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755896" w:rsidRPr="006C2DF5" w14:paraId="0331A695" w14:textId="77777777" w:rsidTr="00F77BE5">
        <w:trPr>
          <w:tblHeader/>
        </w:trPr>
        <w:tc>
          <w:tcPr>
            <w:tcW w:w="933" w:type="dxa"/>
            <w:shd w:val="clear" w:color="auto" w:fill="auto"/>
          </w:tcPr>
          <w:p w14:paraId="62D7C529" w14:textId="1D230C5C" w:rsidR="00755896" w:rsidRPr="006C2DF5" w:rsidRDefault="00755896" w:rsidP="00755896">
            <w:pPr>
              <w:pStyle w:val="acctmergecolhdg"/>
              <w:spacing w:line="240" w:lineRule="exact"/>
              <w:rPr>
                <w:rFonts w:ascii="CordiaUPC" w:hAnsi="CordiaUPC" w:cs="CordiaUPC"/>
                <w:sz w:val="26"/>
                <w:szCs w:val="26"/>
              </w:rPr>
            </w:pPr>
            <w:r w:rsidRPr="006C2DF5">
              <w:rPr>
                <w:rFonts w:ascii="CordiaUPC" w:hAnsi="CordiaUPC" w:cs="CordiaUPC" w:hint="cs"/>
                <w:sz w:val="26"/>
                <w:szCs w:val="26"/>
                <w:lang w:val="en-US" w:bidi="th-TH"/>
              </w:rPr>
              <w:t>Note</w:t>
            </w:r>
          </w:p>
        </w:tc>
        <w:tc>
          <w:tcPr>
            <w:tcW w:w="252" w:type="dxa"/>
            <w:shd w:val="clear" w:color="auto" w:fill="auto"/>
          </w:tcPr>
          <w:p w14:paraId="0AB3AFE2" w14:textId="77777777" w:rsidR="00755896" w:rsidRPr="006C2DF5" w:rsidRDefault="00755896" w:rsidP="00755896">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649DF55E" w:rsidR="00755896" w:rsidRPr="006C2DF5" w:rsidRDefault="00755896" w:rsidP="00755896">
            <w:pPr>
              <w:pStyle w:val="acctmergecolhdg"/>
              <w:spacing w:line="240" w:lineRule="exact"/>
              <w:jc w:val="left"/>
              <w:rPr>
                <w:rFonts w:ascii="CordiaUPC" w:hAnsi="CordiaUPC" w:cs="CordiaUPC"/>
                <w:sz w:val="26"/>
                <w:szCs w:val="26"/>
                <w:cs/>
                <w:lang w:bidi="th-TH"/>
              </w:rPr>
            </w:pPr>
            <w:r w:rsidRPr="006C2DF5">
              <w:rPr>
                <w:rFonts w:ascii="CordiaUPC" w:hAnsi="CordiaUPC" w:cs="CordiaUPC" w:hint="cs"/>
                <w:sz w:val="26"/>
                <w:szCs w:val="26"/>
              </w:rPr>
              <w:t>Contents</w:t>
            </w:r>
          </w:p>
        </w:tc>
      </w:tr>
      <w:tr w:rsidR="00755896" w:rsidRPr="006C2DF5" w14:paraId="5E094C2A" w14:textId="77777777" w:rsidTr="00F77BE5">
        <w:trPr>
          <w:tblHeader/>
        </w:trPr>
        <w:tc>
          <w:tcPr>
            <w:tcW w:w="933" w:type="dxa"/>
            <w:shd w:val="clear" w:color="auto" w:fill="auto"/>
          </w:tcPr>
          <w:p w14:paraId="22D05143" w14:textId="77777777" w:rsidR="00755896" w:rsidRPr="006C2DF5" w:rsidRDefault="00755896" w:rsidP="00755896">
            <w:pPr>
              <w:pStyle w:val="acctmergecolhdg"/>
              <w:snapToGrid w:val="0"/>
              <w:spacing w:line="240" w:lineRule="exact"/>
              <w:rPr>
                <w:rFonts w:ascii="CordiaUPC" w:hAnsi="CordiaUPC" w:cs="CordiaUPC"/>
                <w:b w:val="0"/>
                <w:bCs/>
                <w:sz w:val="16"/>
                <w:szCs w:val="16"/>
                <w:cs/>
                <w:lang w:bidi="th-TH"/>
              </w:rPr>
            </w:pPr>
          </w:p>
        </w:tc>
        <w:tc>
          <w:tcPr>
            <w:tcW w:w="252" w:type="dxa"/>
            <w:shd w:val="clear" w:color="auto" w:fill="auto"/>
          </w:tcPr>
          <w:p w14:paraId="2CCA347C" w14:textId="77777777" w:rsidR="00755896" w:rsidRPr="006C2DF5" w:rsidRDefault="00755896" w:rsidP="00755896">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755896" w:rsidRPr="006C2DF5" w:rsidRDefault="00755896" w:rsidP="00755896">
            <w:pPr>
              <w:pStyle w:val="acctmergecolhdg"/>
              <w:snapToGrid w:val="0"/>
              <w:spacing w:line="240" w:lineRule="exact"/>
              <w:jc w:val="left"/>
              <w:rPr>
                <w:rFonts w:ascii="CordiaUPC" w:hAnsi="CordiaUPC" w:cs="CordiaUPC"/>
                <w:b w:val="0"/>
                <w:bCs/>
                <w:sz w:val="16"/>
                <w:szCs w:val="16"/>
                <w:cs/>
                <w:lang w:bidi="th-TH"/>
              </w:rPr>
            </w:pPr>
          </w:p>
        </w:tc>
      </w:tr>
      <w:tr w:rsidR="00755896" w:rsidRPr="006C2DF5" w14:paraId="710716DB" w14:textId="77777777" w:rsidTr="00F77BE5">
        <w:tc>
          <w:tcPr>
            <w:tcW w:w="933" w:type="dxa"/>
            <w:shd w:val="clear" w:color="auto" w:fill="auto"/>
            <w:vAlign w:val="bottom"/>
          </w:tcPr>
          <w:p w14:paraId="25BBC046" w14:textId="1ADB1016" w:rsidR="00755896" w:rsidRPr="006C2DF5" w:rsidRDefault="00755896" w:rsidP="00755896">
            <w:pPr>
              <w:pStyle w:val="acctmergecolhdg"/>
              <w:spacing w:line="240" w:lineRule="exact"/>
              <w:rPr>
                <w:rFonts w:ascii="CordiaUPC" w:hAnsi="CordiaUPC" w:cs="CordiaUPC"/>
                <w:b w:val="0"/>
                <w:bCs/>
                <w:sz w:val="26"/>
                <w:szCs w:val="26"/>
                <w:cs/>
                <w:lang w:bidi="th-TH"/>
              </w:rPr>
            </w:pPr>
            <w:r w:rsidRPr="006C2DF5">
              <w:rPr>
                <w:rFonts w:ascii="CordiaUPC" w:hAnsi="CordiaUPC" w:cs="CordiaUPC" w:hint="cs"/>
                <w:b w:val="0"/>
                <w:bCs/>
                <w:sz w:val="26"/>
                <w:szCs w:val="26"/>
              </w:rPr>
              <w:t>1</w:t>
            </w:r>
          </w:p>
        </w:tc>
        <w:tc>
          <w:tcPr>
            <w:tcW w:w="252" w:type="dxa"/>
            <w:shd w:val="clear" w:color="auto" w:fill="auto"/>
            <w:vAlign w:val="center"/>
          </w:tcPr>
          <w:p w14:paraId="2ECC0F2E"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6104D5E9"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 xml:space="preserve">General information </w:t>
            </w:r>
          </w:p>
        </w:tc>
      </w:tr>
      <w:tr w:rsidR="00755896" w:rsidRPr="006C2DF5" w14:paraId="36C14D4E" w14:textId="77777777" w:rsidTr="00F77BE5">
        <w:tc>
          <w:tcPr>
            <w:tcW w:w="933" w:type="dxa"/>
            <w:shd w:val="clear" w:color="auto" w:fill="auto"/>
            <w:vAlign w:val="bottom"/>
          </w:tcPr>
          <w:p w14:paraId="3804C20D" w14:textId="118F3526" w:rsidR="00755896" w:rsidRPr="006C2DF5" w:rsidRDefault="00755896" w:rsidP="00755896">
            <w:pPr>
              <w:pStyle w:val="acctmergecolhdg"/>
              <w:spacing w:line="240" w:lineRule="exact"/>
              <w:rPr>
                <w:rFonts w:ascii="CordiaUPC" w:hAnsi="CordiaUPC" w:cs="CordiaUPC"/>
                <w:b w:val="0"/>
                <w:bCs/>
                <w:sz w:val="26"/>
                <w:szCs w:val="26"/>
                <w:lang w:val="en-US" w:bidi="th-TH"/>
              </w:rPr>
            </w:pPr>
            <w:r w:rsidRPr="006C2DF5">
              <w:rPr>
                <w:rFonts w:ascii="CordiaUPC" w:hAnsi="CordiaUPC" w:cs="CordiaUPC" w:hint="cs"/>
                <w:b w:val="0"/>
                <w:bCs/>
                <w:sz w:val="26"/>
                <w:szCs w:val="26"/>
              </w:rPr>
              <w:t>2</w:t>
            </w:r>
          </w:p>
        </w:tc>
        <w:tc>
          <w:tcPr>
            <w:tcW w:w="252" w:type="dxa"/>
            <w:shd w:val="clear" w:color="auto" w:fill="auto"/>
            <w:vAlign w:val="center"/>
          </w:tcPr>
          <w:p w14:paraId="2995352E"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3DF69CB1"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Basis of preparation of the</w:t>
            </w:r>
            <w:r w:rsidRPr="006C2DF5">
              <w:rPr>
                <w:rFonts w:ascii="CordiaUPC" w:hAnsi="CordiaUPC" w:cs="CordiaUPC"/>
                <w:b w:val="0"/>
                <w:bCs/>
                <w:sz w:val="26"/>
                <w:szCs w:val="26"/>
              </w:rPr>
              <w:t xml:space="preserve"> </w:t>
            </w:r>
            <w:r w:rsidRPr="006C2DF5">
              <w:rPr>
                <w:rFonts w:ascii="CordiaUPC" w:hAnsi="CordiaUPC" w:cs="CordiaUPC"/>
                <w:b w:val="0"/>
                <w:bCs/>
                <w:color w:val="000000"/>
                <w:sz w:val="26"/>
                <w:szCs w:val="26"/>
              </w:rPr>
              <w:t>interim</w:t>
            </w:r>
            <w:r w:rsidRPr="006C2DF5">
              <w:rPr>
                <w:rFonts w:ascii="CordiaUPC" w:hAnsi="CordiaUPC" w:cs="CordiaUPC"/>
                <w:b w:val="0"/>
                <w:bCs/>
                <w:sz w:val="26"/>
                <w:szCs w:val="26"/>
              </w:rPr>
              <w:t xml:space="preserve"> </w:t>
            </w:r>
            <w:r w:rsidRPr="006C2DF5">
              <w:rPr>
                <w:rFonts w:ascii="CordiaUPC" w:hAnsi="CordiaUPC" w:cs="CordiaUPC" w:hint="cs"/>
                <w:b w:val="0"/>
                <w:bCs/>
                <w:sz w:val="26"/>
                <w:szCs w:val="26"/>
              </w:rPr>
              <w:t xml:space="preserve">financial statements </w:t>
            </w:r>
          </w:p>
        </w:tc>
      </w:tr>
      <w:tr w:rsidR="00755896" w:rsidRPr="006C2DF5" w14:paraId="62BDC879" w14:textId="77777777" w:rsidTr="00F77BE5">
        <w:tc>
          <w:tcPr>
            <w:tcW w:w="933" w:type="dxa"/>
            <w:shd w:val="clear" w:color="auto" w:fill="auto"/>
            <w:vAlign w:val="bottom"/>
          </w:tcPr>
          <w:p w14:paraId="30BF6D5F" w14:textId="1A219124" w:rsidR="00755896" w:rsidRPr="006C2DF5" w:rsidRDefault="001F095A" w:rsidP="00755896">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3</w:t>
            </w:r>
          </w:p>
        </w:tc>
        <w:tc>
          <w:tcPr>
            <w:tcW w:w="252" w:type="dxa"/>
            <w:shd w:val="clear" w:color="auto" w:fill="auto"/>
            <w:vAlign w:val="center"/>
          </w:tcPr>
          <w:p w14:paraId="3AD3ACA7"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502D583F"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 xml:space="preserve">Fair value of </w:t>
            </w:r>
            <w:r w:rsidRPr="006C2DF5">
              <w:rPr>
                <w:rFonts w:ascii="CordiaUPC" w:hAnsi="CordiaUPC" w:cs="CordiaUPC" w:hint="cs"/>
                <w:b w:val="0"/>
                <w:bCs/>
                <w:sz w:val="26"/>
                <w:szCs w:val="26"/>
                <w:lang w:val="en-US" w:bidi="th-TH"/>
              </w:rPr>
              <w:t xml:space="preserve">financial </w:t>
            </w:r>
            <w:r w:rsidRPr="006C2DF5">
              <w:rPr>
                <w:rFonts w:ascii="CordiaUPC" w:hAnsi="CordiaUPC" w:cs="CordiaUPC" w:hint="cs"/>
                <w:b w:val="0"/>
                <w:bCs/>
                <w:sz w:val="26"/>
                <w:szCs w:val="26"/>
              </w:rPr>
              <w:t xml:space="preserve">assets and financial liabilities </w:t>
            </w:r>
          </w:p>
        </w:tc>
      </w:tr>
      <w:tr w:rsidR="00755896" w:rsidRPr="006C2DF5" w14:paraId="6BCF429F" w14:textId="77777777" w:rsidTr="00F77BE5">
        <w:tc>
          <w:tcPr>
            <w:tcW w:w="933" w:type="dxa"/>
            <w:shd w:val="clear" w:color="auto" w:fill="auto"/>
            <w:vAlign w:val="bottom"/>
          </w:tcPr>
          <w:p w14:paraId="25C0B10F" w14:textId="7B4D8D16" w:rsidR="00755896" w:rsidRPr="006C2DF5" w:rsidRDefault="001F095A" w:rsidP="00755896">
            <w:pPr>
              <w:pStyle w:val="acctmergecolhdg"/>
              <w:spacing w:line="240" w:lineRule="exact"/>
              <w:rPr>
                <w:rFonts w:ascii="CordiaUPC" w:hAnsi="CordiaUPC" w:cs="CordiaUPC"/>
                <w:b w:val="0"/>
                <w:bCs/>
                <w:sz w:val="26"/>
                <w:szCs w:val="26"/>
                <w:cs/>
                <w:lang w:bidi="th-TH"/>
              </w:rPr>
            </w:pPr>
            <w:r w:rsidRPr="006C2DF5">
              <w:rPr>
                <w:rFonts w:ascii="CordiaUPC" w:hAnsi="CordiaUPC" w:cs="CordiaUPC"/>
                <w:b w:val="0"/>
                <w:bCs/>
                <w:sz w:val="26"/>
                <w:szCs w:val="26"/>
                <w:lang w:bidi="th-TH"/>
              </w:rPr>
              <w:t>4</w:t>
            </w:r>
          </w:p>
        </w:tc>
        <w:tc>
          <w:tcPr>
            <w:tcW w:w="252" w:type="dxa"/>
            <w:shd w:val="clear" w:color="auto" w:fill="auto"/>
            <w:vAlign w:val="center"/>
          </w:tcPr>
          <w:p w14:paraId="6C5563E3"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590BB181" w:rsidR="00755896" w:rsidRPr="006C2DF5" w:rsidRDefault="00755896" w:rsidP="00755896">
            <w:pPr>
              <w:pStyle w:val="acctmergecolhdg"/>
              <w:spacing w:line="240" w:lineRule="exact"/>
              <w:jc w:val="left"/>
              <w:rPr>
                <w:rFonts w:ascii="CordiaUPC" w:hAnsi="CordiaUPC" w:cs="CordiaUPC"/>
                <w:b w:val="0"/>
                <w:bCs/>
                <w:sz w:val="26"/>
                <w:szCs w:val="26"/>
                <w:lang w:val="en-US" w:bidi="th-TH"/>
              </w:rPr>
            </w:pPr>
            <w:r w:rsidRPr="006C2DF5">
              <w:rPr>
                <w:rFonts w:ascii="CordiaUPC" w:hAnsi="CordiaUPC" w:cs="CordiaUPC" w:hint="cs"/>
                <w:b w:val="0"/>
                <w:bCs/>
                <w:sz w:val="26"/>
                <w:szCs w:val="26"/>
              </w:rPr>
              <w:t xml:space="preserve">Maintenance of capital fund </w:t>
            </w:r>
          </w:p>
        </w:tc>
      </w:tr>
      <w:tr w:rsidR="00755896" w:rsidRPr="006C2DF5" w14:paraId="46EEA30C" w14:textId="77777777" w:rsidTr="00F77BE5">
        <w:tc>
          <w:tcPr>
            <w:tcW w:w="933" w:type="dxa"/>
            <w:shd w:val="clear" w:color="auto" w:fill="auto"/>
            <w:vAlign w:val="bottom"/>
          </w:tcPr>
          <w:p w14:paraId="093BC44D" w14:textId="692A8531"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5</w:t>
            </w:r>
          </w:p>
        </w:tc>
        <w:tc>
          <w:tcPr>
            <w:tcW w:w="252" w:type="dxa"/>
            <w:shd w:val="clear" w:color="auto" w:fill="auto"/>
            <w:vAlign w:val="center"/>
          </w:tcPr>
          <w:p w14:paraId="54E67F3C"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5B0E1174" w:rsidR="00755896" w:rsidRPr="006C2DF5" w:rsidRDefault="00755896" w:rsidP="00755896">
            <w:pPr>
              <w:pStyle w:val="acctmergecolhdg"/>
              <w:spacing w:line="240" w:lineRule="exact"/>
              <w:jc w:val="left"/>
              <w:rPr>
                <w:rFonts w:ascii="CordiaUPC" w:hAnsi="CordiaUPC" w:cs="CordiaUPC"/>
                <w:b w:val="0"/>
                <w:bCs/>
                <w:sz w:val="26"/>
                <w:szCs w:val="26"/>
                <w:lang w:val="en-US" w:bidi="th-TH"/>
              </w:rPr>
            </w:pPr>
            <w:r w:rsidRPr="006C2DF5">
              <w:rPr>
                <w:rFonts w:ascii="CordiaUPC" w:hAnsi="CordiaUPC" w:cs="CordiaUPC" w:hint="cs"/>
                <w:b w:val="0"/>
                <w:bCs/>
                <w:sz w:val="26"/>
                <w:szCs w:val="26"/>
              </w:rPr>
              <w:t>Investments, net</w:t>
            </w:r>
            <w:r w:rsidRPr="006C2DF5">
              <w:rPr>
                <w:rFonts w:ascii="CordiaUPC" w:hAnsi="CordiaUPC" w:cs="CordiaUPC"/>
                <w:b w:val="0"/>
                <w:bCs/>
                <w:sz w:val="26"/>
                <w:szCs w:val="26"/>
                <w:lang w:val="en-US"/>
              </w:rPr>
              <w:t xml:space="preserve"> </w:t>
            </w:r>
          </w:p>
        </w:tc>
      </w:tr>
      <w:tr w:rsidR="00755896" w:rsidRPr="006C2DF5" w14:paraId="3E2AA8E6" w14:textId="77777777" w:rsidTr="00F77BE5">
        <w:tc>
          <w:tcPr>
            <w:tcW w:w="933" w:type="dxa"/>
            <w:shd w:val="clear" w:color="auto" w:fill="auto"/>
            <w:vAlign w:val="bottom"/>
          </w:tcPr>
          <w:p w14:paraId="4BF1F028" w14:textId="1F44A0EA"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6</w:t>
            </w:r>
          </w:p>
        </w:tc>
        <w:tc>
          <w:tcPr>
            <w:tcW w:w="252" w:type="dxa"/>
            <w:shd w:val="clear" w:color="auto" w:fill="auto"/>
            <w:vAlign w:val="center"/>
          </w:tcPr>
          <w:p w14:paraId="1B96FE7B"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0303A5CA"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Investments in subsidiaries and associate, net</w:t>
            </w:r>
          </w:p>
        </w:tc>
      </w:tr>
      <w:tr w:rsidR="00755896" w:rsidRPr="006C2DF5" w14:paraId="2B07F523" w14:textId="77777777" w:rsidTr="00F77BE5">
        <w:trPr>
          <w:trHeight w:val="263"/>
        </w:trPr>
        <w:tc>
          <w:tcPr>
            <w:tcW w:w="933" w:type="dxa"/>
            <w:shd w:val="clear" w:color="auto" w:fill="auto"/>
            <w:vAlign w:val="bottom"/>
          </w:tcPr>
          <w:p w14:paraId="059E42B2" w14:textId="26DDEB01" w:rsidR="00755896" w:rsidRPr="006C2DF5" w:rsidRDefault="001F095A" w:rsidP="00755896">
            <w:pPr>
              <w:pStyle w:val="acctmergecolhdg"/>
              <w:spacing w:line="240" w:lineRule="exact"/>
              <w:rPr>
                <w:rFonts w:ascii="CordiaUPC" w:hAnsi="CordiaUPC" w:cs="CordiaUPC"/>
                <w:b w:val="0"/>
                <w:bCs/>
                <w:sz w:val="26"/>
                <w:szCs w:val="26"/>
                <w:lang w:val="en-US" w:eastAsia="zh-CN" w:bidi="th-TH"/>
              </w:rPr>
            </w:pPr>
            <w:r w:rsidRPr="006C2DF5">
              <w:rPr>
                <w:rFonts w:ascii="CordiaUPC" w:hAnsi="CordiaUPC" w:cs="CordiaUPC"/>
                <w:b w:val="0"/>
                <w:bCs/>
                <w:sz w:val="26"/>
                <w:szCs w:val="26"/>
                <w:lang w:val="en-US" w:eastAsia="zh-CN" w:bidi="th-TH"/>
              </w:rPr>
              <w:t>7</w:t>
            </w:r>
          </w:p>
        </w:tc>
        <w:tc>
          <w:tcPr>
            <w:tcW w:w="252" w:type="dxa"/>
            <w:shd w:val="clear" w:color="auto" w:fill="auto"/>
            <w:vAlign w:val="center"/>
          </w:tcPr>
          <w:p w14:paraId="2371508D"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032DBB46"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Loans to customers and accrued interest receivables, net</w:t>
            </w:r>
          </w:p>
        </w:tc>
      </w:tr>
      <w:tr w:rsidR="00755896" w:rsidRPr="006C2DF5" w14:paraId="3578E1DD" w14:textId="77777777" w:rsidTr="00F77BE5">
        <w:trPr>
          <w:trHeight w:val="263"/>
        </w:trPr>
        <w:tc>
          <w:tcPr>
            <w:tcW w:w="933" w:type="dxa"/>
            <w:shd w:val="clear" w:color="auto" w:fill="auto"/>
            <w:vAlign w:val="bottom"/>
          </w:tcPr>
          <w:p w14:paraId="6B540459" w14:textId="2A8D4F78"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8</w:t>
            </w:r>
          </w:p>
        </w:tc>
        <w:tc>
          <w:tcPr>
            <w:tcW w:w="252" w:type="dxa"/>
            <w:shd w:val="clear" w:color="auto" w:fill="auto"/>
            <w:vAlign w:val="center"/>
          </w:tcPr>
          <w:p w14:paraId="1137B2DC"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2B5C7154"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Allowance for expected credit loss</w:t>
            </w:r>
          </w:p>
        </w:tc>
      </w:tr>
      <w:tr w:rsidR="00755896" w:rsidRPr="006C2DF5" w14:paraId="6ECB31B8" w14:textId="77777777" w:rsidTr="00F77BE5">
        <w:trPr>
          <w:trHeight w:val="263"/>
        </w:trPr>
        <w:tc>
          <w:tcPr>
            <w:tcW w:w="933" w:type="dxa"/>
            <w:shd w:val="clear" w:color="auto" w:fill="auto"/>
            <w:vAlign w:val="bottom"/>
          </w:tcPr>
          <w:p w14:paraId="797DA217" w14:textId="0A2E7AB9"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9</w:t>
            </w:r>
          </w:p>
        </w:tc>
        <w:tc>
          <w:tcPr>
            <w:tcW w:w="252" w:type="dxa"/>
            <w:shd w:val="clear" w:color="auto" w:fill="auto"/>
            <w:vAlign w:val="center"/>
          </w:tcPr>
          <w:p w14:paraId="63C03F25"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4FA9B36B"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Debts issued and borrowings</w:t>
            </w:r>
          </w:p>
        </w:tc>
      </w:tr>
      <w:tr w:rsidR="00755896" w:rsidRPr="006C2DF5" w14:paraId="40DDC074" w14:textId="77777777" w:rsidTr="00F77BE5">
        <w:tc>
          <w:tcPr>
            <w:tcW w:w="933" w:type="dxa"/>
            <w:shd w:val="clear" w:color="auto" w:fill="auto"/>
            <w:vAlign w:val="bottom"/>
          </w:tcPr>
          <w:p w14:paraId="043F5E1A" w14:textId="5092ED09"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10</w:t>
            </w:r>
          </w:p>
        </w:tc>
        <w:tc>
          <w:tcPr>
            <w:tcW w:w="252" w:type="dxa"/>
            <w:shd w:val="clear" w:color="auto" w:fill="auto"/>
            <w:vAlign w:val="center"/>
          </w:tcPr>
          <w:p w14:paraId="0E09C179"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1F4ABBB1"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Assets pledged as collateral and under restriction</w:t>
            </w:r>
          </w:p>
        </w:tc>
      </w:tr>
      <w:tr w:rsidR="00755896" w:rsidRPr="006C2DF5" w14:paraId="0F43F28C" w14:textId="77777777" w:rsidTr="00F77BE5">
        <w:tc>
          <w:tcPr>
            <w:tcW w:w="933" w:type="dxa"/>
            <w:shd w:val="clear" w:color="auto" w:fill="auto"/>
            <w:vAlign w:val="bottom"/>
          </w:tcPr>
          <w:p w14:paraId="162CFD1B" w14:textId="199C65CC" w:rsidR="00755896" w:rsidRPr="006C2DF5" w:rsidRDefault="001F095A" w:rsidP="00755896">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11</w:t>
            </w:r>
          </w:p>
        </w:tc>
        <w:tc>
          <w:tcPr>
            <w:tcW w:w="252" w:type="dxa"/>
            <w:shd w:val="clear" w:color="auto" w:fill="auto"/>
            <w:vAlign w:val="center"/>
          </w:tcPr>
          <w:p w14:paraId="56F6BBEA"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0F5C97CB" w:rsidR="00755896" w:rsidRPr="006C2DF5" w:rsidRDefault="00755896" w:rsidP="00755896">
            <w:pPr>
              <w:pStyle w:val="acctmergecolhdg"/>
              <w:spacing w:line="240" w:lineRule="exact"/>
              <w:jc w:val="left"/>
              <w:rPr>
                <w:rFonts w:ascii="CordiaUPC" w:hAnsi="CordiaUPC" w:cs="CordiaUPC"/>
                <w:b w:val="0"/>
                <w:bCs/>
                <w:sz w:val="26"/>
                <w:szCs w:val="26"/>
                <w:cs/>
                <w:lang w:val="en-US" w:bidi="th-TH"/>
              </w:rPr>
            </w:pPr>
            <w:r w:rsidRPr="006C2DF5">
              <w:rPr>
                <w:rFonts w:ascii="CordiaUPC" w:hAnsi="CordiaUPC" w:cs="CordiaUPC" w:hint="cs"/>
                <w:b w:val="0"/>
                <w:bCs/>
                <w:sz w:val="26"/>
                <w:szCs w:val="26"/>
              </w:rPr>
              <w:t>Commitments and contingent liabilities</w:t>
            </w:r>
          </w:p>
        </w:tc>
      </w:tr>
      <w:tr w:rsidR="00755896" w:rsidRPr="006C2DF5" w14:paraId="23CE6FD8" w14:textId="77777777" w:rsidTr="00F77BE5">
        <w:tc>
          <w:tcPr>
            <w:tcW w:w="933" w:type="dxa"/>
            <w:shd w:val="clear" w:color="auto" w:fill="auto"/>
            <w:vAlign w:val="bottom"/>
          </w:tcPr>
          <w:p w14:paraId="3CBCA227" w14:textId="530E2ED2" w:rsidR="00755896" w:rsidRPr="006C2DF5" w:rsidRDefault="001F095A" w:rsidP="00755896">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12</w:t>
            </w:r>
          </w:p>
        </w:tc>
        <w:tc>
          <w:tcPr>
            <w:tcW w:w="252" w:type="dxa"/>
            <w:shd w:val="clear" w:color="auto" w:fill="auto"/>
            <w:vAlign w:val="center"/>
          </w:tcPr>
          <w:p w14:paraId="2BA57BF9"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75DA5F1E"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Related parties</w:t>
            </w:r>
          </w:p>
        </w:tc>
      </w:tr>
      <w:tr w:rsidR="00755896" w:rsidRPr="006C2DF5" w14:paraId="6270B363" w14:textId="77777777" w:rsidTr="00F77BE5">
        <w:tc>
          <w:tcPr>
            <w:tcW w:w="933" w:type="dxa"/>
            <w:shd w:val="clear" w:color="auto" w:fill="auto"/>
            <w:vAlign w:val="bottom"/>
          </w:tcPr>
          <w:p w14:paraId="41A57C3F" w14:textId="0D9AF53C" w:rsidR="00755896" w:rsidRPr="006C2DF5" w:rsidRDefault="001F095A" w:rsidP="00755896">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13</w:t>
            </w:r>
          </w:p>
        </w:tc>
        <w:tc>
          <w:tcPr>
            <w:tcW w:w="252" w:type="dxa"/>
            <w:shd w:val="clear" w:color="auto" w:fill="auto"/>
            <w:vAlign w:val="center"/>
          </w:tcPr>
          <w:p w14:paraId="049C615F"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26E99EB7"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Segment information</w:t>
            </w:r>
          </w:p>
        </w:tc>
      </w:tr>
      <w:tr w:rsidR="00755896" w:rsidRPr="006C2DF5" w14:paraId="34FF868C" w14:textId="77777777" w:rsidTr="00F77BE5">
        <w:tc>
          <w:tcPr>
            <w:tcW w:w="933" w:type="dxa"/>
            <w:shd w:val="clear" w:color="auto" w:fill="auto"/>
            <w:vAlign w:val="bottom"/>
          </w:tcPr>
          <w:p w14:paraId="189EBA1A" w14:textId="0A6DFD3E"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14</w:t>
            </w:r>
          </w:p>
        </w:tc>
        <w:tc>
          <w:tcPr>
            <w:tcW w:w="252" w:type="dxa"/>
            <w:shd w:val="clear" w:color="auto" w:fill="auto"/>
            <w:vAlign w:val="center"/>
          </w:tcPr>
          <w:p w14:paraId="1C5648D2"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5C17B8A0"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 xml:space="preserve">Deferred tax and income tax </w:t>
            </w:r>
          </w:p>
        </w:tc>
      </w:tr>
      <w:tr w:rsidR="00755896" w:rsidRPr="006C2DF5" w14:paraId="251076EC" w14:textId="77777777" w:rsidTr="00F77BE5">
        <w:tc>
          <w:tcPr>
            <w:tcW w:w="933" w:type="dxa"/>
            <w:shd w:val="clear" w:color="auto" w:fill="auto"/>
            <w:vAlign w:val="bottom"/>
          </w:tcPr>
          <w:p w14:paraId="49D9731D" w14:textId="7419BEE1"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15</w:t>
            </w:r>
          </w:p>
        </w:tc>
        <w:tc>
          <w:tcPr>
            <w:tcW w:w="252" w:type="dxa"/>
            <w:shd w:val="clear" w:color="auto" w:fill="auto"/>
            <w:vAlign w:val="center"/>
          </w:tcPr>
          <w:p w14:paraId="3621F99A"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081CB740" w:rsidR="00755896" w:rsidRPr="006C2DF5" w:rsidRDefault="00755896" w:rsidP="00755896">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hint="cs"/>
                <w:b w:val="0"/>
                <w:bCs/>
                <w:sz w:val="26"/>
                <w:szCs w:val="26"/>
              </w:rPr>
              <w:t>Earnings per share</w:t>
            </w:r>
          </w:p>
        </w:tc>
      </w:tr>
      <w:tr w:rsidR="00755896" w:rsidRPr="006C2DF5" w14:paraId="0FE0A32A" w14:textId="77777777" w:rsidTr="00F77BE5">
        <w:tc>
          <w:tcPr>
            <w:tcW w:w="933" w:type="dxa"/>
            <w:shd w:val="clear" w:color="auto" w:fill="auto"/>
            <w:vAlign w:val="bottom"/>
          </w:tcPr>
          <w:p w14:paraId="03AF0B16" w14:textId="53E12E8A" w:rsidR="00755896" w:rsidRPr="006C2DF5" w:rsidRDefault="001F095A" w:rsidP="00755896">
            <w:pPr>
              <w:pStyle w:val="acctmergecolhdg"/>
              <w:spacing w:line="240" w:lineRule="exact"/>
              <w:rPr>
                <w:rFonts w:ascii="CordiaUPC" w:hAnsi="CordiaUPC" w:cs="CordiaUPC"/>
                <w:b w:val="0"/>
                <w:bCs/>
                <w:sz w:val="26"/>
                <w:szCs w:val="26"/>
                <w:lang w:bidi="th-TH"/>
              </w:rPr>
            </w:pPr>
            <w:r w:rsidRPr="006C2DF5">
              <w:rPr>
                <w:rFonts w:ascii="CordiaUPC" w:hAnsi="CordiaUPC" w:cs="CordiaUPC"/>
                <w:b w:val="0"/>
                <w:bCs/>
                <w:sz w:val="26"/>
                <w:szCs w:val="26"/>
                <w:lang w:bidi="th-TH"/>
              </w:rPr>
              <w:t>16</w:t>
            </w:r>
          </w:p>
        </w:tc>
        <w:tc>
          <w:tcPr>
            <w:tcW w:w="252" w:type="dxa"/>
            <w:shd w:val="clear" w:color="auto" w:fill="auto"/>
            <w:vAlign w:val="center"/>
          </w:tcPr>
          <w:p w14:paraId="6D490C2D" w14:textId="77777777" w:rsidR="00755896" w:rsidRPr="006C2DF5" w:rsidRDefault="00755896" w:rsidP="00755896">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5DE9AAF6" w:rsidR="00755896" w:rsidRPr="006C2DF5" w:rsidRDefault="00755896" w:rsidP="00755896">
            <w:pPr>
              <w:pStyle w:val="acctmergecolhdg"/>
              <w:spacing w:line="240" w:lineRule="exact"/>
              <w:jc w:val="left"/>
              <w:rPr>
                <w:rFonts w:ascii="CordiaUPC" w:hAnsi="CordiaUPC" w:cs="CordiaUPC"/>
                <w:b w:val="0"/>
                <w:bCs/>
                <w:sz w:val="26"/>
                <w:szCs w:val="26"/>
              </w:rPr>
            </w:pPr>
            <w:r w:rsidRPr="006C2DF5">
              <w:rPr>
                <w:rFonts w:ascii="CordiaUPC" w:hAnsi="CordiaUPC" w:cs="CordiaUPC" w:hint="cs"/>
                <w:b w:val="0"/>
                <w:bCs/>
                <w:sz w:val="26"/>
                <w:szCs w:val="26"/>
              </w:rPr>
              <w:t>Share capital</w:t>
            </w:r>
          </w:p>
        </w:tc>
      </w:tr>
      <w:tr w:rsidR="001F095A" w:rsidRPr="006C2DF5" w14:paraId="7D839598" w14:textId="77777777" w:rsidTr="00F77BE5">
        <w:tc>
          <w:tcPr>
            <w:tcW w:w="933" w:type="dxa"/>
            <w:shd w:val="clear" w:color="auto" w:fill="auto"/>
            <w:vAlign w:val="bottom"/>
          </w:tcPr>
          <w:p w14:paraId="37E028EC" w14:textId="5B60424D" w:rsidR="001F095A" w:rsidRPr="006C2DF5" w:rsidRDefault="001F095A" w:rsidP="001F095A">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bidi="th-TH"/>
              </w:rPr>
              <w:t>17</w:t>
            </w:r>
          </w:p>
        </w:tc>
        <w:tc>
          <w:tcPr>
            <w:tcW w:w="252" w:type="dxa"/>
            <w:shd w:val="clear" w:color="auto" w:fill="auto"/>
            <w:vAlign w:val="center"/>
          </w:tcPr>
          <w:p w14:paraId="2D8EB516" w14:textId="77777777" w:rsidR="001F095A" w:rsidRPr="006C2DF5" w:rsidRDefault="001F095A" w:rsidP="001F095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7606CCBA" w:rsidR="001F095A" w:rsidRPr="006C2DF5" w:rsidRDefault="001F095A" w:rsidP="001F095A">
            <w:pPr>
              <w:pStyle w:val="acctmergecolhdg"/>
              <w:spacing w:line="240" w:lineRule="exact"/>
              <w:jc w:val="left"/>
              <w:rPr>
                <w:rFonts w:ascii="CordiaUPC" w:hAnsi="CordiaUPC" w:cs="CordiaUPC"/>
                <w:b w:val="0"/>
                <w:bCs/>
                <w:sz w:val="26"/>
                <w:szCs w:val="26"/>
              </w:rPr>
            </w:pPr>
            <w:r w:rsidRPr="006C2DF5">
              <w:rPr>
                <w:rFonts w:ascii="CordiaUPC" w:hAnsi="CordiaUPC" w:cs="CordiaUPC"/>
                <w:b w:val="0"/>
                <w:bCs/>
                <w:sz w:val="26"/>
                <w:szCs w:val="26"/>
              </w:rPr>
              <w:t>Treasury shares</w:t>
            </w:r>
          </w:p>
        </w:tc>
      </w:tr>
      <w:tr w:rsidR="00A407C5" w:rsidRPr="006C2DF5" w14:paraId="767117F9" w14:textId="77777777" w:rsidTr="00F77BE5">
        <w:tc>
          <w:tcPr>
            <w:tcW w:w="933" w:type="dxa"/>
            <w:shd w:val="clear" w:color="auto" w:fill="auto"/>
            <w:vAlign w:val="bottom"/>
          </w:tcPr>
          <w:p w14:paraId="3C0EF516" w14:textId="2A656AD8" w:rsidR="00A407C5" w:rsidRPr="006C2DF5" w:rsidRDefault="00A407C5" w:rsidP="00A407C5">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1</w:t>
            </w:r>
            <w:r w:rsidR="002109E5" w:rsidRPr="006C2DF5">
              <w:rPr>
                <w:rFonts w:ascii="CordiaUPC" w:hAnsi="CordiaUPC" w:cs="CordiaUPC"/>
                <w:b w:val="0"/>
                <w:bCs/>
                <w:sz w:val="26"/>
                <w:szCs w:val="26"/>
                <w:lang w:val="en-US" w:bidi="th-TH"/>
              </w:rPr>
              <w:t>8</w:t>
            </w:r>
          </w:p>
        </w:tc>
        <w:tc>
          <w:tcPr>
            <w:tcW w:w="252" w:type="dxa"/>
            <w:shd w:val="clear" w:color="auto" w:fill="auto"/>
            <w:vAlign w:val="center"/>
          </w:tcPr>
          <w:p w14:paraId="24DD130D"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30AD31" w14:textId="73E3EC0B" w:rsidR="00A407C5" w:rsidRPr="006C2DF5" w:rsidRDefault="00A407C5" w:rsidP="00A407C5">
            <w:pPr>
              <w:pStyle w:val="acctmergecolhdg"/>
              <w:spacing w:line="240" w:lineRule="exact"/>
              <w:jc w:val="left"/>
              <w:rPr>
                <w:rFonts w:ascii="CordiaUPC" w:hAnsi="CordiaUPC" w:cs="CordiaUPC"/>
                <w:b w:val="0"/>
                <w:bCs/>
                <w:sz w:val="26"/>
                <w:szCs w:val="26"/>
              </w:rPr>
            </w:pPr>
            <w:r w:rsidRPr="006C2DF5">
              <w:rPr>
                <w:rFonts w:ascii="CordiaUPC" w:hAnsi="CordiaUPC" w:cs="CordiaUPC"/>
                <w:b w:val="0"/>
                <w:sz w:val="26"/>
                <w:szCs w:val="26"/>
                <w:lang w:val="en-US" w:bidi="th-TH"/>
              </w:rPr>
              <w:t>Employee Joint Investment Program</w:t>
            </w:r>
          </w:p>
        </w:tc>
      </w:tr>
      <w:tr w:rsidR="00A407C5" w:rsidRPr="006C2DF5" w14:paraId="703E9A23" w14:textId="77777777" w:rsidTr="00F77BE5">
        <w:tc>
          <w:tcPr>
            <w:tcW w:w="933" w:type="dxa"/>
            <w:shd w:val="clear" w:color="auto" w:fill="auto"/>
            <w:vAlign w:val="bottom"/>
          </w:tcPr>
          <w:p w14:paraId="6BB1B03A" w14:textId="7762C8B9" w:rsidR="00A407C5" w:rsidRPr="006C2DF5" w:rsidRDefault="00B3408A" w:rsidP="00A407C5">
            <w:pPr>
              <w:pStyle w:val="acctmergecolhdg"/>
              <w:spacing w:line="240" w:lineRule="exact"/>
              <w:rPr>
                <w:rFonts w:ascii="CordiaUPC" w:hAnsi="CordiaUPC" w:cs="CordiaUPC"/>
                <w:b w:val="0"/>
                <w:bCs/>
                <w:sz w:val="26"/>
                <w:szCs w:val="26"/>
                <w:lang w:val="en-US" w:bidi="th-TH"/>
              </w:rPr>
            </w:pPr>
            <w:r w:rsidRPr="006C2DF5">
              <w:rPr>
                <w:rFonts w:ascii="CordiaUPC" w:hAnsi="CordiaUPC" w:cs="CordiaUPC"/>
                <w:b w:val="0"/>
                <w:bCs/>
                <w:sz w:val="26"/>
                <w:szCs w:val="26"/>
                <w:lang w:val="en-US" w:bidi="th-TH"/>
              </w:rPr>
              <w:t>19</w:t>
            </w:r>
          </w:p>
        </w:tc>
        <w:tc>
          <w:tcPr>
            <w:tcW w:w="252" w:type="dxa"/>
            <w:shd w:val="clear" w:color="auto" w:fill="auto"/>
            <w:vAlign w:val="center"/>
          </w:tcPr>
          <w:p w14:paraId="1AC29C2E"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6EE54F9" w14:textId="7B80C1E1" w:rsidR="00A407C5" w:rsidRPr="006C2DF5" w:rsidRDefault="00A407C5" w:rsidP="00A407C5">
            <w:pPr>
              <w:pStyle w:val="acctmergecolhdg"/>
              <w:spacing w:line="240" w:lineRule="exact"/>
              <w:jc w:val="left"/>
              <w:rPr>
                <w:rFonts w:ascii="CordiaUPC" w:hAnsi="CordiaUPC" w:cs="CordiaUPC"/>
                <w:b w:val="0"/>
                <w:bCs/>
                <w:sz w:val="26"/>
                <w:szCs w:val="26"/>
                <w:cs/>
                <w:lang w:bidi="th-TH"/>
              </w:rPr>
            </w:pPr>
            <w:r w:rsidRPr="006C2DF5">
              <w:rPr>
                <w:rFonts w:ascii="CordiaUPC" w:hAnsi="CordiaUPC" w:cs="CordiaUPC"/>
                <w:b w:val="0"/>
                <w:sz w:val="26"/>
                <w:szCs w:val="26"/>
                <w:lang w:val="en-US" w:bidi="th-TH"/>
              </w:rPr>
              <w:t>Events after the reporting period</w:t>
            </w:r>
          </w:p>
        </w:tc>
      </w:tr>
      <w:tr w:rsidR="00A407C5" w:rsidRPr="006C2DF5" w14:paraId="0A183763" w14:textId="77777777" w:rsidTr="00F77BE5">
        <w:tc>
          <w:tcPr>
            <w:tcW w:w="933" w:type="dxa"/>
            <w:shd w:val="clear" w:color="auto" w:fill="auto"/>
            <w:vAlign w:val="bottom"/>
          </w:tcPr>
          <w:p w14:paraId="10320932" w14:textId="77777777"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6A976BD9"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E1155DF" w14:textId="7E634641" w:rsidR="00A407C5" w:rsidRPr="006C2DF5" w:rsidRDefault="00A407C5" w:rsidP="00A407C5">
            <w:pPr>
              <w:pStyle w:val="acctmergecolhdg"/>
              <w:spacing w:line="240" w:lineRule="exact"/>
              <w:jc w:val="left"/>
              <w:rPr>
                <w:rFonts w:ascii="CordiaUPC" w:hAnsi="CordiaUPC" w:cs="CordiaUPC"/>
                <w:b w:val="0"/>
                <w:sz w:val="26"/>
                <w:szCs w:val="26"/>
                <w:lang w:val="en-US" w:bidi="th-TH"/>
              </w:rPr>
            </w:pPr>
          </w:p>
        </w:tc>
      </w:tr>
      <w:tr w:rsidR="00A407C5" w:rsidRPr="006C2DF5" w14:paraId="02654A61" w14:textId="77777777" w:rsidTr="00F77BE5">
        <w:tc>
          <w:tcPr>
            <w:tcW w:w="933" w:type="dxa"/>
            <w:shd w:val="clear" w:color="auto" w:fill="auto"/>
            <w:vAlign w:val="bottom"/>
          </w:tcPr>
          <w:p w14:paraId="2CAC2E12" w14:textId="70E4E7EA" w:rsidR="00A407C5" w:rsidRPr="006C2DF5" w:rsidRDefault="00A407C5" w:rsidP="00A407C5">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64703E08"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702FF96D"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19DC150E" w14:textId="77777777" w:rsidTr="00F77BE5">
        <w:tc>
          <w:tcPr>
            <w:tcW w:w="933" w:type="dxa"/>
            <w:shd w:val="clear" w:color="auto" w:fill="auto"/>
            <w:vAlign w:val="bottom"/>
          </w:tcPr>
          <w:p w14:paraId="02E323BD" w14:textId="31DE2E51" w:rsidR="00A407C5" w:rsidRPr="006C2DF5" w:rsidRDefault="00A407C5" w:rsidP="00A407C5">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5EDEBB7D"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CB933B" w14:textId="4B91C277"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69841CFA" w14:textId="77777777" w:rsidTr="00F77BE5">
        <w:tc>
          <w:tcPr>
            <w:tcW w:w="933" w:type="dxa"/>
            <w:shd w:val="clear" w:color="auto" w:fill="auto"/>
            <w:vAlign w:val="bottom"/>
          </w:tcPr>
          <w:p w14:paraId="2B206CAA" w14:textId="27440A5B" w:rsidR="00A407C5" w:rsidRPr="006C2DF5" w:rsidRDefault="00A407C5" w:rsidP="00A407C5">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15F5808A"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50EC41" w14:textId="33A3A029"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38AC7F24" w14:textId="77777777" w:rsidTr="00F77BE5">
        <w:tc>
          <w:tcPr>
            <w:tcW w:w="933" w:type="dxa"/>
            <w:shd w:val="clear" w:color="auto" w:fill="auto"/>
            <w:vAlign w:val="bottom"/>
          </w:tcPr>
          <w:p w14:paraId="0C5898D6" w14:textId="6474F839" w:rsidR="00A407C5" w:rsidRPr="006C2DF5" w:rsidRDefault="00A407C5" w:rsidP="00A407C5">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3DEC0071"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D9B975" w14:textId="784E0724"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5030895B" w14:textId="77777777" w:rsidTr="00F77BE5">
        <w:tc>
          <w:tcPr>
            <w:tcW w:w="933" w:type="dxa"/>
            <w:shd w:val="clear" w:color="auto" w:fill="auto"/>
            <w:vAlign w:val="bottom"/>
          </w:tcPr>
          <w:p w14:paraId="4C96666A" w14:textId="61ED15AF" w:rsidR="00A407C5" w:rsidRPr="006C2DF5" w:rsidRDefault="00A407C5" w:rsidP="00A407C5">
            <w:pPr>
              <w:pStyle w:val="acctmergecolhdg"/>
              <w:spacing w:line="240" w:lineRule="exact"/>
              <w:rPr>
                <w:rFonts w:ascii="CordiaUPC" w:hAnsi="CordiaUPC" w:cs="CordiaUPC"/>
                <w:sz w:val="26"/>
                <w:szCs w:val="26"/>
                <w:lang w:val="en-US" w:bidi="th-TH"/>
              </w:rPr>
            </w:pPr>
          </w:p>
        </w:tc>
        <w:tc>
          <w:tcPr>
            <w:tcW w:w="252" w:type="dxa"/>
            <w:shd w:val="clear" w:color="auto" w:fill="auto"/>
            <w:vAlign w:val="center"/>
          </w:tcPr>
          <w:p w14:paraId="40E3BE49"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C07BED2" w14:textId="76637E31"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3AB001D0" w14:textId="77777777" w:rsidTr="00F77BE5">
        <w:tc>
          <w:tcPr>
            <w:tcW w:w="933" w:type="dxa"/>
            <w:shd w:val="clear" w:color="auto" w:fill="auto"/>
            <w:vAlign w:val="bottom"/>
          </w:tcPr>
          <w:p w14:paraId="711246B1" w14:textId="5F5EEECB" w:rsidR="00A407C5" w:rsidRPr="006C2DF5" w:rsidRDefault="00A407C5" w:rsidP="00A407C5">
            <w:pPr>
              <w:pStyle w:val="acctmergecolhdg"/>
              <w:spacing w:line="240" w:lineRule="exact"/>
              <w:rPr>
                <w:rFonts w:ascii="CordiaUPC" w:hAnsi="CordiaUPC" w:cs="CordiaUPC"/>
                <w:strike/>
                <w:sz w:val="26"/>
                <w:szCs w:val="26"/>
                <w:lang w:val="en-US" w:bidi="th-TH"/>
              </w:rPr>
            </w:pPr>
          </w:p>
        </w:tc>
        <w:tc>
          <w:tcPr>
            <w:tcW w:w="252" w:type="dxa"/>
            <w:shd w:val="clear" w:color="auto" w:fill="auto"/>
            <w:vAlign w:val="center"/>
          </w:tcPr>
          <w:p w14:paraId="652EDDF3" w14:textId="77777777" w:rsidR="00A407C5" w:rsidRPr="006C2DF5" w:rsidRDefault="00A407C5" w:rsidP="00A407C5">
            <w:pPr>
              <w:pStyle w:val="acctmergecolhdg"/>
              <w:snapToGrid w:val="0"/>
              <w:spacing w:line="240" w:lineRule="exact"/>
              <w:jc w:val="left"/>
              <w:rPr>
                <w:rFonts w:ascii="CordiaUPC" w:hAnsi="CordiaUPC" w:cs="CordiaUPC"/>
                <w:b w:val="0"/>
                <w:bCs/>
                <w:strike/>
                <w:sz w:val="26"/>
                <w:szCs w:val="26"/>
              </w:rPr>
            </w:pPr>
          </w:p>
        </w:tc>
        <w:tc>
          <w:tcPr>
            <w:tcW w:w="8283" w:type="dxa"/>
            <w:shd w:val="clear" w:color="auto" w:fill="auto"/>
            <w:vAlign w:val="center"/>
          </w:tcPr>
          <w:p w14:paraId="5205919C" w14:textId="5F65CC64" w:rsidR="00A407C5" w:rsidRPr="006C2DF5" w:rsidRDefault="00A407C5" w:rsidP="00A407C5">
            <w:pPr>
              <w:pStyle w:val="acctmergecolhdg"/>
              <w:spacing w:line="240" w:lineRule="exact"/>
              <w:jc w:val="left"/>
              <w:rPr>
                <w:rFonts w:ascii="CordiaUPC" w:hAnsi="CordiaUPC" w:cs="CordiaUPC"/>
                <w:b w:val="0"/>
                <w:bCs/>
                <w:strike/>
                <w:sz w:val="26"/>
                <w:szCs w:val="26"/>
                <w:lang w:val="en-US"/>
              </w:rPr>
            </w:pPr>
          </w:p>
        </w:tc>
      </w:tr>
      <w:tr w:rsidR="00A407C5" w:rsidRPr="006C2DF5" w14:paraId="607D502A" w14:textId="77777777" w:rsidTr="00F77BE5">
        <w:tc>
          <w:tcPr>
            <w:tcW w:w="933" w:type="dxa"/>
            <w:shd w:val="clear" w:color="auto" w:fill="auto"/>
            <w:vAlign w:val="bottom"/>
          </w:tcPr>
          <w:p w14:paraId="0D4250DF" w14:textId="72DED28E"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4425395A"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3161054" w14:textId="57FBD31D"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47C3E54B" w14:textId="77777777" w:rsidTr="00F77BE5">
        <w:tc>
          <w:tcPr>
            <w:tcW w:w="933" w:type="dxa"/>
            <w:shd w:val="clear" w:color="auto" w:fill="auto"/>
            <w:vAlign w:val="bottom"/>
          </w:tcPr>
          <w:p w14:paraId="31B68283" w14:textId="68E17545"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41B9A1BA"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69407550"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r w:rsidR="00A407C5" w:rsidRPr="006C2DF5" w14:paraId="29E0C16D" w14:textId="77777777" w:rsidTr="00F77BE5">
        <w:tc>
          <w:tcPr>
            <w:tcW w:w="933" w:type="dxa"/>
            <w:shd w:val="clear" w:color="auto" w:fill="auto"/>
            <w:vAlign w:val="bottom"/>
          </w:tcPr>
          <w:p w14:paraId="5955CA65" w14:textId="00D34164" w:rsidR="00A407C5" w:rsidRPr="006C2DF5" w:rsidRDefault="00A407C5" w:rsidP="00A407C5">
            <w:pPr>
              <w:pStyle w:val="acctmergecolhdg"/>
              <w:spacing w:line="240" w:lineRule="exact"/>
              <w:rPr>
                <w:rFonts w:ascii="CordiaUPC" w:hAnsi="CordiaUPC" w:cs="CordiaUPC"/>
                <w:b w:val="0"/>
                <w:sz w:val="26"/>
                <w:szCs w:val="26"/>
                <w:cs/>
                <w:lang w:bidi="th-TH"/>
              </w:rPr>
            </w:pPr>
          </w:p>
        </w:tc>
        <w:tc>
          <w:tcPr>
            <w:tcW w:w="252" w:type="dxa"/>
            <w:shd w:val="clear" w:color="auto" w:fill="auto"/>
            <w:vAlign w:val="center"/>
          </w:tcPr>
          <w:p w14:paraId="4B4262CD"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CD531B5" w14:textId="2C5CD7E5"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44D5F3A5" w14:textId="77777777" w:rsidTr="00F77BE5">
        <w:tc>
          <w:tcPr>
            <w:tcW w:w="933" w:type="dxa"/>
            <w:shd w:val="clear" w:color="auto" w:fill="auto"/>
            <w:vAlign w:val="bottom"/>
          </w:tcPr>
          <w:p w14:paraId="41404DDB" w14:textId="2954CBF0"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5AF79BB4" w14:textId="77777777" w:rsidR="00A407C5" w:rsidRPr="006C2DF5" w:rsidRDefault="00A407C5" w:rsidP="00A407C5">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43803A99"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r w:rsidR="00A407C5" w:rsidRPr="006C2DF5" w14:paraId="2F2BE44A" w14:textId="77777777" w:rsidTr="00F77BE5">
        <w:tc>
          <w:tcPr>
            <w:tcW w:w="933" w:type="dxa"/>
            <w:shd w:val="clear" w:color="auto" w:fill="auto"/>
            <w:vAlign w:val="bottom"/>
          </w:tcPr>
          <w:p w14:paraId="5EF0CA12" w14:textId="39C15691"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5684F92B"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352078A6"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008E35F7" w14:textId="77777777" w:rsidTr="00F77BE5">
        <w:tc>
          <w:tcPr>
            <w:tcW w:w="933" w:type="dxa"/>
            <w:shd w:val="clear" w:color="auto" w:fill="auto"/>
            <w:vAlign w:val="bottom"/>
          </w:tcPr>
          <w:p w14:paraId="41E1C8B1" w14:textId="5518C479"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0DDD1807"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4922BF7C"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79ED50EB" w14:textId="77777777" w:rsidTr="00F77BE5">
        <w:tc>
          <w:tcPr>
            <w:tcW w:w="933" w:type="dxa"/>
            <w:shd w:val="clear" w:color="auto" w:fill="auto"/>
            <w:vAlign w:val="bottom"/>
          </w:tcPr>
          <w:p w14:paraId="6AB8EF5D" w14:textId="6566E4AC"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53C3AA30"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32363A4A" w:rsidR="00A407C5" w:rsidRPr="006C2DF5" w:rsidRDefault="00A407C5" w:rsidP="00A407C5">
            <w:pPr>
              <w:pStyle w:val="acctmergecolhdg"/>
              <w:spacing w:line="240" w:lineRule="exact"/>
              <w:jc w:val="left"/>
              <w:rPr>
                <w:rFonts w:ascii="CordiaUPC" w:hAnsi="CordiaUPC" w:cs="CordiaUPC"/>
                <w:b w:val="0"/>
                <w:bCs/>
                <w:sz w:val="26"/>
                <w:szCs w:val="26"/>
                <w:lang w:val="en-US"/>
              </w:rPr>
            </w:pPr>
          </w:p>
        </w:tc>
      </w:tr>
      <w:tr w:rsidR="00A407C5" w:rsidRPr="006C2DF5" w14:paraId="3F355919" w14:textId="77777777" w:rsidTr="00F77BE5">
        <w:tc>
          <w:tcPr>
            <w:tcW w:w="933" w:type="dxa"/>
            <w:shd w:val="clear" w:color="auto" w:fill="auto"/>
            <w:vAlign w:val="bottom"/>
          </w:tcPr>
          <w:p w14:paraId="1940F992" w14:textId="697366F8"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6CB3046B"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375F98BD"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r w:rsidR="00A407C5" w:rsidRPr="006C2DF5" w14:paraId="4FA6004B" w14:textId="77777777" w:rsidTr="00F77BE5">
        <w:tc>
          <w:tcPr>
            <w:tcW w:w="933" w:type="dxa"/>
            <w:shd w:val="clear" w:color="auto" w:fill="auto"/>
            <w:vAlign w:val="bottom"/>
          </w:tcPr>
          <w:p w14:paraId="204648B3" w14:textId="05349BC5"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435FC249"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0B422FE8"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605F0B9E" w14:textId="77777777" w:rsidTr="00F77BE5">
        <w:tc>
          <w:tcPr>
            <w:tcW w:w="933" w:type="dxa"/>
            <w:shd w:val="clear" w:color="auto" w:fill="auto"/>
            <w:vAlign w:val="bottom"/>
          </w:tcPr>
          <w:p w14:paraId="2E6621A7" w14:textId="4FB49E60"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1F25C66E"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4E4888CA"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r w:rsidR="00A407C5" w:rsidRPr="006C2DF5" w14:paraId="12121A85" w14:textId="77777777" w:rsidTr="00F77BE5">
        <w:tc>
          <w:tcPr>
            <w:tcW w:w="933" w:type="dxa"/>
            <w:shd w:val="clear" w:color="auto" w:fill="auto"/>
            <w:vAlign w:val="bottom"/>
          </w:tcPr>
          <w:p w14:paraId="394DA0B0" w14:textId="4DEC9DD8"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721A562D"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5F2C9F6A"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6E647434" w14:textId="77777777" w:rsidTr="00F77BE5">
        <w:tc>
          <w:tcPr>
            <w:tcW w:w="933" w:type="dxa"/>
            <w:shd w:val="clear" w:color="auto" w:fill="auto"/>
            <w:vAlign w:val="bottom"/>
          </w:tcPr>
          <w:p w14:paraId="5B902A92" w14:textId="30E29841"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44BDFD1A"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0970365F"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r w:rsidR="00A407C5" w:rsidRPr="006C2DF5" w14:paraId="4C413492" w14:textId="77777777" w:rsidTr="00F77BE5">
        <w:tc>
          <w:tcPr>
            <w:tcW w:w="933" w:type="dxa"/>
            <w:shd w:val="clear" w:color="auto" w:fill="auto"/>
            <w:vAlign w:val="bottom"/>
          </w:tcPr>
          <w:p w14:paraId="1ECAE49B" w14:textId="5EFB7C8A"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68B0CF92"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7FF7C2DC"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52E3413D" w14:textId="77777777" w:rsidTr="00F77BE5">
        <w:tc>
          <w:tcPr>
            <w:tcW w:w="933" w:type="dxa"/>
            <w:shd w:val="clear" w:color="auto" w:fill="auto"/>
            <w:vAlign w:val="bottom"/>
          </w:tcPr>
          <w:p w14:paraId="7C8AB1D5" w14:textId="32A4068B"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6FD52EB0"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70E59578"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4F5E848E" w14:textId="77777777" w:rsidTr="00F77BE5">
        <w:tc>
          <w:tcPr>
            <w:tcW w:w="933" w:type="dxa"/>
            <w:shd w:val="clear" w:color="auto" w:fill="auto"/>
            <w:vAlign w:val="bottom"/>
          </w:tcPr>
          <w:p w14:paraId="734AAD81" w14:textId="4A7AAB43"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12EF20BB"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599BD657"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096FBF10" w14:textId="77777777" w:rsidTr="00F77BE5">
        <w:tc>
          <w:tcPr>
            <w:tcW w:w="933" w:type="dxa"/>
            <w:shd w:val="clear" w:color="auto" w:fill="auto"/>
            <w:vAlign w:val="bottom"/>
          </w:tcPr>
          <w:p w14:paraId="78100FBA" w14:textId="7564A90E" w:rsidR="00A407C5" w:rsidRPr="006C2DF5" w:rsidRDefault="00A407C5" w:rsidP="00A407C5">
            <w:pPr>
              <w:pStyle w:val="acctmergecolhdg"/>
              <w:spacing w:line="240" w:lineRule="exact"/>
              <w:rPr>
                <w:rFonts w:ascii="CordiaUPC" w:hAnsi="CordiaUPC" w:cs="CordiaUPC"/>
                <w:b w:val="0"/>
                <w:sz w:val="26"/>
                <w:szCs w:val="26"/>
                <w:lang w:val="en-US" w:bidi="th-TH"/>
              </w:rPr>
            </w:pPr>
          </w:p>
        </w:tc>
        <w:tc>
          <w:tcPr>
            <w:tcW w:w="252" w:type="dxa"/>
            <w:shd w:val="clear" w:color="auto" w:fill="auto"/>
            <w:vAlign w:val="center"/>
          </w:tcPr>
          <w:p w14:paraId="1B38521A"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5F08F325"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1D83C202" w14:textId="77777777" w:rsidTr="00F77BE5">
        <w:tc>
          <w:tcPr>
            <w:tcW w:w="933" w:type="dxa"/>
            <w:shd w:val="clear" w:color="auto" w:fill="auto"/>
            <w:vAlign w:val="bottom"/>
          </w:tcPr>
          <w:p w14:paraId="1F018B6D" w14:textId="40F5302F"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194E9A6F"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31B67D64"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1A61485A" w14:textId="77777777" w:rsidTr="00F77BE5">
        <w:tc>
          <w:tcPr>
            <w:tcW w:w="933" w:type="dxa"/>
            <w:shd w:val="clear" w:color="auto" w:fill="auto"/>
            <w:vAlign w:val="bottom"/>
          </w:tcPr>
          <w:p w14:paraId="62B67DCC" w14:textId="37182A81" w:rsidR="00A407C5" w:rsidRPr="006C2DF5" w:rsidRDefault="00A407C5" w:rsidP="00A407C5">
            <w:pPr>
              <w:pStyle w:val="acctmergecolhdg"/>
              <w:spacing w:line="240" w:lineRule="exact"/>
              <w:rPr>
                <w:rFonts w:ascii="CordiaUPC" w:hAnsi="CordiaUPC" w:cs="CordiaUPC"/>
                <w:b w:val="0"/>
                <w:sz w:val="26"/>
                <w:szCs w:val="26"/>
                <w:cs/>
                <w:lang w:val="en-US" w:bidi="th-TH"/>
              </w:rPr>
            </w:pPr>
          </w:p>
        </w:tc>
        <w:tc>
          <w:tcPr>
            <w:tcW w:w="252" w:type="dxa"/>
            <w:shd w:val="clear" w:color="auto" w:fill="auto"/>
            <w:vAlign w:val="center"/>
          </w:tcPr>
          <w:p w14:paraId="0E04E85C"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19464029"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438EABFB" w14:textId="77777777" w:rsidTr="00F77BE5">
        <w:tc>
          <w:tcPr>
            <w:tcW w:w="933" w:type="dxa"/>
            <w:shd w:val="clear" w:color="auto" w:fill="auto"/>
            <w:vAlign w:val="bottom"/>
          </w:tcPr>
          <w:p w14:paraId="212160DD" w14:textId="2A2EEC01" w:rsidR="00A407C5" w:rsidRPr="006C2DF5" w:rsidRDefault="00A407C5" w:rsidP="00A407C5">
            <w:pPr>
              <w:pStyle w:val="acctmergecolhdg"/>
              <w:spacing w:line="240" w:lineRule="exact"/>
              <w:rPr>
                <w:rFonts w:ascii="CordiaUPC" w:hAnsi="CordiaUPC" w:cs="CordiaUPC"/>
                <w:b w:val="0"/>
                <w:sz w:val="26"/>
                <w:szCs w:val="26"/>
                <w:lang w:bidi="th-TH"/>
              </w:rPr>
            </w:pPr>
          </w:p>
        </w:tc>
        <w:tc>
          <w:tcPr>
            <w:tcW w:w="252" w:type="dxa"/>
            <w:shd w:val="clear" w:color="auto" w:fill="auto"/>
            <w:vAlign w:val="center"/>
          </w:tcPr>
          <w:p w14:paraId="188DD2A8"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352366E3" w:rsidR="00A407C5" w:rsidRPr="006C2DF5" w:rsidRDefault="00A407C5" w:rsidP="00A407C5">
            <w:pPr>
              <w:pStyle w:val="acctmergecolhdg"/>
              <w:spacing w:line="240" w:lineRule="exact"/>
              <w:jc w:val="left"/>
              <w:rPr>
                <w:rFonts w:ascii="CordiaUPC" w:hAnsi="CordiaUPC" w:cs="CordiaUPC"/>
                <w:b w:val="0"/>
                <w:bCs/>
                <w:sz w:val="26"/>
                <w:szCs w:val="26"/>
              </w:rPr>
            </w:pPr>
          </w:p>
        </w:tc>
      </w:tr>
      <w:tr w:rsidR="00A407C5" w:rsidRPr="006C2DF5" w14:paraId="00FC582D" w14:textId="77777777" w:rsidTr="00F77BE5">
        <w:tc>
          <w:tcPr>
            <w:tcW w:w="933" w:type="dxa"/>
            <w:shd w:val="clear" w:color="auto" w:fill="auto"/>
            <w:vAlign w:val="bottom"/>
          </w:tcPr>
          <w:p w14:paraId="5368956C" w14:textId="343A048E" w:rsidR="00A407C5" w:rsidRPr="006C2DF5" w:rsidRDefault="00A407C5" w:rsidP="00A407C5">
            <w:pPr>
              <w:pStyle w:val="acctmergecolhdg"/>
              <w:spacing w:line="240" w:lineRule="exact"/>
              <w:rPr>
                <w:rFonts w:ascii="CordiaUPC" w:hAnsi="CordiaUPC" w:cs="CordiaUPC"/>
                <w:b w:val="0"/>
                <w:sz w:val="26"/>
                <w:szCs w:val="26"/>
                <w:lang w:bidi="th-TH"/>
              </w:rPr>
            </w:pPr>
          </w:p>
        </w:tc>
        <w:tc>
          <w:tcPr>
            <w:tcW w:w="252" w:type="dxa"/>
            <w:shd w:val="clear" w:color="auto" w:fill="auto"/>
            <w:vAlign w:val="center"/>
          </w:tcPr>
          <w:p w14:paraId="6E3936E2"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6520BE86" w:rsidR="00A407C5" w:rsidRPr="006C2DF5" w:rsidRDefault="00A407C5" w:rsidP="00A407C5">
            <w:pPr>
              <w:pStyle w:val="acctmergecolhdg"/>
              <w:spacing w:line="240" w:lineRule="exact"/>
              <w:jc w:val="left"/>
              <w:rPr>
                <w:rFonts w:ascii="CordiaUPC" w:hAnsi="CordiaUPC" w:cs="CordiaUPC"/>
                <w:b w:val="0"/>
                <w:bCs/>
                <w:sz w:val="26"/>
                <w:szCs w:val="26"/>
                <w:lang w:val="en-US" w:bidi="th-TH"/>
              </w:rPr>
            </w:pPr>
          </w:p>
        </w:tc>
      </w:tr>
      <w:tr w:rsidR="00A407C5" w:rsidRPr="006C2DF5" w14:paraId="02E171FB" w14:textId="77777777" w:rsidTr="00F77BE5">
        <w:trPr>
          <w:trHeight w:val="146"/>
        </w:trPr>
        <w:tc>
          <w:tcPr>
            <w:tcW w:w="933" w:type="dxa"/>
            <w:shd w:val="clear" w:color="auto" w:fill="auto"/>
            <w:vAlign w:val="bottom"/>
          </w:tcPr>
          <w:p w14:paraId="4D9D5FC6" w14:textId="3C708906" w:rsidR="00A407C5" w:rsidRPr="006C2DF5" w:rsidRDefault="00A407C5" w:rsidP="00A407C5">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29701163" w14:textId="77777777" w:rsidR="00A407C5" w:rsidRPr="006C2DF5" w:rsidRDefault="00A407C5" w:rsidP="00A407C5">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A407C5" w:rsidRPr="006C2DF5" w:rsidRDefault="00A407C5" w:rsidP="00A407C5">
            <w:pPr>
              <w:pStyle w:val="acctmergecolhdg"/>
              <w:spacing w:line="240" w:lineRule="exact"/>
              <w:jc w:val="left"/>
              <w:rPr>
                <w:rFonts w:ascii="CordiaUPC" w:hAnsi="CordiaUPC" w:cs="CordiaUPC"/>
                <w:b w:val="0"/>
                <w:bCs/>
                <w:sz w:val="26"/>
                <w:szCs w:val="26"/>
                <w:lang w:bidi="th-TH"/>
              </w:rPr>
            </w:pPr>
          </w:p>
        </w:tc>
      </w:tr>
      <w:tr w:rsidR="00A407C5" w:rsidRPr="006C2DF5" w14:paraId="1701BD8C" w14:textId="77777777" w:rsidTr="00F77BE5">
        <w:tc>
          <w:tcPr>
            <w:tcW w:w="933" w:type="dxa"/>
            <w:shd w:val="clear" w:color="auto" w:fill="auto"/>
            <w:vAlign w:val="bottom"/>
          </w:tcPr>
          <w:p w14:paraId="1DDE56C5" w14:textId="77777777" w:rsidR="00A407C5" w:rsidRPr="006C2DF5" w:rsidRDefault="00A407C5" w:rsidP="00A407C5">
            <w:pPr>
              <w:pStyle w:val="acctmergecolhdg"/>
              <w:spacing w:line="240" w:lineRule="exact"/>
              <w:rPr>
                <w:rFonts w:ascii="CordiaUPC" w:hAnsi="CordiaUPC" w:cs="CordiaUPC"/>
                <w:b w:val="0"/>
                <w:bCs/>
                <w:sz w:val="26"/>
                <w:szCs w:val="26"/>
                <w:cs/>
                <w:lang w:bidi="th-TH"/>
              </w:rPr>
            </w:pPr>
          </w:p>
        </w:tc>
        <w:tc>
          <w:tcPr>
            <w:tcW w:w="252" w:type="dxa"/>
            <w:shd w:val="clear" w:color="auto" w:fill="auto"/>
            <w:vAlign w:val="center"/>
          </w:tcPr>
          <w:p w14:paraId="75B379F7" w14:textId="77777777" w:rsidR="00A407C5" w:rsidRPr="006C2DF5" w:rsidRDefault="00A407C5" w:rsidP="00A407C5">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15AE4A2" w14:textId="77777777" w:rsidR="00A407C5" w:rsidRPr="006C2DF5" w:rsidRDefault="00A407C5" w:rsidP="00A407C5">
            <w:pPr>
              <w:pStyle w:val="acctmergecolhdg"/>
              <w:spacing w:line="240" w:lineRule="exact"/>
              <w:jc w:val="left"/>
              <w:rPr>
                <w:rFonts w:ascii="CordiaUPC" w:hAnsi="CordiaUPC" w:cs="CordiaUPC"/>
                <w:b w:val="0"/>
                <w:bCs/>
                <w:sz w:val="26"/>
                <w:szCs w:val="26"/>
                <w:cs/>
                <w:lang w:bidi="th-TH"/>
              </w:rPr>
            </w:pPr>
          </w:p>
        </w:tc>
      </w:tr>
    </w:tbl>
    <w:p w14:paraId="0B091585" w14:textId="77777777" w:rsidR="00CA46C1" w:rsidRPr="006C2DF5" w:rsidRDefault="006E64CE" w:rsidP="00A1185B">
      <w:pPr>
        <w:spacing w:line="240" w:lineRule="exact"/>
        <w:ind w:firstLine="540"/>
        <w:rPr>
          <w:rFonts w:cstheme="minorBidi"/>
          <w:lang w:val="en-US" w:bidi="th-TH"/>
        </w:rPr>
      </w:pPr>
      <w:r w:rsidRPr="006C2DF5">
        <w:rPr>
          <w:rFonts w:cs="Times New Roman"/>
          <w:lang w:val="en-US"/>
        </w:rPr>
        <w:br w:type="page"/>
      </w:r>
    </w:p>
    <w:p w14:paraId="0D49FC91" w14:textId="77777777" w:rsidR="00CA46C1" w:rsidRPr="006C2DF5" w:rsidRDefault="00CA46C1" w:rsidP="00CA46C1">
      <w:pPr>
        <w:spacing w:line="240" w:lineRule="exact"/>
        <w:ind w:firstLine="540"/>
        <w:rPr>
          <w:rFonts w:ascii="CordiaUPC" w:hAnsi="CordiaUPC" w:cs="CordiaUPC"/>
          <w:sz w:val="26"/>
          <w:szCs w:val="26"/>
          <w:lang w:val="en-US"/>
        </w:rPr>
      </w:pPr>
      <w:r w:rsidRPr="006C2DF5">
        <w:rPr>
          <w:rFonts w:ascii="CordiaUPC" w:hAnsi="CordiaUPC" w:cs="CordiaUPC" w:hint="cs"/>
          <w:sz w:val="26"/>
          <w:szCs w:val="26"/>
          <w:lang w:val="en-US"/>
        </w:rPr>
        <w:lastRenderedPageBreak/>
        <w:t>These notes form an integral part of the</w:t>
      </w:r>
      <w:r w:rsidRPr="006C2DF5">
        <w:rPr>
          <w:rFonts w:ascii="CordiaUPC" w:hAnsi="CordiaUPC" w:cs="CordiaUPC"/>
          <w:sz w:val="26"/>
          <w:szCs w:val="26"/>
          <w:lang w:val="en-US"/>
        </w:rPr>
        <w:t xml:space="preserve"> interim </w:t>
      </w:r>
      <w:r w:rsidRPr="006C2DF5">
        <w:rPr>
          <w:rFonts w:ascii="CordiaUPC" w:hAnsi="CordiaUPC" w:cs="CordiaUPC" w:hint="cs"/>
          <w:sz w:val="26"/>
          <w:szCs w:val="26"/>
          <w:lang w:val="en-US"/>
        </w:rPr>
        <w:t>financial statements.</w:t>
      </w:r>
    </w:p>
    <w:p w14:paraId="6A6AF2E2" w14:textId="77777777" w:rsidR="00CA46C1" w:rsidRPr="006C2DF5" w:rsidRDefault="00CA46C1" w:rsidP="00CA46C1">
      <w:pPr>
        <w:spacing w:line="240" w:lineRule="exact"/>
        <w:ind w:left="540" w:right="-28"/>
        <w:jc w:val="thaiDistribute"/>
        <w:rPr>
          <w:rFonts w:ascii="CordiaUPC" w:hAnsi="CordiaUPC" w:cs="CordiaUPC"/>
          <w:sz w:val="26"/>
          <w:szCs w:val="26"/>
          <w:cs/>
          <w:lang w:bidi="th-TH"/>
        </w:rPr>
      </w:pPr>
    </w:p>
    <w:p w14:paraId="23F4A863" w14:textId="74C38ADE" w:rsidR="00CA46C1" w:rsidRPr="006C2DF5" w:rsidRDefault="00CA46C1" w:rsidP="00CA46C1">
      <w:pPr>
        <w:spacing w:line="240" w:lineRule="exact"/>
        <w:ind w:left="540" w:right="-28"/>
        <w:jc w:val="thaiDistribute"/>
        <w:rPr>
          <w:rFonts w:ascii="CordiaUPC" w:hAnsi="CordiaUPC" w:cs="CordiaUPC"/>
          <w:sz w:val="26"/>
          <w:szCs w:val="26"/>
        </w:rPr>
      </w:pPr>
      <w:r w:rsidRPr="006C2DF5">
        <w:rPr>
          <w:rFonts w:ascii="CordiaUPC" w:hAnsi="CordiaUPC" w:cs="CordiaUPC" w:hint="cs"/>
          <w:sz w:val="26"/>
          <w:szCs w:val="26"/>
        </w:rPr>
        <w:t>The</w:t>
      </w:r>
      <w:r w:rsidRPr="006C2DF5">
        <w:rPr>
          <w:rFonts w:ascii="CordiaUPC" w:hAnsi="CordiaUPC" w:cs="CordiaUPC"/>
          <w:sz w:val="26"/>
          <w:szCs w:val="26"/>
          <w:lang w:val="en-US"/>
        </w:rPr>
        <w:t xml:space="preserve"> interim</w:t>
      </w:r>
      <w:r w:rsidRPr="006C2DF5">
        <w:rPr>
          <w:rFonts w:ascii="CordiaUPC" w:hAnsi="CordiaUPC" w:cs="CordiaUPC" w:hint="cs"/>
          <w:sz w:val="26"/>
          <w:szCs w:val="26"/>
        </w:rPr>
        <w:t xml:space="preserve"> financial statements issued for Thai statutory and regulatory reporting purposes are prepared in the Thai language. These</w:t>
      </w:r>
      <w:r w:rsidRPr="006C2DF5">
        <w:rPr>
          <w:rFonts w:ascii="CordiaUPC" w:hAnsi="CordiaUPC" w:cs="CordiaUPC"/>
          <w:sz w:val="26"/>
          <w:szCs w:val="26"/>
        </w:rPr>
        <w:t xml:space="preserve"> </w:t>
      </w:r>
      <w:r w:rsidRPr="006C2DF5">
        <w:rPr>
          <w:rFonts w:ascii="CordiaUPC" w:hAnsi="CordiaUPC" w:cs="CordiaUPC"/>
          <w:sz w:val="26"/>
          <w:szCs w:val="26"/>
          <w:lang w:val="en-US"/>
        </w:rPr>
        <w:t>interim</w:t>
      </w:r>
      <w:r w:rsidRPr="006C2DF5">
        <w:rPr>
          <w:rFonts w:ascii="CordiaUPC" w:hAnsi="CordiaUPC" w:cs="CordiaUPC" w:hint="cs"/>
          <w:sz w:val="26"/>
          <w:szCs w:val="26"/>
        </w:rPr>
        <w:t xml:space="preserve"> English language financial statements have been prepared from the Thai language statutory financial statements and were approved and authorised for issue by the </w:t>
      </w:r>
      <w:r w:rsidRPr="006C2DF5">
        <w:rPr>
          <w:rFonts w:ascii="CordiaUPC" w:hAnsi="CordiaUPC" w:cs="CordiaUPC"/>
          <w:sz w:val="26"/>
          <w:szCs w:val="26"/>
          <w:lang w:val="en-US" w:bidi="th-TH"/>
        </w:rPr>
        <w:t>Audit Committee</w:t>
      </w:r>
      <w:r w:rsidRPr="006C2DF5">
        <w:rPr>
          <w:rFonts w:ascii="CordiaUPC" w:hAnsi="CordiaUPC" w:cs="CordiaUPC" w:hint="cs"/>
          <w:sz w:val="26"/>
          <w:szCs w:val="26"/>
        </w:rPr>
        <w:t xml:space="preserve"> on</w:t>
      </w:r>
      <w:r w:rsidRPr="006C2DF5">
        <w:rPr>
          <w:rFonts w:ascii="CordiaUPC" w:hAnsi="CordiaUPC" w:cs="CordiaUPC"/>
          <w:sz w:val="26"/>
          <w:szCs w:val="26"/>
          <w:lang w:val="en-US" w:bidi="th-TH"/>
        </w:rPr>
        <w:t xml:space="preserve"> 1</w:t>
      </w:r>
      <w:r w:rsidRPr="006C2DF5">
        <w:rPr>
          <w:rFonts w:ascii="CordiaUPC" w:hAnsi="CordiaUPC" w:cs="CordiaUPC" w:hint="cs"/>
          <w:sz w:val="26"/>
          <w:szCs w:val="26"/>
          <w:cs/>
          <w:lang w:val="en-US" w:bidi="th-TH"/>
        </w:rPr>
        <w:t>2</w:t>
      </w:r>
      <w:r w:rsidRPr="006C2DF5">
        <w:rPr>
          <w:rFonts w:ascii="CordiaUPC" w:hAnsi="CordiaUPC" w:cs="CordiaUPC"/>
          <w:sz w:val="26"/>
          <w:szCs w:val="26"/>
          <w:lang w:val="en-US" w:bidi="th-TH"/>
        </w:rPr>
        <w:t xml:space="preserve"> </w:t>
      </w:r>
      <w:r w:rsidR="00012B98" w:rsidRPr="006C2DF5">
        <w:rPr>
          <w:rFonts w:ascii="CordiaUPC" w:hAnsi="CordiaUPC" w:cs="CordiaUPC"/>
          <w:sz w:val="26"/>
          <w:szCs w:val="26"/>
          <w:lang w:val="en-US" w:bidi="th-TH"/>
        </w:rPr>
        <w:t>May</w:t>
      </w:r>
      <w:r w:rsidRPr="006C2DF5">
        <w:rPr>
          <w:rFonts w:ascii="CordiaUPC" w:hAnsi="CordiaUPC" w:cs="CordiaUPC" w:hint="cs"/>
          <w:sz w:val="26"/>
          <w:szCs w:val="26"/>
          <w:lang w:val="en-US"/>
        </w:rPr>
        <w:t xml:space="preserve"> 202</w:t>
      </w:r>
      <w:r w:rsidR="00012B98" w:rsidRPr="006C2DF5">
        <w:rPr>
          <w:rFonts w:ascii="CordiaUPC" w:hAnsi="CordiaUPC" w:cs="CordiaUPC"/>
          <w:sz w:val="26"/>
          <w:szCs w:val="26"/>
          <w:lang w:val="en-US" w:bidi="th-TH"/>
        </w:rPr>
        <w:t>6</w:t>
      </w:r>
      <w:r w:rsidRPr="006C2DF5">
        <w:rPr>
          <w:rFonts w:ascii="CordiaUPC" w:eastAsia="Times New Roman" w:hAnsi="CordiaUPC" w:cs="CordiaUPC" w:hint="cs"/>
          <w:sz w:val="26"/>
          <w:szCs w:val="26"/>
          <w:lang w:val="en-US"/>
        </w:rPr>
        <w:t>.</w:t>
      </w:r>
    </w:p>
    <w:p w14:paraId="49CF08C6" w14:textId="0269F9AB" w:rsidR="006E64CE" w:rsidRPr="006C2DF5" w:rsidRDefault="006E64CE" w:rsidP="00CA46C1">
      <w:pPr>
        <w:spacing w:line="240" w:lineRule="exact"/>
        <w:rPr>
          <w:rFonts w:ascii="CordiaUPC" w:hAnsi="CordiaUPC" w:cs="CordiaUPC"/>
          <w:b/>
          <w:bCs/>
          <w:sz w:val="26"/>
          <w:szCs w:val="26"/>
          <w:cs/>
          <w:lang w:val="en-US" w:bidi="th-TH"/>
        </w:rPr>
      </w:pPr>
    </w:p>
    <w:p w14:paraId="269069CD" w14:textId="77777777" w:rsidR="006E64CE" w:rsidRPr="006C2DF5" w:rsidRDefault="006E64CE" w:rsidP="00904C16">
      <w:pPr>
        <w:pStyle w:val="Heading1"/>
        <w:numPr>
          <w:ilvl w:val="0"/>
          <w:numId w:val="17"/>
        </w:numPr>
        <w:spacing w:before="0" w:after="0" w:line="240" w:lineRule="exact"/>
        <w:ind w:left="540" w:hanging="540"/>
        <w:rPr>
          <w:rFonts w:ascii="CordiaUPC" w:hAnsi="CordiaUPC" w:cs="CordiaUPC"/>
          <w:i w:val="0"/>
          <w:iCs/>
          <w:sz w:val="28"/>
          <w:szCs w:val="28"/>
        </w:rPr>
      </w:pPr>
      <w:r w:rsidRPr="006C2DF5">
        <w:rPr>
          <w:rFonts w:ascii="CordiaUPC" w:hAnsi="CordiaUPC" w:cs="CordiaUPC" w:hint="cs"/>
          <w:i w:val="0"/>
          <w:iCs/>
          <w:sz w:val="28"/>
          <w:szCs w:val="28"/>
        </w:rPr>
        <w:t>General information</w:t>
      </w:r>
    </w:p>
    <w:p w14:paraId="0D379719" w14:textId="77777777" w:rsidR="006E64CE" w:rsidRPr="006C2DF5"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6C2DF5" w:rsidRDefault="006E64CE" w:rsidP="006E64CE">
      <w:pPr>
        <w:spacing w:line="240" w:lineRule="exact"/>
        <w:ind w:left="540" w:right="-28"/>
        <w:jc w:val="thaiDistribute"/>
        <w:rPr>
          <w:rFonts w:ascii="CordiaUPC" w:hAnsi="CordiaUPC" w:cs="CordiaUPC"/>
          <w:sz w:val="26"/>
          <w:szCs w:val="26"/>
        </w:rPr>
      </w:pPr>
      <w:r w:rsidRPr="006C2DF5">
        <w:rPr>
          <w:rFonts w:ascii="CordiaUPC" w:hAnsi="CordiaUPC" w:cs="CordiaUPC" w:hint="cs"/>
          <w:sz w:val="26"/>
          <w:szCs w:val="26"/>
        </w:rPr>
        <w:t>TMB</w:t>
      </w:r>
      <w:r w:rsidRPr="006C2DF5">
        <w:rPr>
          <w:rFonts w:ascii="CordiaUPC" w:hAnsi="CordiaUPC" w:cs="CordiaUPC"/>
          <w:sz w:val="26"/>
          <w:szCs w:val="26"/>
        </w:rPr>
        <w:t>Thanachart</w:t>
      </w:r>
      <w:r w:rsidRPr="006C2DF5">
        <w:rPr>
          <w:rFonts w:ascii="CordiaUPC" w:hAnsi="CordiaUPC" w:cs="CordiaUPC" w:hint="cs"/>
          <w:sz w:val="26"/>
          <w:szCs w:val="26"/>
        </w:rPr>
        <w:t xml:space="preserve"> Bank Public Company Limited, (the “Bank”), is incorporated in Thailand and has its registered office at 3000 </w:t>
      </w:r>
      <w:proofErr w:type="spellStart"/>
      <w:r w:rsidRPr="006C2DF5">
        <w:rPr>
          <w:rFonts w:ascii="CordiaUPC" w:hAnsi="CordiaUPC" w:cs="CordiaUPC" w:hint="cs"/>
          <w:sz w:val="26"/>
          <w:szCs w:val="26"/>
        </w:rPr>
        <w:t>Phahonyothin</w:t>
      </w:r>
      <w:proofErr w:type="spellEnd"/>
      <w:r w:rsidRPr="006C2DF5">
        <w:rPr>
          <w:rFonts w:ascii="CordiaUPC" w:hAnsi="CordiaUPC" w:cs="CordiaUPC" w:hint="cs"/>
          <w:sz w:val="26"/>
          <w:szCs w:val="26"/>
        </w:rPr>
        <w:t xml:space="preserve"> Road, </w:t>
      </w:r>
      <w:proofErr w:type="spellStart"/>
      <w:r w:rsidRPr="006C2DF5">
        <w:rPr>
          <w:rFonts w:ascii="CordiaUPC" w:hAnsi="CordiaUPC" w:cs="CordiaUPC" w:hint="cs"/>
          <w:sz w:val="26"/>
          <w:szCs w:val="26"/>
        </w:rPr>
        <w:t>Chomphon</w:t>
      </w:r>
      <w:proofErr w:type="spellEnd"/>
      <w:r w:rsidRPr="006C2DF5">
        <w:rPr>
          <w:rFonts w:ascii="CordiaUPC" w:hAnsi="CordiaUPC" w:cs="CordiaUPC" w:hint="cs"/>
          <w:sz w:val="26"/>
          <w:szCs w:val="26"/>
        </w:rPr>
        <w:t xml:space="preserve">, </w:t>
      </w:r>
      <w:proofErr w:type="spellStart"/>
      <w:r w:rsidRPr="006C2DF5">
        <w:rPr>
          <w:rFonts w:ascii="CordiaUPC" w:hAnsi="CordiaUPC" w:cs="CordiaUPC" w:hint="cs"/>
          <w:sz w:val="26"/>
          <w:szCs w:val="26"/>
        </w:rPr>
        <w:t>Chatuchak</w:t>
      </w:r>
      <w:proofErr w:type="spellEnd"/>
      <w:r w:rsidRPr="006C2DF5">
        <w:rPr>
          <w:rFonts w:ascii="CordiaUPC" w:hAnsi="CordiaUPC" w:cs="CordiaUPC" w:hint="cs"/>
          <w:sz w:val="26"/>
          <w:szCs w:val="26"/>
        </w:rPr>
        <w:t>, Bangkok.</w:t>
      </w:r>
    </w:p>
    <w:p w14:paraId="7353ADB3" w14:textId="77777777" w:rsidR="006E64CE" w:rsidRPr="006C2DF5"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6C2DF5" w:rsidRDefault="006E64CE" w:rsidP="006E64CE">
      <w:pPr>
        <w:spacing w:line="240" w:lineRule="exact"/>
        <w:ind w:left="540" w:right="-28"/>
        <w:jc w:val="thaiDistribute"/>
        <w:rPr>
          <w:rFonts w:ascii="CordiaUPC" w:hAnsi="CordiaUPC" w:cs="CordiaUPC"/>
          <w:sz w:val="26"/>
          <w:szCs w:val="26"/>
          <w:lang w:val="en-US"/>
        </w:rPr>
      </w:pPr>
      <w:r w:rsidRPr="006C2DF5">
        <w:rPr>
          <w:rFonts w:ascii="CordiaUPC" w:hAnsi="CordiaUPC" w:cs="CordiaUPC" w:hint="cs"/>
          <w:sz w:val="26"/>
          <w:szCs w:val="26"/>
          <w:lang w:val="en-US"/>
        </w:rPr>
        <w:t>The Bank was listed on the Stock Exchange of Thailand on 23 December 1983.</w:t>
      </w:r>
    </w:p>
    <w:p w14:paraId="4568667E" w14:textId="77777777" w:rsidR="006E64CE" w:rsidRPr="006C2DF5" w:rsidRDefault="006E64CE" w:rsidP="006E64CE">
      <w:pPr>
        <w:spacing w:line="240" w:lineRule="exact"/>
        <w:ind w:left="547"/>
        <w:jc w:val="both"/>
        <w:rPr>
          <w:rFonts w:ascii="CordiaUPC" w:hAnsi="CordiaUPC" w:cs="CordiaUPC"/>
          <w:sz w:val="26"/>
          <w:szCs w:val="26"/>
          <w:cs/>
          <w:lang w:bidi="th-TH"/>
        </w:rPr>
      </w:pPr>
    </w:p>
    <w:p w14:paraId="5130C81D" w14:textId="265B731A" w:rsidR="006E64CE" w:rsidRPr="006C2DF5" w:rsidRDefault="006E64CE" w:rsidP="00B16CAC">
      <w:pPr>
        <w:spacing w:line="240" w:lineRule="exact"/>
        <w:ind w:left="540" w:right="-28"/>
        <w:jc w:val="thaiDistribute"/>
        <w:rPr>
          <w:rFonts w:ascii="CordiaUPC" w:hAnsi="CordiaUPC" w:cs="CordiaUPC"/>
          <w:sz w:val="26"/>
          <w:szCs w:val="26"/>
          <w:lang w:val="en-US"/>
        </w:rPr>
      </w:pPr>
      <w:r w:rsidRPr="006C2DF5">
        <w:rPr>
          <w:rFonts w:ascii="CordiaUPC" w:hAnsi="CordiaUPC" w:cs="CordiaUPC" w:hint="cs"/>
          <w:sz w:val="26"/>
          <w:szCs w:val="26"/>
          <w:lang w:val="en-US"/>
        </w:rPr>
        <w:t>The principal business of the Bank is operating commercial banking businesses. The subsidiaries are incorporated as compan</w:t>
      </w:r>
      <w:r w:rsidR="00821F00" w:rsidRPr="006C2DF5">
        <w:rPr>
          <w:rFonts w:ascii="CordiaUPC" w:hAnsi="CordiaUPC" w:cs="CordiaUPC"/>
          <w:sz w:val="26"/>
          <w:szCs w:val="26"/>
          <w:lang w:val="en-US"/>
        </w:rPr>
        <w:t>ies</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under Thai laws and ha</w:t>
      </w:r>
      <w:r w:rsidRPr="006C2DF5">
        <w:rPr>
          <w:rFonts w:ascii="CordiaUPC" w:hAnsi="CordiaUPC" w:cs="CordiaUPC"/>
          <w:sz w:val="26"/>
          <w:szCs w:val="26"/>
          <w:lang w:val="en-US" w:bidi="th-TH"/>
        </w:rPr>
        <w:t>ve</w:t>
      </w:r>
      <w:r w:rsidRPr="006C2DF5">
        <w:rPr>
          <w:rFonts w:ascii="CordiaUPC" w:hAnsi="CordiaUPC" w:cs="CordiaUPC" w:hint="cs"/>
          <w:sz w:val="26"/>
          <w:szCs w:val="26"/>
          <w:lang w:val="en-US"/>
        </w:rPr>
        <w:t xml:space="preserve"> been operating in Thailand, with </w:t>
      </w:r>
      <w:r w:rsidR="00821F00" w:rsidRPr="006C2DF5">
        <w:rPr>
          <w:rFonts w:ascii="CordiaUPC" w:hAnsi="CordiaUPC" w:cs="CordiaUPC"/>
          <w:sz w:val="26"/>
          <w:szCs w:val="26"/>
          <w:lang w:val="en-US"/>
        </w:rPr>
        <w:t>their</w:t>
      </w:r>
      <w:r w:rsidRPr="006C2DF5">
        <w:rPr>
          <w:rFonts w:ascii="CordiaUPC" w:hAnsi="CordiaUPC" w:cs="CordiaUPC" w:hint="cs"/>
          <w:sz w:val="26"/>
          <w:szCs w:val="26"/>
          <w:lang w:val="en-US"/>
        </w:rPr>
        <w:t xml:space="preserve"> core </w:t>
      </w:r>
      <w:r w:rsidRPr="006C2DF5">
        <w:rPr>
          <w:rFonts w:ascii="CordiaUPC" w:hAnsi="CordiaUPC" w:cs="CordiaUPC" w:hint="cs"/>
          <w:spacing w:val="-8"/>
          <w:sz w:val="26"/>
          <w:szCs w:val="26"/>
          <w:lang w:val="en-US"/>
        </w:rPr>
        <w:t>business</w:t>
      </w:r>
      <w:r w:rsidRPr="006C2DF5">
        <w:rPr>
          <w:rFonts w:ascii="CordiaUPC" w:hAnsi="CordiaUPC" w:cs="CordiaUPC"/>
          <w:spacing w:val="-8"/>
          <w:sz w:val="26"/>
          <w:szCs w:val="26"/>
          <w:lang w:val="en-US"/>
        </w:rPr>
        <w:t>es</w:t>
      </w:r>
      <w:r w:rsidRPr="006C2DF5">
        <w:rPr>
          <w:rFonts w:ascii="CordiaUPC" w:hAnsi="CordiaUPC" w:cs="CordiaUPC" w:hint="cs"/>
          <w:spacing w:val="-8"/>
          <w:sz w:val="26"/>
          <w:szCs w:val="26"/>
          <w:lang w:val="en-US"/>
        </w:rPr>
        <w:t xml:space="preserve"> </w:t>
      </w:r>
      <w:r w:rsidR="007D24FC" w:rsidRPr="006C2DF5">
        <w:rPr>
          <w:rFonts w:ascii="CordiaUPC" w:hAnsi="CordiaUPC" w:cs="CordiaUPC"/>
          <w:sz w:val="26"/>
          <w:szCs w:val="26"/>
          <w:lang w:val="en-US"/>
        </w:rPr>
        <w:t xml:space="preserve">include securities business, </w:t>
      </w:r>
      <w:r w:rsidR="007D24FC" w:rsidRPr="006C2DF5">
        <w:rPr>
          <w:rFonts w:ascii="CordiaUPC" w:hAnsi="CordiaUPC" w:cs="CordiaUPC"/>
          <w:spacing w:val="-8"/>
          <w:sz w:val="26"/>
          <w:szCs w:val="26"/>
          <w:lang w:val="en-US"/>
        </w:rPr>
        <w:t>asset management business</w:t>
      </w:r>
      <w:r w:rsidR="000D616D" w:rsidRPr="006C2DF5">
        <w:rPr>
          <w:rFonts w:ascii="CordiaUPC" w:hAnsi="CordiaUPC" w:cs="CordiaUPC"/>
          <w:spacing w:val="-8"/>
          <w:sz w:val="26"/>
          <w:szCs w:val="26"/>
          <w:lang w:val="en-US"/>
        </w:rPr>
        <w:t>,</w:t>
      </w:r>
      <w:r w:rsidR="007D24FC" w:rsidRPr="006C2DF5">
        <w:rPr>
          <w:rFonts w:ascii="CordiaUPC" w:hAnsi="CordiaUPC" w:cs="CordiaUPC"/>
          <w:spacing w:val="-8"/>
          <w:sz w:val="26"/>
          <w:szCs w:val="26"/>
          <w:lang w:val="en-US"/>
        </w:rPr>
        <w:t xml:space="preserve"> brokerage service</w:t>
      </w:r>
      <w:r w:rsidR="00D23EBA" w:rsidRPr="006C2DF5">
        <w:rPr>
          <w:rFonts w:ascii="CordiaUPC" w:hAnsi="CordiaUPC" w:cs="CordiaUPC"/>
          <w:spacing w:val="-8"/>
          <w:sz w:val="26"/>
          <w:szCs w:val="26"/>
          <w:lang w:val="en-US"/>
        </w:rPr>
        <w:t xml:space="preserve"> and hire purchase</w:t>
      </w:r>
      <w:r w:rsidR="00D23EBA" w:rsidRPr="006C2DF5">
        <w:rPr>
          <w:rFonts w:ascii="CordiaUPC" w:hAnsi="CordiaUPC" w:cs="CordiaUPC"/>
          <w:sz w:val="20"/>
          <w:lang w:val="en-US" w:bidi="th-TH"/>
        </w:rPr>
        <w:t xml:space="preserve"> </w:t>
      </w:r>
      <w:r w:rsidR="00D23EBA" w:rsidRPr="006C2DF5">
        <w:rPr>
          <w:rFonts w:ascii="CordiaUPC" w:hAnsi="CordiaUPC" w:cs="CordiaUPC"/>
          <w:spacing w:val="-8"/>
          <w:sz w:val="26"/>
          <w:szCs w:val="26"/>
          <w:lang w:val="en-US"/>
        </w:rPr>
        <w:t>and leasing</w:t>
      </w:r>
      <w:r w:rsidRPr="006C2DF5">
        <w:rPr>
          <w:rFonts w:ascii="CordiaUPC" w:hAnsi="CordiaUPC" w:cs="CordiaUPC" w:hint="cs"/>
          <w:sz w:val="26"/>
          <w:szCs w:val="26"/>
          <w:lang w:val="en-US"/>
        </w:rPr>
        <w:t xml:space="preserve">. Details of the Bank’s subsidiaries and associate </w:t>
      </w:r>
      <w:r w:rsidR="008A5D79" w:rsidRPr="006C2DF5">
        <w:rPr>
          <w:rFonts w:ascii="CordiaUPC" w:hAnsi="CordiaUPC" w:cs="CordiaUPC" w:hint="cs"/>
          <w:sz w:val="26"/>
          <w:szCs w:val="26"/>
          <w:lang w:val="en-US"/>
        </w:rPr>
        <w:t xml:space="preserve">as </w:t>
      </w:r>
      <w:proofErr w:type="gramStart"/>
      <w:r w:rsidR="008A5D79" w:rsidRPr="006C2DF5">
        <w:rPr>
          <w:rFonts w:ascii="CordiaUPC" w:hAnsi="CordiaUPC" w:cs="CordiaUPC" w:hint="cs"/>
          <w:sz w:val="26"/>
          <w:szCs w:val="26"/>
          <w:lang w:val="en-US"/>
        </w:rPr>
        <w:t>at</w:t>
      </w:r>
      <w:proofErr w:type="gramEnd"/>
      <w:r w:rsidR="008A5D79" w:rsidRPr="006C2DF5">
        <w:rPr>
          <w:rFonts w:ascii="CordiaUPC" w:hAnsi="CordiaUPC" w:cs="CordiaUPC" w:hint="cs"/>
          <w:sz w:val="26"/>
          <w:szCs w:val="26"/>
          <w:lang w:val="en-US"/>
        </w:rPr>
        <w:t xml:space="preserve"> </w:t>
      </w:r>
      <w:r w:rsidR="008A5D79" w:rsidRPr="006C2DF5">
        <w:rPr>
          <w:rFonts w:ascii="CordiaUPC" w:hAnsi="CordiaUPC" w:cs="CordiaUPC"/>
          <w:sz w:val="26"/>
          <w:szCs w:val="26"/>
          <w:lang w:val="en-US"/>
        </w:rPr>
        <w:t xml:space="preserve">31 March 2026 and 31 December 2025 </w:t>
      </w:r>
      <w:r w:rsidR="008A5D79" w:rsidRPr="006C2DF5">
        <w:rPr>
          <w:rFonts w:ascii="CordiaUPC" w:hAnsi="CordiaUPC" w:cs="CordiaUPC" w:hint="cs"/>
          <w:sz w:val="26"/>
          <w:szCs w:val="26"/>
          <w:lang w:val="en-US"/>
        </w:rPr>
        <w:t xml:space="preserve">are given in note </w:t>
      </w:r>
      <w:r w:rsidR="008A5D79" w:rsidRPr="006C2DF5">
        <w:rPr>
          <w:rFonts w:ascii="CordiaUPC" w:hAnsi="CordiaUPC" w:cs="CordiaUPC"/>
          <w:sz w:val="26"/>
          <w:szCs w:val="26"/>
          <w:lang w:val="en-US" w:bidi="th-TH"/>
        </w:rPr>
        <w:t>6</w:t>
      </w:r>
      <w:r w:rsidR="008A5D79" w:rsidRPr="006C2DF5">
        <w:rPr>
          <w:rFonts w:ascii="CordiaUPC" w:hAnsi="CordiaUPC" w:cs="CordiaUPC" w:hint="cs"/>
          <w:sz w:val="26"/>
          <w:szCs w:val="26"/>
          <w:lang w:val="en-US"/>
        </w:rPr>
        <w:t>.</w:t>
      </w:r>
    </w:p>
    <w:p w14:paraId="5779E04B" w14:textId="77777777" w:rsidR="006E64CE" w:rsidRPr="006C2DF5" w:rsidRDefault="006E64CE" w:rsidP="006E64CE">
      <w:pPr>
        <w:pStyle w:val="Heading1"/>
        <w:tabs>
          <w:tab w:val="num" w:pos="540"/>
        </w:tabs>
        <w:spacing w:before="0" w:after="0" w:line="240" w:lineRule="exact"/>
        <w:rPr>
          <w:rFonts w:ascii="CordiaUPC" w:hAnsi="CordiaUPC" w:cs="CordiaUPC"/>
          <w:i w:val="0"/>
          <w:iCs/>
          <w:sz w:val="26"/>
          <w:szCs w:val="26"/>
          <w:cs/>
          <w:lang w:val="en-US" w:bidi="th-TH"/>
        </w:rPr>
      </w:pPr>
    </w:p>
    <w:p w14:paraId="67947DA5" w14:textId="0370B3AA" w:rsidR="00FF1196" w:rsidRPr="006C2DF5" w:rsidRDefault="00893073" w:rsidP="00904C16">
      <w:pPr>
        <w:pStyle w:val="Heading1"/>
        <w:numPr>
          <w:ilvl w:val="0"/>
          <w:numId w:val="17"/>
        </w:numPr>
        <w:tabs>
          <w:tab w:val="clear" w:pos="520"/>
          <w:tab w:val="num" w:pos="1209"/>
        </w:tabs>
        <w:spacing w:before="0" w:after="0" w:line="240" w:lineRule="exact"/>
        <w:ind w:left="540" w:hanging="540"/>
        <w:rPr>
          <w:rFonts w:ascii="CordiaUPC" w:hAnsi="CordiaUPC" w:cs="CordiaUPC"/>
          <w:i w:val="0"/>
          <w:iCs/>
          <w:sz w:val="28"/>
          <w:szCs w:val="28"/>
          <w:lang w:bidi="th-TH"/>
        </w:rPr>
      </w:pPr>
      <w:r w:rsidRPr="006C2DF5">
        <w:rPr>
          <w:rFonts w:ascii="CordiaUPC" w:hAnsi="CordiaUPC" w:cs="CordiaUPC" w:hint="cs"/>
          <w:i w:val="0"/>
          <w:iCs/>
          <w:sz w:val="28"/>
          <w:szCs w:val="28"/>
        </w:rPr>
        <w:t>Basis of preparation of the</w:t>
      </w:r>
      <w:r w:rsidRPr="006C2DF5">
        <w:rPr>
          <w:rFonts w:ascii="CordiaUPC" w:hAnsi="CordiaUPC" w:cs="CordiaUPC"/>
          <w:i w:val="0"/>
          <w:iCs/>
          <w:sz w:val="28"/>
          <w:szCs w:val="28"/>
          <w:lang w:val="en-US" w:bidi="th-TH"/>
        </w:rPr>
        <w:t xml:space="preserve"> interim </w:t>
      </w:r>
      <w:r w:rsidRPr="006C2DF5">
        <w:rPr>
          <w:rFonts w:ascii="CordiaUPC" w:hAnsi="CordiaUPC" w:cs="CordiaUPC" w:hint="cs"/>
          <w:i w:val="0"/>
          <w:iCs/>
          <w:sz w:val="28"/>
          <w:szCs w:val="28"/>
        </w:rPr>
        <w:t>financial statements</w:t>
      </w:r>
    </w:p>
    <w:p w14:paraId="2513EE42" w14:textId="77777777" w:rsidR="0094795E" w:rsidRPr="006C2DF5" w:rsidRDefault="0094795E" w:rsidP="0094795E">
      <w:pPr>
        <w:pStyle w:val="Heading1"/>
        <w:spacing w:before="0" w:after="0" w:line="240" w:lineRule="exact"/>
        <w:ind w:left="540"/>
        <w:jc w:val="thaiDistribute"/>
        <w:rPr>
          <w:rFonts w:ascii="CordiaUPC" w:hAnsi="CordiaUPC" w:cs="CordiaUPC"/>
          <w:i w:val="0"/>
          <w:iCs/>
          <w:sz w:val="28"/>
          <w:szCs w:val="28"/>
        </w:rPr>
      </w:pPr>
    </w:p>
    <w:p w14:paraId="2E7BE085" w14:textId="77777777" w:rsidR="00FF1196" w:rsidRPr="006C2DF5" w:rsidRDefault="00FF1196" w:rsidP="00904C16">
      <w:pPr>
        <w:pStyle w:val="block"/>
        <w:numPr>
          <w:ilvl w:val="0"/>
          <w:numId w:val="28"/>
        </w:numPr>
        <w:spacing w:after="0" w:line="240" w:lineRule="exact"/>
        <w:ind w:left="0" w:firstLine="0"/>
        <w:jc w:val="both"/>
        <w:rPr>
          <w:rFonts w:ascii="CordiaUPC" w:hAnsi="CordiaUPC" w:cs="CordiaUPC"/>
          <w:b/>
          <w:bCs/>
          <w:i/>
          <w:iCs/>
          <w:sz w:val="26"/>
          <w:szCs w:val="26"/>
          <w:lang w:val="en-US"/>
        </w:rPr>
      </w:pPr>
      <w:r w:rsidRPr="006C2DF5">
        <w:rPr>
          <w:rFonts w:ascii="CordiaUPC" w:hAnsi="CordiaUPC" w:cs="CordiaUPC"/>
          <w:b/>
          <w:bCs/>
          <w:i/>
          <w:iCs/>
          <w:sz w:val="26"/>
          <w:szCs w:val="26"/>
          <w:lang w:val="en-US"/>
        </w:rPr>
        <w:t>Statement of compliance</w:t>
      </w:r>
    </w:p>
    <w:p w14:paraId="6161095C" w14:textId="77777777" w:rsidR="00FF1196" w:rsidRPr="006C2DF5" w:rsidRDefault="00FF1196" w:rsidP="00FF1196">
      <w:pPr>
        <w:spacing w:line="240" w:lineRule="exact"/>
        <w:ind w:left="540" w:right="-28"/>
        <w:jc w:val="thaiDistribute"/>
        <w:rPr>
          <w:rFonts w:ascii="CordiaUPC" w:hAnsi="CordiaUPC" w:cs="CordiaUPC"/>
          <w:sz w:val="26"/>
          <w:szCs w:val="26"/>
          <w:lang w:val="en-US"/>
        </w:rPr>
      </w:pPr>
    </w:p>
    <w:p w14:paraId="62B0ED5B" w14:textId="77777777" w:rsidR="00FF1196" w:rsidRPr="006C2DF5" w:rsidRDefault="00FF1196" w:rsidP="00FF1196">
      <w:pPr>
        <w:spacing w:line="240" w:lineRule="exact"/>
        <w:ind w:left="540" w:right="-28"/>
        <w:jc w:val="thaiDistribute"/>
        <w:rPr>
          <w:rFonts w:ascii="CordiaUPC" w:hAnsi="CordiaUPC" w:cs="CordiaUPC"/>
          <w:sz w:val="26"/>
          <w:szCs w:val="26"/>
          <w:lang w:val="en-US"/>
        </w:rPr>
      </w:pPr>
      <w:r w:rsidRPr="006C2DF5">
        <w:rPr>
          <w:rFonts w:ascii="CordiaUPC" w:hAnsi="CordiaUPC" w:cs="CordiaUPC"/>
          <w:sz w:val="26"/>
          <w:szCs w:val="26"/>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6C2DF5">
        <w:rPr>
          <w:rFonts w:ascii="CordiaUPC" w:hAnsi="CordiaUPC" w:cs="CordiaUPC"/>
          <w:sz w:val="26"/>
          <w:szCs w:val="26"/>
          <w:lang w:val="en-US"/>
        </w:rPr>
        <w:t>BoT</w:t>
      </w:r>
      <w:proofErr w:type="spellEnd"/>
      <w:r w:rsidRPr="006C2DF5">
        <w:rPr>
          <w:rFonts w:ascii="CordiaUPC" w:hAnsi="CordiaUPC" w:cs="CordiaUPC"/>
          <w:sz w:val="26"/>
          <w:szCs w:val="26"/>
          <w:lang w:val="en-US"/>
        </w:rPr>
        <w:t xml:space="preserve">) and applicable rules and regulations of the Thai Securities and Exchange Commission. The interim financial statements are presented in accordance with the </w:t>
      </w:r>
      <w:proofErr w:type="spellStart"/>
      <w:r w:rsidRPr="006C2DF5">
        <w:rPr>
          <w:rFonts w:ascii="CordiaUPC" w:hAnsi="CordiaUPC" w:cs="CordiaUPC"/>
          <w:sz w:val="26"/>
          <w:szCs w:val="26"/>
          <w:lang w:val="en-US"/>
        </w:rPr>
        <w:t>BoT</w:t>
      </w:r>
      <w:proofErr w:type="spellEnd"/>
      <w:r w:rsidRPr="006C2DF5">
        <w:rPr>
          <w:rFonts w:ascii="CordiaUPC" w:hAnsi="CordiaUPC" w:cs="CordiaUPC"/>
          <w:sz w:val="26"/>
          <w:szCs w:val="26"/>
          <w:lang w:val="en-US"/>
        </w:rPr>
        <w:t xml:space="preserve"> notification number Sor </w:t>
      </w:r>
      <w:proofErr w:type="gramStart"/>
      <w:r w:rsidRPr="006C2DF5">
        <w:rPr>
          <w:rFonts w:ascii="CordiaUPC" w:hAnsi="CordiaUPC" w:cs="CordiaUPC"/>
          <w:sz w:val="26"/>
          <w:szCs w:val="26"/>
          <w:lang w:val="en-US"/>
        </w:rPr>
        <w:t>Nor</w:t>
      </w:r>
      <w:proofErr w:type="gramEnd"/>
      <w:r w:rsidRPr="006C2DF5">
        <w:rPr>
          <w:rFonts w:ascii="CordiaUPC" w:hAnsi="CordiaUPC" w:cs="CordiaUPC"/>
          <w:sz w:val="26"/>
          <w:szCs w:val="26"/>
          <w:lang w:val="en-US"/>
        </w:rPr>
        <w:t xml:space="preserve"> Sor 21/2561, regarding to Preparation and Announcement of Financial Statements of a Commercial Bank and a Holding Company that is the Parent Company of a Financial Group; and other additional </w:t>
      </w:r>
      <w:proofErr w:type="spellStart"/>
      <w:r w:rsidRPr="006C2DF5">
        <w:rPr>
          <w:rFonts w:ascii="CordiaUPC" w:hAnsi="CordiaUPC" w:cs="CordiaUPC"/>
          <w:sz w:val="26"/>
          <w:szCs w:val="26"/>
          <w:lang w:val="en-US"/>
        </w:rPr>
        <w:t>BoT</w:t>
      </w:r>
      <w:proofErr w:type="spellEnd"/>
      <w:r w:rsidRPr="006C2DF5">
        <w:rPr>
          <w:rFonts w:ascii="CordiaUPC" w:hAnsi="CordiaUPC" w:cs="CordiaUPC"/>
          <w:sz w:val="26"/>
          <w:szCs w:val="26"/>
          <w:lang w:val="en-US"/>
        </w:rPr>
        <w:t xml:space="preserve"> notification. </w:t>
      </w:r>
    </w:p>
    <w:p w14:paraId="388E9B38" w14:textId="77777777" w:rsidR="00FF1196" w:rsidRPr="006C2DF5" w:rsidRDefault="00FF1196" w:rsidP="00FF1196">
      <w:pPr>
        <w:spacing w:line="240" w:lineRule="exact"/>
        <w:ind w:left="540" w:right="-28"/>
        <w:jc w:val="thaiDistribute"/>
        <w:rPr>
          <w:rFonts w:ascii="CordiaUPC" w:hAnsi="CordiaUPC" w:cs="CordiaUPC"/>
          <w:sz w:val="26"/>
          <w:szCs w:val="26"/>
          <w:lang w:val="en-US"/>
        </w:rPr>
      </w:pPr>
    </w:p>
    <w:p w14:paraId="51E5810B" w14:textId="20C6D8C6" w:rsidR="00FF1196" w:rsidRPr="006C2DF5" w:rsidRDefault="00FF1196" w:rsidP="00FF1196">
      <w:pPr>
        <w:spacing w:line="240" w:lineRule="exact"/>
        <w:ind w:left="540" w:right="-28"/>
        <w:jc w:val="thaiDistribute"/>
        <w:rPr>
          <w:rFonts w:ascii="CordiaUPC" w:hAnsi="CordiaUPC" w:cs="CordiaUPC"/>
          <w:sz w:val="26"/>
          <w:szCs w:val="26"/>
          <w:lang w:val="en-US"/>
        </w:rPr>
      </w:pPr>
      <w:r w:rsidRPr="006C2DF5">
        <w:rPr>
          <w:rFonts w:ascii="CordiaUPC" w:hAnsi="CordiaUPC" w:cs="CordiaUPC"/>
          <w:sz w:val="26"/>
          <w:szCs w:val="26"/>
          <w:lang w:val="en-US"/>
        </w:rPr>
        <w:t xml:space="preserve">The interim financial statements do not include </w:t>
      </w:r>
      <w:proofErr w:type="gramStart"/>
      <w:r w:rsidRPr="006C2DF5">
        <w:rPr>
          <w:rFonts w:ascii="CordiaUPC" w:hAnsi="CordiaUPC" w:cs="CordiaUPC"/>
          <w:sz w:val="26"/>
          <w:szCs w:val="26"/>
          <w:lang w:val="en-US"/>
        </w:rPr>
        <w:t>all of</w:t>
      </w:r>
      <w:proofErr w:type="gramEnd"/>
      <w:r w:rsidRPr="006C2DF5">
        <w:rPr>
          <w:rFonts w:ascii="CordiaUPC" w:hAnsi="CordiaUPC" w:cs="CordiaUPC"/>
          <w:sz w:val="26"/>
          <w:szCs w:val="26"/>
          <w:lang w:val="en-US"/>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DA408E" w:rsidRPr="006C2DF5">
        <w:rPr>
          <w:rFonts w:ascii="CordiaUPC" w:hAnsi="CordiaUPC" w:cs="CordiaUPC"/>
          <w:sz w:val="26"/>
          <w:szCs w:val="26"/>
          <w:lang w:val="en-US" w:bidi="th-TH"/>
        </w:rPr>
        <w:t>5</w:t>
      </w:r>
      <w:r w:rsidRPr="006C2DF5">
        <w:rPr>
          <w:rFonts w:ascii="CordiaUPC" w:hAnsi="CordiaUPC" w:cs="CordiaUPC"/>
          <w:sz w:val="26"/>
          <w:szCs w:val="26"/>
          <w:lang w:val="en-US"/>
        </w:rPr>
        <w:t>.</w:t>
      </w:r>
    </w:p>
    <w:p w14:paraId="26125538" w14:textId="77777777" w:rsidR="00FF1196" w:rsidRPr="006C2DF5" w:rsidRDefault="00FF1196" w:rsidP="00FF1196">
      <w:pPr>
        <w:spacing w:line="240" w:lineRule="exact"/>
        <w:ind w:left="540" w:right="-28"/>
        <w:jc w:val="thaiDistribute"/>
        <w:rPr>
          <w:rFonts w:ascii="CordiaUPC" w:hAnsi="CordiaUPC" w:cs="CordiaUPC"/>
          <w:sz w:val="26"/>
          <w:szCs w:val="26"/>
          <w:lang w:val="en-US"/>
        </w:rPr>
      </w:pPr>
    </w:p>
    <w:p w14:paraId="1993408B" w14:textId="77777777" w:rsidR="00FF1196" w:rsidRPr="006C2DF5" w:rsidRDefault="00FF1196" w:rsidP="00FF1196">
      <w:pPr>
        <w:pStyle w:val="BodyTextIndent"/>
        <w:spacing w:after="0" w:line="240" w:lineRule="exact"/>
        <w:ind w:left="540" w:right="29"/>
        <w:jc w:val="thaiDistribute"/>
        <w:rPr>
          <w:rFonts w:ascii="CordiaUPC" w:hAnsi="CordiaUPC" w:cs="CordiaUPC"/>
          <w:sz w:val="26"/>
          <w:szCs w:val="26"/>
          <w:lang w:bidi="th-TH"/>
        </w:rPr>
      </w:pPr>
      <w:r w:rsidRPr="006C2DF5">
        <w:rPr>
          <w:rFonts w:ascii="CordiaUPC" w:hAnsi="CordiaUPC" w:cs="CordiaUPC"/>
          <w:sz w:val="26"/>
          <w:szCs w:val="26"/>
        </w:rPr>
        <w:t>The interim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06EC45B8" w14:textId="77777777" w:rsidR="00FF1196" w:rsidRPr="006C2DF5" w:rsidRDefault="00FF1196" w:rsidP="00551F64">
      <w:pPr>
        <w:pStyle w:val="block"/>
        <w:spacing w:after="0" w:line="240" w:lineRule="exact"/>
        <w:ind w:left="0"/>
        <w:jc w:val="both"/>
        <w:rPr>
          <w:rFonts w:ascii="CordiaUPC" w:hAnsi="CordiaUPC" w:cs="CordiaUPC"/>
          <w:sz w:val="26"/>
          <w:szCs w:val="26"/>
          <w:lang w:val="en-US" w:bidi="th-TH"/>
        </w:rPr>
      </w:pPr>
    </w:p>
    <w:p w14:paraId="04BB675D" w14:textId="77777777" w:rsidR="00FF1196" w:rsidRPr="006C2DF5" w:rsidRDefault="00FF1196" w:rsidP="00904C16">
      <w:pPr>
        <w:pStyle w:val="block"/>
        <w:numPr>
          <w:ilvl w:val="0"/>
          <w:numId w:val="29"/>
        </w:numPr>
        <w:spacing w:after="0" w:line="240" w:lineRule="exact"/>
        <w:ind w:left="540" w:hanging="540"/>
        <w:jc w:val="both"/>
        <w:rPr>
          <w:rFonts w:ascii="CordiaUPC" w:hAnsi="CordiaUPC" w:cs="CordiaUPC"/>
          <w:b/>
          <w:bCs/>
          <w:i/>
          <w:iCs/>
          <w:sz w:val="26"/>
          <w:szCs w:val="26"/>
          <w:lang w:val="en-US"/>
        </w:rPr>
      </w:pPr>
      <w:r w:rsidRPr="006C2DF5">
        <w:rPr>
          <w:rFonts w:ascii="CordiaUPC" w:hAnsi="CordiaUPC" w:cs="CordiaUPC" w:hint="cs"/>
          <w:b/>
          <w:bCs/>
          <w:i/>
          <w:iCs/>
          <w:sz w:val="26"/>
          <w:szCs w:val="26"/>
          <w:lang w:val="en-US"/>
        </w:rPr>
        <w:t xml:space="preserve">Use of judgements, estimates </w:t>
      </w:r>
      <w:r w:rsidRPr="006C2DF5">
        <w:rPr>
          <w:rFonts w:ascii="CordiaUPC" w:hAnsi="CordiaUPC" w:cs="CordiaUPC" w:hint="cs"/>
          <w:b/>
          <w:bCs/>
          <w:i/>
          <w:iCs/>
          <w:sz w:val="26"/>
          <w:szCs w:val="26"/>
        </w:rPr>
        <w:t>and accounting policies</w:t>
      </w:r>
    </w:p>
    <w:p w14:paraId="24791216" w14:textId="77777777" w:rsidR="00FF1196" w:rsidRPr="006C2DF5" w:rsidRDefault="00FF1196" w:rsidP="00FF1196">
      <w:pPr>
        <w:pStyle w:val="block"/>
        <w:spacing w:after="0" w:line="240" w:lineRule="exact"/>
        <w:ind w:left="540"/>
        <w:jc w:val="both"/>
        <w:rPr>
          <w:rFonts w:ascii="CordiaUPC" w:hAnsi="CordiaUPC" w:cs="CordiaUPC"/>
          <w:b/>
          <w:bCs/>
          <w:i/>
          <w:iCs/>
          <w:sz w:val="26"/>
          <w:szCs w:val="26"/>
          <w:lang w:val="en-US"/>
        </w:rPr>
      </w:pPr>
    </w:p>
    <w:p w14:paraId="53B78B6A" w14:textId="11C71F9F" w:rsidR="00FF1196" w:rsidRPr="006C2DF5" w:rsidRDefault="00FF1196" w:rsidP="00FF1196">
      <w:pPr>
        <w:pStyle w:val="BodyTextIndent"/>
        <w:spacing w:after="0" w:line="240" w:lineRule="exact"/>
        <w:ind w:left="540" w:right="29"/>
        <w:jc w:val="thaiDistribute"/>
        <w:rPr>
          <w:rFonts w:ascii="CordiaUPC" w:hAnsi="CordiaUPC" w:cs="CordiaUPC"/>
          <w:sz w:val="26"/>
          <w:szCs w:val="26"/>
          <w:lang w:bidi="th-TH"/>
        </w:rPr>
      </w:pPr>
      <w:r w:rsidRPr="006C2DF5">
        <w:rPr>
          <w:rFonts w:ascii="CordiaUPC" w:hAnsi="CordiaUPC" w:cs="CordiaUPC"/>
          <w:sz w:val="26"/>
          <w:szCs w:val="26"/>
        </w:rPr>
        <w:t xml:space="preserve">In preparing these interim financial statements, </w:t>
      </w:r>
      <w:r w:rsidRPr="006C2DF5">
        <w:rPr>
          <w:rFonts w:ascii="CordiaUPC" w:hAnsi="CordiaUPC" w:cs="CordiaUPC"/>
          <w:sz w:val="26"/>
          <w:szCs w:val="26"/>
          <w:lang w:val="en-US" w:bidi="th-TH"/>
        </w:rPr>
        <w:t xml:space="preserve">judgments, estimates and assumptions </w:t>
      </w:r>
      <w:r w:rsidRPr="006C2DF5">
        <w:rPr>
          <w:rFonts w:ascii="CordiaUPC" w:hAnsi="CordiaUPC" w:cs="CordiaUPC"/>
          <w:sz w:val="26"/>
          <w:szCs w:val="26"/>
        </w:rPr>
        <w:t xml:space="preserve">are made by management in applying the </w:t>
      </w:r>
      <w:r w:rsidRPr="006C2DF5">
        <w:rPr>
          <w:rFonts w:ascii="CordiaUPC" w:hAnsi="CordiaUPC" w:cs="CordiaUPC" w:hint="cs"/>
          <w:sz w:val="26"/>
          <w:szCs w:val="26"/>
        </w:rPr>
        <w:t>Bank and its subsidiaries</w:t>
      </w:r>
      <w:r w:rsidRPr="006C2DF5">
        <w:rPr>
          <w:rFonts w:ascii="CordiaUPC" w:hAnsi="CordiaUPC" w:cs="CordiaUPC"/>
          <w:sz w:val="26"/>
          <w:szCs w:val="26"/>
        </w:rPr>
        <w:t>’ accounting policies. Actual results may differ from these estimates. The accounting policies, methods of computation and the key sources of assumptions and estimation uncertainties were not significantly different</w:t>
      </w:r>
      <w:r w:rsidRPr="006C2DF5">
        <w:rPr>
          <w:rFonts w:ascii="CordiaUPC" w:hAnsi="CordiaUPC" w:cs="CordiaUPC" w:hint="cs"/>
          <w:sz w:val="26"/>
          <w:szCs w:val="26"/>
          <w:cs/>
          <w:lang w:bidi="th-TH"/>
        </w:rPr>
        <w:t xml:space="preserve"> </w:t>
      </w:r>
      <w:r w:rsidR="00FE4D48" w:rsidRPr="006C2DF5">
        <w:rPr>
          <w:rFonts w:ascii="CordiaUPC" w:hAnsi="CordiaUPC" w:cs="CordiaUPC"/>
          <w:sz w:val="26"/>
          <w:szCs w:val="26"/>
          <w:lang w:val="en-US" w:bidi="th-TH"/>
        </w:rPr>
        <w:t>to</w:t>
      </w:r>
      <w:r w:rsidRPr="006C2DF5">
        <w:rPr>
          <w:rFonts w:ascii="CordiaUPC" w:hAnsi="CordiaUPC" w:cs="CordiaUPC"/>
          <w:sz w:val="26"/>
          <w:szCs w:val="26"/>
        </w:rPr>
        <w:t xml:space="preserve"> those described in the financial statements for the year ended 31 December 202</w:t>
      </w:r>
      <w:r w:rsidR="00EF5201" w:rsidRPr="006C2DF5">
        <w:rPr>
          <w:rFonts w:ascii="CordiaUPC" w:hAnsi="CordiaUPC" w:cs="CordiaUPC"/>
          <w:sz w:val="26"/>
          <w:szCs w:val="26"/>
          <w:lang w:val="en-US" w:bidi="th-TH"/>
        </w:rPr>
        <w:t>5</w:t>
      </w:r>
      <w:r w:rsidRPr="006C2DF5">
        <w:rPr>
          <w:rFonts w:ascii="CordiaUPC" w:hAnsi="CordiaUPC" w:cs="CordiaUPC"/>
          <w:sz w:val="26"/>
          <w:szCs w:val="26"/>
        </w:rPr>
        <w:t xml:space="preserve">. </w:t>
      </w:r>
    </w:p>
    <w:p w14:paraId="4F54D6A5" w14:textId="77777777" w:rsidR="00FF1196" w:rsidRPr="006C2DF5" w:rsidRDefault="00FF1196" w:rsidP="00FF1196">
      <w:pPr>
        <w:pStyle w:val="block"/>
        <w:spacing w:after="0" w:line="240" w:lineRule="exact"/>
        <w:ind w:left="540"/>
        <w:jc w:val="both"/>
        <w:rPr>
          <w:rFonts w:ascii="CordiaUPC" w:hAnsi="CordiaUPC" w:cs="CordiaUPC"/>
          <w:sz w:val="26"/>
          <w:szCs w:val="26"/>
          <w:cs/>
          <w:lang w:val="en-GB" w:bidi="th-TH"/>
        </w:rPr>
      </w:pPr>
    </w:p>
    <w:p w14:paraId="53878532" w14:textId="5CCC60A5" w:rsidR="00DD424E" w:rsidRPr="006C2DF5" w:rsidRDefault="00DD424E">
      <w:pPr>
        <w:spacing w:line="240" w:lineRule="auto"/>
        <w:rPr>
          <w:rFonts w:ascii="CordiaUPC" w:hAnsi="CordiaUPC" w:cs="CordiaUPC"/>
          <w:sz w:val="26"/>
          <w:szCs w:val="26"/>
          <w:cs/>
          <w:lang w:val="en-US" w:bidi="th-TH"/>
        </w:rPr>
      </w:pPr>
      <w:r w:rsidRPr="006C2DF5">
        <w:rPr>
          <w:rFonts w:ascii="CordiaUPC" w:hAnsi="CordiaUPC" w:cs="CordiaUPC"/>
          <w:b/>
          <w:i/>
          <w:sz w:val="26"/>
          <w:szCs w:val="26"/>
          <w:cs/>
          <w:lang w:val="en-US" w:bidi="th-TH"/>
        </w:rPr>
        <w:br w:type="page"/>
      </w:r>
    </w:p>
    <w:p w14:paraId="7022B5F4" w14:textId="5A1D92AB" w:rsidR="00E16D4B" w:rsidRPr="006C2DF5" w:rsidRDefault="002F68DA" w:rsidP="00E16D4B">
      <w:pPr>
        <w:pStyle w:val="Heading1"/>
        <w:spacing w:before="0" w:after="0" w:line="240" w:lineRule="exact"/>
        <w:ind w:left="540" w:hanging="540"/>
        <w:rPr>
          <w:rFonts w:ascii="CordiaUPC" w:hAnsi="CordiaUPC" w:cs="CordiaUPC"/>
          <w:bCs/>
          <w:sz w:val="28"/>
          <w:szCs w:val="28"/>
          <w:cs/>
          <w:lang w:val="en-US" w:bidi="th-TH"/>
        </w:rPr>
      </w:pPr>
      <w:bookmarkStart w:id="0" w:name="_Hlk157041554"/>
      <w:r w:rsidRPr="006C2DF5">
        <w:rPr>
          <w:rFonts w:ascii="CordiaUPC" w:hAnsi="CordiaUPC" w:cs="CordiaUPC"/>
          <w:bCs/>
          <w:i w:val="0"/>
          <w:sz w:val="28"/>
          <w:szCs w:val="28"/>
          <w:lang w:eastAsia="x-none"/>
        </w:rPr>
        <w:lastRenderedPageBreak/>
        <w:t>3</w:t>
      </w:r>
      <w:r w:rsidR="006E64CE" w:rsidRPr="006C2DF5">
        <w:rPr>
          <w:rFonts w:ascii="CordiaUPC" w:hAnsi="CordiaUPC" w:cs="CordiaUPC" w:hint="cs"/>
          <w:bCs/>
          <w:i w:val="0"/>
          <w:sz w:val="28"/>
          <w:szCs w:val="28"/>
          <w:lang w:eastAsia="x-none"/>
        </w:rPr>
        <w:tab/>
      </w:r>
      <w:r w:rsidR="00E16D4B" w:rsidRPr="006C2DF5">
        <w:rPr>
          <w:rFonts w:ascii="CordiaUPC" w:hAnsi="CordiaUPC" w:cs="CordiaUPC" w:hint="cs"/>
          <w:bCs/>
          <w:i w:val="0"/>
          <w:sz w:val="28"/>
          <w:szCs w:val="28"/>
          <w:lang w:eastAsia="x-none"/>
        </w:rPr>
        <w:t>Fair value of financial assets and financial liabilities</w:t>
      </w:r>
      <w:r w:rsidR="00E16D4B" w:rsidRPr="006C2DF5">
        <w:rPr>
          <w:rFonts w:ascii="CordiaUPC" w:hAnsi="CordiaUPC" w:cs="CordiaUPC"/>
          <w:bCs/>
          <w:i w:val="0"/>
          <w:sz w:val="28"/>
          <w:szCs w:val="28"/>
          <w:lang w:eastAsia="x-none"/>
        </w:rPr>
        <w:t xml:space="preserve">  </w:t>
      </w:r>
    </w:p>
    <w:p w14:paraId="3D4B97D8" w14:textId="77777777" w:rsidR="0070356C" w:rsidRPr="006C2DF5" w:rsidRDefault="0070356C" w:rsidP="0016010D">
      <w:pPr>
        <w:spacing w:line="240" w:lineRule="exact"/>
        <w:ind w:right="-9"/>
        <w:jc w:val="both"/>
        <w:rPr>
          <w:rFonts w:ascii="CordiaUPC" w:hAnsi="CordiaUPC" w:cs="CordiaUPC"/>
          <w:b/>
          <w:bCs/>
          <w:sz w:val="26"/>
          <w:szCs w:val="26"/>
          <w:lang w:val="en-US" w:bidi="th-TH"/>
        </w:rPr>
      </w:pPr>
    </w:p>
    <w:p w14:paraId="180D1170" w14:textId="343FADBA" w:rsidR="0070356C" w:rsidRPr="006C2DF5" w:rsidRDefault="002F68DA" w:rsidP="0070356C">
      <w:pPr>
        <w:pStyle w:val="Heading1"/>
        <w:spacing w:before="0" w:after="0" w:line="240" w:lineRule="exact"/>
        <w:ind w:left="540" w:hanging="540"/>
        <w:rPr>
          <w:rFonts w:ascii="CordiaUPC" w:hAnsi="CordiaUPC" w:cs="CordiaUPC"/>
          <w:bCs/>
          <w:i w:val="0"/>
          <w:sz w:val="26"/>
          <w:szCs w:val="26"/>
          <w:lang w:eastAsia="x-none"/>
        </w:rPr>
      </w:pPr>
      <w:r w:rsidRPr="006C2DF5">
        <w:rPr>
          <w:rFonts w:ascii="CordiaUPC" w:hAnsi="CordiaUPC" w:cs="CordiaUPC"/>
          <w:bCs/>
          <w:i w:val="0"/>
          <w:sz w:val="26"/>
          <w:szCs w:val="26"/>
          <w:lang w:eastAsia="x-none" w:bidi="th-TH"/>
        </w:rPr>
        <w:t>3</w:t>
      </w:r>
      <w:r w:rsidR="0070356C" w:rsidRPr="006C2DF5">
        <w:rPr>
          <w:rFonts w:ascii="CordiaUPC" w:hAnsi="CordiaUPC" w:cs="CordiaUPC"/>
          <w:bCs/>
          <w:i w:val="0"/>
          <w:sz w:val="26"/>
          <w:szCs w:val="26"/>
          <w:lang w:eastAsia="x-none"/>
        </w:rPr>
        <w:t>.1</w:t>
      </w:r>
      <w:r w:rsidR="0070356C" w:rsidRPr="006C2DF5">
        <w:rPr>
          <w:rFonts w:ascii="CordiaUPC" w:hAnsi="CordiaUPC" w:cs="CordiaUPC" w:hint="cs"/>
          <w:bCs/>
          <w:i w:val="0"/>
          <w:sz w:val="26"/>
          <w:szCs w:val="26"/>
          <w:lang w:eastAsia="x-none"/>
        </w:rPr>
        <w:tab/>
        <w:t>Financial assets and financial liabilities</w:t>
      </w:r>
      <w:r w:rsidR="0070356C" w:rsidRPr="006C2DF5">
        <w:rPr>
          <w:rFonts w:ascii="CordiaUPC" w:hAnsi="CordiaUPC" w:cs="CordiaUPC"/>
          <w:bCs/>
          <w:i w:val="0"/>
          <w:sz w:val="26"/>
          <w:szCs w:val="26"/>
          <w:lang w:eastAsia="x-none"/>
        </w:rPr>
        <w:t xml:space="preserve"> </w:t>
      </w:r>
      <w:r w:rsidR="0070356C" w:rsidRPr="006C2DF5">
        <w:rPr>
          <w:rFonts w:ascii="CordiaUPC" w:hAnsi="CordiaUPC" w:cs="CordiaUPC" w:hint="cs"/>
          <w:bCs/>
          <w:i w:val="0"/>
          <w:sz w:val="26"/>
          <w:szCs w:val="26"/>
          <w:lang w:eastAsia="x-none"/>
        </w:rPr>
        <w:t>measured at fair value</w:t>
      </w:r>
    </w:p>
    <w:p w14:paraId="4862B29B" w14:textId="77777777" w:rsidR="0070356C" w:rsidRPr="006C2DF5" w:rsidRDefault="0070356C" w:rsidP="0070356C">
      <w:pPr>
        <w:spacing w:line="240" w:lineRule="exact"/>
        <w:ind w:left="544"/>
        <w:jc w:val="both"/>
        <w:rPr>
          <w:rFonts w:ascii="CordiaUPC" w:hAnsi="CordiaUPC" w:cs="CordiaUPC"/>
          <w:sz w:val="26"/>
          <w:szCs w:val="26"/>
          <w:lang w:bidi="th-TH"/>
        </w:rPr>
      </w:pPr>
    </w:p>
    <w:p w14:paraId="0D6AB1A3" w14:textId="4C4F5C16" w:rsidR="0070356C" w:rsidRPr="006C2DF5" w:rsidRDefault="0070356C" w:rsidP="0070356C">
      <w:pPr>
        <w:pStyle w:val="BodyTextIndent"/>
        <w:spacing w:after="0" w:line="240" w:lineRule="exact"/>
        <w:ind w:left="540" w:right="29"/>
        <w:jc w:val="thaiDistribute"/>
        <w:rPr>
          <w:rFonts w:ascii="CordiaUPC" w:hAnsi="CordiaUPC" w:cs="CordiaUPC"/>
          <w:sz w:val="26"/>
          <w:szCs w:val="26"/>
        </w:rPr>
      </w:pPr>
      <w:r w:rsidRPr="006C2DF5">
        <w:rPr>
          <w:rFonts w:ascii="CordiaUPC" w:hAnsi="CordiaUPC" w:cs="CordiaUPC" w:hint="cs"/>
          <w:sz w:val="26"/>
          <w:szCs w:val="26"/>
        </w:rPr>
        <w:t>The following table shows the carrying amounts and fair values of financial assets and financial</w:t>
      </w:r>
      <w:r w:rsidRPr="006C2DF5">
        <w:rPr>
          <w:rFonts w:ascii="CordiaUPC" w:hAnsi="CordiaUPC" w:cs="CordiaUPC" w:hint="cs"/>
          <w:sz w:val="26"/>
          <w:szCs w:val="26"/>
          <w:cs/>
        </w:rPr>
        <w:t xml:space="preserve"> </w:t>
      </w:r>
      <w:r w:rsidRPr="006C2DF5">
        <w:rPr>
          <w:rFonts w:ascii="CordiaUPC" w:hAnsi="CordiaUPC" w:cs="CordiaUPC" w:hint="cs"/>
          <w:sz w:val="26"/>
          <w:szCs w:val="26"/>
        </w:rPr>
        <w:t xml:space="preserve">liabilities, including their </w:t>
      </w:r>
      <w:r w:rsidRPr="006C2DF5">
        <w:rPr>
          <w:rFonts w:ascii="CordiaUPC" w:hAnsi="CordiaUPC" w:cs="CordiaUPC" w:hint="cs"/>
          <w:spacing w:val="4"/>
          <w:sz w:val="26"/>
          <w:szCs w:val="26"/>
        </w:rPr>
        <w:t xml:space="preserve">levels in the fair value hierarchy for the financial instruments measured at fair value </w:t>
      </w:r>
      <w:r w:rsidR="00D94E1F" w:rsidRPr="006C2DF5">
        <w:rPr>
          <w:rFonts w:ascii="CordiaUPC" w:eastAsia="Times New Roman" w:hAnsi="CordiaUPC" w:cs="CordiaUPC" w:hint="cs"/>
          <w:sz w:val="26"/>
          <w:szCs w:val="26"/>
          <w:lang w:eastAsia="zh-CN"/>
        </w:rPr>
        <w:t xml:space="preserve">as </w:t>
      </w:r>
      <w:proofErr w:type="gramStart"/>
      <w:r w:rsidR="00D94E1F" w:rsidRPr="006C2DF5">
        <w:rPr>
          <w:rFonts w:ascii="CordiaUPC" w:eastAsia="Times New Roman" w:hAnsi="CordiaUPC" w:cs="CordiaUPC" w:hint="cs"/>
          <w:sz w:val="26"/>
          <w:szCs w:val="26"/>
          <w:lang w:eastAsia="zh-CN"/>
        </w:rPr>
        <w:t>at</w:t>
      </w:r>
      <w:proofErr w:type="gramEnd"/>
      <w:r w:rsidR="00D94E1F" w:rsidRPr="006C2DF5">
        <w:rPr>
          <w:rFonts w:ascii="CordiaUPC" w:eastAsia="Times New Roman" w:hAnsi="CordiaUPC" w:cs="CordiaUPC" w:hint="cs"/>
          <w:sz w:val="26"/>
          <w:szCs w:val="26"/>
          <w:lang w:eastAsia="zh-CN"/>
        </w:rPr>
        <w:t xml:space="preserve"> </w:t>
      </w:r>
      <w:r w:rsidR="00D94E1F" w:rsidRPr="006C2DF5">
        <w:rPr>
          <w:rFonts w:ascii="CordiaUPC" w:hAnsi="CordiaUPC" w:cs="CordiaUPC"/>
          <w:sz w:val="26"/>
          <w:szCs w:val="26"/>
          <w:lang w:val="en-US" w:bidi="th-TH"/>
        </w:rPr>
        <w:t>31 March 2026 and 31 December 2025.</w:t>
      </w:r>
    </w:p>
    <w:p w14:paraId="512D7F13" w14:textId="77777777" w:rsidR="0070356C" w:rsidRPr="006C2DF5" w:rsidRDefault="0070356C" w:rsidP="0070356C">
      <w:pPr>
        <w:spacing w:line="240" w:lineRule="exact"/>
      </w:pPr>
    </w:p>
    <w:tbl>
      <w:tblPr>
        <w:tblW w:w="9164" w:type="dxa"/>
        <w:tblInd w:w="450" w:type="dxa"/>
        <w:tblLayout w:type="fixed"/>
        <w:tblLook w:val="04A0" w:firstRow="1" w:lastRow="0" w:firstColumn="1" w:lastColumn="0" w:noHBand="0" w:noVBand="1"/>
      </w:tblPr>
      <w:tblGrid>
        <w:gridCol w:w="3255"/>
        <w:gridCol w:w="965"/>
        <w:gridCol w:w="270"/>
        <w:gridCol w:w="965"/>
        <w:gridCol w:w="270"/>
        <w:gridCol w:w="965"/>
        <w:gridCol w:w="273"/>
        <w:gridCol w:w="965"/>
        <w:gridCol w:w="271"/>
        <w:gridCol w:w="958"/>
        <w:gridCol w:w="7"/>
      </w:tblGrid>
      <w:tr w:rsidR="009E70C9" w:rsidRPr="006C2DF5" w14:paraId="11180081" w14:textId="77777777" w:rsidTr="00725415">
        <w:trPr>
          <w:gridAfter w:val="1"/>
          <w:wAfter w:w="7" w:type="dxa"/>
          <w:trHeight w:val="256"/>
          <w:tblHeader/>
        </w:trPr>
        <w:tc>
          <w:tcPr>
            <w:tcW w:w="3255" w:type="dxa"/>
          </w:tcPr>
          <w:p w14:paraId="378033DD" w14:textId="77777777" w:rsidR="009E70C9" w:rsidRPr="006C2DF5" w:rsidRDefault="009E70C9" w:rsidP="005E3D05">
            <w:pPr>
              <w:suppressAutoHyphens/>
              <w:spacing w:line="240" w:lineRule="exact"/>
              <w:ind w:left="-14" w:right="-90"/>
              <w:rPr>
                <w:rFonts w:ascii="CordiaUPC" w:eastAsia="Times New Roman" w:hAnsi="CordiaUPC" w:cs="CordiaUPC"/>
                <w:b/>
                <w:bCs/>
                <w:i/>
                <w:iCs/>
                <w:sz w:val="26"/>
                <w:szCs w:val="26"/>
                <w:lang w:eastAsia="zh-CN"/>
              </w:rPr>
            </w:pPr>
          </w:p>
        </w:tc>
        <w:tc>
          <w:tcPr>
            <w:tcW w:w="5902" w:type="dxa"/>
            <w:gridSpan w:val="9"/>
          </w:tcPr>
          <w:p w14:paraId="4C526C77" w14:textId="1FBAC139" w:rsidR="009E70C9" w:rsidRPr="006C2DF5" w:rsidRDefault="001E792B" w:rsidP="009E70C9">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70356C" w:rsidRPr="006C2DF5" w14:paraId="1BCE571A" w14:textId="77777777" w:rsidTr="00725415">
        <w:trPr>
          <w:gridAfter w:val="1"/>
          <w:wAfter w:w="7" w:type="dxa"/>
          <w:trHeight w:val="256"/>
          <w:tblHeader/>
        </w:trPr>
        <w:tc>
          <w:tcPr>
            <w:tcW w:w="3255" w:type="dxa"/>
          </w:tcPr>
          <w:p w14:paraId="5970D2F8" w14:textId="77777777" w:rsidR="0070356C" w:rsidRPr="006C2DF5"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02" w:type="dxa"/>
            <w:gridSpan w:val="9"/>
            <w:hideMark/>
          </w:tcPr>
          <w:p w14:paraId="585A507B" w14:textId="6A4B0233" w:rsidR="0070356C" w:rsidRPr="006C2DF5" w:rsidRDefault="0070356C" w:rsidP="009C0811">
            <w:pPr>
              <w:pBdr>
                <w:bottom w:val="single" w:sz="4" w:space="1" w:color="auto"/>
              </w:pBdr>
              <w:tabs>
                <w:tab w:val="decimal" w:pos="595"/>
              </w:tabs>
              <w:suppressAutoHyphens/>
              <w:spacing w:line="240" w:lineRule="exact"/>
              <w:ind w:left="-91" w:right="-86"/>
              <w:jc w:val="center"/>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Consolidated</w:t>
            </w:r>
          </w:p>
        </w:tc>
      </w:tr>
      <w:tr w:rsidR="0070356C" w:rsidRPr="006C2DF5" w14:paraId="1625B25E" w14:textId="77777777" w:rsidTr="00725415">
        <w:trPr>
          <w:gridAfter w:val="1"/>
          <w:wAfter w:w="7" w:type="dxa"/>
          <w:trHeight w:val="256"/>
          <w:tblHeader/>
        </w:trPr>
        <w:tc>
          <w:tcPr>
            <w:tcW w:w="3255" w:type="dxa"/>
          </w:tcPr>
          <w:p w14:paraId="55F040CF" w14:textId="77777777" w:rsidR="0070356C" w:rsidRPr="006C2DF5"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02" w:type="dxa"/>
            <w:gridSpan w:val="9"/>
          </w:tcPr>
          <w:p w14:paraId="7CF32029" w14:textId="7865B63D" w:rsidR="0070356C" w:rsidRPr="006C2DF5" w:rsidRDefault="009E70C9" w:rsidP="009C0811">
            <w:pPr>
              <w:pBdr>
                <w:bottom w:val="single" w:sz="4" w:space="1" w:color="auto"/>
              </w:pBdr>
              <w:suppressAutoHyphens/>
              <w:spacing w:line="240" w:lineRule="exact"/>
              <w:ind w:left="-91" w:right="-86"/>
              <w:jc w:val="center"/>
              <w:rPr>
                <w:rFonts w:ascii="CordiaUPC" w:eastAsia="Times New Roman" w:hAnsi="CordiaUPC" w:cs="CordiaUPC"/>
                <w:b/>
                <w:bCs/>
                <w:sz w:val="26"/>
                <w:szCs w:val="26"/>
                <w:lang w:eastAsia="zh-CN"/>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March </w:t>
            </w:r>
            <w:r w:rsidRPr="006C2DF5">
              <w:rPr>
                <w:rFonts w:ascii="CordiaUPC" w:eastAsia="Times New Roman" w:hAnsi="CordiaUPC" w:cs="CordiaUPC"/>
                <w:sz w:val="26"/>
                <w:szCs w:val="26"/>
                <w:cs/>
                <w:lang w:eastAsia="zh-CN" w:bidi="th-TH"/>
              </w:rPr>
              <w:t>202</w:t>
            </w:r>
            <w:r w:rsidRPr="006C2DF5">
              <w:rPr>
                <w:rFonts w:ascii="CordiaUPC" w:eastAsia="Times New Roman" w:hAnsi="CordiaUPC" w:cs="CordiaUPC"/>
                <w:sz w:val="26"/>
                <w:szCs w:val="26"/>
                <w:lang w:eastAsia="zh-CN" w:bidi="th-TH"/>
              </w:rPr>
              <w:t>6</w:t>
            </w:r>
          </w:p>
        </w:tc>
      </w:tr>
      <w:tr w:rsidR="0070356C" w:rsidRPr="006C2DF5" w14:paraId="3DD629C7" w14:textId="77777777" w:rsidTr="00725415">
        <w:trPr>
          <w:gridAfter w:val="1"/>
          <w:wAfter w:w="7" w:type="dxa"/>
          <w:trHeight w:val="256"/>
          <w:tblHeader/>
        </w:trPr>
        <w:tc>
          <w:tcPr>
            <w:tcW w:w="3255" w:type="dxa"/>
          </w:tcPr>
          <w:p w14:paraId="3F388229" w14:textId="77777777" w:rsidR="0070356C" w:rsidRPr="006C2DF5"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965" w:type="dxa"/>
            <w:hideMark/>
          </w:tcPr>
          <w:p w14:paraId="75E639B4" w14:textId="77777777" w:rsidR="0070356C" w:rsidRPr="006C2DF5"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1C40B44A" w14:textId="77777777" w:rsidR="0070356C" w:rsidRPr="006C2DF5"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67" w:type="dxa"/>
            <w:gridSpan w:val="7"/>
            <w:hideMark/>
          </w:tcPr>
          <w:p w14:paraId="79514522" w14:textId="77777777" w:rsidR="0070356C" w:rsidRPr="006C2DF5" w:rsidRDefault="0070356C" w:rsidP="009C0811">
            <w:pPr>
              <w:pBdr>
                <w:bottom w:val="single" w:sz="4" w:space="1" w:color="auto"/>
              </w:pBdr>
              <w:suppressAutoHyphens/>
              <w:spacing w:line="240" w:lineRule="exact"/>
              <w:ind w:left="-98"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70356C" w:rsidRPr="006C2DF5" w14:paraId="52F3350A" w14:textId="77777777" w:rsidTr="00725415">
        <w:trPr>
          <w:trHeight w:val="200"/>
          <w:tblHeader/>
        </w:trPr>
        <w:tc>
          <w:tcPr>
            <w:tcW w:w="3255" w:type="dxa"/>
          </w:tcPr>
          <w:p w14:paraId="5C0D9E05" w14:textId="77777777" w:rsidR="0070356C" w:rsidRPr="006C2DF5"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965" w:type="dxa"/>
            <w:hideMark/>
          </w:tcPr>
          <w:p w14:paraId="117400C8" w14:textId="77777777" w:rsidR="0070356C" w:rsidRPr="006C2DF5" w:rsidRDefault="0070356C" w:rsidP="009E70C9">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2A4EBFC4" w14:textId="77777777" w:rsidR="0070356C" w:rsidRPr="006C2DF5"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2A1F8424" w14:textId="77777777" w:rsidR="0070356C" w:rsidRPr="006C2DF5" w:rsidRDefault="0070356C" w:rsidP="00B3301A">
            <w:pPr>
              <w:pBdr>
                <w:bottom w:val="single" w:sz="4" w:space="1" w:color="auto"/>
              </w:pBdr>
              <w:suppressAutoHyphens/>
              <w:spacing w:line="240" w:lineRule="exact"/>
              <w:ind w:left="-80"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161D2CED" w14:textId="77777777" w:rsidR="0070356C" w:rsidRPr="006C2DF5"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78513D63" w14:textId="77777777" w:rsidR="0070356C" w:rsidRPr="006C2DF5" w:rsidRDefault="0070356C" w:rsidP="009C0811">
            <w:pPr>
              <w:pBdr>
                <w:bottom w:val="single" w:sz="4" w:space="1" w:color="auto"/>
              </w:pBdr>
              <w:tabs>
                <w:tab w:val="decimal" w:pos="658"/>
              </w:tabs>
              <w:suppressAutoHyphens/>
              <w:spacing w:line="240" w:lineRule="exact"/>
              <w:ind w:left="-140"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3" w:type="dxa"/>
          </w:tcPr>
          <w:p w14:paraId="5FACEF22" w14:textId="77777777" w:rsidR="0070356C" w:rsidRPr="006C2DF5"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085EC20C" w14:textId="77777777" w:rsidR="0070356C" w:rsidRPr="006C2DF5" w:rsidRDefault="0070356C" w:rsidP="009C0811">
            <w:pPr>
              <w:pBdr>
                <w:bottom w:val="single" w:sz="4" w:space="1" w:color="auto"/>
              </w:pBdr>
              <w:tabs>
                <w:tab w:val="decimal" w:pos="658"/>
              </w:tabs>
              <w:suppressAutoHyphens/>
              <w:spacing w:line="240" w:lineRule="exact"/>
              <w:ind w:left="-120"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1" w:type="dxa"/>
          </w:tcPr>
          <w:p w14:paraId="3646FFE8" w14:textId="77777777" w:rsidR="0070356C" w:rsidRPr="006C2DF5"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gridSpan w:val="2"/>
            <w:vAlign w:val="bottom"/>
            <w:hideMark/>
          </w:tcPr>
          <w:p w14:paraId="5CD42DF0" w14:textId="77777777" w:rsidR="0070356C" w:rsidRPr="006C2DF5" w:rsidRDefault="0070356C" w:rsidP="009E70C9">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70356C" w:rsidRPr="006C2DF5" w14:paraId="17635F9C" w14:textId="77777777" w:rsidTr="00725415">
        <w:trPr>
          <w:trHeight w:val="256"/>
        </w:trPr>
        <w:tc>
          <w:tcPr>
            <w:tcW w:w="3255" w:type="dxa"/>
            <w:hideMark/>
          </w:tcPr>
          <w:p w14:paraId="697E1AA7" w14:textId="77777777" w:rsidR="0070356C" w:rsidRPr="006C2DF5"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965" w:type="dxa"/>
          </w:tcPr>
          <w:p w14:paraId="25D16CBC" w14:textId="77777777" w:rsidR="0070356C" w:rsidRPr="006C2DF5"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6E5B14AC" w14:textId="77777777" w:rsidR="0070356C" w:rsidRPr="006C2DF5"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09944BEE" w14:textId="77777777" w:rsidR="0070356C" w:rsidRPr="006C2DF5"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1DC92719"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tcPr>
          <w:p w14:paraId="5F889FB2" w14:textId="77777777" w:rsidR="0070356C" w:rsidRPr="006C2DF5"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B14B75" w:rsidRPr="006C2DF5" w14:paraId="5AC51783" w14:textId="77777777" w:rsidTr="00725415">
        <w:trPr>
          <w:trHeight w:val="256"/>
        </w:trPr>
        <w:tc>
          <w:tcPr>
            <w:tcW w:w="3255" w:type="dxa"/>
            <w:hideMark/>
          </w:tcPr>
          <w:p w14:paraId="5A57A562"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assets measured at FVTPL</w:t>
            </w:r>
          </w:p>
        </w:tc>
        <w:tc>
          <w:tcPr>
            <w:tcW w:w="965" w:type="dxa"/>
            <w:shd w:val="clear" w:color="auto" w:fill="auto"/>
            <w:vAlign w:val="bottom"/>
          </w:tcPr>
          <w:p w14:paraId="6F7085E7" w14:textId="5BFFCD1A" w:rsidR="00B14B75" w:rsidRPr="006C2DF5" w:rsidRDefault="00B14B75" w:rsidP="006C7E31">
            <w:pPr>
              <w:pStyle w:val="acctfourfigures"/>
              <w:tabs>
                <w:tab w:val="clear" w:pos="765"/>
                <w:tab w:val="decimal" w:pos="793"/>
              </w:tabs>
              <w:spacing w:line="240" w:lineRule="exact"/>
              <w:ind w:left="-43" w:right="-86"/>
              <w:rPr>
                <w:rFonts w:ascii="CordiaUPC" w:eastAsia="Times New Roman" w:hAnsi="CordiaUPC" w:cs="CordiaUPC"/>
                <w:b/>
                <w:bCs/>
                <w:sz w:val="26"/>
                <w:szCs w:val="26"/>
                <w:cs/>
                <w:lang w:eastAsia="zh-CN" w:bidi="th-TH"/>
              </w:rPr>
            </w:pPr>
            <w:r w:rsidRPr="006C2DF5">
              <w:rPr>
                <w:rFonts w:ascii="CordiaUPC" w:hAnsi="CordiaUPC" w:cs="CordiaUPC"/>
                <w:b/>
                <w:bCs/>
                <w:sz w:val="26"/>
                <w:szCs w:val="26"/>
                <w:lang w:val="en-US" w:bidi="th-TH"/>
              </w:rPr>
              <w:t>27,912</w:t>
            </w:r>
          </w:p>
        </w:tc>
        <w:tc>
          <w:tcPr>
            <w:tcW w:w="270" w:type="dxa"/>
            <w:vAlign w:val="bottom"/>
          </w:tcPr>
          <w:p w14:paraId="4ACDDEEF"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6EE65F1" w14:textId="7F6C3835"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11,115</w:t>
            </w:r>
          </w:p>
        </w:tc>
        <w:tc>
          <w:tcPr>
            <w:tcW w:w="270" w:type="dxa"/>
            <w:vAlign w:val="bottom"/>
          </w:tcPr>
          <w:p w14:paraId="12C9B6B4"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F72DD4C" w14:textId="75B53A51"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val="en-US"/>
              </w:rPr>
              <w:t>16,380</w:t>
            </w:r>
          </w:p>
        </w:tc>
        <w:tc>
          <w:tcPr>
            <w:tcW w:w="273" w:type="dxa"/>
            <w:vAlign w:val="bottom"/>
          </w:tcPr>
          <w:p w14:paraId="54A09881"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0077C48" w14:textId="448B3960"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417</w:t>
            </w:r>
          </w:p>
        </w:tc>
        <w:tc>
          <w:tcPr>
            <w:tcW w:w="271" w:type="dxa"/>
            <w:vAlign w:val="bottom"/>
          </w:tcPr>
          <w:p w14:paraId="2A37B3D1"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shd w:val="clear" w:color="auto" w:fill="auto"/>
            <w:vAlign w:val="bottom"/>
          </w:tcPr>
          <w:p w14:paraId="35FA34B7" w14:textId="2C24ECC5" w:rsidR="00B14B75" w:rsidRPr="006C2DF5" w:rsidRDefault="00B14B75" w:rsidP="00B14B75">
            <w:pPr>
              <w:tabs>
                <w:tab w:val="decimal" w:pos="750"/>
              </w:tabs>
              <w:suppressAutoHyphens/>
              <w:spacing w:line="240" w:lineRule="exact"/>
              <w:ind w:right="-36"/>
              <w:rPr>
                <w:rFonts w:ascii="CordiaUPC" w:hAnsi="CordiaUPC" w:cs="CordiaUPC"/>
                <w:b/>
                <w:bCs/>
                <w:sz w:val="26"/>
                <w:szCs w:val="26"/>
              </w:rPr>
            </w:pPr>
            <w:r w:rsidRPr="006C2DF5">
              <w:rPr>
                <w:rFonts w:ascii="CordiaUPC" w:hAnsi="CordiaUPC" w:cs="CordiaUPC"/>
                <w:b/>
                <w:bCs/>
                <w:sz w:val="26"/>
                <w:szCs w:val="26"/>
                <w:lang w:val="en-US"/>
              </w:rPr>
              <w:t>27,912</w:t>
            </w:r>
          </w:p>
        </w:tc>
      </w:tr>
      <w:tr w:rsidR="00B14B75" w:rsidRPr="006C2DF5" w14:paraId="793F6C91" w14:textId="77777777" w:rsidTr="00725415">
        <w:trPr>
          <w:trHeight w:val="256"/>
        </w:trPr>
        <w:tc>
          <w:tcPr>
            <w:tcW w:w="3255" w:type="dxa"/>
            <w:hideMark/>
          </w:tcPr>
          <w:p w14:paraId="5623DDEC"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assets</w:t>
            </w:r>
          </w:p>
        </w:tc>
        <w:tc>
          <w:tcPr>
            <w:tcW w:w="965" w:type="dxa"/>
            <w:shd w:val="clear" w:color="auto" w:fill="auto"/>
            <w:vAlign w:val="bottom"/>
          </w:tcPr>
          <w:p w14:paraId="39057EB3" w14:textId="77777777"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2DFB007" w14:textId="77777777"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p>
        </w:tc>
        <w:tc>
          <w:tcPr>
            <w:tcW w:w="270" w:type="dxa"/>
            <w:vAlign w:val="bottom"/>
          </w:tcPr>
          <w:p w14:paraId="4A70C167"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2B8637C"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12C42BE" w14:textId="77777777"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p>
        </w:tc>
        <w:tc>
          <w:tcPr>
            <w:tcW w:w="271" w:type="dxa"/>
            <w:vAlign w:val="bottom"/>
          </w:tcPr>
          <w:p w14:paraId="3A093363"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shd w:val="clear" w:color="auto" w:fill="auto"/>
            <w:vAlign w:val="bottom"/>
          </w:tcPr>
          <w:p w14:paraId="0E0537EE" w14:textId="77777777" w:rsidR="00B14B75" w:rsidRPr="006C2DF5" w:rsidRDefault="00B14B75" w:rsidP="00B14B75">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B14B75" w:rsidRPr="006C2DF5" w14:paraId="4550372A" w14:textId="77777777" w:rsidTr="00725415">
        <w:trPr>
          <w:trHeight w:val="256"/>
        </w:trPr>
        <w:tc>
          <w:tcPr>
            <w:tcW w:w="3255" w:type="dxa"/>
            <w:hideMark/>
          </w:tcPr>
          <w:p w14:paraId="1134DEFB" w14:textId="77777777" w:rsidR="00B14B75" w:rsidRPr="006C2DF5" w:rsidRDefault="00B14B75" w:rsidP="00B14B75">
            <w:pPr>
              <w:suppressAutoHyphens/>
              <w:spacing w:line="240" w:lineRule="exact"/>
              <w:ind w:left="164" w:right="-90" w:hanging="1"/>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345AF0AB" w14:textId="1F9C13B1" w:rsidR="00B14B75" w:rsidRPr="006C2DF5" w:rsidRDefault="00B14B75" w:rsidP="006C7E31">
            <w:pPr>
              <w:tabs>
                <w:tab w:val="decimal" w:pos="793"/>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11,760</w:t>
            </w:r>
          </w:p>
        </w:tc>
        <w:tc>
          <w:tcPr>
            <w:tcW w:w="270" w:type="dxa"/>
            <w:vAlign w:val="bottom"/>
          </w:tcPr>
          <w:p w14:paraId="1FCF8D6A" w14:textId="77777777" w:rsidR="00B14B75" w:rsidRPr="006C2DF5" w:rsidRDefault="00B14B75" w:rsidP="00B14B75">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7870E54F" w14:textId="41AC23C6"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1E1A04AF"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67326026" w14:textId="03E53ECC"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11,760</w:t>
            </w:r>
          </w:p>
        </w:tc>
        <w:tc>
          <w:tcPr>
            <w:tcW w:w="273" w:type="dxa"/>
            <w:vAlign w:val="bottom"/>
          </w:tcPr>
          <w:p w14:paraId="129F82F3"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0C6F6265" w14:textId="0CA6BFC0"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281E866C" w14:textId="77777777" w:rsidR="00B14B75" w:rsidRPr="006C2DF5" w:rsidRDefault="00B14B75" w:rsidP="00B14B75">
            <w:pPr>
              <w:tabs>
                <w:tab w:val="decimal" w:pos="710"/>
              </w:tabs>
              <w:suppressAutoHyphens/>
              <w:spacing w:line="240" w:lineRule="exact"/>
              <w:ind w:left="-14" w:right="-86"/>
              <w:jc w:val="right"/>
              <w:rPr>
                <w:rFonts w:ascii="CordiaUPC" w:hAnsi="CordiaUPC" w:cs="CordiaUPC"/>
                <w:sz w:val="26"/>
                <w:szCs w:val="26"/>
                <w:lang w:val="en-US" w:bidi="th-TH"/>
              </w:rPr>
            </w:pPr>
          </w:p>
        </w:tc>
        <w:tc>
          <w:tcPr>
            <w:tcW w:w="965" w:type="dxa"/>
            <w:gridSpan w:val="2"/>
            <w:shd w:val="clear" w:color="auto" w:fill="auto"/>
            <w:vAlign w:val="bottom"/>
          </w:tcPr>
          <w:p w14:paraId="3617ACE2" w14:textId="7416DF98" w:rsidR="00B14B75" w:rsidRPr="006C2DF5" w:rsidRDefault="00B14B75" w:rsidP="00B14B75">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11,760</w:t>
            </w:r>
          </w:p>
        </w:tc>
      </w:tr>
      <w:tr w:rsidR="00B14B75" w:rsidRPr="006C2DF5" w14:paraId="2BB64DCF" w14:textId="77777777" w:rsidTr="00725415">
        <w:trPr>
          <w:trHeight w:val="256"/>
        </w:trPr>
        <w:tc>
          <w:tcPr>
            <w:tcW w:w="3255" w:type="dxa"/>
            <w:hideMark/>
          </w:tcPr>
          <w:p w14:paraId="316110AA" w14:textId="77777777" w:rsidR="00B14B75" w:rsidRPr="006C2DF5" w:rsidRDefault="00B14B75" w:rsidP="00B14B75">
            <w:pPr>
              <w:suppressAutoHyphens/>
              <w:spacing w:line="240" w:lineRule="exact"/>
              <w:ind w:left="164" w:right="-90" w:hanging="1"/>
              <w:rPr>
                <w:rFonts w:ascii="CordiaUPC" w:eastAsia="Times New Roman" w:hAnsi="CordiaUPC" w:cs="CordiaUPC"/>
                <w:sz w:val="26"/>
                <w:szCs w:val="26"/>
                <w:lang w:val="en-US" w:eastAsia="zh-CN"/>
              </w:rPr>
            </w:pPr>
            <w:r w:rsidRPr="006C2DF5">
              <w:rPr>
                <w:rFonts w:ascii="CordiaUPC" w:eastAsia="Times New Roman" w:hAnsi="CordiaUPC" w:cs="CordiaUPC" w:hint="cs"/>
                <w:sz w:val="26"/>
                <w:szCs w:val="26"/>
                <w:lang w:eastAsia="zh-CN"/>
              </w:rPr>
              <w:t>Interest rate</w:t>
            </w:r>
          </w:p>
        </w:tc>
        <w:tc>
          <w:tcPr>
            <w:tcW w:w="965" w:type="dxa"/>
            <w:shd w:val="clear" w:color="auto" w:fill="auto"/>
            <w:vAlign w:val="bottom"/>
          </w:tcPr>
          <w:p w14:paraId="73C90B64" w14:textId="2C8CC8ED" w:rsidR="00B14B75" w:rsidRPr="006C2DF5" w:rsidRDefault="00B14B75" w:rsidP="006C7E31">
            <w:pPr>
              <w:tabs>
                <w:tab w:val="decimal" w:pos="793"/>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1,354</w:t>
            </w:r>
          </w:p>
        </w:tc>
        <w:tc>
          <w:tcPr>
            <w:tcW w:w="270" w:type="dxa"/>
            <w:vAlign w:val="bottom"/>
          </w:tcPr>
          <w:p w14:paraId="02C70008" w14:textId="77777777" w:rsidR="00B14B75" w:rsidRPr="006C2DF5" w:rsidRDefault="00B14B75" w:rsidP="00B14B75">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2758DA65" w14:textId="3004E592"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16BF23F9"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3DD3B251" w14:textId="46E7D1BA"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1,354</w:t>
            </w:r>
          </w:p>
        </w:tc>
        <w:tc>
          <w:tcPr>
            <w:tcW w:w="273" w:type="dxa"/>
            <w:vAlign w:val="bottom"/>
          </w:tcPr>
          <w:p w14:paraId="7D6CA35D"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4BC43419" w14:textId="4665B58B"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410F931A" w14:textId="77777777" w:rsidR="00B14B75" w:rsidRPr="006C2DF5" w:rsidRDefault="00B14B75" w:rsidP="00B14B75">
            <w:pPr>
              <w:tabs>
                <w:tab w:val="decimal" w:pos="710"/>
              </w:tabs>
              <w:suppressAutoHyphens/>
              <w:spacing w:line="240" w:lineRule="exact"/>
              <w:ind w:left="-14" w:right="-86"/>
              <w:jc w:val="right"/>
              <w:rPr>
                <w:rFonts w:ascii="CordiaUPC" w:hAnsi="CordiaUPC" w:cs="CordiaUPC"/>
                <w:sz w:val="26"/>
                <w:szCs w:val="26"/>
                <w:lang w:val="en-US" w:bidi="th-TH"/>
              </w:rPr>
            </w:pPr>
          </w:p>
        </w:tc>
        <w:tc>
          <w:tcPr>
            <w:tcW w:w="965" w:type="dxa"/>
            <w:gridSpan w:val="2"/>
            <w:shd w:val="clear" w:color="auto" w:fill="auto"/>
            <w:vAlign w:val="bottom"/>
          </w:tcPr>
          <w:p w14:paraId="0D8B1521" w14:textId="46F281B1" w:rsidR="00B14B75" w:rsidRPr="006C2DF5" w:rsidRDefault="00B14B75" w:rsidP="00B14B75">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1,354</w:t>
            </w:r>
          </w:p>
        </w:tc>
      </w:tr>
      <w:tr w:rsidR="00B14B75" w:rsidRPr="006C2DF5" w14:paraId="3BD844EC" w14:textId="77777777" w:rsidTr="00725415">
        <w:trPr>
          <w:trHeight w:val="256"/>
        </w:trPr>
        <w:tc>
          <w:tcPr>
            <w:tcW w:w="3255" w:type="dxa"/>
          </w:tcPr>
          <w:p w14:paraId="0BD3C83B" w14:textId="77777777" w:rsidR="00B14B75" w:rsidRPr="006C2DF5" w:rsidRDefault="00B14B75" w:rsidP="00B14B75">
            <w:pPr>
              <w:suppressAutoHyphens/>
              <w:spacing w:line="240" w:lineRule="exact"/>
              <w:ind w:left="164" w:right="-90" w:hanging="1"/>
              <w:rPr>
                <w:rFonts w:ascii="CordiaUPC" w:eastAsia="Times New Roman" w:hAnsi="CordiaUPC" w:cs="CordiaUPC"/>
                <w:b/>
                <w:bCs/>
                <w:sz w:val="26"/>
                <w:szCs w:val="26"/>
                <w:lang w:val="en-US" w:eastAsia="zh-CN" w:bidi="th-TH"/>
              </w:rPr>
            </w:pPr>
            <w:r w:rsidRPr="006C2DF5">
              <w:rPr>
                <w:rFonts w:ascii="CordiaUPC" w:eastAsia="Times New Roman" w:hAnsi="CordiaUPC" w:cs="CordiaUPC"/>
                <w:sz w:val="26"/>
                <w:szCs w:val="26"/>
                <w:lang w:val="en-US" w:eastAsia="zh-CN"/>
              </w:rPr>
              <w:t>Other</w:t>
            </w:r>
            <w:r w:rsidRPr="006C2DF5">
              <w:rPr>
                <w:rFonts w:ascii="CordiaUPC" w:eastAsia="Times New Roman" w:hAnsi="CordiaUPC" w:cs="CordiaUPC"/>
                <w:sz w:val="26"/>
                <w:szCs w:val="26"/>
                <w:lang w:val="en-US" w:eastAsia="zh-CN" w:bidi="th-TH"/>
              </w:rPr>
              <w:t>s</w:t>
            </w:r>
          </w:p>
        </w:tc>
        <w:tc>
          <w:tcPr>
            <w:tcW w:w="965" w:type="dxa"/>
            <w:tcBorders>
              <w:bottom w:val="single" w:sz="4" w:space="0" w:color="auto"/>
            </w:tcBorders>
            <w:shd w:val="clear" w:color="auto" w:fill="auto"/>
            <w:vAlign w:val="bottom"/>
          </w:tcPr>
          <w:p w14:paraId="56B54497" w14:textId="6066483A" w:rsidR="00B14B75" w:rsidRPr="006C2DF5" w:rsidRDefault="00B14B75" w:rsidP="006C7E31">
            <w:pPr>
              <w:tabs>
                <w:tab w:val="decimal" w:pos="793"/>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21</w:t>
            </w:r>
          </w:p>
        </w:tc>
        <w:tc>
          <w:tcPr>
            <w:tcW w:w="270" w:type="dxa"/>
            <w:vAlign w:val="bottom"/>
          </w:tcPr>
          <w:p w14:paraId="031547CD" w14:textId="77777777" w:rsidR="00B14B75" w:rsidRPr="006C2DF5" w:rsidRDefault="00B14B75" w:rsidP="00B14B75">
            <w:pPr>
              <w:tabs>
                <w:tab w:val="decimal" w:pos="881"/>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62702903" w14:textId="4EEDCC9C" w:rsidR="00B14B75" w:rsidRPr="006C2DF5" w:rsidRDefault="00B14B75" w:rsidP="006D0A25">
            <w:pPr>
              <w:tabs>
                <w:tab w:val="decimal" w:pos="769"/>
              </w:tabs>
              <w:suppressAutoHyphens/>
              <w:spacing w:line="240" w:lineRule="exact"/>
              <w:ind w:left="-14" w:right="-86"/>
              <w:rPr>
                <w:rFonts w:ascii="CordiaUPC" w:hAnsi="CordiaUPC" w:cs="CordiaUPC"/>
                <w:sz w:val="26"/>
                <w:szCs w:val="26"/>
                <w:lang w:val="en-US"/>
              </w:rPr>
            </w:pPr>
            <w:r w:rsidRPr="006C2DF5">
              <w:rPr>
                <w:rFonts w:ascii="CordiaUPC" w:hAnsi="CordiaUPC" w:cs="CordiaUPC"/>
                <w:sz w:val="26"/>
                <w:szCs w:val="26"/>
                <w:lang w:val="en-US"/>
              </w:rPr>
              <w:t>19</w:t>
            </w:r>
          </w:p>
        </w:tc>
        <w:tc>
          <w:tcPr>
            <w:tcW w:w="270" w:type="dxa"/>
            <w:vAlign w:val="bottom"/>
          </w:tcPr>
          <w:p w14:paraId="03E23203"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shd w:val="clear" w:color="auto" w:fill="auto"/>
            <w:vAlign w:val="bottom"/>
          </w:tcPr>
          <w:p w14:paraId="17A54002" w14:textId="13CF59F6"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2</w:t>
            </w:r>
          </w:p>
        </w:tc>
        <w:tc>
          <w:tcPr>
            <w:tcW w:w="273" w:type="dxa"/>
            <w:vAlign w:val="bottom"/>
          </w:tcPr>
          <w:p w14:paraId="399558EE" w14:textId="77777777" w:rsidR="00B14B75" w:rsidRPr="006C2DF5" w:rsidRDefault="00B14B75" w:rsidP="00B14B75">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318171E3" w14:textId="14BAEB51"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4DFAD99F" w14:textId="77777777" w:rsidR="00B14B75" w:rsidRPr="006C2DF5" w:rsidRDefault="00B14B75" w:rsidP="00B14B75">
            <w:pPr>
              <w:tabs>
                <w:tab w:val="decimal" w:pos="710"/>
              </w:tabs>
              <w:suppressAutoHyphens/>
              <w:spacing w:line="240" w:lineRule="exact"/>
              <w:ind w:left="-14" w:right="-86"/>
              <w:jc w:val="right"/>
              <w:rPr>
                <w:rFonts w:ascii="CordiaUPC" w:hAnsi="CordiaUPC" w:cs="CordiaUPC"/>
                <w:sz w:val="26"/>
                <w:szCs w:val="26"/>
                <w:lang w:val="en-US" w:bidi="th-TH"/>
              </w:rPr>
            </w:pPr>
          </w:p>
        </w:tc>
        <w:tc>
          <w:tcPr>
            <w:tcW w:w="965" w:type="dxa"/>
            <w:gridSpan w:val="2"/>
            <w:tcBorders>
              <w:bottom w:val="single" w:sz="4" w:space="0" w:color="auto"/>
            </w:tcBorders>
            <w:shd w:val="clear" w:color="auto" w:fill="auto"/>
            <w:vAlign w:val="bottom"/>
          </w:tcPr>
          <w:p w14:paraId="2B7B7F88" w14:textId="61E237B3" w:rsidR="00B14B75" w:rsidRPr="006C2DF5" w:rsidRDefault="00B14B75" w:rsidP="00B14B75">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21</w:t>
            </w:r>
          </w:p>
        </w:tc>
      </w:tr>
      <w:tr w:rsidR="00B14B75" w:rsidRPr="006C2DF5" w14:paraId="4E73F0B5" w14:textId="77777777" w:rsidTr="00725415">
        <w:trPr>
          <w:trHeight w:val="256"/>
        </w:trPr>
        <w:tc>
          <w:tcPr>
            <w:tcW w:w="3255" w:type="dxa"/>
            <w:hideMark/>
          </w:tcPr>
          <w:p w14:paraId="72D8D445"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 xml:space="preserve">Total </w:t>
            </w:r>
          </w:p>
        </w:tc>
        <w:tc>
          <w:tcPr>
            <w:tcW w:w="965" w:type="dxa"/>
            <w:tcBorders>
              <w:top w:val="single" w:sz="4" w:space="0" w:color="auto"/>
              <w:bottom w:val="single" w:sz="4" w:space="0" w:color="auto"/>
            </w:tcBorders>
            <w:shd w:val="clear" w:color="auto" w:fill="auto"/>
            <w:vAlign w:val="bottom"/>
          </w:tcPr>
          <w:p w14:paraId="0354404C" w14:textId="3E7FAD7D" w:rsidR="00B14B75" w:rsidRPr="006C2DF5" w:rsidRDefault="00B14B75" w:rsidP="006C7E31">
            <w:pPr>
              <w:tabs>
                <w:tab w:val="decimal" w:pos="793"/>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13,135</w:t>
            </w:r>
          </w:p>
        </w:tc>
        <w:tc>
          <w:tcPr>
            <w:tcW w:w="270" w:type="dxa"/>
            <w:vAlign w:val="bottom"/>
          </w:tcPr>
          <w:p w14:paraId="5233665F" w14:textId="77777777" w:rsidR="00B14B75" w:rsidRPr="006C2DF5" w:rsidRDefault="00B14B75" w:rsidP="00B14B75">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18EB1E49" w14:textId="432F579F"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19</w:t>
            </w:r>
          </w:p>
        </w:tc>
        <w:tc>
          <w:tcPr>
            <w:tcW w:w="270" w:type="dxa"/>
            <w:vAlign w:val="bottom"/>
          </w:tcPr>
          <w:p w14:paraId="0EF5A3D9" w14:textId="77777777" w:rsidR="00B14B75" w:rsidRPr="006C2DF5" w:rsidRDefault="00B14B75" w:rsidP="00B14B75">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shd w:val="clear" w:color="auto" w:fill="auto"/>
            <w:vAlign w:val="bottom"/>
          </w:tcPr>
          <w:p w14:paraId="009B80B2" w14:textId="0A4145FB" w:rsidR="00B14B75" w:rsidRPr="006C2DF5" w:rsidRDefault="00B14B75" w:rsidP="00B14B75">
            <w:pPr>
              <w:tabs>
                <w:tab w:val="decimal" w:pos="76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13,116</w:t>
            </w:r>
          </w:p>
        </w:tc>
        <w:tc>
          <w:tcPr>
            <w:tcW w:w="273" w:type="dxa"/>
            <w:vAlign w:val="bottom"/>
          </w:tcPr>
          <w:p w14:paraId="68A4DD5E" w14:textId="77777777" w:rsidR="00B14B75" w:rsidRPr="006C2DF5" w:rsidRDefault="00B14B75" w:rsidP="00B14B75">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17CD3B8A" w14:textId="05267226" w:rsidR="00B14B75" w:rsidRPr="006C2DF5" w:rsidRDefault="00B14B75" w:rsidP="006D0A25">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3771DAA6" w14:textId="77777777" w:rsidR="00B14B75" w:rsidRPr="006C2DF5" w:rsidRDefault="00B14B75" w:rsidP="00B14B75">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65" w:type="dxa"/>
            <w:gridSpan w:val="2"/>
            <w:tcBorders>
              <w:top w:val="single" w:sz="4" w:space="0" w:color="auto"/>
              <w:bottom w:val="single" w:sz="4" w:space="0" w:color="auto"/>
            </w:tcBorders>
            <w:shd w:val="clear" w:color="auto" w:fill="auto"/>
            <w:vAlign w:val="bottom"/>
          </w:tcPr>
          <w:p w14:paraId="25DDF104" w14:textId="2EF5C59E" w:rsidR="00B14B75" w:rsidRPr="006C2DF5" w:rsidRDefault="00B14B75" w:rsidP="00B14B75">
            <w:pPr>
              <w:tabs>
                <w:tab w:val="decimal" w:pos="750"/>
              </w:tabs>
              <w:suppressAutoHyphens/>
              <w:spacing w:line="240" w:lineRule="exact"/>
              <w:ind w:right="-36"/>
              <w:rPr>
                <w:rFonts w:ascii="CordiaUPC" w:hAnsi="CordiaUPC" w:cs="CordiaUPC"/>
                <w:b/>
                <w:bCs/>
                <w:sz w:val="26"/>
                <w:szCs w:val="26"/>
                <w:lang w:val="en-US" w:bidi="th-TH"/>
              </w:rPr>
            </w:pPr>
            <w:r w:rsidRPr="006C2DF5">
              <w:rPr>
                <w:rFonts w:ascii="CordiaUPC" w:hAnsi="CordiaUPC" w:cs="CordiaUPC"/>
                <w:b/>
                <w:bCs/>
                <w:sz w:val="26"/>
                <w:szCs w:val="26"/>
                <w:lang w:val="en-US"/>
              </w:rPr>
              <w:t>13,135</w:t>
            </w:r>
          </w:p>
        </w:tc>
      </w:tr>
      <w:tr w:rsidR="00B14B75" w:rsidRPr="006C2DF5" w14:paraId="545FAD33" w14:textId="77777777" w:rsidTr="00725415">
        <w:trPr>
          <w:trHeight w:val="256"/>
        </w:trPr>
        <w:tc>
          <w:tcPr>
            <w:tcW w:w="3255" w:type="dxa"/>
            <w:hideMark/>
          </w:tcPr>
          <w:p w14:paraId="50E629D1"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Investments, net</w:t>
            </w:r>
          </w:p>
        </w:tc>
        <w:tc>
          <w:tcPr>
            <w:tcW w:w="965" w:type="dxa"/>
            <w:shd w:val="clear" w:color="auto" w:fill="auto"/>
            <w:vAlign w:val="bottom"/>
          </w:tcPr>
          <w:p w14:paraId="28DF1D81" w14:textId="77777777"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2D57BC2E" w14:textId="77777777" w:rsidR="00B14B75" w:rsidRPr="006C2DF5" w:rsidRDefault="00B14B75" w:rsidP="00B14B75">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7F7EDF70"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8D685A6" w14:textId="77777777" w:rsidR="00B14B75" w:rsidRPr="006C2DF5" w:rsidRDefault="00B14B75" w:rsidP="00B14B75">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164E4953" w14:textId="77777777"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B14B75" w:rsidRPr="006C2DF5" w14:paraId="52CF2E7E" w14:textId="77777777" w:rsidTr="00725415">
        <w:trPr>
          <w:trHeight w:val="269"/>
        </w:trPr>
        <w:tc>
          <w:tcPr>
            <w:tcW w:w="3255" w:type="dxa"/>
            <w:hideMark/>
          </w:tcPr>
          <w:p w14:paraId="75845245" w14:textId="77777777" w:rsidR="00B14B75" w:rsidRPr="006C2DF5" w:rsidRDefault="00B14B75" w:rsidP="00B14B75">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measured at FVOCI</w:t>
            </w:r>
          </w:p>
        </w:tc>
        <w:tc>
          <w:tcPr>
            <w:tcW w:w="965" w:type="dxa"/>
            <w:shd w:val="clear" w:color="auto" w:fill="auto"/>
            <w:vAlign w:val="bottom"/>
          </w:tcPr>
          <w:p w14:paraId="70550B9D" w14:textId="4ECB0601"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val="en-US" w:eastAsia="zh-CN"/>
              </w:rPr>
            </w:pPr>
            <w:r w:rsidRPr="006C2DF5">
              <w:rPr>
                <w:rFonts w:ascii="CordiaUPC" w:hAnsi="CordiaUPC" w:cs="CordiaUPC"/>
                <w:sz w:val="26"/>
                <w:szCs w:val="26"/>
              </w:rPr>
              <w:t>169,185</w:t>
            </w:r>
          </w:p>
        </w:tc>
        <w:tc>
          <w:tcPr>
            <w:tcW w:w="270" w:type="dxa"/>
            <w:vAlign w:val="bottom"/>
          </w:tcPr>
          <w:p w14:paraId="09AB6B44"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03ED278" w14:textId="5DB22DD4" w:rsidR="00B14B75" w:rsidRPr="006C2DF5" w:rsidRDefault="00B14B75" w:rsidP="006D0A25">
            <w:pPr>
              <w:tabs>
                <w:tab w:val="decimal" w:pos="769"/>
              </w:tabs>
              <w:suppressAutoHyphens/>
              <w:spacing w:line="240" w:lineRule="exact"/>
              <w:ind w:left="-14" w:right="-86"/>
              <w:rPr>
                <w:rFonts w:ascii="CordiaUPC" w:hAnsi="CordiaUPC" w:cs="CordiaUPC"/>
                <w:sz w:val="26"/>
                <w:szCs w:val="26"/>
                <w:cs/>
                <w:lang w:bidi="th-TH"/>
              </w:rPr>
            </w:pPr>
            <w:r w:rsidRPr="006C2DF5">
              <w:rPr>
                <w:rFonts w:ascii="CordiaUPC" w:hAnsi="CordiaUPC" w:cs="CordiaUPC"/>
                <w:sz w:val="26"/>
                <w:szCs w:val="26"/>
              </w:rPr>
              <w:t>-</w:t>
            </w:r>
          </w:p>
        </w:tc>
        <w:tc>
          <w:tcPr>
            <w:tcW w:w="270" w:type="dxa"/>
            <w:vAlign w:val="bottom"/>
          </w:tcPr>
          <w:p w14:paraId="551CF300"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2A323AF" w14:textId="1794F336"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167,589</w:t>
            </w:r>
          </w:p>
        </w:tc>
        <w:tc>
          <w:tcPr>
            <w:tcW w:w="273" w:type="dxa"/>
            <w:vAlign w:val="bottom"/>
          </w:tcPr>
          <w:p w14:paraId="579CE4DD"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904C887" w14:textId="48432640" w:rsidR="00B14B75" w:rsidRPr="006C2DF5" w:rsidRDefault="00B14B75" w:rsidP="006D0A25">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1,596</w:t>
            </w:r>
          </w:p>
        </w:tc>
        <w:tc>
          <w:tcPr>
            <w:tcW w:w="271" w:type="dxa"/>
            <w:vAlign w:val="bottom"/>
          </w:tcPr>
          <w:p w14:paraId="078DBF82"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63F8973F" w14:textId="531F319A" w:rsidR="00B14B75" w:rsidRPr="006C2DF5" w:rsidRDefault="00B14B75" w:rsidP="00B14B75">
            <w:pPr>
              <w:tabs>
                <w:tab w:val="decimal" w:pos="750"/>
              </w:tabs>
              <w:suppressAutoHyphens/>
              <w:spacing w:line="240" w:lineRule="exact"/>
              <w:ind w:right="-36"/>
              <w:rPr>
                <w:rFonts w:ascii="CordiaUPC" w:hAnsi="CordiaUPC" w:cs="CordiaUPC"/>
                <w:sz w:val="26"/>
                <w:szCs w:val="26"/>
              </w:rPr>
            </w:pPr>
            <w:r w:rsidRPr="006C2DF5">
              <w:rPr>
                <w:rFonts w:ascii="CordiaUPC" w:hAnsi="CordiaUPC" w:cs="CordiaUPC"/>
                <w:sz w:val="26"/>
                <w:szCs w:val="26"/>
              </w:rPr>
              <w:t>169,185</w:t>
            </w:r>
          </w:p>
        </w:tc>
      </w:tr>
      <w:tr w:rsidR="00B14B75" w:rsidRPr="006C2DF5" w14:paraId="2FDE2F3E" w14:textId="77777777" w:rsidTr="00725415">
        <w:trPr>
          <w:trHeight w:val="256"/>
        </w:trPr>
        <w:tc>
          <w:tcPr>
            <w:tcW w:w="3255" w:type="dxa"/>
            <w:hideMark/>
          </w:tcPr>
          <w:p w14:paraId="7137731C" w14:textId="77777777" w:rsidR="00B14B75" w:rsidRPr="006C2DF5" w:rsidRDefault="00B14B75" w:rsidP="00B14B75">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equity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designated at FVOCI</w:t>
            </w:r>
          </w:p>
        </w:tc>
        <w:tc>
          <w:tcPr>
            <w:tcW w:w="965" w:type="dxa"/>
            <w:tcBorders>
              <w:bottom w:val="single" w:sz="4" w:space="0" w:color="auto"/>
            </w:tcBorders>
            <w:shd w:val="clear" w:color="auto" w:fill="auto"/>
            <w:vAlign w:val="bottom"/>
          </w:tcPr>
          <w:p w14:paraId="7747E31E" w14:textId="6EBEBE4E"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4,690</w:t>
            </w:r>
          </w:p>
        </w:tc>
        <w:tc>
          <w:tcPr>
            <w:tcW w:w="270" w:type="dxa"/>
            <w:vAlign w:val="bottom"/>
          </w:tcPr>
          <w:p w14:paraId="1BE0F01C"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1F681F8A" w14:textId="26979C9D" w:rsidR="00B14B75" w:rsidRPr="006C2DF5" w:rsidRDefault="00B14B75" w:rsidP="006D0A25">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3,354</w:t>
            </w:r>
          </w:p>
        </w:tc>
        <w:tc>
          <w:tcPr>
            <w:tcW w:w="270" w:type="dxa"/>
            <w:vAlign w:val="bottom"/>
          </w:tcPr>
          <w:p w14:paraId="788EC1E7"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17B1B3C8" w14:textId="21600AA1" w:rsidR="00B14B75" w:rsidRPr="006C2DF5" w:rsidRDefault="00B14B75" w:rsidP="00B14B75">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6C2DF5">
              <w:rPr>
                <w:rFonts w:ascii="CordiaUPC" w:hAnsi="CordiaUPC" w:cs="CordiaUPC"/>
                <w:color w:val="000000"/>
                <w:sz w:val="26"/>
                <w:szCs w:val="26"/>
                <w:lang w:val="en-US"/>
              </w:rPr>
              <w:t>-</w:t>
            </w:r>
          </w:p>
        </w:tc>
        <w:tc>
          <w:tcPr>
            <w:tcW w:w="273" w:type="dxa"/>
            <w:vAlign w:val="bottom"/>
          </w:tcPr>
          <w:p w14:paraId="174AB2AF"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7B5B1CD" w14:textId="7C8482EC" w:rsidR="00B14B75" w:rsidRPr="006C2DF5" w:rsidRDefault="00B14B75" w:rsidP="006D0A25">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1,336</w:t>
            </w:r>
          </w:p>
        </w:tc>
        <w:tc>
          <w:tcPr>
            <w:tcW w:w="271" w:type="dxa"/>
            <w:vAlign w:val="bottom"/>
          </w:tcPr>
          <w:p w14:paraId="0072D13B"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tcBorders>
              <w:bottom w:val="single" w:sz="4" w:space="0" w:color="auto"/>
            </w:tcBorders>
            <w:shd w:val="clear" w:color="auto" w:fill="auto"/>
            <w:vAlign w:val="bottom"/>
          </w:tcPr>
          <w:p w14:paraId="4FD16A0C" w14:textId="029FA008" w:rsidR="00B14B75" w:rsidRPr="006C2DF5" w:rsidRDefault="00B14B75" w:rsidP="00B14B75">
            <w:pPr>
              <w:tabs>
                <w:tab w:val="decimal" w:pos="750"/>
              </w:tabs>
              <w:suppressAutoHyphens/>
              <w:spacing w:line="240" w:lineRule="exact"/>
              <w:ind w:right="-36"/>
              <w:rPr>
                <w:rFonts w:ascii="CordiaUPC" w:hAnsi="CordiaUPC" w:cs="CordiaUPC"/>
                <w:sz w:val="26"/>
                <w:szCs w:val="26"/>
                <w:cs/>
                <w:lang w:bidi="th-TH"/>
              </w:rPr>
            </w:pPr>
            <w:r w:rsidRPr="006C2DF5">
              <w:rPr>
                <w:rFonts w:ascii="CordiaUPC" w:hAnsi="CordiaUPC" w:cs="CordiaUPC"/>
                <w:color w:val="000000"/>
                <w:sz w:val="26"/>
                <w:szCs w:val="26"/>
              </w:rPr>
              <w:t>4,690</w:t>
            </w:r>
          </w:p>
        </w:tc>
      </w:tr>
      <w:tr w:rsidR="00B14B75" w:rsidRPr="006C2DF5" w14:paraId="17B81670" w14:textId="77777777" w:rsidTr="00725415">
        <w:trPr>
          <w:trHeight w:val="145"/>
        </w:trPr>
        <w:tc>
          <w:tcPr>
            <w:tcW w:w="3255" w:type="dxa"/>
            <w:hideMark/>
          </w:tcPr>
          <w:p w14:paraId="79C73D81"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6B8F71DA" w14:textId="40CB15F8"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rtl/>
                <w:cs/>
                <w:lang w:eastAsia="zh-CN" w:bidi="th-TH"/>
              </w:rPr>
            </w:pPr>
            <w:r w:rsidRPr="006C2DF5">
              <w:rPr>
                <w:rFonts w:ascii="CordiaUPC" w:hAnsi="CordiaUPC" w:cs="CordiaUPC"/>
                <w:b/>
                <w:bCs/>
                <w:color w:val="000000"/>
                <w:sz w:val="26"/>
                <w:szCs w:val="26"/>
                <w:lang w:val="en-US"/>
              </w:rPr>
              <w:t>173,875</w:t>
            </w:r>
          </w:p>
        </w:tc>
        <w:tc>
          <w:tcPr>
            <w:tcW w:w="270" w:type="dxa"/>
            <w:vAlign w:val="bottom"/>
          </w:tcPr>
          <w:p w14:paraId="790F98ED"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666AA91E" w14:textId="4A169460" w:rsidR="00B14B75" w:rsidRPr="006C2DF5" w:rsidRDefault="00B14B75" w:rsidP="006D0A25">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3,354</w:t>
            </w:r>
          </w:p>
        </w:tc>
        <w:tc>
          <w:tcPr>
            <w:tcW w:w="270" w:type="dxa"/>
            <w:vAlign w:val="bottom"/>
          </w:tcPr>
          <w:p w14:paraId="24E6C8D4"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44B33A31" w14:textId="5F470A14"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167,589</w:t>
            </w:r>
          </w:p>
        </w:tc>
        <w:tc>
          <w:tcPr>
            <w:tcW w:w="273" w:type="dxa"/>
            <w:vAlign w:val="bottom"/>
          </w:tcPr>
          <w:p w14:paraId="2ACC4717"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79CFF64C" w14:textId="435A8DFD" w:rsidR="00B14B75" w:rsidRPr="006C2DF5" w:rsidRDefault="00B14B75" w:rsidP="006D0A25">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2,932</w:t>
            </w:r>
          </w:p>
        </w:tc>
        <w:tc>
          <w:tcPr>
            <w:tcW w:w="271" w:type="dxa"/>
            <w:vAlign w:val="bottom"/>
          </w:tcPr>
          <w:p w14:paraId="3A28C39C"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tcBorders>
              <w:top w:val="single" w:sz="4" w:space="0" w:color="auto"/>
              <w:bottom w:val="single" w:sz="4" w:space="0" w:color="auto"/>
            </w:tcBorders>
            <w:shd w:val="clear" w:color="auto" w:fill="auto"/>
            <w:vAlign w:val="bottom"/>
          </w:tcPr>
          <w:p w14:paraId="48E51735" w14:textId="0405EBE5" w:rsidR="00B14B75" w:rsidRPr="006C2DF5" w:rsidRDefault="00B14B75" w:rsidP="00B14B75">
            <w:pPr>
              <w:tabs>
                <w:tab w:val="decimal" w:pos="750"/>
              </w:tabs>
              <w:suppressAutoHyphens/>
              <w:spacing w:line="240" w:lineRule="exact"/>
              <w:ind w:right="-36"/>
              <w:rPr>
                <w:rFonts w:ascii="CordiaUPC" w:hAnsi="CordiaUPC" w:cs="CordiaUPC"/>
                <w:b/>
                <w:bCs/>
                <w:sz w:val="26"/>
                <w:szCs w:val="26"/>
                <w:cs/>
                <w:lang w:bidi="th-TH"/>
              </w:rPr>
            </w:pPr>
            <w:r w:rsidRPr="006C2DF5">
              <w:rPr>
                <w:rFonts w:ascii="CordiaUPC" w:hAnsi="CordiaUPC" w:cs="CordiaUPC"/>
                <w:b/>
                <w:bCs/>
                <w:color w:val="000000"/>
                <w:sz w:val="26"/>
                <w:szCs w:val="26"/>
                <w:lang w:val="en-US" w:bidi="th-TH"/>
              </w:rPr>
              <w:t>173,875</w:t>
            </w:r>
          </w:p>
        </w:tc>
      </w:tr>
      <w:tr w:rsidR="00B14B75" w:rsidRPr="006C2DF5" w14:paraId="54C23F8F" w14:textId="77777777" w:rsidTr="00725415">
        <w:trPr>
          <w:trHeight w:val="256"/>
        </w:trPr>
        <w:tc>
          <w:tcPr>
            <w:tcW w:w="3255" w:type="dxa"/>
            <w:hideMark/>
          </w:tcPr>
          <w:p w14:paraId="0C41736C"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 financial assets</w:t>
            </w:r>
          </w:p>
        </w:tc>
        <w:tc>
          <w:tcPr>
            <w:tcW w:w="965" w:type="dxa"/>
            <w:tcBorders>
              <w:top w:val="single" w:sz="4" w:space="0" w:color="auto"/>
              <w:bottom w:val="double" w:sz="4" w:space="0" w:color="auto"/>
            </w:tcBorders>
            <w:shd w:val="clear" w:color="auto" w:fill="auto"/>
            <w:vAlign w:val="bottom"/>
          </w:tcPr>
          <w:p w14:paraId="45F5BA92" w14:textId="72376084"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214,922</w:t>
            </w:r>
          </w:p>
        </w:tc>
        <w:tc>
          <w:tcPr>
            <w:tcW w:w="270" w:type="dxa"/>
            <w:vAlign w:val="bottom"/>
          </w:tcPr>
          <w:p w14:paraId="7F033FB0"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3AAF3C2C" w14:textId="517EAE39" w:rsidR="00B14B75" w:rsidRPr="006C2DF5" w:rsidRDefault="00B14B75" w:rsidP="006D0A25">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14,488</w:t>
            </w:r>
          </w:p>
        </w:tc>
        <w:tc>
          <w:tcPr>
            <w:tcW w:w="270" w:type="dxa"/>
            <w:vAlign w:val="bottom"/>
          </w:tcPr>
          <w:p w14:paraId="6FA439ED"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0A4F200E" w14:textId="03EEADBB"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bidi="th-TH"/>
              </w:rPr>
              <w:t>197,085</w:t>
            </w:r>
          </w:p>
        </w:tc>
        <w:tc>
          <w:tcPr>
            <w:tcW w:w="273" w:type="dxa"/>
            <w:vAlign w:val="bottom"/>
          </w:tcPr>
          <w:p w14:paraId="188D5C61"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021DBDEC" w14:textId="768B9D6C" w:rsidR="00B14B75" w:rsidRPr="006C2DF5" w:rsidRDefault="00B14B75" w:rsidP="006D0A25">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3,349</w:t>
            </w:r>
          </w:p>
        </w:tc>
        <w:tc>
          <w:tcPr>
            <w:tcW w:w="271" w:type="dxa"/>
            <w:vAlign w:val="bottom"/>
          </w:tcPr>
          <w:p w14:paraId="4A0BC18E"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tcBorders>
              <w:top w:val="single" w:sz="4" w:space="0" w:color="auto"/>
              <w:bottom w:val="double" w:sz="4" w:space="0" w:color="auto"/>
            </w:tcBorders>
            <w:shd w:val="clear" w:color="auto" w:fill="auto"/>
            <w:vAlign w:val="bottom"/>
          </w:tcPr>
          <w:p w14:paraId="400D2E9E" w14:textId="652324CE" w:rsidR="00B14B75" w:rsidRPr="006C2DF5" w:rsidRDefault="00B14B75" w:rsidP="00B14B75">
            <w:pPr>
              <w:tabs>
                <w:tab w:val="decimal" w:pos="750"/>
              </w:tabs>
              <w:suppressAutoHyphens/>
              <w:spacing w:line="240" w:lineRule="exact"/>
              <w:ind w:right="-36"/>
              <w:rPr>
                <w:rFonts w:ascii="CordiaUPC" w:eastAsia="Times New Roman" w:hAnsi="CordiaUPC" w:cs="CordiaUPC"/>
                <w:b/>
                <w:bCs/>
                <w:sz w:val="26"/>
                <w:szCs w:val="26"/>
                <w:lang w:eastAsia="zh-CN"/>
              </w:rPr>
            </w:pPr>
            <w:r w:rsidRPr="006C2DF5">
              <w:rPr>
                <w:rFonts w:ascii="CordiaUPC" w:hAnsi="CordiaUPC" w:cs="CordiaUPC"/>
                <w:b/>
                <w:bCs/>
                <w:sz w:val="26"/>
                <w:szCs w:val="26"/>
                <w:lang w:bidi="th-TH"/>
              </w:rPr>
              <w:t>214,922</w:t>
            </w:r>
          </w:p>
        </w:tc>
      </w:tr>
      <w:tr w:rsidR="00B14B75" w:rsidRPr="006C2DF5" w14:paraId="1DAD7D77" w14:textId="77777777" w:rsidTr="00725415">
        <w:trPr>
          <w:trHeight w:val="256"/>
        </w:trPr>
        <w:tc>
          <w:tcPr>
            <w:tcW w:w="3255" w:type="dxa"/>
            <w:vAlign w:val="bottom"/>
          </w:tcPr>
          <w:p w14:paraId="3B0D3AD3" w14:textId="77777777" w:rsidR="00B14B75" w:rsidRPr="006C2DF5" w:rsidRDefault="00B14B75" w:rsidP="00B14B75">
            <w:pPr>
              <w:suppressAutoHyphens/>
              <w:spacing w:line="240" w:lineRule="exact"/>
              <w:ind w:left="164" w:right="-90" w:hanging="164"/>
              <w:rPr>
                <w:rFonts w:ascii="CordiaUPC" w:eastAsia="Times New Roman" w:hAnsi="CordiaUPC" w:cs="CordiaUPC"/>
                <w:b/>
                <w:bCs/>
                <w:i/>
                <w:iCs/>
                <w:sz w:val="26"/>
                <w:szCs w:val="26"/>
                <w:lang w:eastAsia="zh-CN"/>
              </w:rPr>
            </w:pPr>
          </w:p>
        </w:tc>
        <w:tc>
          <w:tcPr>
            <w:tcW w:w="965" w:type="dxa"/>
            <w:shd w:val="clear" w:color="auto" w:fill="auto"/>
            <w:vAlign w:val="bottom"/>
          </w:tcPr>
          <w:p w14:paraId="05967D62" w14:textId="77777777"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525ECF0" w14:textId="77777777" w:rsidR="00B14B75" w:rsidRPr="006C2DF5" w:rsidRDefault="00B14B75" w:rsidP="00B14B7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8C697BC"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6EC33ED" w14:textId="77777777" w:rsidR="00B14B75" w:rsidRPr="006C2DF5" w:rsidRDefault="00B14B75" w:rsidP="006D0A25">
            <w:pPr>
              <w:tabs>
                <w:tab w:val="decimal" w:pos="769"/>
              </w:tabs>
              <w:suppressAutoHyphens/>
              <w:spacing w:line="240" w:lineRule="exact"/>
              <w:ind w:left="-14" w:right="-86"/>
              <w:rPr>
                <w:rFonts w:ascii="CordiaUPC" w:hAnsi="CordiaUPC" w:cs="CordiaUPC"/>
                <w:sz w:val="26"/>
                <w:szCs w:val="26"/>
              </w:rPr>
            </w:pPr>
          </w:p>
        </w:tc>
        <w:tc>
          <w:tcPr>
            <w:tcW w:w="271" w:type="dxa"/>
            <w:shd w:val="clear" w:color="auto" w:fill="auto"/>
            <w:vAlign w:val="bottom"/>
          </w:tcPr>
          <w:p w14:paraId="6E90E4EF"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47AB9CDC" w14:textId="77777777"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B14B75" w:rsidRPr="006C2DF5" w14:paraId="12F38A15" w14:textId="77777777" w:rsidTr="00725415">
        <w:trPr>
          <w:trHeight w:val="256"/>
        </w:trPr>
        <w:tc>
          <w:tcPr>
            <w:tcW w:w="3255" w:type="dxa"/>
            <w:vAlign w:val="bottom"/>
            <w:hideMark/>
          </w:tcPr>
          <w:p w14:paraId="23B2F408" w14:textId="77777777" w:rsidR="00B14B75" w:rsidRPr="006C2DF5" w:rsidRDefault="00B14B75" w:rsidP="00B14B75">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965" w:type="dxa"/>
            <w:shd w:val="clear" w:color="auto" w:fill="auto"/>
            <w:vAlign w:val="bottom"/>
          </w:tcPr>
          <w:p w14:paraId="23489A6B" w14:textId="77777777"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FEE126B" w14:textId="77777777" w:rsidR="00B14B75" w:rsidRPr="006C2DF5" w:rsidRDefault="00B14B75" w:rsidP="00B14B7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5EEBFD2"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B27A0A7" w14:textId="77777777" w:rsidR="00B14B75" w:rsidRPr="006C2DF5" w:rsidRDefault="00B14B75" w:rsidP="00B14B7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38684388" w14:textId="77777777"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B14B75" w:rsidRPr="006C2DF5" w14:paraId="21F2408A" w14:textId="77777777" w:rsidTr="00725415">
        <w:trPr>
          <w:trHeight w:val="269"/>
        </w:trPr>
        <w:tc>
          <w:tcPr>
            <w:tcW w:w="3255" w:type="dxa"/>
            <w:vAlign w:val="bottom"/>
            <w:hideMark/>
          </w:tcPr>
          <w:p w14:paraId="2404FAA8" w14:textId="77777777" w:rsidR="00B14B75" w:rsidRPr="006C2DF5" w:rsidRDefault="00B14B75" w:rsidP="00B14B75">
            <w:pPr>
              <w:suppressAutoHyphens/>
              <w:spacing w:line="240" w:lineRule="exact"/>
              <w:ind w:right="-90"/>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liabilities measured at FVTPL</w:t>
            </w:r>
          </w:p>
        </w:tc>
        <w:tc>
          <w:tcPr>
            <w:tcW w:w="965" w:type="dxa"/>
            <w:shd w:val="clear" w:color="auto" w:fill="auto"/>
            <w:vAlign w:val="bottom"/>
          </w:tcPr>
          <w:p w14:paraId="6E10CD41" w14:textId="3143DAC5"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15,283</w:t>
            </w:r>
          </w:p>
        </w:tc>
        <w:tc>
          <w:tcPr>
            <w:tcW w:w="270" w:type="dxa"/>
            <w:shd w:val="clear" w:color="auto" w:fill="auto"/>
            <w:vAlign w:val="bottom"/>
          </w:tcPr>
          <w:p w14:paraId="159F28BB"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5EA59FD" w14:textId="132C78D5"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0" w:type="dxa"/>
            <w:shd w:val="clear" w:color="auto" w:fill="auto"/>
            <w:vAlign w:val="bottom"/>
          </w:tcPr>
          <w:p w14:paraId="5A8B0065"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219B1974" w14:textId="2C243EE0"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val="en-US" w:bidi="th-TH"/>
              </w:rPr>
              <w:t>15,283</w:t>
            </w:r>
          </w:p>
        </w:tc>
        <w:tc>
          <w:tcPr>
            <w:tcW w:w="273" w:type="dxa"/>
            <w:shd w:val="clear" w:color="auto" w:fill="auto"/>
            <w:vAlign w:val="bottom"/>
          </w:tcPr>
          <w:p w14:paraId="562C4D28"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7C98E573" w14:textId="058CD365"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shd w:val="clear" w:color="auto" w:fill="auto"/>
            <w:vAlign w:val="bottom"/>
          </w:tcPr>
          <w:p w14:paraId="10A75887"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shd w:val="clear" w:color="auto" w:fill="auto"/>
            <w:vAlign w:val="bottom"/>
          </w:tcPr>
          <w:p w14:paraId="7EFBEE4F" w14:textId="06969021" w:rsidR="00B14B75" w:rsidRPr="006C2DF5" w:rsidRDefault="00B14B75" w:rsidP="00B14B75">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bidi="th-TH"/>
              </w:rPr>
              <w:t>15,283</w:t>
            </w:r>
          </w:p>
        </w:tc>
      </w:tr>
      <w:tr w:rsidR="00B14B75" w:rsidRPr="006C2DF5" w14:paraId="349CAE67" w14:textId="77777777" w:rsidTr="00725415">
        <w:trPr>
          <w:trHeight w:val="269"/>
        </w:trPr>
        <w:tc>
          <w:tcPr>
            <w:tcW w:w="3255" w:type="dxa"/>
            <w:vAlign w:val="bottom"/>
            <w:hideMark/>
          </w:tcPr>
          <w:p w14:paraId="65A2C114"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liabilities</w:t>
            </w:r>
          </w:p>
        </w:tc>
        <w:tc>
          <w:tcPr>
            <w:tcW w:w="965" w:type="dxa"/>
            <w:shd w:val="clear" w:color="auto" w:fill="auto"/>
            <w:vAlign w:val="bottom"/>
          </w:tcPr>
          <w:p w14:paraId="2FD5F907" w14:textId="77777777"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D63D8CF" w14:textId="77777777" w:rsidR="00B14B75" w:rsidRPr="006C2DF5" w:rsidRDefault="00B14B75" w:rsidP="006D0A25">
            <w:pPr>
              <w:tabs>
                <w:tab w:val="decimal" w:pos="761"/>
              </w:tabs>
              <w:suppressAutoHyphens/>
              <w:spacing w:line="240" w:lineRule="exact"/>
              <w:ind w:left="-14" w:right="-86"/>
              <w:rPr>
                <w:rFonts w:ascii="CordiaUPC" w:hAnsi="CordiaUPC" w:cs="CordiaUPC"/>
                <w:b/>
                <w:bCs/>
                <w:color w:val="000000"/>
                <w:sz w:val="26"/>
                <w:szCs w:val="26"/>
                <w:lang w:val="en-US" w:bidi="th-TH"/>
              </w:rPr>
            </w:pPr>
          </w:p>
        </w:tc>
        <w:tc>
          <w:tcPr>
            <w:tcW w:w="270" w:type="dxa"/>
            <w:vAlign w:val="bottom"/>
          </w:tcPr>
          <w:p w14:paraId="0A815A0A"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F67E722"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FDE46E8" w14:textId="77777777" w:rsidR="00B14B75" w:rsidRPr="006C2DF5" w:rsidRDefault="00B14B75" w:rsidP="006D0A25">
            <w:pPr>
              <w:tabs>
                <w:tab w:val="decimal" w:pos="761"/>
              </w:tabs>
              <w:suppressAutoHyphens/>
              <w:spacing w:line="240" w:lineRule="exact"/>
              <w:ind w:left="-14" w:right="-86"/>
              <w:rPr>
                <w:rFonts w:ascii="CordiaUPC" w:hAnsi="CordiaUPC" w:cs="CordiaUPC"/>
                <w:b/>
                <w:bCs/>
                <w:color w:val="000000"/>
                <w:sz w:val="26"/>
                <w:szCs w:val="26"/>
                <w:lang w:val="en-US" w:bidi="th-TH"/>
              </w:rPr>
            </w:pPr>
          </w:p>
        </w:tc>
        <w:tc>
          <w:tcPr>
            <w:tcW w:w="271" w:type="dxa"/>
            <w:vAlign w:val="bottom"/>
          </w:tcPr>
          <w:p w14:paraId="1D530AA0"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15CB5586" w14:textId="77777777"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B14B75" w:rsidRPr="006C2DF5" w14:paraId="3FD6360C" w14:textId="77777777" w:rsidTr="00725415">
        <w:trPr>
          <w:trHeight w:val="256"/>
        </w:trPr>
        <w:tc>
          <w:tcPr>
            <w:tcW w:w="3255" w:type="dxa"/>
            <w:vAlign w:val="bottom"/>
            <w:hideMark/>
          </w:tcPr>
          <w:p w14:paraId="79DB6C26" w14:textId="77777777" w:rsidR="00B14B75" w:rsidRPr="006C2DF5" w:rsidRDefault="00B14B75" w:rsidP="00B14B75">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71D0D9A0" w14:textId="5923EB93"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7,782</w:t>
            </w:r>
          </w:p>
        </w:tc>
        <w:tc>
          <w:tcPr>
            <w:tcW w:w="270" w:type="dxa"/>
            <w:shd w:val="clear" w:color="auto" w:fill="auto"/>
            <w:vAlign w:val="bottom"/>
          </w:tcPr>
          <w:p w14:paraId="7439B7A6"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5474421" w14:textId="521138F9"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0" w:type="dxa"/>
            <w:vAlign w:val="bottom"/>
          </w:tcPr>
          <w:p w14:paraId="7A0D8452"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739A31ED" w14:textId="79C388BD"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7,782</w:t>
            </w:r>
          </w:p>
        </w:tc>
        <w:tc>
          <w:tcPr>
            <w:tcW w:w="273" w:type="dxa"/>
            <w:vAlign w:val="bottom"/>
          </w:tcPr>
          <w:p w14:paraId="7D7A3FEA"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5F2E6B9" w14:textId="5D61A428"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vAlign w:val="bottom"/>
          </w:tcPr>
          <w:p w14:paraId="628A24A4"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68AC94D2" w14:textId="05E38926"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7,782</w:t>
            </w:r>
          </w:p>
        </w:tc>
      </w:tr>
      <w:tr w:rsidR="00B14B75" w:rsidRPr="006C2DF5" w14:paraId="03B20F67" w14:textId="77777777" w:rsidTr="00725415">
        <w:trPr>
          <w:trHeight w:val="256"/>
        </w:trPr>
        <w:tc>
          <w:tcPr>
            <w:tcW w:w="3255" w:type="dxa"/>
            <w:vAlign w:val="bottom"/>
          </w:tcPr>
          <w:p w14:paraId="5BEA0AA7" w14:textId="41A19914" w:rsidR="00B14B75" w:rsidRPr="006C2DF5" w:rsidRDefault="00B14B75" w:rsidP="00B14B75">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Interest rate</w:t>
            </w:r>
          </w:p>
        </w:tc>
        <w:tc>
          <w:tcPr>
            <w:tcW w:w="965" w:type="dxa"/>
            <w:shd w:val="clear" w:color="auto" w:fill="auto"/>
            <w:vAlign w:val="bottom"/>
          </w:tcPr>
          <w:p w14:paraId="3CA7935E" w14:textId="05111887"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1,293</w:t>
            </w:r>
          </w:p>
        </w:tc>
        <w:tc>
          <w:tcPr>
            <w:tcW w:w="270" w:type="dxa"/>
            <w:shd w:val="clear" w:color="auto" w:fill="auto"/>
            <w:vAlign w:val="bottom"/>
          </w:tcPr>
          <w:p w14:paraId="03CD49CE"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5951057" w14:textId="7BE69C7A"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0" w:type="dxa"/>
            <w:vAlign w:val="bottom"/>
          </w:tcPr>
          <w:p w14:paraId="72A0D5C2"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F3572EF" w14:textId="590DDF51"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1,293</w:t>
            </w:r>
          </w:p>
        </w:tc>
        <w:tc>
          <w:tcPr>
            <w:tcW w:w="273" w:type="dxa"/>
            <w:vAlign w:val="bottom"/>
          </w:tcPr>
          <w:p w14:paraId="6086ED40"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3489375" w14:textId="043D0EF4"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vAlign w:val="bottom"/>
          </w:tcPr>
          <w:p w14:paraId="024DB5DE"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shd w:val="clear" w:color="auto" w:fill="auto"/>
            <w:vAlign w:val="bottom"/>
          </w:tcPr>
          <w:p w14:paraId="7A46A843" w14:textId="35736907"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1,293</w:t>
            </w:r>
          </w:p>
        </w:tc>
      </w:tr>
      <w:tr w:rsidR="00B14B75" w:rsidRPr="006C2DF5" w14:paraId="53F29A6C" w14:textId="77777777" w:rsidTr="00725415">
        <w:trPr>
          <w:trHeight w:val="256"/>
        </w:trPr>
        <w:tc>
          <w:tcPr>
            <w:tcW w:w="3255" w:type="dxa"/>
            <w:vAlign w:val="bottom"/>
            <w:hideMark/>
          </w:tcPr>
          <w:p w14:paraId="17E44A92" w14:textId="44D3AB05" w:rsidR="00B14B75" w:rsidRPr="006C2DF5" w:rsidRDefault="00B14B75" w:rsidP="00B14B75">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sz w:val="26"/>
                <w:szCs w:val="26"/>
                <w:lang w:val="en-US" w:eastAsia="zh-CN"/>
              </w:rPr>
              <w:t>Other</w:t>
            </w:r>
            <w:r w:rsidRPr="006C2DF5">
              <w:rPr>
                <w:rFonts w:ascii="CordiaUPC" w:eastAsia="Times New Roman" w:hAnsi="CordiaUPC" w:cs="CordiaUPC"/>
                <w:sz w:val="26"/>
                <w:szCs w:val="26"/>
                <w:lang w:val="en-US" w:eastAsia="zh-CN" w:bidi="th-TH"/>
              </w:rPr>
              <w:t>s</w:t>
            </w:r>
          </w:p>
        </w:tc>
        <w:tc>
          <w:tcPr>
            <w:tcW w:w="965" w:type="dxa"/>
            <w:tcBorders>
              <w:bottom w:val="single" w:sz="4" w:space="0" w:color="auto"/>
            </w:tcBorders>
            <w:shd w:val="clear" w:color="auto" w:fill="auto"/>
            <w:vAlign w:val="bottom"/>
          </w:tcPr>
          <w:p w14:paraId="2C0D7F35" w14:textId="279108D6" w:rsidR="00B14B75" w:rsidRPr="006C2DF5" w:rsidRDefault="00B14B75" w:rsidP="006C7E31">
            <w:pPr>
              <w:tabs>
                <w:tab w:val="decimal" w:pos="79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16</w:t>
            </w:r>
          </w:p>
        </w:tc>
        <w:tc>
          <w:tcPr>
            <w:tcW w:w="270" w:type="dxa"/>
            <w:shd w:val="clear" w:color="auto" w:fill="auto"/>
            <w:vAlign w:val="bottom"/>
          </w:tcPr>
          <w:p w14:paraId="1CD5E8A0"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554A09D5" w14:textId="020CC4AD" w:rsidR="00B14B75" w:rsidRPr="006C2DF5" w:rsidRDefault="00B14B75" w:rsidP="006D0A25">
            <w:pPr>
              <w:tabs>
                <w:tab w:val="decimal" w:pos="769"/>
              </w:tabs>
              <w:suppressAutoHyphens/>
              <w:spacing w:line="240" w:lineRule="exact"/>
              <w:ind w:left="-14" w:right="-86"/>
              <w:rPr>
                <w:rFonts w:ascii="CordiaUPC" w:hAnsi="CordiaUPC" w:cs="CordiaUPC"/>
                <w:color w:val="000000"/>
                <w:sz w:val="26"/>
                <w:szCs w:val="26"/>
                <w:lang w:val="en-US" w:bidi="th-TH"/>
              </w:rPr>
            </w:pPr>
            <w:r w:rsidRPr="006C2DF5">
              <w:rPr>
                <w:rFonts w:ascii="CordiaUPC" w:hAnsi="CordiaUPC" w:cs="CordiaUPC"/>
                <w:color w:val="000000"/>
                <w:sz w:val="26"/>
                <w:szCs w:val="26"/>
                <w:lang w:val="en-US" w:bidi="th-TH"/>
              </w:rPr>
              <w:t>16</w:t>
            </w:r>
          </w:p>
        </w:tc>
        <w:tc>
          <w:tcPr>
            <w:tcW w:w="270" w:type="dxa"/>
            <w:vAlign w:val="bottom"/>
          </w:tcPr>
          <w:p w14:paraId="146803B4"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7562C344" w14:textId="3EE1C689"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w:t>
            </w:r>
          </w:p>
        </w:tc>
        <w:tc>
          <w:tcPr>
            <w:tcW w:w="273" w:type="dxa"/>
            <w:vAlign w:val="bottom"/>
          </w:tcPr>
          <w:p w14:paraId="68E9EE5A"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169ED33" w14:textId="768A5D9F"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vAlign w:val="bottom"/>
          </w:tcPr>
          <w:p w14:paraId="07BDBD0F"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gridSpan w:val="2"/>
            <w:tcBorders>
              <w:bottom w:val="single" w:sz="4" w:space="0" w:color="auto"/>
            </w:tcBorders>
            <w:shd w:val="clear" w:color="auto" w:fill="auto"/>
            <w:vAlign w:val="bottom"/>
          </w:tcPr>
          <w:p w14:paraId="150AA1EC" w14:textId="3536842A" w:rsidR="00B14B75" w:rsidRPr="006C2DF5" w:rsidRDefault="00B14B75" w:rsidP="00B14B75">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16</w:t>
            </w:r>
          </w:p>
        </w:tc>
      </w:tr>
      <w:tr w:rsidR="00B14B75" w:rsidRPr="006C2DF5" w14:paraId="7FD389DE" w14:textId="77777777" w:rsidTr="00725415">
        <w:trPr>
          <w:trHeight w:val="256"/>
        </w:trPr>
        <w:tc>
          <w:tcPr>
            <w:tcW w:w="3255" w:type="dxa"/>
            <w:vAlign w:val="bottom"/>
            <w:hideMark/>
          </w:tcPr>
          <w:p w14:paraId="1D1B0A36" w14:textId="77777777" w:rsidR="00B14B75" w:rsidRPr="006C2DF5" w:rsidRDefault="00B14B75" w:rsidP="00B14B75">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31637F74" w14:textId="07790C37"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rtl/>
                <w:cs/>
                <w:lang w:eastAsia="zh-CN"/>
              </w:rPr>
            </w:pPr>
            <w:r w:rsidRPr="006C2DF5">
              <w:rPr>
                <w:rFonts w:ascii="CordiaUPC" w:hAnsi="CordiaUPC" w:cs="CordiaUPC"/>
                <w:b/>
                <w:bCs/>
                <w:color w:val="000000"/>
                <w:sz w:val="26"/>
                <w:szCs w:val="26"/>
                <w:lang w:val="en-US" w:bidi="th-TH"/>
              </w:rPr>
              <w:t>9,091</w:t>
            </w:r>
          </w:p>
        </w:tc>
        <w:tc>
          <w:tcPr>
            <w:tcW w:w="270" w:type="dxa"/>
            <w:shd w:val="clear" w:color="auto" w:fill="auto"/>
            <w:vAlign w:val="bottom"/>
          </w:tcPr>
          <w:p w14:paraId="511D43B4"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6ABB43EE" w14:textId="49D63BFF"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1</w:t>
            </w:r>
            <w:r w:rsidRPr="006C2DF5">
              <w:rPr>
                <w:rFonts w:ascii="CordiaUPC" w:hAnsi="CordiaUPC" w:cs="CordiaUPC" w:hint="cs"/>
                <w:b/>
                <w:bCs/>
                <w:color w:val="000000"/>
                <w:sz w:val="26"/>
                <w:szCs w:val="26"/>
                <w:cs/>
                <w:lang w:val="en-US" w:bidi="th-TH"/>
              </w:rPr>
              <w:t>6</w:t>
            </w:r>
          </w:p>
        </w:tc>
        <w:tc>
          <w:tcPr>
            <w:tcW w:w="270" w:type="dxa"/>
            <w:shd w:val="clear" w:color="auto" w:fill="auto"/>
            <w:vAlign w:val="bottom"/>
          </w:tcPr>
          <w:p w14:paraId="2D29DEC0"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3A5324B2" w14:textId="3AC8914F"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9,075</w:t>
            </w:r>
          </w:p>
        </w:tc>
        <w:tc>
          <w:tcPr>
            <w:tcW w:w="273" w:type="dxa"/>
            <w:shd w:val="clear" w:color="auto" w:fill="auto"/>
            <w:vAlign w:val="bottom"/>
          </w:tcPr>
          <w:p w14:paraId="22B39C4E"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5F80156E" w14:textId="3B7B5E37"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shd w:val="clear" w:color="auto" w:fill="auto"/>
            <w:vAlign w:val="bottom"/>
          </w:tcPr>
          <w:p w14:paraId="4FC30689"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tcBorders>
              <w:top w:val="single" w:sz="4" w:space="0" w:color="auto"/>
              <w:bottom w:val="single" w:sz="4" w:space="0" w:color="auto"/>
            </w:tcBorders>
            <w:shd w:val="clear" w:color="auto" w:fill="auto"/>
            <w:vAlign w:val="bottom"/>
          </w:tcPr>
          <w:p w14:paraId="07DE8CFD" w14:textId="06DA27A5" w:rsidR="00B14B75" w:rsidRPr="006C2DF5" w:rsidRDefault="00B14B75" w:rsidP="00B14B75">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9,091</w:t>
            </w:r>
          </w:p>
        </w:tc>
      </w:tr>
      <w:tr w:rsidR="00B14B75" w:rsidRPr="006C2DF5" w14:paraId="7ACAE834" w14:textId="77777777" w:rsidTr="00725415">
        <w:trPr>
          <w:trHeight w:val="256"/>
        </w:trPr>
        <w:tc>
          <w:tcPr>
            <w:tcW w:w="3255" w:type="dxa"/>
            <w:vAlign w:val="bottom"/>
            <w:hideMark/>
          </w:tcPr>
          <w:p w14:paraId="715D002F"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cs/>
                <w:lang w:val="en-US" w:eastAsia="zh-CN" w:bidi="th-TH"/>
              </w:rPr>
            </w:pPr>
            <w:r w:rsidRPr="006C2DF5">
              <w:rPr>
                <w:rFonts w:ascii="CordiaUPC" w:eastAsia="Times New Roman" w:hAnsi="CordiaUPC" w:cs="CordiaUPC" w:hint="cs"/>
                <w:b/>
                <w:bCs/>
                <w:sz w:val="26"/>
                <w:szCs w:val="26"/>
                <w:lang w:eastAsia="zh-CN"/>
              </w:rPr>
              <w:t>Total financial liabilities</w:t>
            </w:r>
          </w:p>
        </w:tc>
        <w:tc>
          <w:tcPr>
            <w:tcW w:w="965" w:type="dxa"/>
            <w:tcBorders>
              <w:top w:val="single" w:sz="4" w:space="0" w:color="auto"/>
              <w:bottom w:val="double" w:sz="4" w:space="0" w:color="auto"/>
            </w:tcBorders>
            <w:shd w:val="clear" w:color="auto" w:fill="auto"/>
            <w:vAlign w:val="bottom"/>
          </w:tcPr>
          <w:p w14:paraId="17DCF2B4" w14:textId="7A2F993D" w:rsidR="00B14B75" w:rsidRPr="006C2DF5" w:rsidRDefault="00B14B75" w:rsidP="006C7E31">
            <w:pPr>
              <w:tabs>
                <w:tab w:val="decimal" w:pos="793"/>
              </w:tabs>
              <w:suppressAutoHyphens/>
              <w:spacing w:line="240" w:lineRule="exact"/>
              <w:ind w:left="-14" w:right="-86"/>
              <w:rPr>
                <w:rFonts w:ascii="CordiaUPC" w:eastAsia="Times New Roman" w:hAnsi="CordiaUPC" w:cs="CordiaUPC"/>
                <w:b/>
                <w:bCs/>
                <w:sz w:val="26"/>
                <w:szCs w:val="26"/>
                <w:lang w:val="en-US" w:eastAsia="zh-CN"/>
              </w:rPr>
            </w:pPr>
            <w:r w:rsidRPr="006C2DF5">
              <w:rPr>
                <w:rFonts w:ascii="CordiaUPC" w:hAnsi="CordiaUPC" w:cs="CordiaUPC"/>
                <w:b/>
                <w:bCs/>
                <w:color w:val="000000"/>
                <w:sz w:val="26"/>
                <w:szCs w:val="26"/>
              </w:rPr>
              <w:t>24,374</w:t>
            </w:r>
          </w:p>
        </w:tc>
        <w:tc>
          <w:tcPr>
            <w:tcW w:w="270" w:type="dxa"/>
            <w:shd w:val="clear" w:color="auto" w:fill="auto"/>
            <w:vAlign w:val="bottom"/>
          </w:tcPr>
          <w:p w14:paraId="12579EF6" w14:textId="77777777" w:rsidR="00B14B75" w:rsidRPr="006C2DF5" w:rsidRDefault="00B14B75" w:rsidP="00B14B75">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467A065A" w14:textId="0F16B120"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hint="cs"/>
                <w:b/>
                <w:bCs/>
                <w:color w:val="000000"/>
                <w:sz w:val="26"/>
                <w:szCs w:val="26"/>
                <w:cs/>
                <w:lang w:val="en-US" w:bidi="th-TH"/>
              </w:rPr>
              <w:t>16</w:t>
            </w:r>
          </w:p>
        </w:tc>
        <w:tc>
          <w:tcPr>
            <w:tcW w:w="270" w:type="dxa"/>
            <w:shd w:val="clear" w:color="auto" w:fill="auto"/>
            <w:vAlign w:val="bottom"/>
          </w:tcPr>
          <w:p w14:paraId="5252935F"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44EC73D6" w14:textId="7495C4C1"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24,358</w:t>
            </w:r>
          </w:p>
        </w:tc>
        <w:tc>
          <w:tcPr>
            <w:tcW w:w="273" w:type="dxa"/>
            <w:shd w:val="clear" w:color="auto" w:fill="auto"/>
            <w:vAlign w:val="bottom"/>
          </w:tcPr>
          <w:p w14:paraId="3E24A7CB" w14:textId="77777777" w:rsidR="00B14B75" w:rsidRPr="006C2DF5" w:rsidRDefault="00B14B75" w:rsidP="00B14B75">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1F45E26D" w14:textId="30AA1FCB" w:rsidR="00B14B75" w:rsidRPr="006C2DF5" w:rsidRDefault="00B14B75" w:rsidP="006D0A25">
            <w:pPr>
              <w:tabs>
                <w:tab w:val="decimal" w:pos="769"/>
              </w:tabs>
              <w:suppressAutoHyphens/>
              <w:spacing w:line="240" w:lineRule="exact"/>
              <w:ind w:left="-14" w:right="-86"/>
              <w:rPr>
                <w:rFonts w:ascii="CordiaUPC" w:hAnsi="CordiaUPC" w:cs="CordiaUPC"/>
                <w:b/>
                <w:bCs/>
                <w:color w:val="000000"/>
                <w:sz w:val="26"/>
                <w:szCs w:val="26"/>
                <w:lang w:val="en-US" w:bidi="th-TH"/>
              </w:rPr>
            </w:pPr>
            <w:r w:rsidRPr="006C2DF5">
              <w:rPr>
                <w:rFonts w:ascii="CordiaUPC" w:hAnsi="CordiaUPC" w:cs="CordiaUPC"/>
                <w:b/>
                <w:bCs/>
                <w:color w:val="000000"/>
                <w:sz w:val="26"/>
                <w:szCs w:val="26"/>
                <w:lang w:val="en-US" w:bidi="th-TH"/>
              </w:rPr>
              <w:t>-</w:t>
            </w:r>
          </w:p>
        </w:tc>
        <w:tc>
          <w:tcPr>
            <w:tcW w:w="271" w:type="dxa"/>
            <w:shd w:val="clear" w:color="auto" w:fill="auto"/>
            <w:vAlign w:val="bottom"/>
          </w:tcPr>
          <w:p w14:paraId="570C349B"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tcBorders>
              <w:top w:val="single" w:sz="4" w:space="0" w:color="auto"/>
              <w:bottom w:val="double" w:sz="4" w:space="0" w:color="auto"/>
            </w:tcBorders>
            <w:shd w:val="clear" w:color="auto" w:fill="auto"/>
            <w:vAlign w:val="bottom"/>
          </w:tcPr>
          <w:p w14:paraId="0A4B0351" w14:textId="09927602" w:rsidR="00B14B75" w:rsidRPr="006C2DF5" w:rsidRDefault="00B14B75" w:rsidP="00B14B75">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24,374</w:t>
            </w:r>
          </w:p>
        </w:tc>
      </w:tr>
      <w:tr w:rsidR="00B14B75" w:rsidRPr="006C2DF5" w14:paraId="50C836F2" w14:textId="77777777" w:rsidTr="00725415">
        <w:trPr>
          <w:trHeight w:val="269"/>
        </w:trPr>
        <w:tc>
          <w:tcPr>
            <w:tcW w:w="3255" w:type="dxa"/>
            <w:vAlign w:val="bottom"/>
          </w:tcPr>
          <w:p w14:paraId="553B126B" w14:textId="77777777" w:rsidR="00B14B75" w:rsidRPr="006C2DF5" w:rsidRDefault="00B14B75" w:rsidP="00B14B75">
            <w:pPr>
              <w:suppressAutoHyphens/>
              <w:spacing w:line="240" w:lineRule="exact"/>
              <w:ind w:left="164" w:right="-90" w:hanging="164"/>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563E72B4" w14:textId="77777777" w:rsidR="00B14B75" w:rsidRPr="006C2DF5" w:rsidRDefault="00B14B75" w:rsidP="00B14B7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42E55D07" w14:textId="77777777" w:rsidR="00B14B75" w:rsidRPr="006C2DF5" w:rsidRDefault="00B14B75" w:rsidP="00B14B7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3B0B96CE" w14:textId="77777777" w:rsidR="00B14B75" w:rsidRPr="006C2DF5" w:rsidRDefault="00B14B75" w:rsidP="00B14B7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tcPr>
          <w:p w14:paraId="494C723F" w14:textId="77777777" w:rsidR="00B14B75" w:rsidRPr="006C2DF5" w:rsidRDefault="00B14B75" w:rsidP="00B14B75">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B14B75" w:rsidRPr="006C2DF5" w:rsidRDefault="00B14B75" w:rsidP="00B14B7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gridSpan w:val="2"/>
            <w:tcBorders>
              <w:top w:val="double" w:sz="4" w:space="0" w:color="auto"/>
              <w:left w:val="nil"/>
              <w:right w:val="nil"/>
            </w:tcBorders>
            <w:vAlign w:val="bottom"/>
          </w:tcPr>
          <w:p w14:paraId="4CA0D2EA" w14:textId="77777777" w:rsidR="00B14B75" w:rsidRPr="006C2DF5" w:rsidRDefault="00B14B75" w:rsidP="00B14B7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6C2DF5" w:rsidRDefault="0070356C" w:rsidP="0070356C">
      <w:pPr>
        <w:spacing w:line="240" w:lineRule="exact"/>
        <w:rPr>
          <w:rFonts w:eastAsia="Times New Roman" w:cs="Times New Roman"/>
          <w:szCs w:val="22"/>
          <w:lang w:eastAsia="zh-CN"/>
        </w:rPr>
      </w:pPr>
    </w:p>
    <w:p w14:paraId="7968246E" w14:textId="52C181CD" w:rsidR="0065438A" w:rsidRPr="006C2DF5" w:rsidRDefault="0065438A">
      <w:pPr>
        <w:spacing w:line="240" w:lineRule="auto"/>
        <w:rPr>
          <w:rFonts w:eastAsia="Times New Roman" w:cs="Times New Roman"/>
          <w:szCs w:val="22"/>
          <w:lang w:eastAsia="zh-CN"/>
        </w:rPr>
      </w:pPr>
      <w:r w:rsidRPr="006C2DF5">
        <w:rPr>
          <w:rFonts w:eastAsia="Times New Roman" w:cs="Times New Roman"/>
          <w:szCs w:val="22"/>
          <w:lang w:eastAsia="zh-CN"/>
        </w:rPr>
        <w:br w:type="page"/>
      </w:r>
    </w:p>
    <w:tbl>
      <w:tblPr>
        <w:tblW w:w="9192" w:type="dxa"/>
        <w:tblInd w:w="450" w:type="dxa"/>
        <w:tblLayout w:type="fixed"/>
        <w:tblLook w:val="04A0" w:firstRow="1" w:lastRow="0" w:firstColumn="1" w:lastColumn="0" w:noHBand="0" w:noVBand="1"/>
      </w:tblPr>
      <w:tblGrid>
        <w:gridCol w:w="3260"/>
        <w:gridCol w:w="981"/>
        <w:gridCol w:w="270"/>
        <w:gridCol w:w="965"/>
        <w:gridCol w:w="270"/>
        <w:gridCol w:w="965"/>
        <w:gridCol w:w="273"/>
        <w:gridCol w:w="965"/>
        <w:gridCol w:w="271"/>
        <w:gridCol w:w="972"/>
      </w:tblGrid>
      <w:tr w:rsidR="008D7033" w:rsidRPr="006C2DF5" w14:paraId="3380A309" w14:textId="77777777" w:rsidTr="00725415">
        <w:trPr>
          <w:trHeight w:val="256"/>
          <w:tblHeader/>
        </w:trPr>
        <w:tc>
          <w:tcPr>
            <w:tcW w:w="3260" w:type="dxa"/>
          </w:tcPr>
          <w:p w14:paraId="2F6DEC6B" w14:textId="77777777" w:rsidR="008D7033" w:rsidRPr="006C2DF5" w:rsidRDefault="008D7033" w:rsidP="002D0EED">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tcPr>
          <w:p w14:paraId="27138922" w14:textId="659CDB4E" w:rsidR="008D7033" w:rsidRPr="006C2DF5" w:rsidRDefault="00B3204B" w:rsidP="008414C9">
            <w:pPr>
              <w:tabs>
                <w:tab w:val="decimal" w:pos="595"/>
              </w:tabs>
              <w:suppressAutoHyphens/>
              <w:spacing w:line="240" w:lineRule="exact"/>
              <w:ind w:left="-14" w:right="-86"/>
              <w:jc w:val="right"/>
              <w:rPr>
                <w:rFonts w:ascii="CordiaUPC" w:hAnsi="CordiaUPC" w:cs="CordiaUPC"/>
                <w:b/>
                <w:sz w:val="26"/>
                <w:szCs w:val="26"/>
              </w:rPr>
            </w:pPr>
            <w:r w:rsidRPr="006C2DF5">
              <w:rPr>
                <w:rFonts w:ascii="CordiaUPC" w:eastAsia="Times New Roman" w:hAnsi="CordiaUPC" w:cs="CordiaUPC"/>
                <w:sz w:val="26"/>
                <w:szCs w:val="26"/>
                <w:lang w:eastAsia="zh-CN"/>
              </w:rPr>
              <w:t>(Unit: Million Baht)</w:t>
            </w:r>
          </w:p>
        </w:tc>
      </w:tr>
      <w:tr w:rsidR="0065438A" w:rsidRPr="006C2DF5" w14:paraId="26949BA9" w14:textId="77777777" w:rsidTr="00725415">
        <w:trPr>
          <w:trHeight w:val="256"/>
          <w:tblHeader/>
        </w:trPr>
        <w:tc>
          <w:tcPr>
            <w:tcW w:w="3260" w:type="dxa"/>
          </w:tcPr>
          <w:p w14:paraId="011A7C81" w14:textId="77777777" w:rsidR="0065438A" w:rsidRPr="006C2DF5"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hideMark/>
          </w:tcPr>
          <w:p w14:paraId="7027166F" w14:textId="1485099E" w:rsidR="0065438A" w:rsidRPr="006C2DF5" w:rsidRDefault="0065438A" w:rsidP="008414C9">
            <w:pPr>
              <w:pBdr>
                <w:bottom w:val="single" w:sz="4" w:space="1" w:color="auto"/>
              </w:pBdr>
              <w:tabs>
                <w:tab w:val="decimal" w:pos="595"/>
              </w:tabs>
              <w:suppressAutoHyphens/>
              <w:spacing w:line="240" w:lineRule="exact"/>
              <w:ind w:left="-109" w:right="-86"/>
              <w:jc w:val="center"/>
              <w:rPr>
                <w:rFonts w:ascii="CordiaUPC" w:eastAsia="Times New Roman" w:hAnsi="CordiaUPC" w:cs="CordiaUPC"/>
                <w:sz w:val="26"/>
                <w:szCs w:val="26"/>
                <w:lang w:eastAsia="zh-CN"/>
              </w:rPr>
            </w:pPr>
            <w:r w:rsidRPr="006C2DF5">
              <w:rPr>
                <w:rFonts w:ascii="CordiaUPC" w:hAnsi="CordiaUPC" w:cs="CordiaUPC"/>
                <w:b/>
                <w:sz w:val="26"/>
                <w:szCs w:val="26"/>
              </w:rPr>
              <w:t>Bank only</w:t>
            </w:r>
          </w:p>
        </w:tc>
      </w:tr>
      <w:tr w:rsidR="0065438A" w:rsidRPr="006C2DF5" w14:paraId="57BE2C38" w14:textId="77777777" w:rsidTr="00725415">
        <w:trPr>
          <w:trHeight w:val="256"/>
          <w:tblHeader/>
        </w:trPr>
        <w:tc>
          <w:tcPr>
            <w:tcW w:w="3260" w:type="dxa"/>
          </w:tcPr>
          <w:p w14:paraId="2E2460A9" w14:textId="77777777" w:rsidR="0065438A" w:rsidRPr="006C2DF5"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5932" w:type="dxa"/>
            <w:gridSpan w:val="9"/>
          </w:tcPr>
          <w:p w14:paraId="449D0B10" w14:textId="396ED7B5" w:rsidR="0065438A" w:rsidRPr="006C2DF5" w:rsidRDefault="00071540" w:rsidP="008414C9">
            <w:pPr>
              <w:pBdr>
                <w:bottom w:val="single" w:sz="4" w:space="1" w:color="auto"/>
              </w:pBdr>
              <w:suppressAutoHyphens/>
              <w:spacing w:line="240" w:lineRule="exact"/>
              <w:ind w:left="-100" w:right="-86"/>
              <w:jc w:val="center"/>
              <w:rPr>
                <w:rFonts w:ascii="CordiaUPC" w:eastAsia="Times New Roman" w:hAnsi="CordiaUPC" w:cs="CordiaUPC"/>
                <w:b/>
                <w:bCs/>
                <w:sz w:val="26"/>
                <w:szCs w:val="26"/>
                <w:lang w:eastAsia="zh-CN"/>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March </w:t>
            </w:r>
            <w:r w:rsidRPr="006C2DF5">
              <w:rPr>
                <w:rFonts w:ascii="CordiaUPC" w:eastAsia="Times New Roman" w:hAnsi="CordiaUPC" w:cs="CordiaUPC"/>
                <w:sz w:val="26"/>
                <w:szCs w:val="26"/>
                <w:cs/>
                <w:lang w:eastAsia="zh-CN" w:bidi="th-TH"/>
              </w:rPr>
              <w:t>202</w:t>
            </w:r>
            <w:r w:rsidRPr="006C2DF5">
              <w:rPr>
                <w:rFonts w:ascii="CordiaUPC" w:eastAsia="Times New Roman" w:hAnsi="CordiaUPC" w:cs="CordiaUPC"/>
                <w:sz w:val="26"/>
                <w:szCs w:val="26"/>
                <w:lang w:eastAsia="zh-CN" w:bidi="th-TH"/>
              </w:rPr>
              <w:t>6</w:t>
            </w:r>
          </w:p>
        </w:tc>
      </w:tr>
      <w:tr w:rsidR="0065438A" w:rsidRPr="006C2DF5" w14:paraId="38BC4EB4" w14:textId="77777777" w:rsidTr="00725415">
        <w:trPr>
          <w:trHeight w:val="256"/>
          <w:tblHeader/>
        </w:trPr>
        <w:tc>
          <w:tcPr>
            <w:tcW w:w="3260" w:type="dxa"/>
          </w:tcPr>
          <w:p w14:paraId="35B33E28" w14:textId="77777777" w:rsidR="0065438A" w:rsidRPr="006C2DF5" w:rsidRDefault="0065438A" w:rsidP="002D0EED">
            <w:pPr>
              <w:suppressAutoHyphens/>
              <w:spacing w:line="240" w:lineRule="exact"/>
              <w:ind w:left="-14" w:right="-90"/>
              <w:rPr>
                <w:rFonts w:ascii="CordiaUPC" w:eastAsia="Times New Roman" w:hAnsi="CordiaUPC" w:cs="CordiaUPC"/>
                <w:b/>
                <w:bCs/>
                <w:i/>
                <w:iCs/>
                <w:sz w:val="26"/>
                <w:szCs w:val="26"/>
                <w:cs/>
                <w:lang w:eastAsia="zh-CN" w:bidi="th-TH"/>
              </w:rPr>
            </w:pPr>
          </w:p>
        </w:tc>
        <w:tc>
          <w:tcPr>
            <w:tcW w:w="981" w:type="dxa"/>
            <w:hideMark/>
          </w:tcPr>
          <w:p w14:paraId="386447E4" w14:textId="77777777" w:rsidR="0065438A" w:rsidRPr="006C2DF5" w:rsidRDefault="0065438A" w:rsidP="002D0EED">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7A26DAFA" w14:textId="77777777" w:rsidR="0065438A" w:rsidRPr="006C2DF5" w:rsidRDefault="0065438A" w:rsidP="002D0EE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81" w:type="dxa"/>
            <w:gridSpan w:val="7"/>
            <w:hideMark/>
          </w:tcPr>
          <w:p w14:paraId="3FABB144" w14:textId="77777777" w:rsidR="0065438A" w:rsidRPr="006C2DF5" w:rsidRDefault="0065438A" w:rsidP="008414C9">
            <w:pPr>
              <w:pBdr>
                <w:bottom w:val="single" w:sz="4" w:space="1" w:color="auto"/>
              </w:pBdr>
              <w:tabs>
                <w:tab w:val="decimal" w:pos="595"/>
              </w:tabs>
              <w:suppressAutoHyphens/>
              <w:spacing w:line="240" w:lineRule="exact"/>
              <w:ind w:left="-91"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65438A" w:rsidRPr="006C2DF5" w14:paraId="5A3F2000" w14:textId="77777777" w:rsidTr="00725415">
        <w:trPr>
          <w:trHeight w:val="200"/>
          <w:tblHeader/>
        </w:trPr>
        <w:tc>
          <w:tcPr>
            <w:tcW w:w="3260" w:type="dxa"/>
          </w:tcPr>
          <w:p w14:paraId="2B24106E" w14:textId="77777777" w:rsidR="0065438A" w:rsidRPr="006C2DF5" w:rsidRDefault="0065438A" w:rsidP="002D0EED">
            <w:pPr>
              <w:suppressAutoHyphens/>
              <w:spacing w:line="240" w:lineRule="exact"/>
              <w:ind w:left="-14" w:right="-90"/>
              <w:rPr>
                <w:rFonts w:ascii="CordiaUPC" w:eastAsia="Times New Roman" w:hAnsi="CordiaUPC" w:cs="CordiaUPC"/>
                <w:b/>
                <w:bCs/>
                <w:i/>
                <w:iCs/>
                <w:sz w:val="26"/>
                <w:szCs w:val="26"/>
                <w:lang w:eastAsia="zh-CN"/>
              </w:rPr>
            </w:pPr>
          </w:p>
        </w:tc>
        <w:tc>
          <w:tcPr>
            <w:tcW w:w="981" w:type="dxa"/>
            <w:hideMark/>
          </w:tcPr>
          <w:p w14:paraId="219718EA" w14:textId="77777777" w:rsidR="0065438A" w:rsidRPr="006C2DF5" w:rsidRDefault="0065438A" w:rsidP="00071540">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3CA39164" w14:textId="77777777" w:rsidR="0065438A" w:rsidRPr="006C2DF5" w:rsidRDefault="0065438A" w:rsidP="002D0EED">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6A0D6EA2" w14:textId="77777777" w:rsidR="0065438A" w:rsidRPr="006C2DF5" w:rsidRDefault="0065438A" w:rsidP="00077C6C">
            <w:pPr>
              <w:pBdr>
                <w:bottom w:val="single" w:sz="4" w:space="1" w:color="auto"/>
              </w:pBdr>
              <w:suppressAutoHyphens/>
              <w:spacing w:line="240" w:lineRule="exact"/>
              <w:ind w:left="-8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205A3DBB" w14:textId="77777777" w:rsidR="0065438A" w:rsidRPr="006C2DF5"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40FEF298" w14:textId="77777777" w:rsidR="0065438A" w:rsidRPr="006C2DF5" w:rsidRDefault="0065438A" w:rsidP="008414C9">
            <w:pPr>
              <w:pBdr>
                <w:bottom w:val="single" w:sz="4" w:space="1" w:color="auto"/>
              </w:pBdr>
              <w:tabs>
                <w:tab w:val="decimal" w:pos="658"/>
              </w:tabs>
              <w:suppressAutoHyphens/>
              <w:spacing w:line="240" w:lineRule="exact"/>
              <w:ind w:left="-116"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3" w:type="dxa"/>
          </w:tcPr>
          <w:p w14:paraId="0FAD8BE3" w14:textId="77777777" w:rsidR="0065438A" w:rsidRPr="006C2DF5"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0FDC2EB4" w14:textId="77777777" w:rsidR="0065438A" w:rsidRPr="006C2DF5" w:rsidRDefault="0065438A" w:rsidP="008414C9">
            <w:pPr>
              <w:pBdr>
                <w:bottom w:val="single" w:sz="4" w:space="1" w:color="auto"/>
              </w:pBdr>
              <w:tabs>
                <w:tab w:val="decimal" w:pos="658"/>
              </w:tabs>
              <w:suppressAutoHyphens/>
              <w:spacing w:line="240" w:lineRule="exact"/>
              <w:ind w:left="-159"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1" w:type="dxa"/>
          </w:tcPr>
          <w:p w14:paraId="0CF85B74" w14:textId="77777777" w:rsidR="0065438A" w:rsidRPr="006C2DF5" w:rsidRDefault="0065438A" w:rsidP="002D0EED">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72" w:type="dxa"/>
            <w:vAlign w:val="bottom"/>
            <w:hideMark/>
          </w:tcPr>
          <w:p w14:paraId="2ED91D20" w14:textId="77777777" w:rsidR="0065438A" w:rsidRPr="006C2DF5" w:rsidRDefault="0065438A" w:rsidP="00071540">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65438A" w:rsidRPr="006C2DF5" w14:paraId="274CB6E9" w14:textId="77777777" w:rsidTr="00725415">
        <w:trPr>
          <w:trHeight w:val="256"/>
        </w:trPr>
        <w:tc>
          <w:tcPr>
            <w:tcW w:w="3260" w:type="dxa"/>
            <w:hideMark/>
          </w:tcPr>
          <w:p w14:paraId="6CB8C0A2" w14:textId="77777777" w:rsidR="0065438A" w:rsidRPr="006C2DF5" w:rsidRDefault="0065438A" w:rsidP="002D0EED">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981" w:type="dxa"/>
          </w:tcPr>
          <w:p w14:paraId="06C2EC3C" w14:textId="77777777" w:rsidR="0065438A" w:rsidRPr="006C2DF5"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EED6421"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742737E0" w14:textId="77777777" w:rsidR="0065438A" w:rsidRPr="006C2DF5"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F97902D"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1482D54F" w14:textId="77777777" w:rsidR="0065438A" w:rsidRPr="006C2DF5" w:rsidRDefault="0065438A" w:rsidP="002D0EED">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A3DEBB2"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34880E1E"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2925183"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72" w:type="dxa"/>
          </w:tcPr>
          <w:p w14:paraId="224E0CC5" w14:textId="77777777" w:rsidR="0065438A" w:rsidRPr="006C2DF5" w:rsidRDefault="0065438A" w:rsidP="002D0EED">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F74EB" w:rsidRPr="006C2DF5" w14:paraId="0E2BD217" w14:textId="77777777" w:rsidTr="00725415">
        <w:trPr>
          <w:trHeight w:val="256"/>
        </w:trPr>
        <w:tc>
          <w:tcPr>
            <w:tcW w:w="3260" w:type="dxa"/>
            <w:hideMark/>
          </w:tcPr>
          <w:p w14:paraId="4511DE36"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assets measured at FVTPL</w:t>
            </w:r>
          </w:p>
        </w:tc>
        <w:tc>
          <w:tcPr>
            <w:tcW w:w="981" w:type="dxa"/>
            <w:shd w:val="clear" w:color="auto" w:fill="auto"/>
            <w:vAlign w:val="bottom"/>
          </w:tcPr>
          <w:p w14:paraId="5986A817" w14:textId="2FA0595E" w:rsidR="00EF74EB" w:rsidRPr="006C2DF5" w:rsidRDefault="00EF74EB" w:rsidP="006C7E31">
            <w:pPr>
              <w:pStyle w:val="acctfourfigures"/>
              <w:tabs>
                <w:tab w:val="clear" w:pos="765"/>
                <w:tab w:val="decimal" w:pos="799"/>
              </w:tabs>
              <w:spacing w:line="240" w:lineRule="exact"/>
              <w:ind w:left="-43" w:right="-86"/>
              <w:rPr>
                <w:rFonts w:ascii="CordiaUPC" w:eastAsia="Times New Roman" w:hAnsi="CordiaUPC" w:cs="CordiaUPC"/>
                <w:b/>
                <w:bCs/>
                <w:sz w:val="26"/>
                <w:szCs w:val="26"/>
                <w:cs/>
                <w:lang w:eastAsia="zh-CN" w:bidi="th-TH"/>
              </w:rPr>
            </w:pPr>
            <w:r w:rsidRPr="006C2DF5">
              <w:rPr>
                <w:rFonts w:ascii="CordiaUPC" w:hAnsi="CordiaUPC" w:cs="CordiaUPC"/>
                <w:b/>
                <w:bCs/>
                <w:sz w:val="26"/>
                <w:szCs w:val="26"/>
                <w:lang w:val="en-US" w:bidi="th-TH"/>
              </w:rPr>
              <w:t>27,277</w:t>
            </w:r>
          </w:p>
        </w:tc>
        <w:tc>
          <w:tcPr>
            <w:tcW w:w="270" w:type="dxa"/>
            <w:vAlign w:val="bottom"/>
          </w:tcPr>
          <w:p w14:paraId="1DEB5878"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8ADAC76" w14:textId="35913B8C"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10,486</w:t>
            </w:r>
          </w:p>
        </w:tc>
        <w:tc>
          <w:tcPr>
            <w:tcW w:w="270" w:type="dxa"/>
            <w:vAlign w:val="bottom"/>
          </w:tcPr>
          <w:p w14:paraId="69BE25E6"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EC0CC23" w14:textId="1FA63FE1"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val="en-US"/>
              </w:rPr>
              <w:t>16,374</w:t>
            </w:r>
          </w:p>
        </w:tc>
        <w:tc>
          <w:tcPr>
            <w:tcW w:w="273" w:type="dxa"/>
            <w:vAlign w:val="bottom"/>
          </w:tcPr>
          <w:p w14:paraId="05641D8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CCE84F5" w14:textId="47ED624B"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417</w:t>
            </w:r>
          </w:p>
        </w:tc>
        <w:tc>
          <w:tcPr>
            <w:tcW w:w="271" w:type="dxa"/>
            <w:vAlign w:val="bottom"/>
          </w:tcPr>
          <w:p w14:paraId="49CFA9EF"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shd w:val="clear" w:color="auto" w:fill="auto"/>
            <w:vAlign w:val="bottom"/>
          </w:tcPr>
          <w:p w14:paraId="3EB70446" w14:textId="78E0C2FD" w:rsidR="00EF74EB" w:rsidRPr="006C2DF5" w:rsidRDefault="00EF74EB" w:rsidP="00EF74EB">
            <w:pPr>
              <w:tabs>
                <w:tab w:val="decimal" w:pos="750"/>
              </w:tabs>
              <w:suppressAutoHyphens/>
              <w:spacing w:line="240" w:lineRule="exact"/>
              <w:ind w:right="-36"/>
              <w:rPr>
                <w:rFonts w:ascii="CordiaUPC" w:hAnsi="CordiaUPC" w:cs="CordiaUPC"/>
                <w:b/>
                <w:bCs/>
                <w:sz w:val="26"/>
                <w:szCs w:val="26"/>
              </w:rPr>
            </w:pPr>
            <w:r w:rsidRPr="006C2DF5">
              <w:rPr>
                <w:rFonts w:ascii="CordiaUPC" w:hAnsi="CordiaUPC" w:cs="CordiaUPC"/>
                <w:b/>
                <w:bCs/>
                <w:sz w:val="26"/>
                <w:szCs w:val="26"/>
                <w:lang w:val="en-US"/>
              </w:rPr>
              <w:t>27,277</w:t>
            </w:r>
          </w:p>
        </w:tc>
      </w:tr>
      <w:tr w:rsidR="00EF74EB" w:rsidRPr="006C2DF5" w14:paraId="30FD639F" w14:textId="77777777" w:rsidTr="00725415">
        <w:trPr>
          <w:trHeight w:val="256"/>
        </w:trPr>
        <w:tc>
          <w:tcPr>
            <w:tcW w:w="3260" w:type="dxa"/>
            <w:hideMark/>
          </w:tcPr>
          <w:p w14:paraId="42277BF8"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assets</w:t>
            </w:r>
          </w:p>
        </w:tc>
        <w:tc>
          <w:tcPr>
            <w:tcW w:w="981" w:type="dxa"/>
            <w:shd w:val="clear" w:color="auto" w:fill="auto"/>
            <w:vAlign w:val="bottom"/>
          </w:tcPr>
          <w:p w14:paraId="7FCBBB19" w14:textId="77777777"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5D59E66"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F2A93AF" w14:textId="77777777"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p>
        </w:tc>
        <w:tc>
          <w:tcPr>
            <w:tcW w:w="270" w:type="dxa"/>
            <w:vAlign w:val="bottom"/>
          </w:tcPr>
          <w:p w14:paraId="0F70783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8C1A9E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68A0ED45"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00BB59CB" w14:textId="77777777"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p>
        </w:tc>
        <w:tc>
          <w:tcPr>
            <w:tcW w:w="271" w:type="dxa"/>
            <w:vAlign w:val="bottom"/>
          </w:tcPr>
          <w:p w14:paraId="2E707F8A"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shd w:val="clear" w:color="auto" w:fill="auto"/>
            <w:vAlign w:val="bottom"/>
          </w:tcPr>
          <w:p w14:paraId="2CD98CDA" w14:textId="77777777" w:rsidR="00EF74EB" w:rsidRPr="006C2DF5" w:rsidRDefault="00EF74EB" w:rsidP="00EF74EB">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EF74EB" w:rsidRPr="006C2DF5" w14:paraId="0C492378" w14:textId="77777777" w:rsidTr="00725415">
        <w:trPr>
          <w:trHeight w:val="256"/>
        </w:trPr>
        <w:tc>
          <w:tcPr>
            <w:tcW w:w="3260" w:type="dxa"/>
            <w:hideMark/>
          </w:tcPr>
          <w:p w14:paraId="03E3937C" w14:textId="77777777" w:rsidR="00EF74EB" w:rsidRPr="006C2DF5" w:rsidRDefault="00EF74EB" w:rsidP="00EF74EB">
            <w:pPr>
              <w:suppressAutoHyphens/>
              <w:spacing w:line="240" w:lineRule="exact"/>
              <w:ind w:left="164" w:right="-90" w:hanging="1"/>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81" w:type="dxa"/>
            <w:shd w:val="clear" w:color="auto" w:fill="auto"/>
            <w:vAlign w:val="bottom"/>
          </w:tcPr>
          <w:p w14:paraId="4C9DA72B" w14:textId="61A56BC1" w:rsidR="00EF74EB" w:rsidRPr="006C2DF5" w:rsidRDefault="00EF74EB" w:rsidP="006C7E31">
            <w:pPr>
              <w:tabs>
                <w:tab w:val="decimal" w:pos="79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11,760</w:t>
            </w:r>
          </w:p>
        </w:tc>
        <w:tc>
          <w:tcPr>
            <w:tcW w:w="270" w:type="dxa"/>
            <w:vAlign w:val="bottom"/>
          </w:tcPr>
          <w:p w14:paraId="5722F7C5" w14:textId="77777777" w:rsidR="00EF74EB" w:rsidRPr="006C2DF5" w:rsidRDefault="00EF74EB" w:rsidP="00EF74E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73882C4F" w14:textId="2223B118"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4A18DA8B" w14:textId="77777777"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3684EC79" w14:textId="4E4DA15C"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11,760</w:t>
            </w:r>
          </w:p>
        </w:tc>
        <w:tc>
          <w:tcPr>
            <w:tcW w:w="273" w:type="dxa"/>
            <w:vAlign w:val="bottom"/>
          </w:tcPr>
          <w:p w14:paraId="2470BFF7" w14:textId="77777777"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148130B0" w14:textId="133436BE"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3B358E21" w14:textId="77777777" w:rsidR="00EF74EB" w:rsidRPr="006C2DF5" w:rsidRDefault="00EF74EB" w:rsidP="00EF74EB">
            <w:pPr>
              <w:tabs>
                <w:tab w:val="decimal" w:pos="710"/>
              </w:tabs>
              <w:suppressAutoHyphens/>
              <w:spacing w:line="240" w:lineRule="exact"/>
              <w:ind w:left="-14" w:right="-86"/>
              <w:jc w:val="right"/>
              <w:rPr>
                <w:rFonts w:ascii="CordiaUPC" w:hAnsi="CordiaUPC" w:cs="CordiaUPC"/>
                <w:sz w:val="26"/>
                <w:szCs w:val="26"/>
                <w:lang w:val="en-US" w:bidi="th-TH"/>
              </w:rPr>
            </w:pPr>
          </w:p>
        </w:tc>
        <w:tc>
          <w:tcPr>
            <w:tcW w:w="972" w:type="dxa"/>
            <w:shd w:val="clear" w:color="auto" w:fill="auto"/>
            <w:vAlign w:val="bottom"/>
          </w:tcPr>
          <w:p w14:paraId="109A58B0" w14:textId="5524D537" w:rsidR="00EF74EB" w:rsidRPr="006C2DF5" w:rsidRDefault="00EF74EB" w:rsidP="00EF74E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11,760</w:t>
            </w:r>
          </w:p>
        </w:tc>
      </w:tr>
      <w:tr w:rsidR="00EF74EB" w:rsidRPr="006C2DF5" w14:paraId="37D2FD04" w14:textId="77777777" w:rsidTr="00725415">
        <w:trPr>
          <w:trHeight w:val="256"/>
        </w:trPr>
        <w:tc>
          <w:tcPr>
            <w:tcW w:w="3260" w:type="dxa"/>
            <w:hideMark/>
          </w:tcPr>
          <w:p w14:paraId="6CE269AA" w14:textId="77777777" w:rsidR="00EF74EB" w:rsidRPr="006C2DF5" w:rsidRDefault="00EF74EB" w:rsidP="00EF74EB">
            <w:pPr>
              <w:suppressAutoHyphens/>
              <w:spacing w:line="240" w:lineRule="exact"/>
              <w:ind w:left="164" w:right="-90" w:hanging="1"/>
              <w:rPr>
                <w:rFonts w:ascii="CordiaUPC" w:eastAsia="Times New Roman" w:hAnsi="CordiaUPC" w:cs="CordiaUPC"/>
                <w:sz w:val="26"/>
                <w:szCs w:val="26"/>
                <w:lang w:val="en-US" w:eastAsia="zh-CN"/>
              </w:rPr>
            </w:pPr>
            <w:r w:rsidRPr="006C2DF5">
              <w:rPr>
                <w:rFonts w:ascii="CordiaUPC" w:eastAsia="Times New Roman" w:hAnsi="CordiaUPC" w:cs="CordiaUPC" w:hint="cs"/>
                <w:sz w:val="26"/>
                <w:szCs w:val="26"/>
                <w:lang w:eastAsia="zh-CN"/>
              </w:rPr>
              <w:t>Interest rate</w:t>
            </w:r>
          </w:p>
        </w:tc>
        <w:tc>
          <w:tcPr>
            <w:tcW w:w="981" w:type="dxa"/>
            <w:shd w:val="clear" w:color="auto" w:fill="auto"/>
            <w:vAlign w:val="bottom"/>
          </w:tcPr>
          <w:p w14:paraId="44FC8C01" w14:textId="01146FAF" w:rsidR="00EF74EB" w:rsidRPr="006C2DF5" w:rsidRDefault="00EF74EB" w:rsidP="006C7E31">
            <w:pPr>
              <w:tabs>
                <w:tab w:val="decimal" w:pos="79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1,354</w:t>
            </w:r>
          </w:p>
        </w:tc>
        <w:tc>
          <w:tcPr>
            <w:tcW w:w="270" w:type="dxa"/>
            <w:vAlign w:val="bottom"/>
          </w:tcPr>
          <w:p w14:paraId="2793D5E9" w14:textId="77777777" w:rsidR="00EF74EB" w:rsidRPr="006C2DF5" w:rsidRDefault="00EF74EB" w:rsidP="00EF74E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6D82136C" w14:textId="080D31BE"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323016E3" w14:textId="77777777"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79EAD7A8" w14:textId="7D39FD18"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1,354</w:t>
            </w:r>
          </w:p>
        </w:tc>
        <w:tc>
          <w:tcPr>
            <w:tcW w:w="273" w:type="dxa"/>
            <w:vAlign w:val="bottom"/>
          </w:tcPr>
          <w:p w14:paraId="41603607" w14:textId="77777777" w:rsidR="00EF74EB" w:rsidRPr="006C2DF5" w:rsidRDefault="00EF74EB" w:rsidP="00EF74E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230576E6" w14:textId="34AF7A77"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23AF0C8E" w14:textId="77777777" w:rsidR="00EF74EB" w:rsidRPr="006C2DF5" w:rsidRDefault="00EF74EB" w:rsidP="00EF74EB">
            <w:pPr>
              <w:tabs>
                <w:tab w:val="decimal" w:pos="710"/>
              </w:tabs>
              <w:suppressAutoHyphens/>
              <w:spacing w:line="240" w:lineRule="exact"/>
              <w:ind w:left="-14" w:right="-86"/>
              <w:jc w:val="right"/>
              <w:rPr>
                <w:rFonts w:ascii="CordiaUPC" w:hAnsi="CordiaUPC" w:cs="CordiaUPC"/>
                <w:sz w:val="26"/>
                <w:szCs w:val="26"/>
                <w:lang w:val="en-US" w:bidi="th-TH"/>
              </w:rPr>
            </w:pPr>
          </w:p>
        </w:tc>
        <w:tc>
          <w:tcPr>
            <w:tcW w:w="972" w:type="dxa"/>
            <w:shd w:val="clear" w:color="auto" w:fill="auto"/>
            <w:vAlign w:val="bottom"/>
          </w:tcPr>
          <w:p w14:paraId="0D816381" w14:textId="4AFA0950" w:rsidR="00EF74EB" w:rsidRPr="006C2DF5" w:rsidRDefault="00EF74EB" w:rsidP="00EF74E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1,354</w:t>
            </w:r>
          </w:p>
        </w:tc>
      </w:tr>
      <w:tr w:rsidR="00EF74EB" w:rsidRPr="006C2DF5" w14:paraId="445D2EDB" w14:textId="77777777" w:rsidTr="00725415">
        <w:trPr>
          <w:trHeight w:val="256"/>
        </w:trPr>
        <w:tc>
          <w:tcPr>
            <w:tcW w:w="3260" w:type="dxa"/>
            <w:hideMark/>
          </w:tcPr>
          <w:p w14:paraId="52ABDE76"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 xml:space="preserve">Total </w:t>
            </w:r>
          </w:p>
        </w:tc>
        <w:tc>
          <w:tcPr>
            <w:tcW w:w="981" w:type="dxa"/>
            <w:tcBorders>
              <w:top w:val="single" w:sz="4" w:space="0" w:color="auto"/>
              <w:bottom w:val="single" w:sz="4" w:space="0" w:color="auto"/>
            </w:tcBorders>
            <w:shd w:val="clear" w:color="auto" w:fill="auto"/>
            <w:vAlign w:val="bottom"/>
          </w:tcPr>
          <w:p w14:paraId="26823FA4" w14:textId="754412FB" w:rsidR="00EF74EB" w:rsidRPr="006C2DF5" w:rsidRDefault="00EF74EB" w:rsidP="006C7E31">
            <w:pPr>
              <w:tabs>
                <w:tab w:val="decimal" w:pos="79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13,114</w:t>
            </w:r>
          </w:p>
        </w:tc>
        <w:tc>
          <w:tcPr>
            <w:tcW w:w="270" w:type="dxa"/>
            <w:vAlign w:val="bottom"/>
          </w:tcPr>
          <w:p w14:paraId="6DD04A32" w14:textId="77777777" w:rsidR="00EF74EB" w:rsidRPr="006C2DF5" w:rsidRDefault="00EF74EB" w:rsidP="00EF74EB">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6ABB5546" w14:textId="4F992DFB"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2FC35B09" w14:textId="77777777" w:rsidR="00EF74EB" w:rsidRPr="006C2DF5" w:rsidRDefault="00EF74EB" w:rsidP="00EF74E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shd w:val="clear" w:color="auto" w:fill="auto"/>
            <w:vAlign w:val="bottom"/>
          </w:tcPr>
          <w:p w14:paraId="748844BA" w14:textId="4285C755" w:rsidR="00EF74EB" w:rsidRPr="006C2DF5" w:rsidRDefault="00EF74EB" w:rsidP="00EF74EB">
            <w:pPr>
              <w:tabs>
                <w:tab w:val="decimal" w:pos="76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13,114</w:t>
            </w:r>
          </w:p>
        </w:tc>
        <w:tc>
          <w:tcPr>
            <w:tcW w:w="273" w:type="dxa"/>
            <w:vAlign w:val="bottom"/>
          </w:tcPr>
          <w:p w14:paraId="2AC19952" w14:textId="77777777" w:rsidR="00EF74EB" w:rsidRPr="006C2DF5" w:rsidRDefault="00EF74EB" w:rsidP="00EF74E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60239B1B" w14:textId="213CD6DB"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51023D1D" w14:textId="77777777" w:rsidR="00EF74EB" w:rsidRPr="006C2DF5" w:rsidRDefault="00EF74EB" w:rsidP="00EF74EB">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72" w:type="dxa"/>
            <w:tcBorders>
              <w:top w:val="single" w:sz="4" w:space="0" w:color="auto"/>
              <w:bottom w:val="single" w:sz="4" w:space="0" w:color="auto"/>
            </w:tcBorders>
            <w:shd w:val="clear" w:color="auto" w:fill="auto"/>
            <w:vAlign w:val="bottom"/>
          </w:tcPr>
          <w:p w14:paraId="5DEF675C" w14:textId="360B5445" w:rsidR="00EF74EB" w:rsidRPr="006C2DF5" w:rsidRDefault="00EF74EB" w:rsidP="00EF74EB">
            <w:pPr>
              <w:tabs>
                <w:tab w:val="decimal" w:pos="750"/>
              </w:tabs>
              <w:suppressAutoHyphens/>
              <w:spacing w:line="240" w:lineRule="exact"/>
              <w:ind w:right="-36"/>
              <w:rPr>
                <w:rFonts w:ascii="CordiaUPC" w:hAnsi="CordiaUPC" w:cs="CordiaUPC"/>
                <w:b/>
                <w:bCs/>
                <w:sz w:val="26"/>
                <w:szCs w:val="26"/>
                <w:lang w:val="en-US" w:bidi="th-TH"/>
              </w:rPr>
            </w:pPr>
            <w:r w:rsidRPr="006C2DF5">
              <w:rPr>
                <w:rFonts w:ascii="CordiaUPC" w:hAnsi="CordiaUPC" w:cs="CordiaUPC"/>
                <w:b/>
                <w:bCs/>
                <w:sz w:val="26"/>
                <w:szCs w:val="26"/>
                <w:lang w:val="en-US"/>
              </w:rPr>
              <w:t>13,114</w:t>
            </w:r>
          </w:p>
        </w:tc>
      </w:tr>
      <w:tr w:rsidR="00EF74EB" w:rsidRPr="006C2DF5" w14:paraId="612C990B" w14:textId="77777777" w:rsidTr="00725415">
        <w:trPr>
          <w:trHeight w:val="256"/>
        </w:trPr>
        <w:tc>
          <w:tcPr>
            <w:tcW w:w="3260" w:type="dxa"/>
            <w:hideMark/>
          </w:tcPr>
          <w:p w14:paraId="45DB59C1"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Investments, net</w:t>
            </w:r>
          </w:p>
        </w:tc>
        <w:tc>
          <w:tcPr>
            <w:tcW w:w="981" w:type="dxa"/>
            <w:shd w:val="clear" w:color="auto" w:fill="auto"/>
            <w:vAlign w:val="bottom"/>
          </w:tcPr>
          <w:p w14:paraId="0B0F24EC" w14:textId="77777777"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F08231C"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637DDE9" w14:textId="77777777" w:rsidR="00EF74EB" w:rsidRPr="006C2DF5" w:rsidRDefault="00EF74EB" w:rsidP="00EF74EB">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38490D56"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5915FFA"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1BDB7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8BEBE9D" w14:textId="77777777" w:rsidR="00EF74EB" w:rsidRPr="006C2DF5" w:rsidRDefault="00EF74EB" w:rsidP="00EF74EB">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78A38631"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345FFAFD" w14:textId="77777777"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EF74EB" w:rsidRPr="006C2DF5" w14:paraId="2642B210" w14:textId="77777777" w:rsidTr="00725415">
        <w:trPr>
          <w:trHeight w:val="269"/>
        </w:trPr>
        <w:tc>
          <w:tcPr>
            <w:tcW w:w="3260" w:type="dxa"/>
            <w:hideMark/>
          </w:tcPr>
          <w:p w14:paraId="06F832BC" w14:textId="77777777" w:rsidR="00EF74EB" w:rsidRPr="006C2DF5" w:rsidRDefault="00EF74EB" w:rsidP="00EF74E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measured at FVOCI</w:t>
            </w:r>
          </w:p>
        </w:tc>
        <w:tc>
          <w:tcPr>
            <w:tcW w:w="981" w:type="dxa"/>
            <w:shd w:val="clear" w:color="auto" w:fill="auto"/>
            <w:vAlign w:val="bottom"/>
          </w:tcPr>
          <w:p w14:paraId="7ABF13CF" w14:textId="2B69DEDF"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val="en-US" w:eastAsia="zh-CN"/>
              </w:rPr>
            </w:pPr>
            <w:r w:rsidRPr="006C2DF5">
              <w:rPr>
                <w:rFonts w:ascii="CordiaUPC" w:hAnsi="CordiaUPC" w:cs="CordiaUPC"/>
                <w:sz w:val="26"/>
                <w:szCs w:val="26"/>
              </w:rPr>
              <w:t>169,185</w:t>
            </w:r>
          </w:p>
        </w:tc>
        <w:tc>
          <w:tcPr>
            <w:tcW w:w="270" w:type="dxa"/>
            <w:vAlign w:val="bottom"/>
          </w:tcPr>
          <w:p w14:paraId="0F67F146"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19FD4B0" w14:textId="1797DA72" w:rsidR="00EF74EB" w:rsidRPr="006C2DF5" w:rsidRDefault="00EF74EB" w:rsidP="00E07F7B">
            <w:pPr>
              <w:tabs>
                <w:tab w:val="decimal" w:pos="769"/>
              </w:tabs>
              <w:suppressAutoHyphens/>
              <w:spacing w:line="240" w:lineRule="exact"/>
              <w:ind w:left="-14" w:right="-86"/>
              <w:rPr>
                <w:rFonts w:ascii="CordiaUPC" w:hAnsi="CordiaUPC" w:cs="CordiaUPC"/>
                <w:sz w:val="26"/>
                <w:szCs w:val="26"/>
                <w:cs/>
                <w:lang w:bidi="th-TH"/>
              </w:rPr>
            </w:pPr>
            <w:r w:rsidRPr="006C2DF5">
              <w:rPr>
                <w:rFonts w:ascii="CordiaUPC" w:hAnsi="CordiaUPC" w:cs="CordiaUPC"/>
                <w:sz w:val="26"/>
                <w:szCs w:val="26"/>
              </w:rPr>
              <w:t>-</w:t>
            </w:r>
          </w:p>
        </w:tc>
        <w:tc>
          <w:tcPr>
            <w:tcW w:w="270" w:type="dxa"/>
            <w:vAlign w:val="bottom"/>
          </w:tcPr>
          <w:p w14:paraId="0BAF17A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72AAECA" w14:textId="37A3FB31"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167,589</w:t>
            </w:r>
          </w:p>
        </w:tc>
        <w:tc>
          <w:tcPr>
            <w:tcW w:w="273" w:type="dxa"/>
            <w:vAlign w:val="bottom"/>
          </w:tcPr>
          <w:p w14:paraId="1B806EC6"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9267148" w14:textId="28E84DFC" w:rsidR="00EF74EB" w:rsidRPr="006C2DF5" w:rsidRDefault="00EF74EB" w:rsidP="00E07F7B">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1,596</w:t>
            </w:r>
          </w:p>
        </w:tc>
        <w:tc>
          <w:tcPr>
            <w:tcW w:w="271" w:type="dxa"/>
            <w:vAlign w:val="bottom"/>
          </w:tcPr>
          <w:p w14:paraId="42D49858"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70E542DB" w14:textId="73048573" w:rsidR="00EF74EB" w:rsidRPr="006C2DF5" w:rsidRDefault="00EF74EB" w:rsidP="00EF74EB">
            <w:pPr>
              <w:tabs>
                <w:tab w:val="decimal" w:pos="750"/>
              </w:tabs>
              <w:suppressAutoHyphens/>
              <w:spacing w:line="240" w:lineRule="exact"/>
              <w:ind w:right="-36"/>
              <w:rPr>
                <w:rFonts w:ascii="CordiaUPC" w:hAnsi="CordiaUPC" w:cs="CordiaUPC"/>
                <w:sz w:val="26"/>
                <w:szCs w:val="26"/>
              </w:rPr>
            </w:pPr>
            <w:r w:rsidRPr="006C2DF5">
              <w:rPr>
                <w:rFonts w:ascii="CordiaUPC" w:hAnsi="CordiaUPC" w:cs="CordiaUPC"/>
                <w:sz w:val="26"/>
                <w:szCs w:val="26"/>
              </w:rPr>
              <w:t>169,185</w:t>
            </w:r>
          </w:p>
        </w:tc>
      </w:tr>
      <w:tr w:rsidR="00EF74EB" w:rsidRPr="006C2DF5" w14:paraId="0AA41EB2" w14:textId="77777777" w:rsidTr="00725415">
        <w:trPr>
          <w:trHeight w:val="256"/>
        </w:trPr>
        <w:tc>
          <w:tcPr>
            <w:tcW w:w="3260" w:type="dxa"/>
            <w:hideMark/>
          </w:tcPr>
          <w:p w14:paraId="67B5D5DE" w14:textId="77777777" w:rsidR="00EF74EB" w:rsidRPr="006C2DF5" w:rsidRDefault="00EF74EB" w:rsidP="00EF74E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equity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designated at FVOCI</w:t>
            </w:r>
          </w:p>
        </w:tc>
        <w:tc>
          <w:tcPr>
            <w:tcW w:w="981" w:type="dxa"/>
            <w:tcBorders>
              <w:bottom w:val="single" w:sz="4" w:space="0" w:color="auto"/>
            </w:tcBorders>
            <w:shd w:val="clear" w:color="auto" w:fill="auto"/>
            <w:vAlign w:val="bottom"/>
          </w:tcPr>
          <w:p w14:paraId="45DA9F7B" w14:textId="0F8082DE"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4,673</w:t>
            </w:r>
          </w:p>
        </w:tc>
        <w:tc>
          <w:tcPr>
            <w:tcW w:w="270" w:type="dxa"/>
            <w:vAlign w:val="bottom"/>
          </w:tcPr>
          <w:p w14:paraId="6F2518DB"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D378E54" w14:textId="50293C50" w:rsidR="00EF74EB" w:rsidRPr="006C2DF5" w:rsidRDefault="00EF74EB" w:rsidP="00E07F7B">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3,354</w:t>
            </w:r>
          </w:p>
        </w:tc>
        <w:tc>
          <w:tcPr>
            <w:tcW w:w="270" w:type="dxa"/>
            <w:vAlign w:val="bottom"/>
          </w:tcPr>
          <w:p w14:paraId="575C279F"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0568E963" w14:textId="58FBB5B5" w:rsidR="00EF74EB" w:rsidRPr="006C2DF5" w:rsidRDefault="00EF74EB" w:rsidP="00EF74EB">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6C2DF5">
              <w:rPr>
                <w:rFonts w:ascii="CordiaUPC" w:hAnsi="CordiaUPC" w:cs="CordiaUPC"/>
                <w:color w:val="000000"/>
                <w:sz w:val="26"/>
                <w:szCs w:val="26"/>
                <w:lang w:val="en-US"/>
              </w:rPr>
              <w:t>-</w:t>
            </w:r>
          </w:p>
        </w:tc>
        <w:tc>
          <w:tcPr>
            <w:tcW w:w="273" w:type="dxa"/>
            <w:vAlign w:val="bottom"/>
          </w:tcPr>
          <w:p w14:paraId="24CE40A6"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1792F74D" w14:textId="4B76C921" w:rsidR="00EF74EB" w:rsidRPr="006C2DF5" w:rsidRDefault="00EF74EB" w:rsidP="00E07F7B">
            <w:pPr>
              <w:tabs>
                <w:tab w:val="decimal" w:pos="769"/>
              </w:tabs>
              <w:suppressAutoHyphens/>
              <w:spacing w:line="240" w:lineRule="exact"/>
              <w:ind w:left="-14" w:right="-86"/>
              <w:rPr>
                <w:rFonts w:ascii="CordiaUPC" w:hAnsi="CordiaUPC" w:cs="CordiaUPC"/>
                <w:sz w:val="26"/>
                <w:szCs w:val="26"/>
              </w:rPr>
            </w:pPr>
            <w:r w:rsidRPr="006C2DF5">
              <w:rPr>
                <w:rFonts w:ascii="CordiaUPC" w:hAnsi="CordiaUPC" w:cs="CordiaUPC"/>
                <w:sz w:val="26"/>
                <w:szCs w:val="26"/>
              </w:rPr>
              <w:t>1,319</w:t>
            </w:r>
          </w:p>
        </w:tc>
        <w:tc>
          <w:tcPr>
            <w:tcW w:w="271" w:type="dxa"/>
            <w:vAlign w:val="bottom"/>
          </w:tcPr>
          <w:p w14:paraId="7C25F406"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tcBorders>
              <w:bottom w:val="single" w:sz="4" w:space="0" w:color="auto"/>
            </w:tcBorders>
            <w:shd w:val="clear" w:color="auto" w:fill="auto"/>
            <w:vAlign w:val="bottom"/>
          </w:tcPr>
          <w:p w14:paraId="570F8D14" w14:textId="270ED1CE" w:rsidR="00EF74EB" w:rsidRPr="006C2DF5" w:rsidRDefault="00EF74EB" w:rsidP="00EF74EB">
            <w:pPr>
              <w:tabs>
                <w:tab w:val="decimal" w:pos="750"/>
              </w:tabs>
              <w:suppressAutoHyphens/>
              <w:spacing w:line="240" w:lineRule="exact"/>
              <w:ind w:right="-36"/>
              <w:rPr>
                <w:rFonts w:ascii="CordiaUPC" w:hAnsi="CordiaUPC" w:cs="CordiaUPC"/>
                <w:sz w:val="26"/>
                <w:szCs w:val="26"/>
                <w:cs/>
                <w:lang w:bidi="th-TH"/>
              </w:rPr>
            </w:pPr>
            <w:r w:rsidRPr="006C2DF5">
              <w:rPr>
                <w:rFonts w:ascii="CordiaUPC" w:hAnsi="CordiaUPC" w:cs="CordiaUPC"/>
                <w:color w:val="000000"/>
                <w:sz w:val="26"/>
                <w:szCs w:val="26"/>
              </w:rPr>
              <w:t>4,673</w:t>
            </w:r>
          </w:p>
        </w:tc>
      </w:tr>
      <w:tr w:rsidR="00EF74EB" w:rsidRPr="006C2DF5" w14:paraId="2DDB8972" w14:textId="77777777" w:rsidTr="00725415">
        <w:trPr>
          <w:trHeight w:val="145"/>
        </w:trPr>
        <w:tc>
          <w:tcPr>
            <w:tcW w:w="3260" w:type="dxa"/>
            <w:hideMark/>
          </w:tcPr>
          <w:p w14:paraId="553A51C1"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w:t>
            </w:r>
          </w:p>
        </w:tc>
        <w:tc>
          <w:tcPr>
            <w:tcW w:w="981" w:type="dxa"/>
            <w:tcBorders>
              <w:top w:val="single" w:sz="4" w:space="0" w:color="auto"/>
              <w:bottom w:val="single" w:sz="4" w:space="0" w:color="auto"/>
            </w:tcBorders>
            <w:shd w:val="clear" w:color="auto" w:fill="auto"/>
            <w:vAlign w:val="bottom"/>
          </w:tcPr>
          <w:p w14:paraId="395F30B5" w14:textId="7E938501"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rtl/>
                <w:cs/>
                <w:lang w:eastAsia="zh-CN" w:bidi="th-TH"/>
              </w:rPr>
            </w:pPr>
            <w:r w:rsidRPr="006C2DF5">
              <w:rPr>
                <w:rFonts w:ascii="CordiaUPC" w:hAnsi="CordiaUPC" w:cs="CordiaUPC"/>
                <w:b/>
                <w:bCs/>
                <w:color w:val="000000"/>
                <w:sz w:val="26"/>
                <w:szCs w:val="26"/>
                <w:lang w:val="en-US"/>
              </w:rPr>
              <w:t>173,858</w:t>
            </w:r>
          </w:p>
        </w:tc>
        <w:tc>
          <w:tcPr>
            <w:tcW w:w="270" w:type="dxa"/>
            <w:vAlign w:val="bottom"/>
          </w:tcPr>
          <w:p w14:paraId="13DC5032"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05FD49BC" w14:textId="7C6267E7" w:rsidR="00EF74EB" w:rsidRPr="006C2DF5" w:rsidRDefault="00EF74EB" w:rsidP="00E07F7B">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3,354</w:t>
            </w:r>
          </w:p>
        </w:tc>
        <w:tc>
          <w:tcPr>
            <w:tcW w:w="270" w:type="dxa"/>
            <w:vAlign w:val="bottom"/>
          </w:tcPr>
          <w:p w14:paraId="61027448"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633D6D5" w14:textId="66390286"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167,589</w:t>
            </w:r>
          </w:p>
        </w:tc>
        <w:tc>
          <w:tcPr>
            <w:tcW w:w="273" w:type="dxa"/>
            <w:vAlign w:val="bottom"/>
          </w:tcPr>
          <w:p w14:paraId="7DC579B3"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1BDABD71" w14:textId="3422C764" w:rsidR="00EF74EB" w:rsidRPr="006C2DF5" w:rsidRDefault="00EF74EB" w:rsidP="00E07F7B">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2,915</w:t>
            </w:r>
          </w:p>
        </w:tc>
        <w:tc>
          <w:tcPr>
            <w:tcW w:w="271" w:type="dxa"/>
            <w:vAlign w:val="bottom"/>
          </w:tcPr>
          <w:p w14:paraId="31A263CE"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shd w:val="clear" w:color="auto" w:fill="auto"/>
            <w:vAlign w:val="bottom"/>
          </w:tcPr>
          <w:p w14:paraId="3DDBA1D0" w14:textId="354812B5" w:rsidR="00EF74EB" w:rsidRPr="006C2DF5" w:rsidRDefault="00EF74EB" w:rsidP="00EF74EB">
            <w:pPr>
              <w:tabs>
                <w:tab w:val="decimal" w:pos="750"/>
              </w:tabs>
              <w:suppressAutoHyphens/>
              <w:spacing w:line="240" w:lineRule="exact"/>
              <w:ind w:right="-36"/>
              <w:rPr>
                <w:rFonts w:ascii="CordiaUPC" w:hAnsi="CordiaUPC" w:cs="CordiaUPC"/>
                <w:b/>
                <w:bCs/>
                <w:sz w:val="26"/>
                <w:szCs w:val="26"/>
                <w:cs/>
                <w:lang w:bidi="th-TH"/>
              </w:rPr>
            </w:pPr>
            <w:r w:rsidRPr="006C2DF5">
              <w:rPr>
                <w:rFonts w:ascii="CordiaUPC" w:hAnsi="CordiaUPC" w:cs="CordiaUPC"/>
                <w:b/>
                <w:bCs/>
                <w:color w:val="000000"/>
                <w:sz w:val="26"/>
                <w:szCs w:val="26"/>
                <w:lang w:val="en-US"/>
              </w:rPr>
              <w:t>173,858</w:t>
            </w:r>
          </w:p>
        </w:tc>
      </w:tr>
      <w:tr w:rsidR="00EF74EB" w:rsidRPr="006C2DF5" w14:paraId="01B53D11" w14:textId="77777777" w:rsidTr="00725415">
        <w:trPr>
          <w:trHeight w:val="256"/>
        </w:trPr>
        <w:tc>
          <w:tcPr>
            <w:tcW w:w="3260" w:type="dxa"/>
            <w:hideMark/>
          </w:tcPr>
          <w:p w14:paraId="5A34AEEF"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 financial assets</w:t>
            </w:r>
          </w:p>
        </w:tc>
        <w:tc>
          <w:tcPr>
            <w:tcW w:w="981" w:type="dxa"/>
            <w:tcBorders>
              <w:top w:val="single" w:sz="4" w:space="0" w:color="auto"/>
              <w:bottom w:val="double" w:sz="4" w:space="0" w:color="auto"/>
            </w:tcBorders>
            <w:shd w:val="clear" w:color="auto" w:fill="auto"/>
            <w:vAlign w:val="bottom"/>
          </w:tcPr>
          <w:p w14:paraId="3227DC78" w14:textId="29027941"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214,249</w:t>
            </w:r>
          </w:p>
        </w:tc>
        <w:tc>
          <w:tcPr>
            <w:tcW w:w="270" w:type="dxa"/>
            <w:vAlign w:val="bottom"/>
          </w:tcPr>
          <w:p w14:paraId="3E41B2AC"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79704A78" w14:textId="5EF281BC" w:rsidR="00EF74EB" w:rsidRPr="006C2DF5" w:rsidRDefault="00EF74EB" w:rsidP="0071113C">
            <w:pPr>
              <w:tabs>
                <w:tab w:val="decimal" w:pos="771"/>
              </w:tabs>
              <w:suppressAutoHyphens/>
              <w:spacing w:line="240" w:lineRule="exact"/>
              <w:ind w:left="-14" w:right="-86"/>
              <w:rPr>
                <w:rFonts w:ascii="CordiaUPC" w:hAnsi="CordiaUPC" w:cs="CordiaUPC"/>
                <w:b/>
                <w:bCs/>
                <w:sz w:val="26"/>
                <w:szCs w:val="26"/>
                <w:lang w:bidi="th-TH"/>
              </w:rPr>
            </w:pPr>
            <w:r w:rsidRPr="006C2DF5">
              <w:rPr>
                <w:rFonts w:ascii="CordiaUPC" w:hAnsi="CordiaUPC" w:cs="CordiaUPC"/>
                <w:b/>
                <w:bCs/>
                <w:sz w:val="26"/>
                <w:szCs w:val="26"/>
                <w:lang w:bidi="th-TH"/>
              </w:rPr>
              <w:t>13,840</w:t>
            </w:r>
          </w:p>
        </w:tc>
        <w:tc>
          <w:tcPr>
            <w:tcW w:w="270" w:type="dxa"/>
            <w:vAlign w:val="bottom"/>
          </w:tcPr>
          <w:p w14:paraId="63E5E390"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055802D4" w14:textId="1868024F"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bidi="th-TH"/>
              </w:rPr>
              <w:t>197,077</w:t>
            </w:r>
          </w:p>
        </w:tc>
        <w:tc>
          <w:tcPr>
            <w:tcW w:w="273" w:type="dxa"/>
            <w:vAlign w:val="bottom"/>
          </w:tcPr>
          <w:p w14:paraId="1C7127A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3C0A1033" w14:textId="692D5196" w:rsidR="00EF74EB" w:rsidRPr="006C2DF5" w:rsidRDefault="00EF74EB" w:rsidP="00E07F7B">
            <w:pPr>
              <w:tabs>
                <w:tab w:val="decimal" w:pos="769"/>
              </w:tabs>
              <w:suppressAutoHyphens/>
              <w:spacing w:line="240" w:lineRule="exact"/>
              <w:ind w:left="-14" w:right="-86"/>
              <w:rPr>
                <w:rFonts w:ascii="CordiaUPC" w:hAnsi="CordiaUPC" w:cs="CordiaUPC"/>
                <w:b/>
                <w:bCs/>
                <w:sz w:val="26"/>
                <w:szCs w:val="26"/>
              </w:rPr>
            </w:pPr>
            <w:r w:rsidRPr="006C2DF5">
              <w:rPr>
                <w:rFonts w:ascii="CordiaUPC" w:hAnsi="CordiaUPC" w:cs="CordiaUPC"/>
                <w:b/>
                <w:bCs/>
                <w:sz w:val="26"/>
                <w:szCs w:val="26"/>
              </w:rPr>
              <w:t>3,332</w:t>
            </w:r>
          </w:p>
        </w:tc>
        <w:tc>
          <w:tcPr>
            <w:tcW w:w="271" w:type="dxa"/>
            <w:vAlign w:val="bottom"/>
          </w:tcPr>
          <w:p w14:paraId="691C3DA8"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double" w:sz="4" w:space="0" w:color="auto"/>
            </w:tcBorders>
            <w:shd w:val="clear" w:color="auto" w:fill="auto"/>
            <w:vAlign w:val="bottom"/>
          </w:tcPr>
          <w:p w14:paraId="7B763AA8" w14:textId="0A9FCCE0" w:rsidR="00EF74EB" w:rsidRPr="006C2DF5" w:rsidRDefault="00EF74EB" w:rsidP="00EF74EB">
            <w:pPr>
              <w:tabs>
                <w:tab w:val="decimal" w:pos="750"/>
              </w:tabs>
              <w:suppressAutoHyphens/>
              <w:spacing w:line="240" w:lineRule="exact"/>
              <w:ind w:right="-36"/>
              <w:rPr>
                <w:rFonts w:ascii="CordiaUPC" w:eastAsia="Times New Roman" w:hAnsi="CordiaUPC" w:cs="CordiaUPC"/>
                <w:b/>
                <w:bCs/>
                <w:sz w:val="26"/>
                <w:szCs w:val="26"/>
                <w:lang w:eastAsia="zh-CN"/>
              </w:rPr>
            </w:pPr>
            <w:r w:rsidRPr="006C2DF5">
              <w:rPr>
                <w:rFonts w:ascii="CordiaUPC" w:hAnsi="CordiaUPC" w:cs="CordiaUPC"/>
                <w:b/>
                <w:bCs/>
                <w:sz w:val="26"/>
                <w:szCs w:val="26"/>
              </w:rPr>
              <w:t>214,249</w:t>
            </w:r>
          </w:p>
        </w:tc>
      </w:tr>
      <w:tr w:rsidR="00EF74EB" w:rsidRPr="006C2DF5" w14:paraId="3ED77AC5" w14:textId="77777777" w:rsidTr="00725415">
        <w:trPr>
          <w:trHeight w:val="256"/>
        </w:trPr>
        <w:tc>
          <w:tcPr>
            <w:tcW w:w="3260" w:type="dxa"/>
            <w:vAlign w:val="bottom"/>
          </w:tcPr>
          <w:p w14:paraId="20F4565F" w14:textId="77777777" w:rsidR="00EF74EB" w:rsidRPr="006C2DF5" w:rsidRDefault="00EF74EB" w:rsidP="00EF74EB">
            <w:pPr>
              <w:suppressAutoHyphens/>
              <w:spacing w:line="240" w:lineRule="exact"/>
              <w:ind w:left="164" w:right="-90" w:hanging="164"/>
              <w:rPr>
                <w:rFonts w:ascii="CordiaUPC" w:eastAsia="Times New Roman" w:hAnsi="CordiaUPC" w:cs="CordiaUPC"/>
                <w:b/>
                <w:bCs/>
                <w:i/>
                <w:iCs/>
                <w:sz w:val="26"/>
                <w:szCs w:val="26"/>
                <w:lang w:eastAsia="zh-CN"/>
              </w:rPr>
            </w:pPr>
          </w:p>
        </w:tc>
        <w:tc>
          <w:tcPr>
            <w:tcW w:w="981" w:type="dxa"/>
            <w:shd w:val="clear" w:color="auto" w:fill="auto"/>
            <w:vAlign w:val="bottom"/>
          </w:tcPr>
          <w:p w14:paraId="58A23FE5" w14:textId="77777777"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37A2CAD"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110C5AF" w14:textId="77777777" w:rsidR="00EF74EB" w:rsidRPr="006C2DF5" w:rsidRDefault="00EF74EB" w:rsidP="00EF74EB">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B7CA66F"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809E4B0"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0E971127"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479B725" w14:textId="77777777" w:rsidR="00EF74EB" w:rsidRPr="006C2DF5" w:rsidRDefault="00EF74EB" w:rsidP="00EF74EB">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C73E633"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6553119C" w14:textId="77777777"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F74EB" w:rsidRPr="006C2DF5" w14:paraId="3112006B" w14:textId="77777777" w:rsidTr="00725415">
        <w:trPr>
          <w:trHeight w:val="256"/>
        </w:trPr>
        <w:tc>
          <w:tcPr>
            <w:tcW w:w="3260" w:type="dxa"/>
            <w:vAlign w:val="bottom"/>
            <w:hideMark/>
          </w:tcPr>
          <w:p w14:paraId="6B8D9D06" w14:textId="77777777" w:rsidR="00EF74EB" w:rsidRPr="006C2DF5" w:rsidRDefault="00EF74EB" w:rsidP="00EF74EB">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981" w:type="dxa"/>
            <w:shd w:val="clear" w:color="auto" w:fill="auto"/>
            <w:vAlign w:val="bottom"/>
          </w:tcPr>
          <w:p w14:paraId="32CDD7A2" w14:textId="77777777"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DD61D6C"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A337B39" w14:textId="77777777" w:rsidR="00EF74EB" w:rsidRPr="006C2DF5" w:rsidRDefault="00EF74EB" w:rsidP="00E16851">
            <w:pPr>
              <w:tabs>
                <w:tab w:val="decimal" w:pos="618"/>
              </w:tabs>
              <w:suppressAutoHyphens/>
              <w:spacing w:line="240" w:lineRule="exact"/>
              <w:ind w:left="-14" w:right="-86"/>
              <w:rPr>
                <w:rFonts w:ascii="CordiaUPC" w:eastAsia="Times New Roman" w:hAnsi="CordiaUPC" w:cs="CordiaUPC"/>
                <w:sz w:val="26"/>
                <w:szCs w:val="26"/>
                <w:cs/>
                <w:lang w:eastAsia="zh-CN" w:bidi="th-TH"/>
              </w:rPr>
            </w:pPr>
          </w:p>
        </w:tc>
        <w:tc>
          <w:tcPr>
            <w:tcW w:w="270" w:type="dxa"/>
            <w:shd w:val="clear" w:color="auto" w:fill="auto"/>
            <w:vAlign w:val="bottom"/>
          </w:tcPr>
          <w:p w14:paraId="640AFC0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4731C2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F0B602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2739DAB" w14:textId="77777777" w:rsidR="00EF74EB" w:rsidRPr="006C2DF5" w:rsidRDefault="00EF74EB" w:rsidP="00EF74EB">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78746E20"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25B1CCFE" w14:textId="77777777"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F74EB" w:rsidRPr="006C2DF5" w14:paraId="7C6D2EB5" w14:textId="77777777" w:rsidTr="00725415">
        <w:trPr>
          <w:trHeight w:val="269"/>
        </w:trPr>
        <w:tc>
          <w:tcPr>
            <w:tcW w:w="3260" w:type="dxa"/>
            <w:vAlign w:val="bottom"/>
            <w:hideMark/>
          </w:tcPr>
          <w:p w14:paraId="1AA6E20A" w14:textId="77777777" w:rsidR="00EF74EB" w:rsidRPr="006C2DF5" w:rsidRDefault="00EF74EB" w:rsidP="00EF74EB">
            <w:pPr>
              <w:suppressAutoHyphens/>
              <w:spacing w:line="240" w:lineRule="exact"/>
              <w:ind w:right="-90"/>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liabilities measured at FVTPL</w:t>
            </w:r>
          </w:p>
        </w:tc>
        <w:tc>
          <w:tcPr>
            <w:tcW w:w="981" w:type="dxa"/>
            <w:shd w:val="clear" w:color="auto" w:fill="auto"/>
            <w:vAlign w:val="bottom"/>
          </w:tcPr>
          <w:p w14:paraId="0F3A52F5" w14:textId="475D910F"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15,283</w:t>
            </w:r>
          </w:p>
        </w:tc>
        <w:tc>
          <w:tcPr>
            <w:tcW w:w="270" w:type="dxa"/>
            <w:shd w:val="clear" w:color="auto" w:fill="auto"/>
            <w:vAlign w:val="bottom"/>
          </w:tcPr>
          <w:p w14:paraId="4B8D32C2"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2E10755" w14:textId="6B92D3C6" w:rsidR="00EF74EB" w:rsidRPr="006C2DF5" w:rsidRDefault="00EF74EB" w:rsidP="00E16851">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shd w:val="clear" w:color="auto" w:fill="auto"/>
            <w:vAlign w:val="bottom"/>
          </w:tcPr>
          <w:p w14:paraId="0DE30CF7"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5A752557" w14:textId="7AD33F46"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val="en-US" w:bidi="th-TH"/>
              </w:rPr>
              <w:t>15,283</w:t>
            </w:r>
          </w:p>
        </w:tc>
        <w:tc>
          <w:tcPr>
            <w:tcW w:w="273" w:type="dxa"/>
            <w:shd w:val="clear" w:color="auto" w:fill="auto"/>
            <w:vAlign w:val="bottom"/>
          </w:tcPr>
          <w:p w14:paraId="5B2661A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6A7C5453" w14:textId="152F5373"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shd w:val="clear" w:color="auto" w:fill="auto"/>
            <w:vAlign w:val="bottom"/>
          </w:tcPr>
          <w:p w14:paraId="3EBBD124"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shd w:val="clear" w:color="auto" w:fill="auto"/>
            <w:vAlign w:val="bottom"/>
          </w:tcPr>
          <w:p w14:paraId="46531583" w14:textId="53A10F5C" w:rsidR="00EF74EB" w:rsidRPr="006C2DF5" w:rsidRDefault="00EF74EB" w:rsidP="00EF74E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bidi="th-TH"/>
              </w:rPr>
              <w:t>15,283</w:t>
            </w:r>
          </w:p>
        </w:tc>
      </w:tr>
      <w:tr w:rsidR="00EF74EB" w:rsidRPr="006C2DF5" w14:paraId="2C982AFC" w14:textId="77777777" w:rsidTr="00725415">
        <w:trPr>
          <w:trHeight w:val="269"/>
        </w:trPr>
        <w:tc>
          <w:tcPr>
            <w:tcW w:w="3260" w:type="dxa"/>
            <w:vAlign w:val="bottom"/>
            <w:hideMark/>
          </w:tcPr>
          <w:p w14:paraId="03A5DA15"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liabilities</w:t>
            </w:r>
          </w:p>
        </w:tc>
        <w:tc>
          <w:tcPr>
            <w:tcW w:w="981" w:type="dxa"/>
            <w:shd w:val="clear" w:color="auto" w:fill="auto"/>
            <w:vAlign w:val="bottom"/>
          </w:tcPr>
          <w:p w14:paraId="0CAC02B7" w14:textId="77777777"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DF0EAF7"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E72E051" w14:textId="77777777" w:rsidR="00EF74EB" w:rsidRPr="006C2DF5" w:rsidRDefault="00EF74EB" w:rsidP="00E07F7B">
            <w:pPr>
              <w:tabs>
                <w:tab w:val="decimal" w:pos="761"/>
              </w:tabs>
              <w:suppressAutoHyphens/>
              <w:spacing w:line="240" w:lineRule="exact"/>
              <w:ind w:left="-14" w:right="-86"/>
              <w:rPr>
                <w:rFonts w:ascii="CordiaUPC" w:hAnsi="CordiaUPC" w:cs="CordiaUPC"/>
                <w:b/>
                <w:bCs/>
                <w:sz w:val="26"/>
                <w:szCs w:val="26"/>
                <w:lang w:val="en-US"/>
              </w:rPr>
            </w:pPr>
          </w:p>
        </w:tc>
        <w:tc>
          <w:tcPr>
            <w:tcW w:w="270" w:type="dxa"/>
            <w:vAlign w:val="bottom"/>
          </w:tcPr>
          <w:p w14:paraId="7814746A"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3C3036A"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2B66CB8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19BDC75" w14:textId="77777777" w:rsidR="00EF74EB" w:rsidRPr="006C2DF5" w:rsidRDefault="00EF74EB" w:rsidP="00E07F7B">
            <w:pPr>
              <w:tabs>
                <w:tab w:val="decimal" w:pos="761"/>
              </w:tabs>
              <w:suppressAutoHyphens/>
              <w:spacing w:line="240" w:lineRule="exact"/>
              <w:ind w:left="-14" w:right="-86"/>
              <w:rPr>
                <w:rFonts w:ascii="CordiaUPC" w:hAnsi="CordiaUPC" w:cs="CordiaUPC"/>
                <w:b/>
                <w:bCs/>
                <w:sz w:val="26"/>
                <w:szCs w:val="26"/>
                <w:lang w:val="en-US"/>
              </w:rPr>
            </w:pPr>
          </w:p>
        </w:tc>
        <w:tc>
          <w:tcPr>
            <w:tcW w:w="271" w:type="dxa"/>
            <w:vAlign w:val="bottom"/>
          </w:tcPr>
          <w:p w14:paraId="73652E1F"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0BA74F41" w14:textId="77777777"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F74EB" w:rsidRPr="006C2DF5" w14:paraId="5B88489B" w14:textId="77777777" w:rsidTr="00725415">
        <w:trPr>
          <w:trHeight w:val="256"/>
        </w:trPr>
        <w:tc>
          <w:tcPr>
            <w:tcW w:w="3260" w:type="dxa"/>
            <w:vAlign w:val="bottom"/>
            <w:hideMark/>
          </w:tcPr>
          <w:p w14:paraId="64B5CC21" w14:textId="77777777" w:rsidR="00EF74EB" w:rsidRPr="006C2DF5" w:rsidRDefault="00EF74EB" w:rsidP="00EF74E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81" w:type="dxa"/>
            <w:shd w:val="clear" w:color="auto" w:fill="auto"/>
            <w:vAlign w:val="bottom"/>
          </w:tcPr>
          <w:p w14:paraId="2D64EBE0" w14:textId="64D7192E"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7,782</w:t>
            </w:r>
          </w:p>
        </w:tc>
        <w:tc>
          <w:tcPr>
            <w:tcW w:w="270" w:type="dxa"/>
            <w:shd w:val="clear" w:color="auto" w:fill="auto"/>
            <w:vAlign w:val="bottom"/>
          </w:tcPr>
          <w:p w14:paraId="13B9BAB5"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73C6C6C" w14:textId="2AEDF4F8"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44184DB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73694CB3" w14:textId="05DBA038"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7,782</w:t>
            </w:r>
          </w:p>
        </w:tc>
        <w:tc>
          <w:tcPr>
            <w:tcW w:w="273" w:type="dxa"/>
            <w:vAlign w:val="bottom"/>
          </w:tcPr>
          <w:p w14:paraId="29B06138"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E8E7449" w14:textId="559E3AD1"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6A1017A4"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shd w:val="clear" w:color="auto" w:fill="auto"/>
            <w:vAlign w:val="bottom"/>
          </w:tcPr>
          <w:p w14:paraId="0667E9FD" w14:textId="32433FCA"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7,782</w:t>
            </w:r>
          </w:p>
        </w:tc>
      </w:tr>
      <w:tr w:rsidR="00EF74EB" w:rsidRPr="006C2DF5" w14:paraId="6FA06472" w14:textId="77777777" w:rsidTr="00725415">
        <w:trPr>
          <w:trHeight w:val="256"/>
        </w:trPr>
        <w:tc>
          <w:tcPr>
            <w:tcW w:w="3260" w:type="dxa"/>
            <w:vAlign w:val="bottom"/>
            <w:hideMark/>
          </w:tcPr>
          <w:p w14:paraId="165636E8" w14:textId="77777777" w:rsidR="00EF74EB" w:rsidRPr="006C2DF5" w:rsidRDefault="00EF74EB" w:rsidP="00EF74E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Interest rate</w:t>
            </w:r>
          </w:p>
        </w:tc>
        <w:tc>
          <w:tcPr>
            <w:tcW w:w="981" w:type="dxa"/>
            <w:tcBorders>
              <w:bottom w:val="single" w:sz="4" w:space="0" w:color="auto"/>
            </w:tcBorders>
            <w:shd w:val="clear" w:color="auto" w:fill="auto"/>
            <w:vAlign w:val="bottom"/>
          </w:tcPr>
          <w:p w14:paraId="04851889" w14:textId="58F2F662" w:rsidR="00EF74EB" w:rsidRPr="006C2DF5" w:rsidRDefault="00EF74EB" w:rsidP="006C7E31">
            <w:pPr>
              <w:tabs>
                <w:tab w:val="decimal" w:pos="79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1,293</w:t>
            </w:r>
          </w:p>
        </w:tc>
        <w:tc>
          <w:tcPr>
            <w:tcW w:w="270" w:type="dxa"/>
            <w:shd w:val="clear" w:color="auto" w:fill="auto"/>
            <w:vAlign w:val="bottom"/>
          </w:tcPr>
          <w:p w14:paraId="010AE05E"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194E2A27" w14:textId="7BE2EACF"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vAlign w:val="bottom"/>
          </w:tcPr>
          <w:p w14:paraId="66B3CFE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1B3B4C3D" w14:textId="4B5705E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1,293</w:t>
            </w:r>
          </w:p>
        </w:tc>
        <w:tc>
          <w:tcPr>
            <w:tcW w:w="273" w:type="dxa"/>
            <w:vAlign w:val="bottom"/>
          </w:tcPr>
          <w:p w14:paraId="4CE8794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0D809C31" w14:textId="648A4EC0"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vAlign w:val="bottom"/>
          </w:tcPr>
          <w:p w14:paraId="19F4B4A8"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72" w:type="dxa"/>
            <w:tcBorders>
              <w:bottom w:val="single" w:sz="4" w:space="0" w:color="auto"/>
            </w:tcBorders>
            <w:shd w:val="clear" w:color="auto" w:fill="auto"/>
            <w:vAlign w:val="bottom"/>
          </w:tcPr>
          <w:p w14:paraId="5BC354FD" w14:textId="28FC01CE"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1,293</w:t>
            </w:r>
          </w:p>
        </w:tc>
      </w:tr>
      <w:tr w:rsidR="00EF74EB" w:rsidRPr="006C2DF5" w14:paraId="5A17CFDE" w14:textId="77777777" w:rsidTr="00725415">
        <w:trPr>
          <w:trHeight w:val="256"/>
        </w:trPr>
        <w:tc>
          <w:tcPr>
            <w:tcW w:w="3260" w:type="dxa"/>
            <w:vAlign w:val="bottom"/>
            <w:hideMark/>
          </w:tcPr>
          <w:p w14:paraId="773A50E3" w14:textId="77777777" w:rsidR="00EF74EB" w:rsidRPr="006C2DF5" w:rsidRDefault="00EF74EB" w:rsidP="00EF74EB">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Total</w:t>
            </w:r>
          </w:p>
        </w:tc>
        <w:tc>
          <w:tcPr>
            <w:tcW w:w="981" w:type="dxa"/>
            <w:tcBorders>
              <w:top w:val="single" w:sz="4" w:space="0" w:color="auto"/>
              <w:bottom w:val="single" w:sz="4" w:space="0" w:color="auto"/>
            </w:tcBorders>
            <w:shd w:val="clear" w:color="auto" w:fill="auto"/>
            <w:vAlign w:val="bottom"/>
          </w:tcPr>
          <w:p w14:paraId="133E0ED3" w14:textId="66DDFE72"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rtl/>
                <w:cs/>
                <w:lang w:eastAsia="zh-CN"/>
              </w:rPr>
            </w:pPr>
            <w:r w:rsidRPr="006C2DF5">
              <w:rPr>
                <w:rFonts w:ascii="CordiaUPC" w:hAnsi="CordiaUPC" w:cs="CordiaUPC"/>
                <w:b/>
                <w:bCs/>
                <w:color w:val="000000"/>
                <w:sz w:val="26"/>
                <w:szCs w:val="26"/>
              </w:rPr>
              <w:t>9,075</w:t>
            </w:r>
          </w:p>
        </w:tc>
        <w:tc>
          <w:tcPr>
            <w:tcW w:w="270" w:type="dxa"/>
            <w:shd w:val="clear" w:color="auto" w:fill="auto"/>
            <w:vAlign w:val="bottom"/>
          </w:tcPr>
          <w:p w14:paraId="4ECB7FF4"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6FF8A288" w14:textId="6D77479C"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shd w:val="clear" w:color="auto" w:fill="auto"/>
            <w:vAlign w:val="bottom"/>
          </w:tcPr>
          <w:p w14:paraId="3080350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417EACCD" w14:textId="1403109A"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9,075</w:t>
            </w:r>
          </w:p>
        </w:tc>
        <w:tc>
          <w:tcPr>
            <w:tcW w:w="273" w:type="dxa"/>
            <w:shd w:val="clear" w:color="auto" w:fill="auto"/>
            <w:vAlign w:val="bottom"/>
          </w:tcPr>
          <w:p w14:paraId="33B7FFDA"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34DF1DB2" w14:textId="54A0B132"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shd w:val="clear" w:color="auto" w:fill="auto"/>
            <w:vAlign w:val="bottom"/>
          </w:tcPr>
          <w:p w14:paraId="6E8304C9"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single" w:sz="4" w:space="0" w:color="auto"/>
            </w:tcBorders>
            <w:shd w:val="clear" w:color="auto" w:fill="auto"/>
            <w:vAlign w:val="bottom"/>
          </w:tcPr>
          <w:p w14:paraId="335B8C08" w14:textId="33BAAF6B" w:rsidR="00EF74EB" w:rsidRPr="006C2DF5" w:rsidRDefault="00EF74EB" w:rsidP="00EF74E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9,075</w:t>
            </w:r>
          </w:p>
        </w:tc>
      </w:tr>
      <w:tr w:rsidR="00EF74EB" w:rsidRPr="006C2DF5" w14:paraId="4C1F3EB3" w14:textId="77777777" w:rsidTr="00725415">
        <w:trPr>
          <w:trHeight w:val="256"/>
        </w:trPr>
        <w:tc>
          <w:tcPr>
            <w:tcW w:w="3260" w:type="dxa"/>
            <w:vAlign w:val="bottom"/>
            <w:hideMark/>
          </w:tcPr>
          <w:p w14:paraId="5E8E63FE"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cs/>
                <w:lang w:val="en-US" w:eastAsia="zh-CN" w:bidi="th-TH"/>
              </w:rPr>
            </w:pPr>
            <w:r w:rsidRPr="006C2DF5">
              <w:rPr>
                <w:rFonts w:ascii="CordiaUPC" w:eastAsia="Times New Roman" w:hAnsi="CordiaUPC" w:cs="CordiaUPC" w:hint="cs"/>
                <w:b/>
                <w:bCs/>
                <w:sz w:val="26"/>
                <w:szCs w:val="26"/>
                <w:lang w:eastAsia="zh-CN"/>
              </w:rPr>
              <w:t>Total financial liabilities</w:t>
            </w:r>
          </w:p>
        </w:tc>
        <w:tc>
          <w:tcPr>
            <w:tcW w:w="981" w:type="dxa"/>
            <w:tcBorders>
              <w:top w:val="single" w:sz="4" w:space="0" w:color="auto"/>
              <w:bottom w:val="double" w:sz="4" w:space="0" w:color="auto"/>
            </w:tcBorders>
            <w:shd w:val="clear" w:color="auto" w:fill="auto"/>
            <w:vAlign w:val="bottom"/>
          </w:tcPr>
          <w:p w14:paraId="179EFA24" w14:textId="1BE87710" w:rsidR="00EF74EB" w:rsidRPr="006C2DF5" w:rsidRDefault="00EF74EB" w:rsidP="006C7E31">
            <w:pPr>
              <w:tabs>
                <w:tab w:val="decimal" w:pos="799"/>
              </w:tabs>
              <w:suppressAutoHyphens/>
              <w:spacing w:line="240" w:lineRule="exact"/>
              <w:ind w:left="-14" w:right="-86"/>
              <w:rPr>
                <w:rFonts w:ascii="CordiaUPC" w:eastAsia="Times New Roman" w:hAnsi="CordiaUPC" w:cs="CordiaUPC"/>
                <w:b/>
                <w:bCs/>
                <w:sz w:val="26"/>
                <w:szCs w:val="26"/>
                <w:lang w:val="en-US" w:eastAsia="zh-CN"/>
              </w:rPr>
            </w:pPr>
            <w:r w:rsidRPr="006C2DF5">
              <w:rPr>
                <w:rFonts w:ascii="CordiaUPC" w:hAnsi="CordiaUPC" w:cs="CordiaUPC"/>
                <w:b/>
                <w:bCs/>
                <w:color w:val="000000"/>
                <w:sz w:val="26"/>
                <w:szCs w:val="26"/>
              </w:rPr>
              <w:t>24,358</w:t>
            </w:r>
          </w:p>
        </w:tc>
        <w:tc>
          <w:tcPr>
            <w:tcW w:w="270" w:type="dxa"/>
            <w:shd w:val="clear" w:color="auto" w:fill="auto"/>
            <w:vAlign w:val="bottom"/>
          </w:tcPr>
          <w:p w14:paraId="48EEFC03"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1346DD21" w14:textId="402C5676"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0" w:type="dxa"/>
            <w:shd w:val="clear" w:color="auto" w:fill="auto"/>
            <w:vAlign w:val="bottom"/>
          </w:tcPr>
          <w:p w14:paraId="209DECE5"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6595BF9E" w14:textId="7FFDC8CD"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24,358</w:t>
            </w:r>
          </w:p>
        </w:tc>
        <w:tc>
          <w:tcPr>
            <w:tcW w:w="273" w:type="dxa"/>
            <w:shd w:val="clear" w:color="auto" w:fill="auto"/>
            <w:vAlign w:val="bottom"/>
          </w:tcPr>
          <w:p w14:paraId="3CE4F39B"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366247AB" w14:textId="460D5BCE" w:rsidR="00EF74EB" w:rsidRPr="006C2DF5" w:rsidRDefault="00EF74EB" w:rsidP="00E07F7B">
            <w:pPr>
              <w:tabs>
                <w:tab w:val="decimal" w:pos="769"/>
              </w:tabs>
              <w:suppressAutoHyphens/>
              <w:spacing w:line="240" w:lineRule="exact"/>
              <w:ind w:left="-14" w:right="-86"/>
              <w:rPr>
                <w:rFonts w:ascii="CordiaUPC" w:hAnsi="CordiaUPC" w:cs="CordiaUPC"/>
                <w:b/>
                <w:bCs/>
                <w:sz w:val="26"/>
                <w:szCs w:val="26"/>
                <w:lang w:val="en-US"/>
              </w:rPr>
            </w:pPr>
            <w:r w:rsidRPr="006C2DF5">
              <w:rPr>
                <w:rFonts w:ascii="CordiaUPC" w:hAnsi="CordiaUPC" w:cs="CordiaUPC"/>
                <w:b/>
                <w:bCs/>
                <w:sz w:val="26"/>
                <w:szCs w:val="26"/>
                <w:lang w:val="en-US"/>
              </w:rPr>
              <w:t>-</w:t>
            </w:r>
          </w:p>
        </w:tc>
        <w:tc>
          <w:tcPr>
            <w:tcW w:w="271" w:type="dxa"/>
            <w:shd w:val="clear" w:color="auto" w:fill="auto"/>
            <w:vAlign w:val="bottom"/>
          </w:tcPr>
          <w:p w14:paraId="73643419"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single" w:sz="4" w:space="0" w:color="auto"/>
              <w:bottom w:val="double" w:sz="4" w:space="0" w:color="auto"/>
            </w:tcBorders>
            <w:shd w:val="clear" w:color="auto" w:fill="auto"/>
            <w:vAlign w:val="bottom"/>
          </w:tcPr>
          <w:p w14:paraId="662FA023" w14:textId="0987C714" w:rsidR="00EF74EB" w:rsidRPr="006C2DF5" w:rsidRDefault="00EF74EB" w:rsidP="00EF74E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24,358</w:t>
            </w:r>
          </w:p>
        </w:tc>
      </w:tr>
      <w:tr w:rsidR="00EF74EB" w:rsidRPr="006C2DF5" w14:paraId="201C671C" w14:textId="77777777" w:rsidTr="00725415">
        <w:trPr>
          <w:trHeight w:val="269"/>
        </w:trPr>
        <w:tc>
          <w:tcPr>
            <w:tcW w:w="3260" w:type="dxa"/>
            <w:vAlign w:val="bottom"/>
          </w:tcPr>
          <w:p w14:paraId="65B526A7" w14:textId="77777777" w:rsidR="00EF74EB" w:rsidRPr="006C2DF5" w:rsidRDefault="00EF74EB" w:rsidP="00EF74EB">
            <w:pPr>
              <w:suppressAutoHyphens/>
              <w:spacing w:line="240" w:lineRule="exact"/>
              <w:ind w:left="164" w:right="-90" w:hanging="164"/>
              <w:rPr>
                <w:rFonts w:ascii="CordiaUPC" w:eastAsia="Times New Roman" w:hAnsi="CordiaUPC" w:cs="CordiaUPC"/>
                <w:b/>
                <w:bCs/>
                <w:sz w:val="26"/>
                <w:szCs w:val="26"/>
                <w:lang w:eastAsia="zh-CN"/>
              </w:rPr>
            </w:pPr>
          </w:p>
        </w:tc>
        <w:tc>
          <w:tcPr>
            <w:tcW w:w="981" w:type="dxa"/>
            <w:tcBorders>
              <w:top w:val="double" w:sz="4" w:space="0" w:color="auto"/>
              <w:left w:val="nil"/>
              <w:right w:val="nil"/>
            </w:tcBorders>
            <w:vAlign w:val="bottom"/>
          </w:tcPr>
          <w:p w14:paraId="7198B566" w14:textId="77777777" w:rsidR="00EF74EB" w:rsidRPr="006C2DF5" w:rsidRDefault="00EF74EB" w:rsidP="006C7E31">
            <w:pPr>
              <w:tabs>
                <w:tab w:val="decimal" w:pos="799"/>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0A73F701"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1DD7990A" w14:textId="77777777" w:rsidR="00EF74EB" w:rsidRPr="006C2DF5" w:rsidRDefault="00EF74EB" w:rsidP="00EF74EB">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316C688"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vAlign w:val="bottom"/>
          </w:tcPr>
          <w:p w14:paraId="4BCB4E8F" w14:textId="77777777" w:rsidR="00EF74EB" w:rsidRPr="006C2DF5" w:rsidRDefault="00EF74EB" w:rsidP="00EF74EB">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5191A73A"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double" w:sz="4" w:space="0" w:color="auto"/>
              <w:left w:val="nil"/>
              <w:right w:val="nil"/>
            </w:tcBorders>
          </w:tcPr>
          <w:p w14:paraId="5BC94FC2" w14:textId="77777777" w:rsidR="00EF74EB" w:rsidRPr="006C2DF5" w:rsidRDefault="00EF74EB" w:rsidP="00EF74EB">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5505B0B3"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72" w:type="dxa"/>
            <w:tcBorders>
              <w:top w:val="double" w:sz="4" w:space="0" w:color="auto"/>
              <w:left w:val="nil"/>
              <w:right w:val="nil"/>
            </w:tcBorders>
            <w:vAlign w:val="bottom"/>
          </w:tcPr>
          <w:p w14:paraId="56589A18" w14:textId="77777777" w:rsidR="00EF74EB" w:rsidRPr="006C2DF5" w:rsidRDefault="00EF74EB" w:rsidP="00EF74EB">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4CA4D531" w14:textId="3FFB0E80" w:rsidR="008D505B" w:rsidRPr="006C2DF5" w:rsidRDefault="008D505B" w:rsidP="0070356C">
      <w:pPr>
        <w:spacing w:line="240" w:lineRule="auto"/>
        <w:rPr>
          <w:rFonts w:eastAsia="Times New Roman" w:cs="Times New Roman"/>
          <w:szCs w:val="22"/>
          <w:lang w:eastAsia="zh-CN"/>
        </w:rPr>
      </w:pPr>
    </w:p>
    <w:p w14:paraId="6603EF2A" w14:textId="3EF07AD0" w:rsidR="0070356C" w:rsidRPr="006C2DF5" w:rsidRDefault="008D505B" w:rsidP="0070356C">
      <w:pPr>
        <w:spacing w:line="240" w:lineRule="auto"/>
        <w:rPr>
          <w:rFonts w:eastAsia="Times New Roman" w:cs="Times New Roman"/>
          <w:szCs w:val="22"/>
          <w:lang w:eastAsia="zh-CN"/>
        </w:rPr>
      </w:pPr>
      <w:r w:rsidRPr="006C2DF5">
        <w:rPr>
          <w:rFonts w:eastAsia="Times New Roman" w:cs="Times New Roman"/>
          <w:szCs w:val="22"/>
          <w:lang w:eastAsia="zh-CN"/>
        </w:rPr>
        <w:br w:type="page"/>
      </w:r>
    </w:p>
    <w:tbl>
      <w:tblPr>
        <w:tblW w:w="9160" w:type="dxa"/>
        <w:tblInd w:w="450" w:type="dxa"/>
        <w:tblLayout w:type="fixed"/>
        <w:tblLook w:val="04A0" w:firstRow="1" w:lastRow="0" w:firstColumn="1" w:lastColumn="0" w:noHBand="0" w:noVBand="1"/>
      </w:tblPr>
      <w:tblGrid>
        <w:gridCol w:w="3255"/>
        <w:gridCol w:w="965"/>
        <w:gridCol w:w="270"/>
        <w:gridCol w:w="965"/>
        <w:gridCol w:w="270"/>
        <w:gridCol w:w="965"/>
        <w:gridCol w:w="273"/>
        <w:gridCol w:w="965"/>
        <w:gridCol w:w="271"/>
        <w:gridCol w:w="961"/>
      </w:tblGrid>
      <w:tr w:rsidR="00EA479F" w:rsidRPr="006C2DF5" w14:paraId="4953C70F" w14:textId="77777777" w:rsidTr="00725415">
        <w:trPr>
          <w:trHeight w:val="256"/>
          <w:tblHeader/>
        </w:trPr>
        <w:tc>
          <w:tcPr>
            <w:tcW w:w="3255" w:type="dxa"/>
          </w:tcPr>
          <w:p w14:paraId="4CD2CCEC" w14:textId="77777777" w:rsidR="00EA479F" w:rsidRPr="006C2DF5" w:rsidRDefault="00EA479F" w:rsidP="00CF5EE3">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tcPr>
          <w:p w14:paraId="4E0C4F87" w14:textId="2178BB2D" w:rsidR="00EA479F" w:rsidRPr="006C2DF5" w:rsidRDefault="00F768CE" w:rsidP="00EA479F">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2E1F97" w:rsidRPr="006C2DF5" w14:paraId="15AEE311" w14:textId="77777777" w:rsidTr="00725415">
        <w:trPr>
          <w:trHeight w:val="256"/>
          <w:tblHeader/>
        </w:trPr>
        <w:tc>
          <w:tcPr>
            <w:tcW w:w="3255" w:type="dxa"/>
          </w:tcPr>
          <w:p w14:paraId="7123901F" w14:textId="77777777" w:rsidR="002E1F97" w:rsidRPr="006C2DF5" w:rsidRDefault="002E1F97" w:rsidP="00CF5EE3">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hideMark/>
          </w:tcPr>
          <w:p w14:paraId="7C5CF84F" w14:textId="77777777" w:rsidR="002E1F97" w:rsidRPr="006C2DF5" w:rsidRDefault="002E1F97" w:rsidP="008414C9">
            <w:pPr>
              <w:pBdr>
                <w:bottom w:val="single" w:sz="4" w:space="1" w:color="auto"/>
              </w:pBdr>
              <w:tabs>
                <w:tab w:val="decimal" w:pos="595"/>
              </w:tabs>
              <w:suppressAutoHyphens/>
              <w:spacing w:line="240" w:lineRule="exact"/>
              <w:ind w:left="-82" w:right="-86"/>
              <w:jc w:val="center"/>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Consolidated</w:t>
            </w:r>
          </w:p>
        </w:tc>
      </w:tr>
      <w:tr w:rsidR="008D505B" w:rsidRPr="006C2DF5" w14:paraId="0ECE47F8" w14:textId="77777777" w:rsidTr="00725415">
        <w:trPr>
          <w:trHeight w:val="256"/>
          <w:tblHeader/>
        </w:trPr>
        <w:tc>
          <w:tcPr>
            <w:tcW w:w="3255" w:type="dxa"/>
          </w:tcPr>
          <w:p w14:paraId="7149BA18"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lang w:eastAsia="zh-CN"/>
              </w:rPr>
            </w:pPr>
          </w:p>
        </w:tc>
        <w:tc>
          <w:tcPr>
            <w:tcW w:w="5905" w:type="dxa"/>
            <w:gridSpan w:val="9"/>
          </w:tcPr>
          <w:p w14:paraId="34753064" w14:textId="7FE63896" w:rsidR="008D505B" w:rsidRPr="006C2DF5" w:rsidRDefault="008D505B" w:rsidP="008414C9">
            <w:pPr>
              <w:pBdr>
                <w:bottom w:val="single" w:sz="4" w:space="1" w:color="auto"/>
              </w:pBdr>
              <w:suppressAutoHyphens/>
              <w:spacing w:line="240" w:lineRule="exact"/>
              <w:ind w:left="-82" w:right="-86"/>
              <w:jc w:val="center"/>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31 December 2025</w:t>
            </w:r>
          </w:p>
        </w:tc>
      </w:tr>
      <w:tr w:rsidR="008D505B" w:rsidRPr="006C2DF5" w14:paraId="73AAC4A4" w14:textId="77777777" w:rsidTr="00725415">
        <w:trPr>
          <w:trHeight w:val="256"/>
          <w:tblHeader/>
        </w:trPr>
        <w:tc>
          <w:tcPr>
            <w:tcW w:w="3255" w:type="dxa"/>
          </w:tcPr>
          <w:p w14:paraId="1AABAE31"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cs/>
                <w:lang w:eastAsia="zh-CN" w:bidi="th-TH"/>
              </w:rPr>
            </w:pPr>
          </w:p>
        </w:tc>
        <w:tc>
          <w:tcPr>
            <w:tcW w:w="965" w:type="dxa"/>
            <w:hideMark/>
          </w:tcPr>
          <w:p w14:paraId="47465103" w14:textId="77777777" w:rsidR="008D505B" w:rsidRPr="006C2DF5" w:rsidRDefault="008D505B" w:rsidP="008D505B">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6F9EB74E" w14:textId="77777777" w:rsidR="008D505B" w:rsidRPr="006C2DF5" w:rsidRDefault="008D505B" w:rsidP="008D505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70" w:type="dxa"/>
            <w:gridSpan w:val="7"/>
            <w:hideMark/>
          </w:tcPr>
          <w:p w14:paraId="36EB15A9" w14:textId="77777777" w:rsidR="008D505B" w:rsidRPr="006C2DF5" w:rsidRDefault="008D505B" w:rsidP="008414C9">
            <w:pPr>
              <w:pBdr>
                <w:bottom w:val="single" w:sz="4" w:space="1" w:color="auto"/>
              </w:pBdr>
              <w:suppressAutoHyphens/>
              <w:spacing w:line="240" w:lineRule="exact"/>
              <w:ind w:left="-71"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8D505B" w:rsidRPr="006C2DF5" w14:paraId="76992C28" w14:textId="77777777" w:rsidTr="00725415">
        <w:trPr>
          <w:trHeight w:val="200"/>
          <w:tblHeader/>
        </w:trPr>
        <w:tc>
          <w:tcPr>
            <w:tcW w:w="3255" w:type="dxa"/>
          </w:tcPr>
          <w:p w14:paraId="7946B605"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lang w:eastAsia="zh-CN"/>
              </w:rPr>
            </w:pPr>
          </w:p>
        </w:tc>
        <w:tc>
          <w:tcPr>
            <w:tcW w:w="965" w:type="dxa"/>
            <w:hideMark/>
          </w:tcPr>
          <w:p w14:paraId="28C1D421" w14:textId="77777777" w:rsidR="008D505B" w:rsidRPr="006C2DF5" w:rsidRDefault="008D505B" w:rsidP="009C779C">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2EF3C8A3" w14:textId="77777777" w:rsidR="008D505B" w:rsidRPr="006C2DF5" w:rsidRDefault="008D505B" w:rsidP="008D505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5964D61A" w14:textId="77777777" w:rsidR="008D505B" w:rsidRPr="006C2DF5" w:rsidRDefault="008D505B" w:rsidP="00077C6C">
            <w:pPr>
              <w:pBdr>
                <w:bottom w:val="single" w:sz="4" w:space="1" w:color="auto"/>
              </w:pBdr>
              <w:suppressAutoHyphens/>
              <w:spacing w:line="240" w:lineRule="exact"/>
              <w:ind w:left="-89"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0C7688D4"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3A6BD747" w14:textId="77777777" w:rsidR="008D505B" w:rsidRPr="006C2DF5" w:rsidRDefault="008D505B" w:rsidP="008414C9">
            <w:pPr>
              <w:pBdr>
                <w:bottom w:val="single" w:sz="4" w:space="1" w:color="auto"/>
              </w:pBdr>
              <w:tabs>
                <w:tab w:val="decimal" w:pos="658"/>
              </w:tabs>
              <w:suppressAutoHyphens/>
              <w:spacing w:line="240" w:lineRule="exact"/>
              <w:ind w:left="-122"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3" w:type="dxa"/>
          </w:tcPr>
          <w:p w14:paraId="562E835A"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5171F540" w14:textId="77777777" w:rsidR="008D505B" w:rsidRPr="006C2DF5" w:rsidRDefault="008D505B" w:rsidP="008414C9">
            <w:pPr>
              <w:pBdr>
                <w:bottom w:val="single" w:sz="4" w:space="1" w:color="auto"/>
              </w:pBdr>
              <w:tabs>
                <w:tab w:val="decimal" w:pos="658"/>
              </w:tabs>
              <w:suppressAutoHyphens/>
              <w:spacing w:line="240" w:lineRule="exact"/>
              <w:ind w:left="-120"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1" w:type="dxa"/>
          </w:tcPr>
          <w:p w14:paraId="1BDA8520"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1" w:type="dxa"/>
            <w:vAlign w:val="bottom"/>
            <w:hideMark/>
          </w:tcPr>
          <w:p w14:paraId="2931CD2E" w14:textId="77777777" w:rsidR="008D505B" w:rsidRPr="006C2DF5" w:rsidRDefault="008D505B" w:rsidP="009C779C">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8D505B" w:rsidRPr="006C2DF5" w14:paraId="26755D6C" w14:textId="77777777" w:rsidTr="00725415">
        <w:trPr>
          <w:trHeight w:val="256"/>
        </w:trPr>
        <w:tc>
          <w:tcPr>
            <w:tcW w:w="3255" w:type="dxa"/>
            <w:hideMark/>
          </w:tcPr>
          <w:p w14:paraId="75F4375F"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965" w:type="dxa"/>
          </w:tcPr>
          <w:p w14:paraId="34FD3F0F"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68EC8D"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3E47CFB7"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F867EF"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4BB82E77"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3DB619F"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423CFB29"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387C2B09"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1" w:type="dxa"/>
          </w:tcPr>
          <w:p w14:paraId="0E8BDBA1"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D505B" w:rsidRPr="006C2DF5" w14:paraId="2ECE5773" w14:textId="77777777" w:rsidTr="00725415">
        <w:trPr>
          <w:trHeight w:val="256"/>
        </w:trPr>
        <w:tc>
          <w:tcPr>
            <w:tcW w:w="3255" w:type="dxa"/>
            <w:hideMark/>
          </w:tcPr>
          <w:p w14:paraId="7F8DB8F8"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assets measured at FVTPL</w:t>
            </w:r>
          </w:p>
        </w:tc>
        <w:tc>
          <w:tcPr>
            <w:tcW w:w="965" w:type="dxa"/>
            <w:shd w:val="clear" w:color="auto" w:fill="auto"/>
            <w:vAlign w:val="bottom"/>
          </w:tcPr>
          <w:p w14:paraId="7AFDFFE5" w14:textId="77777777" w:rsidR="008D505B" w:rsidRPr="006C2DF5" w:rsidRDefault="008D505B" w:rsidP="00532816">
            <w:pPr>
              <w:pStyle w:val="acctfourfigures"/>
              <w:tabs>
                <w:tab w:val="clear" w:pos="765"/>
                <w:tab w:val="decimal" w:pos="771"/>
              </w:tabs>
              <w:spacing w:line="240" w:lineRule="exact"/>
              <w:ind w:left="-43" w:right="-86"/>
              <w:rPr>
                <w:rFonts w:ascii="CordiaUPC" w:eastAsia="Times New Roman" w:hAnsi="CordiaUPC" w:cs="CordiaUPC"/>
                <w:b/>
                <w:bCs/>
                <w:sz w:val="26"/>
                <w:szCs w:val="26"/>
                <w:cs/>
                <w:lang w:eastAsia="zh-CN" w:bidi="th-TH"/>
              </w:rPr>
            </w:pPr>
            <w:r w:rsidRPr="006C2DF5">
              <w:rPr>
                <w:rFonts w:ascii="CordiaUPC" w:hAnsi="CordiaUPC" w:cs="CordiaUPC"/>
                <w:b/>
                <w:bCs/>
                <w:sz w:val="26"/>
                <w:szCs w:val="26"/>
                <w:lang w:val="en-US" w:bidi="th-TH"/>
              </w:rPr>
              <w:t>22,943</w:t>
            </w:r>
          </w:p>
        </w:tc>
        <w:tc>
          <w:tcPr>
            <w:tcW w:w="270" w:type="dxa"/>
            <w:vAlign w:val="bottom"/>
          </w:tcPr>
          <w:p w14:paraId="7D4EF37E"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8E019FD"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11,099</w:t>
            </w:r>
          </w:p>
        </w:tc>
        <w:tc>
          <w:tcPr>
            <w:tcW w:w="270" w:type="dxa"/>
            <w:vAlign w:val="bottom"/>
          </w:tcPr>
          <w:p w14:paraId="2851EA6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99B70E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val="en-US"/>
              </w:rPr>
              <w:t>11,427</w:t>
            </w:r>
          </w:p>
        </w:tc>
        <w:tc>
          <w:tcPr>
            <w:tcW w:w="273" w:type="dxa"/>
            <w:vAlign w:val="bottom"/>
          </w:tcPr>
          <w:p w14:paraId="0B4719D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41B66734"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417</w:t>
            </w:r>
          </w:p>
        </w:tc>
        <w:tc>
          <w:tcPr>
            <w:tcW w:w="271" w:type="dxa"/>
            <w:vAlign w:val="bottom"/>
          </w:tcPr>
          <w:p w14:paraId="0DA20E89"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shd w:val="clear" w:color="auto" w:fill="auto"/>
            <w:vAlign w:val="bottom"/>
          </w:tcPr>
          <w:p w14:paraId="1D144CAD"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rPr>
            </w:pPr>
            <w:r w:rsidRPr="006C2DF5">
              <w:rPr>
                <w:rFonts w:ascii="CordiaUPC" w:hAnsi="CordiaUPC" w:cs="CordiaUPC"/>
                <w:b/>
                <w:bCs/>
                <w:sz w:val="26"/>
                <w:szCs w:val="26"/>
                <w:lang w:val="en-US"/>
              </w:rPr>
              <w:t>22,943</w:t>
            </w:r>
          </w:p>
        </w:tc>
      </w:tr>
      <w:tr w:rsidR="008D505B" w:rsidRPr="006C2DF5" w14:paraId="714A6B17" w14:textId="77777777" w:rsidTr="00725415">
        <w:trPr>
          <w:trHeight w:val="256"/>
        </w:trPr>
        <w:tc>
          <w:tcPr>
            <w:tcW w:w="3255" w:type="dxa"/>
            <w:hideMark/>
          </w:tcPr>
          <w:p w14:paraId="3CFD9F02"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assets</w:t>
            </w:r>
          </w:p>
        </w:tc>
        <w:tc>
          <w:tcPr>
            <w:tcW w:w="965" w:type="dxa"/>
            <w:shd w:val="clear" w:color="auto" w:fill="auto"/>
            <w:vAlign w:val="bottom"/>
          </w:tcPr>
          <w:p w14:paraId="68C9ED76"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5A7AAA0"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C497F0A"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A9B5DF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571144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6E23436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9DCAF70"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02433561"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shd w:val="clear" w:color="auto" w:fill="auto"/>
            <w:vAlign w:val="bottom"/>
          </w:tcPr>
          <w:p w14:paraId="67638DF9"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8D505B" w:rsidRPr="006C2DF5" w14:paraId="71AFA3B0" w14:textId="77777777" w:rsidTr="00725415">
        <w:trPr>
          <w:trHeight w:val="256"/>
        </w:trPr>
        <w:tc>
          <w:tcPr>
            <w:tcW w:w="3255" w:type="dxa"/>
            <w:hideMark/>
          </w:tcPr>
          <w:p w14:paraId="4EFB35D5" w14:textId="77777777" w:rsidR="008D505B" w:rsidRPr="006C2DF5" w:rsidRDefault="008D505B" w:rsidP="008D505B">
            <w:pPr>
              <w:suppressAutoHyphens/>
              <w:spacing w:line="240" w:lineRule="exact"/>
              <w:ind w:left="164" w:right="-90" w:hanging="1"/>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164D1C8D" w14:textId="77777777" w:rsidR="008D505B" w:rsidRPr="006C2DF5" w:rsidRDefault="008D505B" w:rsidP="00532816">
            <w:pPr>
              <w:tabs>
                <w:tab w:val="decimal" w:pos="77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8,088</w:t>
            </w:r>
          </w:p>
        </w:tc>
        <w:tc>
          <w:tcPr>
            <w:tcW w:w="270" w:type="dxa"/>
            <w:vAlign w:val="bottom"/>
          </w:tcPr>
          <w:p w14:paraId="274CFD7A" w14:textId="77777777" w:rsidR="008D505B" w:rsidRPr="006C2DF5" w:rsidRDefault="008D505B" w:rsidP="008D505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4FA50A42"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0987771F"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2CF19E61"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8,088</w:t>
            </w:r>
          </w:p>
        </w:tc>
        <w:tc>
          <w:tcPr>
            <w:tcW w:w="273" w:type="dxa"/>
            <w:vAlign w:val="bottom"/>
          </w:tcPr>
          <w:p w14:paraId="4C55B8F8"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0FA5D1BF"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rPr>
              <w:t>-</w:t>
            </w:r>
          </w:p>
        </w:tc>
        <w:tc>
          <w:tcPr>
            <w:tcW w:w="271" w:type="dxa"/>
            <w:vAlign w:val="bottom"/>
          </w:tcPr>
          <w:p w14:paraId="676C4315" w14:textId="77777777" w:rsidR="008D505B" w:rsidRPr="006C2DF5" w:rsidRDefault="008D505B" w:rsidP="008D505B">
            <w:pPr>
              <w:tabs>
                <w:tab w:val="decimal" w:pos="710"/>
              </w:tabs>
              <w:suppressAutoHyphens/>
              <w:spacing w:line="240" w:lineRule="exact"/>
              <w:ind w:left="-14" w:right="-86"/>
              <w:jc w:val="right"/>
              <w:rPr>
                <w:rFonts w:ascii="CordiaUPC" w:hAnsi="CordiaUPC" w:cs="CordiaUPC"/>
                <w:sz w:val="26"/>
                <w:szCs w:val="26"/>
                <w:lang w:val="en-US" w:bidi="th-TH"/>
              </w:rPr>
            </w:pPr>
          </w:p>
        </w:tc>
        <w:tc>
          <w:tcPr>
            <w:tcW w:w="961" w:type="dxa"/>
            <w:shd w:val="clear" w:color="auto" w:fill="auto"/>
            <w:vAlign w:val="bottom"/>
          </w:tcPr>
          <w:p w14:paraId="3F566D65"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8,088</w:t>
            </w:r>
          </w:p>
        </w:tc>
      </w:tr>
      <w:tr w:rsidR="008D505B" w:rsidRPr="006C2DF5" w14:paraId="70F9033E" w14:textId="77777777" w:rsidTr="00725415">
        <w:trPr>
          <w:trHeight w:val="256"/>
        </w:trPr>
        <w:tc>
          <w:tcPr>
            <w:tcW w:w="3255" w:type="dxa"/>
            <w:hideMark/>
          </w:tcPr>
          <w:p w14:paraId="7A279BA2" w14:textId="77777777" w:rsidR="008D505B" w:rsidRPr="006C2DF5" w:rsidRDefault="008D505B" w:rsidP="008D505B">
            <w:pPr>
              <w:suppressAutoHyphens/>
              <w:spacing w:line="240" w:lineRule="exact"/>
              <w:ind w:left="164" w:right="-90" w:hanging="1"/>
              <w:rPr>
                <w:rFonts w:ascii="CordiaUPC" w:eastAsia="Times New Roman" w:hAnsi="CordiaUPC" w:cs="CordiaUPC"/>
                <w:sz w:val="26"/>
                <w:szCs w:val="26"/>
                <w:lang w:val="en-US" w:eastAsia="zh-CN"/>
              </w:rPr>
            </w:pPr>
            <w:r w:rsidRPr="006C2DF5">
              <w:rPr>
                <w:rFonts w:ascii="CordiaUPC" w:eastAsia="Times New Roman" w:hAnsi="CordiaUPC" w:cs="CordiaUPC" w:hint="cs"/>
                <w:sz w:val="26"/>
                <w:szCs w:val="26"/>
                <w:lang w:eastAsia="zh-CN"/>
              </w:rPr>
              <w:t>Interest rate</w:t>
            </w:r>
          </w:p>
        </w:tc>
        <w:tc>
          <w:tcPr>
            <w:tcW w:w="965" w:type="dxa"/>
            <w:shd w:val="clear" w:color="auto" w:fill="auto"/>
            <w:vAlign w:val="bottom"/>
          </w:tcPr>
          <w:p w14:paraId="5C8A8A10" w14:textId="77777777" w:rsidR="008D505B" w:rsidRPr="006C2DF5" w:rsidRDefault="008D505B" w:rsidP="00532816">
            <w:pPr>
              <w:tabs>
                <w:tab w:val="decimal" w:pos="77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1,481</w:t>
            </w:r>
          </w:p>
        </w:tc>
        <w:tc>
          <w:tcPr>
            <w:tcW w:w="270" w:type="dxa"/>
            <w:vAlign w:val="bottom"/>
          </w:tcPr>
          <w:p w14:paraId="49DF7D86" w14:textId="77777777" w:rsidR="008D505B" w:rsidRPr="006C2DF5" w:rsidRDefault="008D505B" w:rsidP="008D505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1DDF653C"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1E3B6353"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675E274A"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1,481</w:t>
            </w:r>
          </w:p>
        </w:tc>
        <w:tc>
          <w:tcPr>
            <w:tcW w:w="273" w:type="dxa"/>
            <w:vAlign w:val="bottom"/>
          </w:tcPr>
          <w:p w14:paraId="22162E4E"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47FB39CE"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rPr>
              <w:t>-</w:t>
            </w:r>
          </w:p>
        </w:tc>
        <w:tc>
          <w:tcPr>
            <w:tcW w:w="271" w:type="dxa"/>
            <w:vAlign w:val="bottom"/>
          </w:tcPr>
          <w:p w14:paraId="0BE57B04" w14:textId="77777777" w:rsidR="008D505B" w:rsidRPr="006C2DF5" w:rsidRDefault="008D505B" w:rsidP="008D505B">
            <w:pPr>
              <w:tabs>
                <w:tab w:val="decimal" w:pos="710"/>
              </w:tabs>
              <w:suppressAutoHyphens/>
              <w:spacing w:line="240" w:lineRule="exact"/>
              <w:ind w:left="-14" w:right="-86"/>
              <w:jc w:val="right"/>
              <w:rPr>
                <w:rFonts w:ascii="CordiaUPC" w:hAnsi="CordiaUPC" w:cs="CordiaUPC"/>
                <w:sz w:val="26"/>
                <w:szCs w:val="26"/>
                <w:lang w:val="en-US" w:bidi="th-TH"/>
              </w:rPr>
            </w:pPr>
          </w:p>
        </w:tc>
        <w:tc>
          <w:tcPr>
            <w:tcW w:w="961" w:type="dxa"/>
            <w:shd w:val="clear" w:color="auto" w:fill="auto"/>
            <w:vAlign w:val="bottom"/>
          </w:tcPr>
          <w:p w14:paraId="7DAD007F"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1,481</w:t>
            </w:r>
          </w:p>
        </w:tc>
      </w:tr>
      <w:tr w:rsidR="008D505B" w:rsidRPr="006C2DF5" w14:paraId="554498D5" w14:textId="77777777" w:rsidTr="00725415">
        <w:trPr>
          <w:trHeight w:val="256"/>
        </w:trPr>
        <w:tc>
          <w:tcPr>
            <w:tcW w:w="3255" w:type="dxa"/>
          </w:tcPr>
          <w:p w14:paraId="1BFE4C26" w14:textId="77777777" w:rsidR="008D505B" w:rsidRPr="006C2DF5" w:rsidRDefault="008D505B" w:rsidP="008D505B">
            <w:pPr>
              <w:suppressAutoHyphens/>
              <w:spacing w:line="240" w:lineRule="exact"/>
              <w:ind w:left="164" w:right="-90" w:hanging="1"/>
              <w:rPr>
                <w:rFonts w:ascii="CordiaUPC" w:eastAsia="Times New Roman" w:hAnsi="CordiaUPC" w:cs="CordiaUPC"/>
                <w:b/>
                <w:bCs/>
                <w:sz w:val="26"/>
                <w:szCs w:val="26"/>
                <w:lang w:val="en-US" w:eastAsia="zh-CN" w:bidi="th-TH"/>
              </w:rPr>
            </w:pPr>
            <w:r w:rsidRPr="006C2DF5">
              <w:rPr>
                <w:rFonts w:ascii="CordiaUPC" w:eastAsia="Times New Roman" w:hAnsi="CordiaUPC" w:cs="CordiaUPC"/>
                <w:sz w:val="26"/>
                <w:szCs w:val="26"/>
                <w:lang w:val="en-US" w:eastAsia="zh-CN"/>
              </w:rPr>
              <w:t>Other</w:t>
            </w:r>
            <w:r w:rsidRPr="006C2DF5">
              <w:rPr>
                <w:rFonts w:ascii="CordiaUPC" w:eastAsia="Times New Roman" w:hAnsi="CordiaUPC" w:cs="CordiaUPC"/>
                <w:sz w:val="26"/>
                <w:szCs w:val="26"/>
                <w:lang w:val="en-US" w:eastAsia="zh-CN" w:bidi="th-TH"/>
              </w:rPr>
              <w:t>s</w:t>
            </w:r>
          </w:p>
        </w:tc>
        <w:tc>
          <w:tcPr>
            <w:tcW w:w="965" w:type="dxa"/>
            <w:tcBorders>
              <w:bottom w:val="single" w:sz="4" w:space="0" w:color="auto"/>
            </w:tcBorders>
            <w:shd w:val="clear" w:color="auto" w:fill="auto"/>
            <w:vAlign w:val="bottom"/>
          </w:tcPr>
          <w:p w14:paraId="05BC1391" w14:textId="77777777" w:rsidR="008D505B" w:rsidRPr="006C2DF5" w:rsidRDefault="008D505B" w:rsidP="00532816">
            <w:pPr>
              <w:tabs>
                <w:tab w:val="decimal" w:pos="77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33</w:t>
            </w:r>
          </w:p>
        </w:tc>
        <w:tc>
          <w:tcPr>
            <w:tcW w:w="270" w:type="dxa"/>
            <w:vAlign w:val="bottom"/>
          </w:tcPr>
          <w:p w14:paraId="1B475946" w14:textId="77777777" w:rsidR="008D505B" w:rsidRPr="006C2DF5" w:rsidRDefault="008D505B" w:rsidP="008D505B">
            <w:pPr>
              <w:tabs>
                <w:tab w:val="decimal" w:pos="881"/>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1B38A3BB"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32</w:t>
            </w:r>
          </w:p>
        </w:tc>
        <w:tc>
          <w:tcPr>
            <w:tcW w:w="270" w:type="dxa"/>
            <w:vAlign w:val="bottom"/>
          </w:tcPr>
          <w:p w14:paraId="66EDF37B"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shd w:val="clear" w:color="auto" w:fill="auto"/>
            <w:vAlign w:val="bottom"/>
          </w:tcPr>
          <w:p w14:paraId="51A29883"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w:t>
            </w:r>
          </w:p>
        </w:tc>
        <w:tc>
          <w:tcPr>
            <w:tcW w:w="273" w:type="dxa"/>
            <w:vAlign w:val="bottom"/>
          </w:tcPr>
          <w:p w14:paraId="65C1C9D5"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tcBorders>
              <w:bottom w:val="single" w:sz="4" w:space="0" w:color="auto"/>
            </w:tcBorders>
            <w:vAlign w:val="bottom"/>
          </w:tcPr>
          <w:p w14:paraId="5668CDF7"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rPr>
              <w:t>-</w:t>
            </w:r>
          </w:p>
        </w:tc>
        <w:tc>
          <w:tcPr>
            <w:tcW w:w="271" w:type="dxa"/>
            <w:vAlign w:val="bottom"/>
          </w:tcPr>
          <w:p w14:paraId="0DB2518D" w14:textId="77777777" w:rsidR="008D505B" w:rsidRPr="006C2DF5" w:rsidRDefault="008D505B" w:rsidP="008D505B">
            <w:pPr>
              <w:tabs>
                <w:tab w:val="decimal" w:pos="710"/>
              </w:tabs>
              <w:suppressAutoHyphens/>
              <w:spacing w:line="240" w:lineRule="exact"/>
              <w:ind w:left="-14" w:right="-86"/>
              <w:jc w:val="right"/>
              <w:rPr>
                <w:rFonts w:ascii="CordiaUPC" w:hAnsi="CordiaUPC" w:cs="CordiaUPC"/>
                <w:sz w:val="26"/>
                <w:szCs w:val="26"/>
                <w:lang w:val="en-US" w:bidi="th-TH"/>
              </w:rPr>
            </w:pPr>
          </w:p>
        </w:tc>
        <w:tc>
          <w:tcPr>
            <w:tcW w:w="961" w:type="dxa"/>
            <w:tcBorders>
              <w:bottom w:val="single" w:sz="4" w:space="0" w:color="auto"/>
            </w:tcBorders>
            <w:shd w:val="clear" w:color="auto" w:fill="auto"/>
            <w:vAlign w:val="bottom"/>
          </w:tcPr>
          <w:p w14:paraId="0CEF5961"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33</w:t>
            </w:r>
          </w:p>
        </w:tc>
      </w:tr>
      <w:tr w:rsidR="008D505B" w:rsidRPr="006C2DF5" w14:paraId="47B97540" w14:textId="77777777" w:rsidTr="00725415">
        <w:trPr>
          <w:trHeight w:val="256"/>
        </w:trPr>
        <w:tc>
          <w:tcPr>
            <w:tcW w:w="3255" w:type="dxa"/>
            <w:hideMark/>
          </w:tcPr>
          <w:p w14:paraId="43A7FEDE"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 xml:space="preserve">Total </w:t>
            </w:r>
          </w:p>
        </w:tc>
        <w:tc>
          <w:tcPr>
            <w:tcW w:w="965" w:type="dxa"/>
            <w:tcBorders>
              <w:top w:val="single" w:sz="4" w:space="0" w:color="auto"/>
              <w:bottom w:val="single" w:sz="4" w:space="0" w:color="auto"/>
            </w:tcBorders>
            <w:shd w:val="clear" w:color="auto" w:fill="auto"/>
            <w:vAlign w:val="bottom"/>
          </w:tcPr>
          <w:p w14:paraId="1EE95C2C" w14:textId="77777777" w:rsidR="008D505B" w:rsidRPr="006C2DF5" w:rsidRDefault="008D505B" w:rsidP="00532816">
            <w:pPr>
              <w:tabs>
                <w:tab w:val="decimal" w:pos="771"/>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9,602</w:t>
            </w:r>
          </w:p>
        </w:tc>
        <w:tc>
          <w:tcPr>
            <w:tcW w:w="270" w:type="dxa"/>
            <w:vAlign w:val="bottom"/>
          </w:tcPr>
          <w:p w14:paraId="7981CF6F" w14:textId="77777777" w:rsidR="008D505B" w:rsidRPr="006C2DF5" w:rsidRDefault="008D505B" w:rsidP="008D505B">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03FFD229" w14:textId="77777777" w:rsidR="008D505B" w:rsidRPr="006C2DF5" w:rsidRDefault="008D505B" w:rsidP="00532816">
            <w:pPr>
              <w:tabs>
                <w:tab w:val="decimal" w:pos="74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32</w:t>
            </w:r>
          </w:p>
        </w:tc>
        <w:tc>
          <w:tcPr>
            <w:tcW w:w="270" w:type="dxa"/>
            <w:vAlign w:val="bottom"/>
          </w:tcPr>
          <w:p w14:paraId="082E13B0"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shd w:val="clear" w:color="auto" w:fill="auto"/>
            <w:vAlign w:val="bottom"/>
          </w:tcPr>
          <w:p w14:paraId="6AB60187"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9,570</w:t>
            </w:r>
          </w:p>
        </w:tc>
        <w:tc>
          <w:tcPr>
            <w:tcW w:w="273" w:type="dxa"/>
            <w:vAlign w:val="bottom"/>
          </w:tcPr>
          <w:p w14:paraId="636599E4"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4BCDB7B7"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rPr>
              <w:t>-</w:t>
            </w:r>
          </w:p>
        </w:tc>
        <w:tc>
          <w:tcPr>
            <w:tcW w:w="271" w:type="dxa"/>
            <w:vAlign w:val="bottom"/>
          </w:tcPr>
          <w:p w14:paraId="2E0DB2EF" w14:textId="77777777" w:rsidR="008D505B" w:rsidRPr="006C2DF5" w:rsidRDefault="008D505B" w:rsidP="008D505B">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61" w:type="dxa"/>
            <w:tcBorders>
              <w:top w:val="single" w:sz="4" w:space="0" w:color="auto"/>
              <w:bottom w:val="single" w:sz="4" w:space="0" w:color="auto"/>
            </w:tcBorders>
            <w:shd w:val="clear" w:color="auto" w:fill="auto"/>
            <w:vAlign w:val="bottom"/>
          </w:tcPr>
          <w:p w14:paraId="5E96514A"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lang w:val="en-US" w:bidi="th-TH"/>
              </w:rPr>
            </w:pPr>
            <w:r w:rsidRPr="006C2DF5">
              <w:rPr>
                <w:rFonts w:ascii="CordiaUPC" w:hAnsi="CordiaUPC" w:cs="CordiaUPC"/>
                <w:b/>
                <w:bCs/>
                <w:sz w:val="26"/>
                <w:szCs w:val="26"/>
                <w:lang w:val="en-US"/>
              </w:rPr>
              <w:t>9,602</w:t>
            </w:r>
          </w:p>
        </w:tc>
      </w:tr>
      <w:tr w:rsidR="008D505B" w:rsidRPr="006C2DF5" w14:paraId="400B319A" w14:textId="77777777" w:rsidTr="00725415">
        <w:trPr>
          <w:trHeight w:val="256"/>
        </w:trPr>
        <w:tc>
          <w:tcPr>
            <w:tcW w:w="3255" w:type="dxa"/>
            <w:hideMark/>
          </w:tcPr>
          <w:p w14:paraId="30D3EB46"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Investments, net</w:t>
            </w:r>
          </w:p>
        </w:tc>
        <w:tc>
          <w:tcPr>
            <w:tcW w:w="965" w:type="dxa"/>
            <w:shd w:val="clear" w:color="auto" w:fill="auto"/>
            <w:vAlign w:val="bottom"/>
          </w:tcPr>
          <w:p w14:paraId="4CF599CC"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519F7E3"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0476B99"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5EF7A5E5"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DA42FC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ECB0E6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EF5AA4A" w14:textId="77777777" w:rsidR="008D505B" w:rsidRPr="006C2DF5" w:rsidRDefault="008D505B" w:rsidP="00532816">
            <w:pPr>
              <w:tabs>
                <w:tab w:val="left" w:pos="164"/>
                <w:tab w:val="decimal" w:pos="750"/>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4192BD5D"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35776284"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8D505B" w:rsidRPr="006C2DF5" w14:paraId="023EA58C" w14:textId="77777777" w:rsidTr="00725415">
        <w:trPr>
          <w:trHeight w:val="269"/>
        </w:trPr>
        <w:tc>
          <w:tcPr>
            <w:tcW w:w="3255" w:type="dxa"/>
            <w:hideMark/>
          </w:tcPr>
          <w:p w14:paraId="087ABE03" w14:textId="77777777" w:rsidR="008D505B" w:rsidRPr="006C2DF5" w:rsidRDefault="008D505B" w:rsidP="008D505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measured at FVOCI</w:t>
            </w:r>
          </w:p>
        </w:tc>
        <w:tc>
          <w:tcPr>
            <w:tcW w:w="965" w:type="dxa"/>
            <w:shd w:val="clear" w:color="auto" w:fill="auto"/>
            <w:vAlign w:val="bottom"/>
          </w:tcPr>
          <w:p w14:paraId="67D81D21"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val="en-US" w:eastAsia="zh-CN"/>
              </w:rPr>
            </w:pPr>
            <w:r w:rsidRPr="006C2DF5">
              <w:rPr>
                <w:rFonts w:ascii="CordiaUPC" w:hAnsi="CordiaUPC" w:cs="CordiaUPC"/>
                <w:sz w:val="26"/>
                <w:szCs w:val="26"/>
              </w:rPr>
              <w:t>172,61</w:t>
            </w:r>
            <w:r w:rsidRPr="006C2DF5">
              <w:rPr>
                <w:rFonts w:ascii="CordiaUPC" w:hAnsi="CordiaUPC" w:cs="CordiaUPC" w:hint="cs"/>
                <w:sz w:val="26"/>
                <w:szCs w:val="26"/>
                <w:cs/>
                <w:lang w:bidi="th-TH"/>
              </w:rPr>
              <w:t>0</w:t>
            </w:r>
          </w:p>
        </w:tc>
        <w:tc>
          <w:tcPr>
            <w:tcW w:w="270" w:type="dxa"/>
            <w:vAlign w:val="bottom"/>
          </w:tcPr>
          <w:p w14:paraId="68E262FD"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FFC623F"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cs/>
                <w:lang w:val="en-US" w:bidi="th-TH"/>
              </w:rPr>
            </w:pPr>
            <w:r w:rsidRPr="006C2DF5">
              <w:rPr>
                <w:rFonts w:ascii="CordiaUPC" w:hAnsi="CordiaUPC" w:cs="CordiaUPC"/>
                <w:color w:val="000000"/>
                <w:sz w:val="26"/>
                <w:szCs w:val="26"/>
              </w:rPr>
              <w:t>-</w:t>
            </w:r>
          </w:p>
        </w:tc>
        <w:tc>
          <w:tcPr>
            <w:tcW w:w="270" w:type="dxa"/>
            <w:vAlign w:val="bottom"/>
          </w:tcPr>
          <w:p w14:paraId="2051D8AA"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7EF1BA0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171,01</w:t>
            </w:r>
            <w:r w:rsidRPr="006C2DF5">
              <w:rPr>
                <w:rFonts w:ascii="CordiaUPC" w:hAnsi="CordiaUPC" w:cs="CordiaUPC" w:hint="cs"/>
                <w:sz w:val="26"/>
                <w:szCs w:val="26"/>
                <w:cs/>
                <w:lang w:bidi="th-TH"/>
              </w:rPr>
              <w:t>4</w:t>
            </w:r>
          </w:p>
        </w:tc>
        <w:tc>
          <w:tcPr>
            <w:tcW w:w="273" w:type="dxa"/>
            <w:vAlign w:val="bottom"/>
          </w:tcPr>
          <w:p w14:paraId="1A7BDC85"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CC79297"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1,596</w:t>
            </w:r>
          </w:p>
        </w:tc>
        <w:tc>
          <w:tcPr>
            <w:tcW w:w="271" w:type="dxa"/>
            <w:vAlign w:val="bottom"/>
          </w:tcPr>
          <w:p w14:paraId="2F4F6E24"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15413944"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rPr>
            </w:pPr>
            <w:r w:rsidRPr="006C2DF5">
              <w:rPr>
                <w:rFonts w:ascii="CordiaUPC" w:hAnsi="CordiaUPC" w:cs="CordiaUPC"/>
                <w:sz w:val="26"/>
                <w:szCs w:val="26"/>
              </w:rPr>
              <w:t>172,61</w:t>
            </w:r>
            <w:r w:rsidRPr="006C2DF5">
              <w:rPr>
                <w:rFonts w:ascii="CordiaUPC" w:hAnsi="CordiaUPC" w:cs="CordiaUPC" w:hint="cs"/>
                <w:sz w:val="26"/>
                <w:szCs w:val="26"/>
                <w:cs/>
                <w:lang w:bidi="th-TH"/>
              </w:rPr>
              <w:t>0</w:t>
            </w:r>
          </w:p>
        </w:tc>
      </w:tr>
      <w:tr w:rsidR="008D505B" w:rsidRPr="006C2DF5" w14:paraId="07514419" w14:textId="77777777" w:rsidTr="00725415">
        <w:trPr>
          <w:trHeight w:val="256"/>
        </w:trPr>
        <w:tc>
          <w:tcPr>
            <w:tcW w:w="3255" w:type="dxa"/>
            <w:hideMark/>
          </w:tcPr>
          <w:p w14:paraId="3861960B" w14:textId="77777777" w:rsidR="008D505B" w:rsidRPr="006C2DF5" w:rsidRDefault="008D505B" w:rsidP="008D505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equity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designated at FVOCI</w:t>
            </w:r>
          </w:p>
        </w:tc>
        <w:tc>
          <w:tcPr>
            <w:tcW w:w="965" w:type="dxa"/>
            <w:tcBorders>
              <w:bottom w:val="single" w:sz="4" w:space="0" w:color="auto"/>
            </w:tcBorders>
            <w:shd w:val="clear" w:color="auto" w:fill="auto"/>
            <w:vAlign w:val="bottom"/>
          </w:tcPr>
          <w:p w14:paraId="12C607F5"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5,443</w:t>
            </w:r>
          </w:p>
        </w:tc>
        <w:tc>
          <w:tcPr>
            <w:tcW w:w="270" w:type="dxa"/>
            <w:vAlign w:val="bottom"/>
          </w:tcPr>
          <w:p w14:paraId="522BF1F5"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AEE276E"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bidi="th-TH"/>
              </w:rPr>
              <w:t>4,147</w:t>
            </w:r>
          </w:p>
        </w:tc>
        <w:tc>
          <w:tcPr>
            <w:tcW w:w="270" w:type="dxa"/>
            <w:vAlign w:val="bottom"/>
          </w:tcPr>
          <w:p w14:paraId="1D6BA89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462F659F" w14:textId="77777777" w:rsidR="008D505B" w:rsidRPr="006C2DF5" w:rsidRDefault="008D505B" w:rsidP="008D505B">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6C2DF5">
              <w:rPr>
                <w:rFonts w:ascii="CordiaUPC" w:hAnsi="CordiaUPC" w:cs="CordiaUPC"/>
                <w:color w:val="000000"/>
                <w:sz w:val="26"/>
                <w:szCs w:val="26"/>
                <w:lang w:val="en-US"/>
              </w:rPr>
              <w:t>-</w:t>
            </w:r>
          </w:p>
        </w:tc>
        <w:tc>
          <w:tcPr>
            <w:tcW w:w="273" w:type="dxa"/>
            <w:vAlign w:val="bottom"/>
          </w:tcPr>
          <w:p w14:paraId="235A6A8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5EB5170E"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color w:val="000000"/>
                <w:sz w:val="26"/>
                <w:szCs w:val="26"/>
              </w:rPr>
              <w:t>1,296</w:t>
            </w:r>
          </w:p>
        </w:tc>
        <w:tc>
          <w:tcPr>
            <w:tcW w:w="271" w:type="dxa"/>
            <w:vAlign w:val="bottom"/>
          </w:tcPr>
          <w:p w14:paraId="64424A67"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tcBorders>
              <w:bottom w:val="single" w:sz="4" w:space="0" w:color="auto"/>
            </w:tcBorders>
            <w:shd w:val="clear" w:color="auto" w:fill="auto"/>
            <w:vAlign w:val="bottom"/>
          </w:tcPr>
          <w:p w14:paraId="5E2D34D9"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cs/>
                <w:lang w:bidi="th-TH"/>
              </w:rPr>
            </w:pPr>
            <w:r w:rsidRPr="006C2DF5">
              <w:rPr>
                <w:rFonts w:ascii="CordiaUPC" w:hAnsi="CordiaUPC" w:cs="CordiaUPC"/>
                <w:color w:val="000000"/>
                <w:sz w:val="26"/>
                <w:szCs w:val="26"/>
              </w:rPr>
              <w:t>5,443</w:t>
            </w:r>
          </w:p>
        </w:tc>
      </w:tr>
      <w:tr w:rsidR="008D505B" w:rsidRPr="006C2DF5" w14:paraId="26981705" w14:textId="77777777" w:rsidTr="00725415">
        <w:trPr>
          <w:trHeight w:val="145"/>
        </w:trPr>
        <w:tc>
          <w:tcPr>
            <w:tcW w:w="3255" w:type="dxa"/>
            <w:hideMark/>
          </w:tcPr>
          <w:p w14:paraId="53AE2FB3"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5C68BDD8"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rtl/>
                <w:cs/>
                <w:lang w:eastAsia="zh-CN" w:bidi="th-TH"/>
              </w:rPr>
            </w:pPr>
            <w:r w:rsidRPr="006C2DF5">
              <w:rPr>
                <w:rFonts w:ascii="CordiaUPC" w:hAnsi="CordiaUPC" w:cs="CordiaUPC"/>
                <w:b/>
                <w:bCs/>
                <w:color w:val="000000"/>
                <w:sz w:val="26"/>
                <w:szCs w:val="26"/>
                <w:lang w:val="en-US"/>
              </w:rPr>
              <w:t>178,05</w:t>
            </w:r>
            <w:r w:rsidRPr="006C2DF5">
              <w:rPr>
                <w:rFonts w:ascii="CordiaUPC" w:hAnsi="CordiaUPC" w:cs="CordiaUPC" w:hint="cs"/>
                <w:b/>
                <w:bCs/>
                <w:color w:val="000000"/>
                <w:sz w:val="26"/>
                <w:szCs w:val="26"/>
                <w:cs/>
                <w:lang w:val="en-US" w:bidi="th-TH"/>
              </w:rPr>
              <w:t>3</w:t>
            </w:r>
          </w:p>
        </w:tc>
        <w:tc>
          <w:tcPr>
            <w:tcW w:w="270" w:type="dxa"/>
            <w:vAlign w:val="bottom"/>
          </w:tcPr>
          <w:p w14:paraId="3947DCD0"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14EEED22"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color w:val="000000"/>
                <w:sz w:val="26"/>
                <w:szCs w:val="26"/>
                <w:lang w:bidi="th-TH"/>
              </w:rPr>
              <w:t>4,147</w:t>
            </w:r>
          </w:p>
        </w:tc>
        <w:tc>
          <w:tcPr>
            <w:tcW w:w="270" w:type="dxa"/>
            <w:vAlign w:val="bottom"/>
          </w:tcPr>
          <w:p w14:paraId="2D0BF57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ED48DFA"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171,01</w:t>
            </w:r>
            <w:r w:rsidRPr="006C2DF5">
              <w:rPr>
                <w:rFonts w:ascii="CordiaUPC" w:hAnsi="CordiaUPC" w:cs="CordiaUPC" w:hint="cs"/>
                <w:b/>
                <w:bCs/>
                <w:sz w:val="26"/>
                <w:szCs w:val="26"/>
                <w:cs/>
                <w:lang w:bidi="th-TH"/>
              </w:rPr>
              <w:t>4</w:t>
            </w:r>
          </w:p>
        </w:tc>
        <w:tc>
          <w:tcPr>
            <w:tcW w:w="273" w:type="dxa"/>
            <w:vAlign w:val="bottom"/>
          </w:tcPr>
          <w:p w14:paraId="7B578F0D"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6917E0C1"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color w:val="000000"/>
                <w:sz w:val="26"/>
                <w:szCs w:val="26"/>
              </w:rPr>
              <w:t>2,892</w:t>
            </w:r>
          </w:p>
        </w:tc>
        <w:tc>
          <w:tcPr>
            <w:tcW w:w="271" w:type="dxa"/>
            <w:vAlign w:val="bottom"/>
          </w:tcPr>
          <w:p w14:paraId="54162FD8"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tcBorders>
              <w:top w:val="single" w:sz="4" w:space="0" w:color="auto"/>
              <w:bottom w:val="single" w:sz="4" w:space="0" w:color="auto"/>
            </w:tcBorders>
            <w:shd w:val="clear" w:color="auto" w:fill="auto"/>
            <w:vAlign w:val="bottom"/>
          </w:tcPr>
          <w:p w14:paraId="7236423D"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cs/>
                <w:lang w:bidi="th-TH"/>
              </w:rPr>
            </w:pPr>
            <w:r w:rsidRPr="006C2DF5">
              <w:rPr>
                <w:rFonts w:ascii="CordiaUPC" w:hAnsi="CordiaUPC" w:cs="CordiaUPC"/>
                <w:b/>
                <w:bCs/>
                <w:color w:val="000000"/>
                <w:sz w:val="26"/>
                <w:szCs w:val="26"/>
                <w:lang w:val="en-US"/>
              </w:rPr>
              <w:t>178,05</w:t>
            </w:r>
            <w:r w:rsidRPr="006C2DF5">
              <w:rPr>
                <w:rFonts w:ascii="CordiaUPC" w:hAnsi="CordiaUPC" w:cs="CordiaUPC" w:hint="cs"/>
                <w:b/>
                <w:bCs/>
                <w:color w:val="000000"/>
                <w:sz w:val="26"/>
                <w:szCs w:val="26"/>
                <w:cs/>
                <w:lang w:val="en-US" w:bidi="th-TH"/>
              </w:rPr>
              <w:t>3</w:t>
            </w:r>
          </w:p>
        </w:tc>
      </w:tr>
      <w:tr w:rsidR="008D505B" w:rsidRPr="006C2DF5" w14:paraId="09E9CC4D" w14:textId="77777777" w:rsidTr="00725415">
        <w:trPr>
          <w:trHeight w:val="256"/>
        </w:trPr>
        <w:tc>
          <w:tcPr>
            <w:tcW w:w="3255" w:type="dxa"/>
            <w:hideMark/>
          </w:tcPr>
          <w:p w14:paraId="33B7F435"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 financial assets</w:t>
            </w:r>
          </w:p>
        </w:tc>
        <w:tc>
          <w:tcPr>
            <w:tcW w:w="965" w:type="dxa"/>
            <w:tcBorders>
              <w:top w:val="single" w:sz="4" w:space="0" w:color="auto"/>
              <w:bottom w:val="double" w:sz="4" w:space="0" w:color="auto"/>
            </w:tcBorders>
            <w:shd w:val="clear" w:color="auto" w:fill="auto"/>
            <w:vAlign w:val="bottom"/>
          </w:tcPr>
          <w:p w14:paraId="3320637B"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210,598</w:t>
            </w:r>
          </w:p>
        </w:tc>
        <w:tc>
          <w:tcPr>
            <w:tcW w:w="270" w:type="dxa"/>
            <w:vAlign w:val="bottom"/>
          </w:tcPr>
          <w:p w14:paraId="7C95316F"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029661AB"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sz w:val="26"/>
                <w:szCs w:val="26"/>
                <w:lang w:bidi="th-TH"/>
              </w:rPr>
              <w:t>15,278</w:t>
            </w:r>
          </w:p>
        </w:tc>
        <w:tc>
          <w:tcPr>
            <w:tcW w:w="270" w:type="dxa"/>
            <w:vAlign w:val="bottom"/>
          </w:tcPr>
          <w:p w14:paraId="5E2D97CA"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162502D8"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bidi="th-TH"/>
              </w:rPr>
              <w:t>192,01</w:t>
            </w:r>
            <w:r w:rsidRPr="006C2DF5">
              <w:rPr>
                <w:rFonts w:ascii="CordiaUPC" w:hAnsi="CordiaUPC" w:cs="CordiaUPC" w:hint="cs"/>
                <w:b/>
                <w:bCs/>
                <w:sz w:val="26"/>
                <w:szCs w:val="26"/>
                <w:cs/>
                <w:lang w:bidi="th-TH"/>
              </w:rPr>
              <w:t>1</w:t>
            </w:r>
          </w:p>
        </w:tc>
        <w:tc>
          <w:tcPr>
            <w:tcW w:w="273" w:type="dxa"/>
            <w:vAlign w:val="bottom"/>
          </w:tcPr>
          <w:p w14:paraId="24EAD68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60342259"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sz w:val="26"/>
                <w:szCs w:val="26"/>
              </w:rPr>
              <w:t>3,309</w:t>
            </w:r>
          </w:p>
        </w:tc>
        <w:tc>
          <w:tcPr>
            <w:tcW w:w="271" w:type="dxa"/>
            <w:vAlign w:val="bottom"/>
          </w:tcPr>
          <w:p w14:paraId="4B16AA77"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tcBorders>
              <w:top w:val="single" w:sz="4" w:space="0" w:color="auto"/>
              <w:bottom w:val="double" w:sz="4" w:space="0" w:color="auto"/>
            </w:tcBorders>
            <w:shd w:val="clear" w:color="auto" w:fill="auto"/>
            <w:vAlign w:val="bottom"/>
          </w:tcPr>
          <w:p w14:paraId="3F9673EB" w14:textId="77777777" w:rsidR="008D505B" w:rsidRPr="006C2DF5" w:rsidRDefault="008D505B" w:rsidP="008D505B">
            <w:pPr>
              <w:tabs>
                <w:tab w:val="decimal" w:pos="750"/>
              </w:tabs>
              <w:suppressAutoHyphens/>
              <w:spacing w:line="240" w:lineRule="exact"/>
              <w:ind w:right="-36"/>
              <w:rPr>
                <w:rFonts w:ascii="CordiaUPC" w:eastAsia="Times New Roman" w:hAnsi="CordiaUPC" w:cs="CordiaUPC"/>
                <w:b/>
                <w:bCs/>
                <w:sz w:val="26"/>
                <w:szCs w:val="26"/>
                <w:lang w:eastAsia="zh-CN"/>
              </w:rPr>
            </w:pPr>
            <w:r w:rsidRPr="006C2DF5">
              <w:rPr>
                <w:rFonts w:ascii="CordiaUPC" w:hAnsi="CordiaUPC" w:cs="CordiaUPC"/>
                <w:b/>
                <w:bCs/>
                <w:sz w:val="26"/>
                <w:szCs w:val="26"/>
              </w:rPr>
              <w:t>210,598</w:t>
            </w:r>
          </w:p>
        </w:tc>
      </w:tr>
      <w:tr w:rsidR="008D505B" w:rsidRPr="006C2DF5" w14:paraId="418CF661" w14:textId="77777777" w:rsidTr="00725415">
        <w:trPr>
          <w:trHeight w:val="256"/>
        </w:trPr>
        <w:tc>
          <w:tcPr>
            <w:tcW w:w="3255" w:type="dxa"/>
            <w:vAlign w:val="bottom"/>
          </w:tcPr>
          <w:p w14:paraId="694F55DA"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p>
        </w:tc>
        <w:tc>
          <w:tcPr>
            <w:tcW w:w="965" w:type="dxa"/>
            <w:shd w:val="clear" w:color="auto" w:fill="auto"/>
            <w:vAlign w:val="bottom"/>
          </w:tcPr>
          <w:p w14:paraId="239D68A9"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8C4D46A"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215C91D"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8D138D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D7FACF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61B2D35"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BA25446"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D87CB62"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0D925329"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705504C5" w14:textId="77777777" w:rsidTr="00725415">
        <w:trPr>
          <w:trHeight w:val="256"/>
        </w:trPr>
        <w:tc>
          <w:tcPr>
            <w:tcW w:w="3255" w:type="dxa"/>
            <w:vAlign w:val="bottom"/>
            <w:hideMark/>
          </w:tcPr>
          <w:p w14:paraId="57D4C0B4"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965" w:type="dxa"/>
            <w:shd w:val="clear" w:color="auto" w:fill="auto"/>
            <w:vAlign w:val="bottom"/>
          </w:tcPr>
          <w:p w14:paraId="17F18E96"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8F7D820"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72B0FFA"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10C72E"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0B615FD"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476626C"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7CAACF6D"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3FE49517"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3F385D03"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66D14ECF" w14:textId="77777777" w:rsidTr="00725415">
        <w:trPr>
          <w:trHeight w:val="269"/>
        </w:trPr>
        <w:tc>
          <w:tcPr>
            <w:tcW w:w="3255" w:type="dxa"/>
            <w:vAlign w:val="bottom"/>
            <w:hideMark/>
          </w:tcPr>
          <w:p w14:paraId="08A4DAC1" w14:textId="77777777" w:rsidR="008D505B" w:rsidRPr="006C2DF5" w:rsidRDefault="008D505B" w:rsidP="008D505B">
            <w:pPr>
              <w:suppressAutoHyphens/>
              <w:spacing w:line="240" w:lineRule="exact"/>
              <w:ind w:right="-90"/>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liabilities measured at FVTPL</w:t>
            </w:r>
          </w:p>
        </w:tc>
        <w:tc>
          <w:tcPr>
            <w:tcW w:w="965" w:type="dxa"/>
            <w:shd w:val="clear" w:color="auto" w:fill="auto"/>
            <w:vAlign w:val="bottom"/>
          </w:tcPr>
          <w:p w14:paraId="3768C1DB"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13,729</w:t>
            </w:r>
          </w:p>
        </w:tc>
        <w:tc>
          <w:tcPr>
            <w:tcW w:w="270" w:type="dxa"/>
            <w:shd w:val="clear" w:color="auto" w:fill="auto"/>
            <w:vAlign w:val="bottom"/>
          </w:tcPr>
          <w:p w14:paraId="48E1BAAF"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16C3BA65" w14:textId="77777777" w:rsidR="008D505B" w:rsidRPr="006C2DF5" w:rsidRDefault="008D505B" w:rsidP="00532816">
            <w:pPr>
              <w:tabs>
                <w:tab w:val="decimal" w:pos="74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0" w:type="dxa"/>
            <w:shd w:val="clear" w:color="auto" w:fill="auto"/>
            <w:vAlign w:val="bottom"/>
          </w:tcPr>
          <w:p w14:paraId="6DD280F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3FAA807D"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val="en-US" w:bidi="th-TH"/>
              </w:rPr>
              <w:t>13,729</w:t>
            </w:r>
          </w:p>
        </w:tc>
        <w:tc>
          <w:tcPr>
            <w:tcW w:w="273" w:type="dxa"/>
            <w:shd w:val="clear" w:color="auto" w:fill="auto"/>
            <w:vAlign w:val="bottom"/>
          </w:tcPr>
          <w:p w14:paraId="0B0FFF8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7FCA6F6C"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142187D6"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shd w:val="clear" w:color="auto" w:fill="auto"/>
            <w:vAlign w:val="bottom"/>
          </w:tcPr>
          <w:p w14:paraId="6564CB1F"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bidi="th-TH"/>
              </w:rPr>
              <w:t>13,729</w:t>
            </w:r>
          </w:p>
        </w:tc>
      </w:tr>
      <w:tr w:rsidR="008D505B" w:rsidRPr="006C2DF5" w14:paraId="77DEC7AC" w14:textId="77777777" w:rsidTr="00725415">
        <w:trPr>
          <w:trHeight w:val="269"/>
        </w:trPr>
        <w:tc>
          <w:tcPr>
            <w:tcW w:w="3255" w:type="dxa"/>
            <w:vAlign w:val="bottom"/>
            <w:hideMark/>
          </w:tcPr>
          <w:p w14:paraId="06C94048"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liabilities</w:t>
            </w:r>
          </w:p>
        </w:tc>
        <w:tc>
          <w:tcPr>
            <w:tcW w:w="965" w:type="dxa"/>
            <w:shd w:val="clear" w:color="auto" w:fill="auto"/>
            <w:vAlign w:val="bottom"/>
          </w:tcPr>
          <w:p w14:paraId="71B3BEE7"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7AF9F54"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47801349" w14:textId="77777777" w:rsidR="008D505B" w:rsidRPr="006C2DF5" w:rsidRDefault="008D505B" w:rsidP="00532816">
            <w:pPr>
              <w:tabs>
                <w:tab w:val="decimal" w:pos="74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770B31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5993051E"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8383D9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09FC710"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CA4785F"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3CAA99E5"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24C492DF" w14:textId="77777777" w:rsidTr="00725415">
        <w:trPr>
          <w:trHeight w:val="256"/>
        </w:trPr>
        <w:tc>
          <w:tcPr>
            <w:tcW w:w="3255" w:type="dxa"/>
            <w:vAlign w:val="bottom"/>
            <w:hideMark/>
          </w:tcPr>
          <w:p w14:paraId="389EF763" w14:textId="77777777" w:rsidR="008D505B" w:rsidRPr="006C2DF5" w:rsidRDefault="008D505B" w:rsidP="008D505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45856C01"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4,410</w:t>
            </w:r>
          </w:p>
        </w:tc>
        <w:tc>
          <w:tcPr>
            <w:tcW w:w="270" w:type="dxa"/>
            <w:shd w:val="clear" w:color="auto" w:fill="auto"/>
            <w:vAlign w:val="bottom"/>
          </w:tcPr>
          <w:p w14:paraId="2A8D3071"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5881CDF"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51C844DE"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B06D8C9"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4,410</w:t>
            </w:r>
          </w:p>
        </w:tc>
        <w:tc>
          <w:tcPr>
            <w:tcW w:w="273" w:type="dxa"/>
            <w:vAlign w:val="bottom"/>
          </w:tcPr>
          <w:p w14:paraId="20B74C39"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32F3D8D6"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1" w:type="dxa"/>
            <w:vAlign w:val="bottom"/>
          </w:tcPr>
          <w:p w14:paraId="4FD25113"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527D1CBE"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4,410</w:t>
            </w:r>
          </w:p>
        </w:tc>
      </w:tr>
      <w:tr w:rsidR="008D505B" w:rsidRPr="006C2DF5" w14:paraId="3247D050" w14:textId="77777777" w:rsidTr="00725415">
        <w:trPr>
          <w:trHeight w:val="256"/>
        </w:trPr>
        <w:tc>
          <w:tcPr>
            <w:tcW w:w="3255" w:type="dxa"/>
            <w:vAlign w:val="bottom"/>
          </w:tcPr>
          <w:p w14:paraId="2443336E" w14:textId="77777777" w:rsidR="008D505B" w:rsidRPr="006C2DF5" w:rsidRDefault="008D505B" w:rsidP="008D505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Interest rate</w:t>
            </w:r>
          </w:p>
        </w:tc>
        <w:tc>
          <w:tcPr>
            <w:tcW w:w="965" w:type="dxa"/>
            <w:shd w:val="clear" w:color="auto" w:fill="auto"/>
            <w:vAlign w:val="bottom"/>
          </w:tcPr>
          <w:p w14:paraId="4118C233"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1,42</w:t>
            </w:r>
            <w:r w:rsidRPr="006C2DF5">
              <w:rPr>
                <w:rFonts w:ascii="CordiaUPC" w:hAnsi="CordiaUPC" w:cs="CordiaUPC" w:hint="cs"/>
                <w:color w:val="000000"/>
                <w:sz w:val="26"/>
                <w:szCs w:val="26"/>
                <w:cs/>
                <w:lang w:val="en-US" w:bidi="th-TH"/>
              </w:rPr>
              <w:t>6</w:t>
            </w:r>
          </w:p>
        </w:tc>
        <w:tc>
          <w:tcPr>
            <w:tcW w:w="270" w:type="dxa"/>
            <w:shd w:val="clear" w:color="auto" w:fill="auto"/>
            <w:vAlign w:val="bottom"/>
          </w:tcPr>
          <w:p w14:paraId="6DDF040D"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FAB6BA6"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0E4D7BC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D9224C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1,42</w:t>
            </w:r>
            <w:r w:rsidRPr="006C2DF5">
              <w:rPr>
                <w:rFonts w:ascii="CordiaUPC" w:hAnsi="CordiaUPC" w:cs="CordiaUPC" w:hint="cs"/>
                <w:color w:val="000000"/>
                <w:sz w:val="26"/>
                <w:szCs w:val="26"/>
                <w:cs/>
                <w:lang w:bidi="th-TH"/>
              </w:rPr>
              <w:t>6</w:t>
            </w:r>
          </w:p>
        </w:tc>
        <w:tc>
          <w:tcPr>
            <w:tcW w:w="273" w:type="dxa"/>
            <w:vAlign w:val="bottom"/>
          </w:tcPr>
          <w:p w14:paraId="7A9AF6C8"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5FA51D7"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1" w:type="dxa"/>
            <w:vAlign w:val="bottom"/>
          </w:tcPr>
          <w:p w14:paraId="0F227043"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shd w:val="clear" w:color="auto" w:fill="auto"/>
            <w:vAlign w:val="bottom"/>
          </w:tcPr>
          <w:p w14:paraId="373974EF"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1,42</w:t>
            </w:r>
            <w:r w:rsidRPr="006C2DF5">
              <w:rPr>
                <w:rFonts w:ascii="CordiaUPC" w:hAnsi="CordiaUPC" w:cs="CordiaUPC" w:hint="cs"/>
                <w:color w:val="000000"/>
                <w:sz w:val="26"/>
                <w:szCs w:val="26"/>
                <w:cs/>
                <w:lang w:bidi="th-TH"/>
              </w:rPr>
              <w:t>6</w:t>
            </w:r>
          </w:p>
        </w:tc>
      </w:tr>
      <w:tr w:rsidR="008D505B" w:rsidRPr="006C2DF5" w14:paraId="646A17EA" w14:textId="77777777" w:rsidTr="00725415">
        <w:trPr>
          <w:trHeight w:val="256"/>
        </w:trPr>
        <w:tc>
          <w:tcPr>
            <w:tcW w:w="3255" w:type="dxa"/>
            <w:vAlign w:val="bottom"/>
            <w:hideMark/>
          </w:tcPr>
          <w:p w14:paraId="080F5E97" w14:textId="77777777" w:rsidR="008D505B" w:rsidRPr="006C2DF5" w:rsidRDefault="008D505B" w:rsidP="008D505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sz w:val="26"/>
                <w:szCs w:val="26"/>
                <w:lang w:val="en-US" w:eastAsia="zh-CN"/>
              </w:rPr>
              <w:t>Other</w:t>
            </w:r>
            <w:r w:rsidRPr="006C2DF5">
              <w:rPr>
                <w:rFonts w:ascii="CordiaUPC" w:eastAsia="Times New Roman" w:hAnsi="CordiaUPC" w:cs="CordiaUPC"/>
                <w:sz w:val="26"/>
                <w:szCs w:val="26"/>
                <w:lang w:val="en-US" w:eastAsia="zh-CN" w:bidi="th-TH"/>
              </w:rPr>
              <w:t>s</w:t>
            </w:r>
          </w:p>
        </w:tc>
        <w:tc>
          <w:tcPr>
            <w:tcW w:w="965" w:type="dxa"/>
            <w:tcBorders>
              <w:bottom w:val="single" w:sz="4" w:space="0" w:color="auto"/>
            </w:tcBorders>
            <w:shd w:val="clear" w:color="auto" w:fill="auto"/>
            <w:vAlign w:val="bottom"/>
          </w:tcPr>
          <w:p w14:paraId="50AC6BF2"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hint="cs"/>
                <w:color w:val="000000"/>
                <w:sz w:val="26"/>
                <w:szCs w:val="26"/>
                <w:cs/>
                <w:lang w:bidi="th-TH"/>
              </w:rPr>
              <w:t>5</w:t>
            </w:r>
          </w:p>
        </w:tc>
        <w:tc>
          <w:tcPr>
            <w:tcW w:w="270" w:type="dxa"/>
            <w:shd w:val="clear" w:color="auto" w:fill="auto"/>
            <w:vAlign w:val="bottom"/>
          </w:tcPr>
          <w:p w14:paraId="01B5F963"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3D2CEF9B" w14:textId="77777777" w:rsidR="008D505B" w:rsidRPr="006C2DF5" w:rsidRDefault="008D505B" w:rsidP="00532816">
            <w:pPr>
              <w:tabs>
                <w:tab w:val="decimal" w:pos="74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hint="cs"/>
                <w:color w:val="000000"/>
                <w:sz w:val="26"/>
                <w:szCs w:val="26"/>
                <w:cs/>
                <w:lang w:bidi="th-TH"/>
              </w:rPr>
              <w:t>5</w:t>
            </w:r>
          </w:p>
        </w:tc>
        <w:tc>
          <w:tcPr>
            <w:tcW w:w="270" w:type="dxa"/>
            <w:vAlign w:val="bottom"/>
          </w:tcPr>
          <w:p w14:paraId="7FF0E05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56DAF13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w:t>
            </w:r>
          </w:p>
        </w:tc>
        <w:tc>
          <w:tcPr>
            <w:tcW w:w="273" w:type="dxa"/>
            <w:vAlign w:val="bottom"/>
          </w:tcPr>
          <w:p w14:paraId="2865EC1C"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691FA910"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1" w:type="dxa"/>
            <w:vAlign w:val="bottom"/>
          </w:tcPr>
          <w:p w14:paraId="7EA5C22B"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1" w:type="dxa"/>
            <w:tcBorders>
              <w:bottom w:val="single" w:sz="4" w:space="0" w:color="auto"/>
            </w:tcBorders>
            <w:shd w:val="clear" w:color="auto" w:fill="auto"/>
            <w:vAlign w:val="bottom"/>
          </w:tcPr>
          <w:p w14:paraId="3816F963"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hint="cs"/>
                <w:color w:val="000000"/>
                <w:sz w:val="26"/>
                <w:szCs w:val="26"/>
                <w:cs/>
                <w:lang w:bidi="th-TH"/>
              </w:rPr>
              <w:t>5</w:t>
            </w:r>
          </w:p>
        </w:tc>
      </w:tr>
      <w:tr w:rsidR="008D505B" w:rsidRPr="006C2DF5" w14:paraId="0FF55B73" w14:textId="77777777" w:rsidTr="00725415">
        <w:trPr>
          <w:trHeight w:val="256"/>
        </w:trPr>
        <w:tc>
          <w:tcPr>
            <w:tcW w:w="3255" w:type="dxa"/>
            <w:vAlign w:val="bottom"/>
            <w:hideMark/>
          </w:tcPr>
          <w:p w14:paraId="55245AC0" w14:textId="77777777" w:rsidR="008D505B" w:rsidRPr="006C2DF5" w:rsidRDefault="008D505B" w:rsidP="008D505B">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6EBA636B"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rtl/>
                <w:cs/>
                <w:lang w:eastAsia="zh-CN"/>
              </w:rPr>
            </w:pPr>
            <w:r w:rsidRPr="006C2DF5">
              <w:rPr>
                <w:rFonts w:ascii="CordiaUPC" w:hAnsi="CordiaUPC" w:cs="CordiaUPC"/>
                <w:b/>
                <w:bCs/>
                <w:color w:val="000000"/>
                <w:sz w:val="26"/>
                <w:szCs w:val="26"/>
                <w:lang w:val="en-US" w:bidi="th-TH"/>
              </w:rPr>
              <w:t>5,841</w:t>
            </w:r>
          </w:p>
        </w:tc>
        <w:tc>
          <w:tcPr>
            <w:tcW w:w="270" w:type="dxa"/>
            <w:shd w:val="clear" w:color="auto" w:fill="auto"/>
            <w:vAlign w:val="bottom"/>
          </w:tcPr>
          <w:p w14:paraId="7F8500BF"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2C7A8969" w14:textId="77777777" w:rsidR="008D505B" w:rsidRPr="006C2DF5" w:rsidRDefault="008D505B" w:rsidP="00532816">
            <w:pPr>
              <w:tabs>
                <w:tab w:val="decimal" w:pos="74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hint="cs"/>
                <w:b/>
                <w:bCs/>
                <w:color w:val="000000"/>
                <w:sz w:val="26"/>
                <w:szCs w:val="26"/>
                <w:cs/>
                <w:lang w:bidi="th-TH"/>
              </w:rPr>
              <w:t>5</w:t>
            </w:r>
          </w:p>
        </w:tc>
        <w:tc>
          <w:tcPr>
            <w:tcW w:w="270" w:type="dxa"/>
            <w:shd w:val="clear" w:color="auto" w:fill="auto"/>
            <w:vAlign w:val="bottom"/>
          </w:tcPr>
          <w:p w14:paraId="73F65BE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4D2FC5A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5,83</w:t>
            </w:r>
            <w:r w:rsidRPr="006C2DF5">
              <w:rPr>
                <w:rFonts w:ascii="CordiaUPC" w:hAnsi="CordiaUPC" w:cs="CordiaUPC" w:hint="cs"/>
                <w:b/>
                <w:bCs/>
                <w:color w:val="000000"/>
                <w:sz w:val="26"/>
                <w:szCs w:val="26"/>
                <w:cs/>
                <w:lang w:bidi="th-TH"/>
              </w:rPr>
              <w:t>6</w:t>
            </w:r>
          </w:p>
        </w:tc>
        <w:tc>
          <w:tcPr>
            <w:tcW w:w="273" w:type="dxa"/>
            <w:shd w:val="clear" w:color="auto" w:fill="auto"/>
            <w:vAlign w:val="bottom"/>
          </w:tcPr>
          <w:p w14:paraId="3CBEFF92"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065F64B3"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14A6E6A5"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tcBorders>
              <w:top w:val="single" w:sz="4" w:space="0" w:color="auto"/>
              <w:bottom w:val="single" w:sz="4" w:space="0" w:color="auto"/>
            </w:tcBorders>
            <w:shd w:val="clear" w:color="auto" w:fill="auto"/>
            <w:vAlign w:val="bottom"/>
          </w:tcPr>
          <w:p w14:paraId="61EB0395"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5,841</w:t>
            </w:r>
          </w:p>
        </w:tc>
      </w:tr>
      <w:tr w:rsidR="008D505B" w:rsidRPr="006C2DF5" w14:paraId="5D405B8E" w14:textId="77777777" w:rsidTr="00725415">
        <w:trPr>
          <w:trHeight w:val="256"/>
        </w:trPr>
        <w:tc>
          <w:tcPr>
            <w:tcW w:w="3255" w:type="dxa"/>
            <w:vAlign w:val="bottom"/>
            <w:hideMark/>
          </w:tcPr>
          <w:p w14:paraId="52C208F8"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cs/>
                <w:lang w:val="en-US" w:eastAsia="zh-CN" w:bidi="th-TH"/>
              </w:rPr>
            </w:pPr>
            <w:r w:rsidRPr="006C2DF5">
              <w:rPr>
                <w:rFonts w:ascii="CordiaUPC" w:eastAsia="Times New Roman" w:hAnsi="CordiaUPC" w:cs="CordiaUPC" w:hint="cs"/>
                <w:b/>
                <w:bCs/>
                <w:sz w:val="26"/>
                <w:szCs w:val="26"/>
                <w:lang w:eastAsia="zh-CN"/>
              </w:rPr>
              <w:t>Total financial liabilities</w:t>
            </w:r>
          </w:p>
        </w:tc>
        <w:tc>
          <w:tcPr>
            <w:tcW w:w="965" w:type="dxa"/>
            <w:tcBorders>
              <w:top w:val="single" w:sz="4" w:space="0" w:color="auto"/>
              <w:bottom w:val="double" w:sz="4" w:space="0" w:color="auto"/>
            </w:tcBorders>
            <w:shd w:val="clear" w:color="auto" w:fill="auto"/>
            <w:vAlign w:val="bottom"/>
          </w:tcPr>
          <w:p w14:paraId="78DEE2CA" w14:textId="77777777" w:rsidR="008D505B" w:rsidRPr="006C2DF5" w:rsidRDefault="008D505B" w:rsidP="00532816">
            <w:pPr>
              <w:tabs>
                <w:tab w:val="decimal" w:pos="771"/>
              </w:tabs>
              <w:suppressAutoHyphens/>
              <w:spacing w:line="240" w:lineRule="exact"/>
              <w:ind w:left="-14" w:right="-86"/>
              <w:rPr>
                <w:rFonts w:ascii="CordiaUPC" w:eastAsia="Times New Roman" w:hAnsi="CordiaUPC" w:cs="CordiaUPC"/>
                <w:b/>
                <w:bCs/>
                <w:sz w:val="26"/>
                <w:szCs w:val="26"/>
                <w:lang w:val="en-US" w:eastAsia="zh-CN"/>
              </w:rPr>
            </w:pPr>
            <w:r w:rsidRPr="006C2DF5">
              <w:rPr>
                <w:rFonts w:ascii="CordiaUPC" w:hAnsi="CordiaUPC" w:cs="CordiaUPC"/>
                <w:b/>
                <w:bCs/>
                <w:color w:val="000000"/>
                <w:sz w:val="26"/>
                <w:szCs w:val="26"/>
              </w:rPr>
              <w:t>19,570</w:t>
            </w:r>
          </w:p>
        </w:tc>
        <w:tc>
          <w:tcPr>
            <w:tcW w:w="270" w:type="dxa"/>
            <w:shd w:val="clear" w:color="auto" w:fill="auto"/>
            <w:vAlign w:val="bottom"/>
          </w:tcPr>
          <w:p w14:paraId="19AF5147"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75CDC7DD" w14:textId="77777777" w:rsidR="008D505B" w:rsidRPr="006C2DF5" w:rsidRDefault="008D505B" w:rsidP="00532816">
            <w:pPr>
              <w:tabs>
                <w:tab w:val="decimal" w:pos="74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hint="cs"/>
                <w:b/>
                <w:bCs/>
                <w:color w:val="000000"/>
                <w:sz w:val="26"/>
                <w:szCs w:val="26"/>
                <w:cs/>
                <w:lang w:bidi="th-TH"/>
              </w:rPr>
              <w:t>5</w:t>
            </w:r>
          </w:p>
        </w:tc>
        <w:tc>
          <w:tcPr>
            <w:tcW w:w="270" w:type="dxa"/>
            <w:shd w:val="clear" w:color="auto" w:fill="auto"/>
            <w:vAlign w:val="bottom"/>
          </w:tcPr>
          <w:p w14:paraId="7279568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33F972F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19,56</w:t>
            </w:r>
            <w:r w:rsidRPr="006C2DF5">
              <w:rPr>
                <w:rFonts w:ascii="CordiaUPC" w:hAnsi="CordiaUPC" w:cs="CordiaUPC" w:hint="cs"/>
                <w:b/>
                <w:bCs/>
                <w:color w:val="000000"/>
                <w:sz w:val="26"/>
                <w:szCs w:val="26"/>
                <w:cs/>
                <w:lang w:bidi="th-TH"/>
              </w:rPr>
              <w:t>5</w:t>
            </w:r>
          </w:p>
        </w:tc>
        <w:tc>
          <w:tcPr>
            <w:tcW w:w="273" w:type="dxa"/>
            <w:shd w:val="clear" w:color="auto" w:fill="auto"/>
            <w:vAlign w:val="bottom"/>
          </w:tcPr>
          <w:p w14:paraId="03BBC28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55216365"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7CEEEAAF"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1" w:type="dxa"/>
            <w:tcBorders>
              <w:top w:val="single" w:sz="4" w:space="0" w:color="auto"/>
              <w:bottom w:val="double" w:sz="4" w:space="0" w:color="auto"/>
            </w:tcBorders>
            <w:shd w:val="clear" w:color="auto" w:fill="auto"/>
            <w:vAlign w:val="bottom"/>
          </w:tcPr>
          <w:p w14:paraId="74AE4956"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19,570</w:t>
            </w:r>
          </w:p>
        </w:tc>
      </w:tr>
    </w:tbl>
    <w:p w14:paraId="2A44730F" w14:textId="7054252C" w:rsidR="008D505B" w:rsidRPr="006C2DF5" w:rsidRDefault="008D505B" w:rsidP="002E1F97">
      <w:pPr>
        <w:spacing w:line="240" w:lineRule="auto"/>
        <w:rPr>
          <w:rFonts w:eastAsia="Times New Roman" w:cstheme="minorBidi"/>
          <w:szCs w:val="28"/>
          <w:lang w:eastAsia="zh-CN" w:bidi="th-TH"/>
        </w:rPr>
      </w:pPr>
    </w:p>
    <w:p w14:paraId="7B86756F" w14:textId="44E81669" w:rsidR="002E1F97" w:rsidRPr="006C2DF5" w:rsidRDefault="008D505B" w:rsidP="002E1F97">
      <w:pPr>
        <w:spacing w:line="240" w:lineRule="auto"/>
        <w:rPr>
          <w:rFonts w:eastAsia="Times New Roman" w:cstheme="minorBidi"/>
          <w:szCs w:val="28"/>
          <w:cs/>
          <w:lang w:eastAsia="zh-CN" w:bidi="th-TH"/>
        </w:rPr>
      </w:pPr>
      <w:r w:rsidRPr="006C2DF5">
        <w:rPr>
          <w:rFonts w:eastAsia="Times New Roman" w:cstheme="minorBidi"/>
          <w:szCs w:val="28"/>
          <w:lang w:eastAsia="zh-CN" w:bidi="th-TH"/>
        </w:rPr>
        <w:br w:type="page"/>
      </w:r>
    </w:p>
    <w:tbl>
      <w:tblPr>
        <w:tblW w:w="9180" w:type="dxa"/>
        <w:tblInd w:w="450" w:type="dxa"/>
        <w:tblLayout w:type="fixed"/>
        <w:tblLook w:val="04A0" w:firstRow="1" w:lastRow="0" w:firstColumn="1" w:lastColumn="0" w:noHBand="0" w:noVBand="1"/>
      </w:tblPr>
      <w:tblGrid>
        <w:gridCol w:w="3260"/>
        <w:gridCol w:w="965"/>
        <w:gridCol w:w="270"/>
        <w:gridCol w:w="965"/>
        <w:gridCol w:w="270"/>
        <w:gridCol w:w="965"/>
        <w:gridCol w:w="273"/>
        <w:gridCol w:w="965"/>
        <w:gridCol w:w="271"/>
        <w:gridCol w:w="965"/>
        <w:gridCol w:w="11"/>
      </w:tblGrid>
      <w:tr w:rsidR="00016A90" w:rsidRPr="006C2DF5" w14:paraId="1269274D" w14:textId="77777777" w:rsidTr="00725415">
        <w:trPr>
          <w:trHeight w:val="256"/>
          <w:tblHeader/>
        </w:trPr>
        <w:tc>
          <w:tcPr>
            <w:tcW w:w="3260" w:type="dxa"/>
          </w:tcPr>
          <w:p w14:paraId="5864EE4D" w14:textId="77777777" w:rsidR="00016A90" w:rsidRPr="006C2DF5" w:rsidRDefault="00016A90" w:rsidP="00CF5EE3">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tcPr>
          <w:p w14:paraId="3316F2B0" w14:textId="442F8110" w:rsidR="00016A90" w:rsidRPr="006C2DF5" w:rsidRDefault="00F768CE" w:rsidP="00016A90">
            <w:pPr>
              <w:tabs>
                <w:tab w:val="decimal" w:pos="595"/>
              </w:tabs>
              <w:suppressAutoHyphens/>
              <w:spacing w:line="240" w:lineRule="exact"/>
              <w:ind w:left="-14" w:right="-86"/>
              <w:jc w:val="right"/>
              <w:rPr>
                <w:rFonts w:ascii="CordiaUPC" w:hAnsi="CordiaUPC" w:cs="CordiaUPC"/>
                <w:b/>
                <w:sz w:val="26"/>
                <w:szCs w:val="26"/>
              </w:rPr>
            </w:pPr>
            <w:r w:rsidRPr="006C2DF5">
              <w:rPr>
                <w:rFonts w:ascii="CordiaUPC" w:eastAsia="Times New Roman" w:hAnsi="CordiaUPC" w:cs="CordiaUPC"/>
                <w:sz w:val="26"/>
                <w:szCs w:val="26"/>
                <w:lang w:eastAsia="zh-CN"/>
              </w:rPr>
              <w:t>(Unit: Million Baht)</w:t>
            </w:r>
          </w:p>
        </w:tc>
      </w:tr>
      <w:tr w:rsidR="002E1F97" w:rsidRPr="006C2DF5" w14:paraId="50184201" w14:textId="77777777" w:rsidTr="00725415">
        <w:trPr>
          <w:trHeight w:val="256"/>
          <w:tblHeader/>
        </w:trPr>
        <w:tc>
          <w:tcPr>
            <w:tcW w:w="3260" w:type="dxa"/>
          </w:tcPr>
          <w:p w14:paraId="1EFEDCD8" w14:textId="77777777" w:rsidR="002E1F97" w:rsidRPr="006C2DF5" w:rsidRDefault="002E1F97" w:rsidP="00CF5EE3">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hideMark/>
          </w:tcPr>
          <w:p w14:paraId="326B0E81" w14:textId="77777777" w:rsidR="002E1F97" w:rsidRPr="006C2DF5" w:rsidRDefault="002E1F97" w:rsidP="0061684E">
            <w:pPr>
              <w:pBdr>
                <w:bottom w:val="single" w:sz="4" w:space="1" w:color="auto"/>
              </w:pBdr>
              <w:tabs>
                <w:tab w:val="decimal" w:pos="595"/>
              </w:tabs>
              <w:suppressAutoHyphens/>
              <w:spacing w:line="240" w:lineRule="exact"/>
              <w:ind w:left="-118" w:right="-86"/>
              <w:jc w:val="center"/>
              <w:rPr>
                <w:rFonts w:ascii="CordiaUPC" w:eastAsia="Times New Roman" w:hAnsi="CordiaUPC" w:cs="CordiaUPC"/>
                <w:sz w:val="26"/>
                <w:szCs w:val="26"/>
                <w:lang w:eastAsia="zh-CN"/>
              </w:rPr>
            </w:pPr>
            <w:r w:rsidRPr="006C2DF5">
              <w:rPr>
                <w:rFonts w:ascii="CordiaUPC" w:hAnsi="CordiaUPC" w:cs="CordiaUPC"/>
                <w:b/>
                <w:sz w:val="26"/>
                <w:szCs w:val="26"/>
              </w:rPr>
              <w:t>Bank only</w:t>
            </w:r>
          </w:p>
        </w:tc>
      </w:tr>
      <w:tr w:rsidR="008D505B" w:rsidRPr="006C2DF5" w14:paraId="75F3EBD0" w14:textId="77777777" w:rsidTr="00725415">
        <w:trPr>
          <w:trHeight w:val="256"/>
          <w:tblHeader/>
        </w:trPr>
        <w:tc>
          <w:tcPr>
            <w:tcW w:w="3260" w:type="dxa"/>
          </w:tcPr>
          <w:p w14:paraId="4DA903B8"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lang w:eastAsia="zh-CN"/>
              </w:rPr>
            </w:pPr>
          </w:p>
        </w:tc>
        <w:tc>
          <w:tcPr>
            <w:tcW w:w="5920" w:type="dxa"/>
            <w:gridSpan w:val="10"/>
          </w:tcPr>
          <w:p w14:paraId="68007E23" w14:textId="73E89BB9" w:rsidR="008D505B" w:rsidRPr="006C2DF5" w:rsidRDefault="008D505B" w:rsidP="0061684E">
            <w:pPr>
              <w:pBdr>
                <w:bottom w:val="single" w:sz="4" w:space="1" w:color="auto"/>
              </w:pBdr>
              <w:suppressAutoHyphens/>
              <w:spacing w:line="240" w:lineRule="exact"/>
              <w:ind w:left="-91" w:right="-86"/>
              <w:jc w:val="center"/>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31 December 2025</w:t>
            </w:r>
          </w:p>
        </w:tc>
      </w:tr>
      <w:tr w:rsidR="008D505B" w:rsidRPr="006C2DF5" w14:paraId="0C15D91D" w14:textId="77777777" w:rsidTr="00725415">
        <w:trPr>
          <w:trHeight w:val="256"/>
          <w:tblHeader/>
        </w:trPr>
        <w:tc>
          <w:tcPr>
            <w:tcW w:w="3260" w:type="dxa"/>
          </w:tcPr>
          <w:p w14:paraId="29AA885E"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cs/>
                <w:lang w:eastAsia="zh-CN" w:bidi="th-TH"/>
              </w:rPr>
            </w:pPr>
          </w:p>
        </w:tc>
        <w:tc>
          <w:tcPr>
            <w:tcW w:w="965" w:type="dxa"/>
            <w:hideMark/>
          </w:tcPr>
          <w:p w14:paraId="0E3E5717" w14:textId="77777777" w:rsidR="008D505B" w:rsidRPr="006C2DF5" w:rsidRDefault="008D505B" w:rsidP="008D505B">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089FD823" w14:textId="77777777" w:rsidR="008D505B" w:rsidRPr="006C2DF5" w:rsidRDefault="008D505B" w:rsidP="008D505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685" w:type="dxa"/>
            <w:gridSpan w:val="8"/>
            <w:hideMark/>
          </w:tcPr>
          <w:p w14:paraId="773374D4" w14:textId="77777777" w:rsidR="008D505B" w:rsidRPr="006C2DF5" w:rsidRDefault="008D505B" w:rsidP="00893B27">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8D505B" w:rsidRPr="006C2DF5" w14:paraId="6585C04E" w14:textId="77777777" w:rsidTr="00725415">
        <w:trPr>
          <w:trHeight w:val="200"/>
          <w:tblHeader/>
        </w:trPr>
        <w:tc>
          <w:tcPr>
            <w:tcW w:w="3260" w:type="dxa"/>
          </w:tcPr>
          <w:p w14:paraId="3D36D6D2" w14:textId="77777777" w:rsidR="008D505B" w:rsidRPr="006C2DF5" w:rsidRDefault="008D505B" w:rsidP="008D505B">
            <w:pPr>
              <w:suppressAutoHyphens/>
              <w:spacing w:line="240" w:lineRule="exact"/>
              <w:ind w:left="-14" w:right="-90"/>
              <w:rPr>
                <w:rFonts w:ascii="CordiaUPC" w:eastAsia="Times New Roman" w:hAnsi="CordiaUPC" w:cs="CordiaUPC"/>
                <w:b/>
                <w:bCs/>
                <w:i/>
                <w:iCs/>
                <w:sz w:val="26"/>
                <w:szCs w:val="26"/>
                <w:lang w:eastAsia="zh-CN"/>
              </w:rPr>
            </w:pPr>
          </w:p>
        </w:tc>
        <w:tc>
          <w:tcPr>
            <w:tcW w:w="965" w:type="dxa"/>
            <w:hideMark/>
          </w:tcPr>
          <w:p w14:paraId="7BDC1359" w14:textId="77777777" w:rsidR="008D505B" w:rsidRPr="006C2DF5" w:rsidRDefault="008D505B" w:rsidP="00D3429A">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44DF2E19" w14:textId="77777777" w:rsidR="008D505B" w:rsidRPr="006C2DF5" w:rsidRDefault="008D505B" w:rsidP="008D505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40F85D28" w14:textId="77777777" w:rsidR="008D505B" w:rsidRPr="006C2DF5" w:rsidRDefault="008D505B" w:rsidP="00077C6C">
            <w:pPr>
              <w:pBdr>
                <w:bottom w:val="single" w:sz="4" w:space="1" w:color="auto"/>
              </w:pBdr>
              <w:suppressAutoHyphens/>
              <w:spacing w:line="240" w:lineRule="exact"/>
              <w:ind w:left="-161"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131AACD6"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01655767" w14:textId="77777777" w:rsidR="008D505B" w:rsidRPr="006C2DF5" w:rsidRDefault="008D505B" w:rsidP="00893B27">
            <w:pPr>
              <w:pBdr>
                <w:bottom w:val="single" w:sz="4" w:space="1" w:color="auto"/>
              </w:pBdr>
              <w:tabs>
                <w:tab w:val="decimal" w:pos="658"/>
              </w:tabs>
              <w:suppressAutoHyphens/>
              <w:spacing w:line="240" w:lineRule="exact"/>
              <w:ind w:left="-194"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3" w:type="dxa"/>
          </w:tcPr>
          <w:p w14:paraId="27D6ACBD"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65" w:type="dxa"/>
            <w:vAlign w:val="bottom"/>
            <w:hideMark/>
          </w:tcPr>
          <w:p w14:paraId="71AD897A" w14:textId="77777777" w:rsidR="008D505B" w:rsidRPr="006C2DF5" w:rsidRDefault="008D505B" w:rsidP="00893B27">
            <w:pPr>
              <w:pBdr>
                <w:bottom w:val="single" w:sz="4" w:space="1" w:color="auto"/>
              </w:pBdr>
              <w:tabs>
                <w:tab w:val="decimal" w:pos="658"/>
              </w:tabs>
              <w:suppressAutoHyphens/>
              <w:spacing w:line="240" w:lineRule="exact"/>
              <w:ind w:left="-102"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1" w:type="dxa"/>
          </w:tcPr>
          <w:p w14:paraId="29800937" w14:textId="77777777" w:rsidR="008D505B" w:rsidRPr="006C2DF5" w:rsidRDefault="008D505B" w:rsidP="008D505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76" w:type="dxa"/>
            <w:gridSpan w:val="2"/>
            <w:vAlign w:val="bottom"/>
            <w:hideMark/>
          </w:tcPr>
          <w:p w14:paraId="2FEE56D4" w14:textId="77777777" w:rsidR="008D505B" w:rsidRPr="006C2DF5" w:rsidRDefault="008D505B" w:rsidP="00D3429A">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8D505B" w:rsidRPr="006C2DF5" w14:paraId="44E8AC11" w14:textId="77777777" w:rsidTr="00725415">
        <w:trPr>
          <w:gridAfter w:val="1"/>
          <w:wAfter w:w="11" w:type="dxa"/>
          <w:trHeight w:val="256"/>
        </w:trPr>
        <w:tc>
          <w:tcPr>
            <w:tcW w:w="3260" w:type="dxa"/>
            <w:hideMark/>
          </w:tcPr>
          <w:p w14:paraId="11F932E8"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965" w:type="dxa"/>
          </w:tcPr>
          <w:p w14:paraId="2022AC66"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D3C8EC8"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473E84AB"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4747142"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4229C259" w14:textId="77777777" w:rsidR="008D505B" w:rsidRPr="006C2DF5" w:rsidRDefault="008D505B" w:rsidP="008D505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5711B436"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5D3B5A53"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90512C5"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65" w:type="dxa"/>
          </w:tcPr>
          <w:p w14:paraId="62ADE9A1" w14:textId="77777777" w:rsidR="008D505B" w:rsidRPr="006C2DF5" w:rsidRDefault="008D505B" w:rsidP="008D505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8D505B" w:rsidRPr="006C2DF5" w14:paraId="30A1B046" w14:textId="77777777" w:rsidTr="00725415">
        <w:trPr>
          <w:gridAfter w:val="1"/>
          <w:wAfter w:w="11" w:type="dxa"/>
          <w:trHeight w:val="256"/>
        </w:trPr>
        <w:tc>
          <w:tcPr>
            <w:tcW w:w="3260" w:type="dxa"/>
            <w:hideMark/>
          </w:tcPr>
          <w:p w14:paraId="2D1DD534"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assets measured at FVTPL</w:t>
            </w:r>
          </w:p>
        </w:tc>
        <w:tc>
          <w:tcPr>
            <w:tcW w:w="965" w:type="dxa"/>
            <w:shd w:val="clear" w:color="auto" w:fill="auto"/>
            <w:vAlign w:val="bottom"/>
          </w:tcPr>
          <w:p w14:paraId="6C88FB3D" w14:textId="77777777" w:rsidR="008D505B" w:rsidRPr="006C2DF5" w:rsidRDefault="008D505B" w:rsidP="00532816">
            <w:pPr>
              <w:pStyle w:val="acctfourfigures"/>
              <w:tabs>
                <w:tab w:val="clear" w:pos="765"/>
                <w:tab w:val="decimal" w:pos="785"/>
              </w:tabs>
              <w:spacing w:line="240" w:lineRule="exact"/>
              <w:ind w:left="-43" w:right="-86"/>
              <w:rPr>
                <w:rFonts w:ascii="CordiaUPC" w:eastAsia="Times New Roman" w:hAnsi="CordiaUPC" w:cs="CordiaUPC"/>
                <w:b/>
                <w:bCs/>
                <w:sz w:val="26"/>
                <w:szCs w:val="26"/>
                <w:cs/>
                <w:lang w:eastAsia="zh-CN" w:bidi="th-TH"/>
              </w:rPr>
            </w:pPr>
            <w:r w:rsidRPr="006C2DF5">
              <w:rPr>
                <w:rFonts w:ascii="CordiaUPC" w:hAnsi="CordiaUPC" w:cs="CordiaUPC"/>
                <w:b/>
                <w:bCs/>
                <w:sz w:val="26"/>
                <w:szCs w:val="26"/>
                <w:lang w:val="en-US" w:bidi="th-TH"/>
              </w:rPr>
              <w:t>22,218</w:t>
            </w:r>
          </w:p>
        </w:tc>
        <w:tc>
          <w:tcPr>
            <w:tcW w:w="270" w:type="dxa"/>
            <w:vAlign w:val="bottom"/>
          </w:tcPr>
          <w:p w14:paraId="5E1B3AB6"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5A83327"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10,389</w:t>
            </w:r>
          </w:p>
        </w:tc>
        <w:tc>
          <w:tcPr>
            <w:tcW w:w="270" w:type="dxa"/>
            <w:vAlign w:val="bottom"/>
          </w:tcPr>
          <w:p w14:paraId="30BF539C"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36F7457D"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val="en-US"/>
              </w:rPr>
              <w:t>11,412</w:t>
            </w:r>
          </w:p>
        </w:tc>
        <w:tc>
          <w:tcPr>
            <w:tcW w:w="273" w:type="dxa"/>
            <w:vAlign w:val="bottom"/>
          </w:tcPr>
          <w:p w14:paraId="4731A0A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55EC209F"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417</w:t>
            </w:r>
          </w:p>
        </w:tc>
        <w:tc>
          <w:tcPr>
            <w:tcW w:w="271" w:type="dxa"/>
            <w:vAlign w:val="bottom"/>
          </w:tcPr>
          <w:p w14:paraId="5EAC4F53"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shd w:val="clear" w:color="auto" w:fill="auto"/>
            <w:vAlign w:val="bottom"/>
          </w:tcPr>
          <w:p w14:paraId="136BFBA5"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rPr>
            </w:pPr>
            <w:r w:rsidRPr="006C2DF5">
              <w:rPr>
                <w:rFonts w:ascii="CordiaUPC" w:hAnsi="CordiaUPC" w:cs="CordiaUPC"/>
                <w:b/>
                <w:bCs/>
                <w:sz w:val="26"/>
                <w:szCs w:val="26"/>
                <w:lang w:val="en-US"/>
              </w:rPr>
              <w:t>22,218</w:t>
            </w:r>
          </w:p>
        </w:tc>
      </w:tr>
      <w:tr w:rsidR="008D505B" w:rsidRPr="006C2DF5" w14:paraId="6E318B96" w14:textId="77777777" w:rsidTr="00725415">
        <w:trPr>
          <w:gridAfter w:val="1"/>
          <w:wAfter w:w="11" w:type="dxa"/>
          <w:trHeight w:val="256"/>
        </w:trPr>
        <w:tc>
          <w:tcPr>
            <w:tcW w:w="3260" w:type="dxa"/>
            <w:hideMark/>
          </w:tcPr>
          <w:p w14:paraId="45F44446"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assets</w:t>
            </w:r>
          </w:p>
        </w:tc>
        <w:tc>
          <w:tcPr>
            <w:tcW w:w="965" w:type="dxa"/>
            <w:shd w:val="clear" w:color="auto" w:fill="auto"/>
            <w:vAlign w:val="bottom"/>
          </w:tcPr>
          <w:p w14:paraId="46EBF8E9"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65B8E76C"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0192FFD7"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7F6D9A4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2AC427A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2311358"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vAlign w:val="bottom"/>
          </w:tcPr>
          <w:p w14:paraId="6FBFF839"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2A29A12"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shd w:val="clear" w:color="auto" w:fill="auto"/>
            <w:vAlign w:val="bottom"/>
          </w:tcPr>
          <w:p w14:paraId="22FD65A7"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8D505B" w:rsidRPr="006C2DF5" w14:paraId="10E28BA1" w14:textId="77777777" w:rsidTr="00725415">
        <w:trPr>
          <w:gridAfter w:val="1"/>
          <w:wAfter w:w="11" w:type="dxa"/>
          <w:trHeight w:val="256"/>
        </w:trPr>
        <w:tc>
          <w:tcPr>
            <w:tcW w:w="3260" w:type="dxa"/>
            <w:hideMark/>
          </w:tcPr>
          <w:p w14:paraId="7DC4E41D" w14:textId="77777777" w:rsidR="008D505B" w:rsidRPr="006C2DF5" w:rsidRDefault="008D505B" w:rsidP="008D505B">
            <w:pPr>
              <w:suppressAutoHyphens/>
              <w:spacing w:line="240" w:lineRule="exact"/>
              <w:ind w:left="164" w:right="-90" w:hanging="1"/>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057018A9" w14:textId="77777777" w:rsidR="008D505B" w:rsidRPr="006C2DF5" w:rsidRDefault="008D505B" w:rsidP="00532816">
            <w:pPr>
              <w:tabs>
                <w:tab w:val="decimal" w:pos="785"/>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8,088</w:t>
            </w:r>
          </w:p>
        </w:tc>
        <w:tc>
          <w:tcPr>
            <w:tcW w:w="270" w:type="dxa"/>
            <w:vAlign w:val="bottom"/>
          </w:tcPr>
          <w:p w14:paraId="386EC311" w14:textId="77777777" w:rsidR="008D505B" w:rsidRPr="006C2DF5" w:rsidRDefault="008D505B" w:rsidP="008D505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0C3E3B72"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4A7B36D7"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73F3B94F"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8,088</w:t>
            </w:r>
          </w:p>
        </w:tc>
        <w:tc>
          <w:tcPr>
            <w:tcW w:w="273" w:type="dxa"/>
            <w:vAlign w:val="bottom"/>
          </w:tcPr>
          <w:p w14:paraId="6818F86B"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20FF104B" w14:textId="77777777" w:rsidR="008D505B" w:rsidRPr="006C2DF5" w:rsidRDefault="008D505B" w:rsidP="00532816">
            <w:pPr>
              <w:tabs>
                <w:tab w:val="decimal" w:pos="76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rPr>
              <w:t>-</w:t>
            </w:r>
          </w:p>
        </w:tc>
        <w:tc>
          <w:tcPr>
            <w:tcW w:w="271" w:type="dxa"/>
            <w:vAlign w:val="bottom"/>
          </w:tcPr>
          <w:p w14:paraId="7420C48A" w14:textId="77777777" w:rsidR="008D505B" w:rsidRPr="006C2DF5" w:rsidRDefault="008D505B" w:rsidP="008D505B">
            <w:pPr>
              <w:tabs>
                <w:tab w:val="decimal" w:pos="710"/>
              </w:tabs>
              <w:suppressAutoHyphens/>
              <w:spacing w:line="240" w:lineRule="exact"/>
              <w:ind w:left="-14" w:right="-86"/>
              <w:jc w:val="right"/>
              <w:rPr>
                <w:rFonts w:ascii="CordiaUPC" w:hAnsi="CordiaUPC" w:cs="CordiaUPC"/>
                <w:sz w:val="26"/>
                <w:szCs w:val="26"/>
                <w:lang w:val="en-US" w:bidi="th-TH"/>
              </w:rPr>
            </w:pPr>
          </w:p>
        </w:tc>
        <w:tc>
          <w:tcPr>
            <w:tcW w:w="965" w:type="dxa"/>
            <w:shd w:val="clear" w:color="auto" w:fill="auto"/>
            <w:vAlign w:val="bottom"/>
          </w:tcPr>
          <w:p w14:paraId="2820E449"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8,088</w:t>
            </w:r>
          </w:p>
        </w:tc>
      </w:tr>
      <w:tr w:rsidR="008D505B" w:rsidRPr="006C2DF5" w14:paraId="2BAEE155" w14:textId="77777777" w:rsidTr="00725415">
        <w:trPr>
          <w:gridAfter w:val="1"/>
          <w:wAfter w:w="11" w:type="dxa"/>
          <w:trHeight w:val="256"/>
        </w:trPr>
        <w:tc>
          <w:tcPr>
            <w:tcW w:w="3260" w:type="dxa"/>
            <w:hideMark/>
          </w:tcPr>
          <w:p w14:paraId="5E13616C" w14:textId="77777777" w:rsidR="008D505B" w:rsidRPr="006C2DF5" w:rsidRDefault="008D505B" w:rsidP="008D505B">
            <w:pPr>
              <w:suppressAutoHyphens/>
              <w:spacing w:line="240" w:lineRule="exact"/>
              <w:ind w:left="164" w:right="-90" w:hanging="1"/>
              <w:rPr>
                <w:rFonts w:ascii="CordiaUPC" w:eastAsia="Times New Roman" w:hAnsi="CordiaUPC" w:cs="CordiaUPC"/>
                <w:sz w:val="26"/>
                <w:szCs w:val="26"/>
                <w:lang w:val="en-US" w:eastAsia="zh-CN"/>
              </w:rPr>
            </w:pPr>
            <w:r w:rsidRPr="006C2DF5">
              <w:rPr>
                <w:rFonts w:ascii="CordiaUPC" w:eastAsia="Times New Roman" w:hAnsi="CordiaUPC" w:cs="CordiaUPC" w:hint="cs"/>
                <w:sz w:val="26"/>
                <w:szCs w:val="26"/>
                <w:lang w:eastAsia="zh-CN"/>
              </w:rPr>
              <w:t>Interest rate</w:t>
            </w:r>
          </w:p>
        </w:tc>
        <w:tc>
          <w:tcPr>
            <w:tcW w:w="965" w:type="dxa"/>
            <w:shd w:val="clear" w:color="auto" w:fill="auto"/>
            <w:vAlign w:val="bottom"/>
          </w:tcPr>
          <w:p w14:paraId="288D6672" w14:textId="77777777" w:rsidR="008D505B" w:rsidRPr="006C2DF5" w:rsidRDefault="008D505B" w:rsidP="00532816">
            <w:pPr>
              <w:tabs>
                <w:tab w:val="decimal" w:pos="785"/>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bidi="th-TH"/>
              </w:rPr>
              <w:t>1,481</w:t>
            </w:r>
          </w:p>
        </w:tc>
        <w:tc>
          <w:tcPr>
            <w:tcW w:w="270" w:type="dxa"/>
            <w:vAlign w:val="bottom"/>
          </w:tcPr>
          <w:p w14:paraId="539FE0B4" w14:textId="77777777" w:rsidR="008D505B" w:rsidRPr="006C2DF5" w:rsidRDefault="008D505B" w:rsidP="008D505B">
            <w:pPr>
              <w:tabs>
                <w:tab w:val="decimal" w:pos="881"/>
              </w:tabs>
              <w:suppressAutoHyphens/>
              <w:spacing w:line="240" w:lineRule="exact"/>
              <w:ind w:left="-14" w:right="-86"/>
              <w:rPr>
                <w:rFonts w:ascii="CordiaUPC" w:hAnsi="CordiaUPC" w:cs="CordiaUPC"/>
                <w:sz w:val="26"/>
                <w:szCs w:val="26"/>
                <w:lang w:val="en-US" w:bidi="th-TH"/>
              </w:rPr>
            </w:pPr>
          </w:p>
        </w:tc>
        <w:tc>
          <w:tcPr>
            <w:tcW w:w="965" w:type="dxa"/>
            <w:vAlign w:val="bottom"/>
          </w:tcPr>
          <w:p w14:paraId="377C498F"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361EC991"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shd w:val="clear" w:color="auto" w:fill="auto"/>
            <w:vAlign w:val="bottom"/>
          </w:tcPr>
          <w:p w14:paraId="5627989D"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lang w:val="en-US"/>
              </w:rPr>
              <w:t>1,481</w:t>
            </w:r>
          </w:p>
        </w:tc>
        <w:tc>
          <w:tcPr>
            <w:tcW w:w="273" w:type="dxa"/>
            <w:vAlign w:val="bottom"/>
          </w:tcPr>
          <w:p w14:paraId="4816B02D" w14:textId="77777777" w:rsidR="008D505B" w:rsidRPr="006C2DF5" w:rsidRDefault="008D505B" w:rsidP="008D505B">
            <w:pPr>
              <w:tabs>
                <w:tab w:val="decimal" w:pos="769"/>
              </w:tabs>
              <w:suppressAutoHyphens/>
              <w:spacing w:line="240" w:lineRule="exact"/>
              <w:ind w:left="-14" w:right="-86"/>
              <w:rPr>
                <w:rFonts w:ascii="CordiaUPC" w:hAnsi="CordiaUPC" w:cs="CordiaUPC"/>
                <w:sz w:val="26"/>
                <w:szCs w:val="26"/>
                <w:lang w:val="en-US" w:bidi="th-TH"/>
              </w:rPr>
            </w:pPr>
          </w:p>
        </w:tc>
        <w:tc>
          <w:tcPr>
            <w:tcW w:w="965" w:type="dxa"/>
            <w:vAlign w:val="bottom"/>
          </w:tcPr>
          <w:p w14:paraId="297192D4" w14:textId="77777777" w:rsidR="008D505B" w:rsidRPr="006C2DF5" w:rsidRDefault="008D505B" w:rsidP="00532816">
            <w:pPr>
              <w:tabs>
                <w:tab w:val="decimal" w:pos="76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sz w:val="26"/>
                <w:szCs w:val="26"/>
              </w:rPr>
              <w:t>-</w:t>
            </w:r>
          </w:p>
        </w:tc>
        <w:tc>
          <w:tcPr>
            <w:tcW w:w="271" w:type="dxa"/>
            <w:vAlign w:val="bottom"/>
          </w:tcPr>
          <w:p w14:paraId="051A98C0" w14:textId="77777777" w:rsidR="008D505B" w:rsidRPr="006C2DF5" w:rsidRDefault="008D505B" w:rsidP="008D505B">
            <w:pPr>
              <w:tabs>
                <w:tab w:val="decimal" w:pos="710"/>
              </w:tabs>
              <w:suppressAutoHyphens/>
              <w:spacing w:line="240" w:lineRule="exact"/>
              <w:ind w:left="-14" w:right="-86"/>
              <w:jc w:val="right"/>
              <w:rPr>
                <w:rFonts w:ascii="CordiaUPC" w:hAnsi="CordiaUPC" w:cs="CordiaUPC"/>
                <w:sz w:val="26"/>
                <w:szCs w:val="26"/>
                <w:lang w:val="en-US" w:bidi="th-TH"/>
              </w:rPr>
            </w:pPr>
          </w:p>
        </w:tc>
        <w:tc>
          <w:tcPr>
            <w:tcW w:w="965" w:type="dxa"/>
            <w:shd w:val="clear" w:color="auto" w:fill="auto"/>
            <w:vAlign w:val="bottom"/>
          </w:tcPr>
          <w:p w14:paraId="6862A709"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lang w:val="en-US" w:bidi="th-TH"/>
              </w:rPr>
            </w:pPr>
            <w:r w:rsidRPr="006C2DF5">
              <w:rPr>
                <w:rFonts w:ascii="CordiaUPC" w:hAnsi="CordiaUPC" w:cs="CordiaUPC"/>
                <w:sz w:val="26"/>
                <w:szCs w:val="26"/>
                <w:lang w:val="en-US"/>
              </w:rPr>
              <w:t>1,481</w:t>
            </w:r>
          </w:p>
        </w:tc>
      </w:tr>
      <w:tr w:rsidR="008D505B" w:rsidRPr="006C2DF5" w14:paraId="0D0AAA0B" w14:textId="77777777" w:rsidTr="00725415">
        <w:trPr>
          <w:gridAfter w:val="1"/>
          <w:wAfter w:w="11" w:type="dxa"/>
          <w:trHeight w:val="256"/>
        </w:trPr>
        <w:tc>
          <w:tcPr>
            <w:tcW w:w="3260" w:type="dxa"/>
            <w:hideMark/>
          </w:tcPr>
          <w:p w14:paraId="6F074448"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 xml:space="preserve">Total </w:t>
            </w:r>
          </w:p>
        </w:tc>
        <w:tc>
          <w:tcPr>
            <w:tcW w:w="965" w:type="dxa"/>
            <w:tcBorders>
              <w:top w:val="single" w:sz="4" w:space="0" w:color="auto"/>
              <w:bottom w:val="single" w:sz="4" w:space="0" w:color="auto"/>
            </w:tcBorders>
            <w:shd w:val="clear" w:color="auto" w:fill="auto"/>
            <w:vAlign w:val="bottom"/>
          </w:tcPr>
          <w:p w14:paraId="04D36629" w14:textId="77777777" w:rsidR="008D505B" w:rsidRPr="006C2DF5" w:rsidRDefault="008D505B" w:rsidP="00532816">
            <w:pPr>
              <w:tabs>
                <w:tab w:val="decimal" w:pos="785"/>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9,569</w:t>
            </w:r>
          </w:p>
        </w:tc>
        <w:tc>
          <w:tcPr>
            <w:tcW w:w="270" w:type="dxa"/>
            <w:vAlign w:val="bottom"/>
          </w:tcPr>
          <w:p w14:paraId="3D02EADE" w14:textId="77777777" w:rsidR="008D505B" w:rsidRPr="006C2DF5" w:rsidRDefault="008D505B" w:rsidP="008D505B">
            <w:pPr>
              <w:tabs>
                <w:tab w:val="decimal" w:pos="881"/>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33F9146D"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0" w:type="dxa"/>
            <w:vAlign w:val="bottom"/>
          </w:tcPr>
          <w:p w14:paraId="759161E7"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shd w:val="clear" w:color="auto" w:fill="auto"/>
            <w:vAlign w:val="bottom"/>
          </w:tcPr>
          <w:p w14:paraId="6565BF9F"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lang w:val="en-US"/>
              </w:rPr>
              <w:t>9,569</w:t>
            </w:r>
          </w:p>
        </w:tc>
        <w:tc>
          <w:tcPr>
            <w:tcW w:w="273" w:type="dxa"/>
            <w:vAlign w:val="bottom"/>
          </w:tcPr>
          <w:p w14:paraId="0B751566" w14:textId="77777777" w:rsidR="008D505B" w:rsidRPr="006C2DF5" w:rsidRDefault="008D505B" w:rsidP="008D505B">
            <w:pPr>
              <w:tabs>
                <w:tab w:val="decimal" w:pos="769"/>
              </w:tabs>
              <w:suppressAutoHyphens/>
              <w:spacing w:line="240" w:lineRule="exact"/>
              <w:ind w:left="-14" w:right="-86"/>
              <w:rPr>
                <w:rFonts w:ascii="CordiaUPC" w:hAnsi="CordiaUPC" w:cs="CordiaUPC"/>
                <w:b/>
                <w:bCs/>
                <w:sz w:val="26"/>
                <w:szCs w:val="26"/>
                <w:lang w:val="en-US" w:bidi="th-TH"/>
              </w:rPr>
            </w:pPr>
          </w:p>
        </w:tc>
        <w:tc>
          <w:tcPr>
            <w:tcW w:w="965" w:type="dxa"/>
            <w:tcBorders>
              <w:top w:val="single" w:sz="4" w:space="0" w:color="auto"/>
              <w:bottom w:val="single" w:sz="4" w:space="0" w:color="auto"/>
            </w:tcBorders>
            <w:vAlign w:val="bottom"/>
          </w:tcPr>
          <w:p w14:paraId="25C2AD58" w14:textId="77777777" w:rsidR="008D505B" w:rsidRPr="006C2DF5" w:rsidRDefault="008D505B" w:rsidP="00532816">
            <w:pPr>
              <w:tabs>
                <w:tab w:val="decimal" w:pos="761"/>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sz w:val="26"/>
                <w:szCs w:val="26"/>
              </w:rPr>
              <w:t>-</w:t>
            </w:r>
          </w:p>
        </w:tc>
        <w:tc>
          <w:tcPr>
            <w:tcW w:w="271" w:type="dxa"/>
            <w:vAlign w:val="bottom"/>
          </w:tcPr>
          <w:p w14:paraId="3880C0CB" w14:textId="77777777" w:rsidR="008D505B" w:rsidRPr="006C2DF5" w:rsidRDefault="008D505B" w:rsidP="008D505B">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65" w:type="dxa"/>
            <w:tcBorders>
              <w:top w:val="single" w:sz="4" w:space="0" w:color="auto"/>
              <w:bottom w:val="single" w:sz="4" w:space="0" w:color="auto"/>
            </w:tcBorders>
            <w:shd w:val="clear" w:color="auto" w:fill="auto"/>
            <w:vAlign w:val="bottom"/>
          </w:tcPr>
          <w:p w14:paraId="3E70EB96"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lang w:val="en-US" w:bidi="th-TH"/>
              </w:rPr>
            </w:pPr>
            <w:r w:rsidRPr="006C2DF5">
              <w:rPr>
                <w:rFonts w:ascii="CordiaUPC" w:hAnsi="CordiaUPC" w:cs="CordiaUPC"/>
                <w:b/>
                <w:bCs/>
                <w:sz w:val="26"/>
                <w:szCs w:val="26"/>
                <w:lang w:val="en-US"/>
              </w:rPr>
              <w:t>9,569</w:t>
            </w:r>
          </w:p>
        </w:tc>
      </w:tr>
      <w:tr w:rsidR="008D505B" w:rsidRPr="006C2DF5" w14:paraId="7D442367" w14:textId="77777777" w:rsidTr="00725415">
        <w:trPr>
          <w:gridAfter w:val="1"/>
          <w:wAfter w:w="11" w:type="dxa"/>
          <w:trHeight w:val="256"/>
        </w:trPr>
        <w:tc>
          <w:tcPr>
            <w:tcW w:w="3260" w:type="dxa"/>
            <w:hideMark/>
          </w:tcPr>
          <w:p w14:paraId="6D2A2596"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Investments, net</w:t>
            </w:r>
          </w:p>
        </w:tc>
        <w:tc>
          <w:tcPr>
            <w:tcW w:w="965" w:type="dxa"/>
            <w:shd w:val="clear" w:color="auto" w:fill="auto"/>
            <w:vAlign w:val="bottom"/>
          </w:tcPr>
          <w:p w14:paraId="04F0D12C"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5954B32"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B727835"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217A683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FFBD8A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2BB41328"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64FA2E6" w14:textId="77777777" w:rsidR="008D505B" w:rsidRPr="006C2DF5" w:rsidRDefault="008D505B" w:rsidP="00532816">
            <w:pPr>
              <w:tabs>
                <w:tab w:val="left" w:pos="164"/>
                <w:tab w:val="decimal" w:pos="761"/>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292254"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4D16C303"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8D505B" w:rsidRPr="006C2DF5" w14:paraId="546E65BD" w14:textId="77777777" w:rsidTr="00725415">
        <w:trPr>
          <w:gridAfter w:val="1"/>
          <w:wAfter w:w="11" w:type="dxa"/>
          <w:trHeight w:val="269"/>
        </w:trPr>
        <w:tc>
          <w:tcPr>
            <w:tcW w:w="3260" w:type="dxa"/>
            <w:hideMark/>
          </w:tcPr>
          <w:p w14:paraId="3A0F140A" w14:textId="77777777" w:rsidR="008D505B" w:rsidRPr="006C2DF5" w:rsidRDefault="008D505B" w:rsidP="008D505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measured at FVOCI</w:t>
            </w:r>
          </w:p>
        </w:tc>
        <w:tc>
          <w:tcPr>
            <w:tcW w:w="965" w:type="dxa"/>
            <w:shd w:val="clear" w:color="auto" w:fill="auto"/>
            <w:vAlign w:val="bottom"/>
          </w:tcPr>
          <w:p w14:paraId="6F809394"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val="en-US" w:eastAsia="zh-CN"/>
              </w:rPr>
            </w:pPr>
            <w:r w:rsidRPr="006C2DF5">
              <w:rPr>
                <w:rFonts w:ascii="CordiaUPC" w:hAnsi="CordiaUPC" w:cs="CordiaUPC"/>
                <w:sz w:val="26"/>
                <w:szCs w:val="26"/>
              </w:rPr>
              <w:t>172,610</w:t>
            </w:r>
          </w:p>
        </w:tc>
        <w:tc>
          <w:tcPr>
            <w:tcW w:w="270" w:type="dxa"/>
            <w:vAlign w:val="bottom"/>
          </w:tcPr>
          <w:p w14:paraId="32AA8DB3"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40AEC76"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cs/>
                <w:lang w:val="en-US" w:bidi="th-TH"/>
              </w:rPr>
            </w:pPr>
            <w:r w:rsidRPr="006C2DF5">
              <w:rPr>
                <w:rFonts w:ascii="CordiaUPC" w:hAnsi="CordiaUPC" w:cs="CordiaUPC"/>
                <w:color w:val="000000"/>
                <w:sz w:val="26"/>
                <w:szCs w:val="26"/>
              </w:rPr>
              <w:t>-</w:t>
            </w:r>
          </w:p>
        </w:tc>
        <w:tc>
          <w:tcPr>
            <w:tcW w:w="270" w:type="dxa"/>
            <w:vAlign w:val="bottom"/>
          </w:tcPr>
          <w:p w14:paraId="421E3BF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1CEE548F"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171,014</w:t>
            </w:r>
          </w:p>
        </w:tc>
        <w:tc>
          <w:tcPr>
            <w:tcW w:w="273" w:type="dxa"/>
            <w:vAlign w:val="bottom"/>
          </w:tcPr>
          <w:p w14:paraId="7E2EBAC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61C05369"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1,596</w:t>
            </w:r>
          </w:p>
        </w:tc>
        <w:tc>
          <w:tcPr>
            <w:tcW w:w="271" w:type="dxa"/>
            <w:vAlign w:val="bottom"/>
          </w:tcPr>
          <w:p w14:paraId="2A4CCB5F"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5F22C863"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rPr>
            </w:pPr>
            <w:r w:rsidRPr="006C2DF5">
              <w:rPr>
                <w:rFonts w:ascii="CordiaUPC" w:hAnsi="CordiaUPC" w:cs="CordiaUPC"/>
                <w:sz w:val="26"/>
                <w:szCs w:val="26"/>
              </w:rPr>
              <w:t>172,610</w:t>
            </w:r>
          </w:p>
        </w:tc>
      </w:tr>
      <w:tr w:rsidR="008D505B" w:rsidRPr="006C2DF5" w14:paraId="18AC8337" w14:textId="77777777" w:rsidTr="00725415">
        <w:trPr>
          <w:gridAfter w:val="1"/>
          <w:wAfter w:w="11" w:type="dxa"/>
          <w:trHeight w:val="256"/>
        </w:trPr>
        <w:tc>
          <w:tcPr>
            <w:tcW w:w="3260" w:type="dxa"/>
            <w:hideMark/>
          </w:tcPr>
          <w:p w14:paraId="2A41F374" w14:textId="77777777" w:rsidR="008D505B" w:rsidRPr="006C2DF5" w:rsidRDefault="008D505B" w:rsidP="008D505B">
            <w:pPr>
              <w:suppressAutoHyphens/>
              <w:spacing w:line="240" w:lineRule="exact"/>
              <w:ind w:left="346" w:right="-90" w:hanging="18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Investments in equity </w:t>
            </w:r>
            <w:r w:rsidRPr="006C2DF5">
              <w:rPr>
                <w:rFonts w:ascii="CordiaUPC" w:eastAsia="Times New Roman" w:hAnsi="CordiaUPC" w:cs="CordiaUPC"/>
                <w:sz w:val="26"/>
                <w:szCs w:val="26"/>
                <w:lang w:eastAsia="zh-CN"/>
              </w:rPr>
              <w:t>securities</w:t>
            </w:r>
            <w:r w:rsidRPr="006C2DF5">
              <w:rPr>
                <w:rFonts w:ascii="CordiaUPC" w:eastAsia="Times New Roman" w:hAnsi="CordiaUPC" w:cs="CordiaUPC" w:hint="cs"/>
                <w:sz w:val="26"/>
                <w:szCs w:val="26"/>
                <w:lang w:eastAsia="zh-CN"/>
              </w:rPr>
              <w:t xml:space="preserve"> designated at FVOCI</w:t>
            </w:r>
          </w:p>
        </w:tc>
        <w:tc>
          <w:tcPr>
            <w:tcW w:w="965" w:type="dxa"/>
            <w:tcBorders>
              <w:bottom w:val="single" w:sz="4" w:space="0" w:color="auto"/>
            </w:tcBorders>
            <w:shd w:val="clear" w:color="auto" w:fill="auto"/>
            <w:vAlign w:val="bottom"/>
          </w:tcPr>
          <w:p w14:paraId="3F258348"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5,426</w:t>
            </w:r>
          </w:p>
        </w:tc>
        <w:tc>
          <w:tcPr>
            <w:tcW w:w="270" w:type="dxa"/>
            <w:vAlign w:val="bottom"/>
          </w:tcPr>
          <w:p w14:paraId="1D2A2857"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755A5A82"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bidi="th-TH"/>
              </w:rPr>
              <w:t>4,147</w:t>
            </w:r>
          </w:p>
        </w:tc>
        <w:tc>
          <w:tcPr>
            <w:tcW w:w="270" w:type="dxa"/>
            <w:vAlign w:val="bottom"/>
          </w:tcPr>
          <w:p w14:paraId="264F235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450A9817" w14:textId="77777777" w:rsidR="008D505B" w:rsidRPr="006C2DF5" w:rsidRDefault="008D505B" w:rsidP="008D505B">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6C2DF5">
              <w:rPr>
                <w:rFonts w:ascii="CordiaUPC" w:hAnsi="CordiaUPC" w:cs="CordiaUPC"/>
                <w:color w:val="000000"/>
                <w:sz w:val="26"/>
                <w:szCs w:val="26"/>
                <w:lang w:val="en-US"/>
              </w:rPr>
              <w:t>-</w:t>
            </w:r>
          </w:p>
        </w:tc>
        <w:tc>
          <w:tcPr>
            <w:tcW w:w="273" w:type="dxa"/>
            <w:vAlign w:val="bottom"/>
          </w:tcPr>
          <w:p w14:paraId="4279970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4DA2C360"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color w:val="000000"/>
                <w:sz w:val="26"/>
                <w:szCs w:val="26"/>
              </w:rPr>
              <w:t>1,279</w:t>
            </w:r>
          </w:p>
        </w:tc>
        <w:tc>
          <w:tcPr>
            <w:tcW w:w="271" w:type="dxa"/>
            <w:vAlign w:val="bottom"/>
          </w:tcPr>
          <w:p w14:paraId="782E14AF"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1ADC8379" w14:textId="77777777" w:rsidR="008D505B" w:rsidRPr="006C2DF5" w:rsidRDefault="008D505B" w:rsidP="008D505B">
            <w:pPr>
              <w:tabs>
                <w:tab w:val="decimal" w:pos="750"/>
              </w:tabs>
              <w:suppressAutoHyphens/>
              <w:spacing w:line="240" w:lineRule="exact"/>
              <w:ind w:right="-36"/>
              <w:rPr>
                <w:rFonts w:ascii="CordiaUPC" w:hAnsi="CordiaUPC" w:cs="CordiaUPC"/>
                <w:sz w:val="26"/>
                <w:szCs w:val="26"/>
                <w:cs/>
                <w:lang w:bidi="th-TH"/>
              </w:rPr>
            </w:pPr>
            <w:r w:rsidRPr="006C2DF5">
              <w:rPr>
                <w:rFonts w:ascii="CordiaUPC" w:hAnsi="CordiaUPC" w:cs="CordiaUPC"/>
                <w:color w:val="000000"/>
                <w:sz w:val="26"/>
                <w:szCs w:val="26"/>
              </w:rPr>
              <w:t>5,426</w:t>
            </w:r>
          </w:p>
        </w:tc>
      </w:tr>
      <w:tr w:rsidR="008D505B" w:rsidRPr="006C2DF5" w14:paraId="7BFC1C95" w14:textId="77777777" w:rsidTr="00725415">
        <w:trPr>
          <w:gridAfter w:val="1"/>
          <w:wAfter w:w="11" w:type="dxa"/>
          <w:trHeight w:val="145"/>
        </w:trPr>
        <w:tc>
          <w:tcPr>
            <w:tcW w:w="3260" w:type="dxa"/>
            <w:hideMark/>
          </w:tcPr>
          <w:p w14:paraId="2D3288AF"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06B261CB"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rtl/>
                <w:cs/>
                <w:lang w:eastAsia="zh-CN" w:bidi="th-TH"/>
              </w:rPr>
            </w:pPr>
            <w:r w:rsidRPr="006C2DF5">
              <w:rPr>
                <w:rFonts w:ascii="CordiaUPC" w:hAnsi="CordiaUPC" w:cs="CordiaUPC"/>
                <w:b/>
                <w:bCs/>
                <w:color w:val="000000"/>
                <w:sz w:val="26"/>
                <w:szCs w:val="26"/>
                <w:lang w:val="en-US"/>
              </w:rPr>
              <w:t>178,036</w:t>
            </w:r>
          </w:p>
        </w:tc>
        <w:tc>
          <w:tcPr>
            <w:tcW w:w="270" w:type="dxa"/>
            <w:vAlign w:val="bottom"/>
          </w:tcPr>
          <w:p w14:paraId="045E4F6A"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31193E7F"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color w:val="000000"/>
                <w:sz w:val="26"/>
                <w:szCs w:val="26"/>
                <w:lang w:bidi="th-TH"/>
              </w:rPr>
              <w:t>4,147</w:t>
            </w:r>
          </w:p>
        </w:tc>
        <w:tc>
          <w:tcPr>
            <w:tcW w:w="270" w:type="dxa"/>
            <w:vAlign w:val="bottom"/>
          </w:tcPr>
          <w:p w14:paraId="307F4F5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1F12FE0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171,014</w:t>
            </w:r>
          </w:p>
        </w:tc>
        <w:tc>
          <w:tcPr>
            <w:tcW w:w="273" w:type="dxa"/>
            <w:vAlign w:val="bottom"/>
          </w:tcPr>
          <w:p w14:paraId="36A8AC2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vAlign w:val="bottom"/>
          </w:tcPr>
          <w:p w14:paraId="7FE080C5"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color w:val="000000"/>
                <w:sz w:val="26"/>
                <w:szCs w:val="26"/>
              </w:rPr>
              <w:t>2,875</w:t>
            </w:r>
          </w:p>
        </w:tc>
        <w:tc>
          <w:tcPr>
            <w:tcW w:w="271" w:type="dxa"/>
            <w:vAlign w:val="bottom"/>
          </w:tcPr>
          <w:p w14:paraId="62B8FF66"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6E2AD361" w14:textId="77777777" w:rsidR="008D505B" w:rsidRPr="006C2DF5" w:rsidRDefault="008D505B" w:rsidP="008D505B">
            <w:pPr>
              <w:tabs>
                <w:tab w:val="decimal" w:pos="750"/>
              </w:tabs>
              <w:suppressAutoHyphens/>
              <w:spacing w:line="240" w:lineRule="exact"/>
              <w:ind w:right="-36"/>
              <w:rPr>
                <w:rFonts w:ascii="CordiaUPC" w:hAnsi="CordiaUPC" w:cs="CordiaUPC"/>
                <w:b/>
                <w:bCs/>
                <w:sz w:val="26"/>
                <w:szCs w:val="26"/>
                <w:cs/>
                <w:lang w:bidi="th-TH"/>
              </w:rPr>
            </w:pPr>
            <w:r w:rsidRPr="006C2DF5">
              <w:rPr>
                <w:rFonts w:ascii="CordiaUPC" w:hAnsi="CordiaUPC" w:cs="CordiaUPC"/>
                <w:b/>
                <w:bCs/>
                <w:color w:val="000000"/>
                <w:sz w:val="26"/>
                <w:szCs w:val="26"/>
                <w:lang w:val="en-US"/>
              </w:rPr>
              <w:t>178,03</w:t>
            </w:r>
            <w:r w:rsidRPr="006C2DF5">
              <w:rPr>
                <w:rFonts w:ascii="CordiaUPC" w:hAnsi="CordiaUPC" w:cs="CordiaUPC"/>
                <w:b/>
                <w:bCs/>
                <w:color w:val="000000"/>
                <w:sz w:val="26"/>
                <w:szCs w:val="26"/>
                <w:lang w:val="en-US" w:bidi="th-TH"/>
              </w:rPr>
              <w:t>6</w:t>
            </w:r>
          </w:p>
        </w:tc>
      </w:tr>
      <w:tr w:rsidR="008D505B" w:rsidRPr="006C2DF5" w14:paraId="600CF83F" w14:textId="77777777" w:rsidTr="00725415">
        <w:trPr>
          <w:gridAfter w:val="1"/>
          <w:wAfter w:w="11" w:type="dxa"/>
          <w:trHeight w:val="256"/>
        </w:trPr>
        <w:tc>
          <w:tcPr>
            <w:tcW w:w="3260" w:type="dxa"/>
            <w:hideMark/>
          </w:tcPr>
          <w:p w14:paraId="11E17326"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Total financial assets</w:t>
            </w:r>
          </w:p>
        </w:tc>
        <w:tc>
          <w:tcPr>
            <w:tcW w:w="965" w:type="dxa"/>
            <w:tcBorders>
              <w:top w:val="single" w:sz="4" w:space="0" w:color="auto"/>
              <w:bottom w:val="double" w:sz="4" w:space="0" w:color="auto"/>
            </w:tcBorders>
            <w:shd w:val="clear" w:color="auto" w:fill="auto"/>
            <w:vAlign w:val="bottom"/>
          </w:tcPr>
          <w:p w14:paraId="110B2564"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rPr>
              <w:t>209,82</w:t>
            </w:r>
            <w:r w:rsidRPr="006C2DF5">
              <w:rPr>
                <w:rFonts w:ascii="CordiaUPC" w:hAnsi="CordiaUPC" w:cs="CordiaUPC"/>
                <w:b/>
                <w:bCs/>
                <w:sz w:val="26"/>
                <w:szCs w:val="26"/>
                <w:lang w:bidi="th-TH"/>
              </w:rPr>
              <w:t>3</w:t>
            </w:r>
          </w:p>
        </w:tc>
        <w:tc>
          <w:tcPr>
            <w:tcW w:w="270" w:type="dxa"/>
            <w:vAlign w:val="bottom"/>
          </w:tcPr>
          <w:p w14:paraId="73A623B9"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47B56B77"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sz w:val="26"/>
                <w:szCs w:val="26"/>
                <w:lang w:bidi="th-TH"/>
              </w:rPr>
              <w:t>14,536</w:t>
            </w:r>
          </w:p>
        </w:tc>
        <w:tc>
          <w:tcPr>
            <w:tcW w:w="270" w:type="dxa"/>
            <w:vAlign w:val="bottom"/>
          </w:tcPr>
          <w:p w14:paraId="15E8866E"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1479E768"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sz w:val="26"/>
                <w:szCs w:val="26"/>
                <w:lang w:bidi="th-TH"/>
              </w:rPr>
              <w:t>191,995</w:t>
            </w:r>
          </w:p>
        </w:tc>
        <w:tc>
          <w:tcPr>
            <w:tcW w:w="273" w:type="dxa"/>
            <w:vAlign w:val="bottom"/>
          </w:tcPr>
          <w:p w14:paraId="23AF3229"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vAlign w:val="bottom"/>
          </w:tcPr>
          <w:p w14:paraId="13241D46"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b/>
                <w:bCs/>
                <w:sz w:val="26"/>
                <w:szCs w:val="26"/>
                <w:lang w:eastAsia="zh-CN" w:bidi="th-TH"/>
              </w:rPr>
            </w:pPr>
            <w:r w:rsidRPr="006C2DF5">
              <w:rPr>
                <w:rFonts w:ascii="CordiaUPC" w:hAnsi="CordiaUPC" w:cs="CordiaUPC"/>
                <w:b/>
                <w:bCs/>
                <w:sz w:val="26"/>
                <w:szCs w:val="26"/>
              </w:rPr>
              <w:t>3,292</w:t>
            </w:r>
          </w:p>
        </w:tc>
        <w:tc>
          <w:tcPr>
            <w:tcW w:w="271" w:type="dxa"/>
            <w:vAlign w:val="bottom"/>
          </w:tcPr>
          <w:p w14:paraId="6B83B9C1"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377A0B36" w14:textId="77777777" w:rsidR="008D505B" w:rsidRPr="006C2DF5" w:rsidRDefault="008D505B" w:rsidP="008D505B">
            <w:pPr>
              <w:tabs>
                <w:tab w:val="decimal" w:pos="750"/>
              </w:tabs>
              <w:suppressAutoHyphens/>
              <w:spacing w:line="240" w:lineRule="exact"/>
              <w:ind w:right="-36"/>
              <w:rPr>
                <w:rFonts w:ascii="CordiaUPC" w:eastAsia="Times New Roman" w:hAnsi="CordiaUPC" w:cs="CordiaUPC"/>
                <w:b/>
                <w:bCs/>
                <w:sz w:val="26"/>
                <w:szCs w:val="26"/>
                <w:lang w:eastAsia="zh-CN"/>
              </w:rPr>
            </w:pPr>
            <w:r w:rsidRPr="006C2DF5">
              <w:rPr>
                <w:rFonts w:ascii="CordiaUPC" w:hAnsi="CordiaUPC" w:cs="CordiaUPC"/>
                <w:b/>
                <w:bCs/>
                <w:sz w:val="26"/>
                <w:szCs w:val="26"/>
              </w:rPr>
              <w:t>209,823</w:t>
            </w:r>
          </w:p>
        </w:tc>
      </w:tr>
      <w:tr w:rsidR="008D505B" w:rsidRPr="006C2DF5" w14:paraId="29E4E20E" w14:textId="77777777" w:rsidTr="00725415">
        <w:trPr>
          <w:gridAfter w:val="1"/>
          <w:wAfter w:w="11" w:type="dxa"/>
          <w:trHeight w:val="256"/>
        </w:trPr>
        <w:tc>
          <w:tcPr>
            <w:tcW w:w="3260" w:type="dxa"/>
            <w:vAlign w:val="bottom"/>
          </w:tcPr>
          <w:p w14:paraId="6C9C7CB9"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p>
        </w:tc>
        <w:tc>
          <w:tcPr>
            <w:tcW w:w="965" w:type="dxa"/>
            <w:shd w:val="clear" w:color="auto" w:fill="auto"/>
            <w:vAlign w:val="bottom"/>
          </w:tcPr>
          <w:p w14:paraId="4A69BE5E"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5B8EB0C"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21E0F77"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644157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CF8F3F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35B3196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2E153E3"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95C0768"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2A94CF63"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5DE1181B" w14:textId="77777777" w:rsidTr="00725415">
        <w:trPr>
          <w:gridAfter w:val="1"/>
          <w:wAfter w:w="11" w:type="dxa"/>
          <w:trHeight w:val="256"/>
        </w:trPr>
        <w:tc>
          <w:tcPr>
            <w:tcW w:w="3260" w:type="dxa"/>
            <w:vAlign w:val="bottom"/>
            <w:hideMark/>
          </w:tcPr>
          <w:p w14:paraId="4CC10BCD" w14:textId="77777777" w:rsidR="008D505B" w:rsidRPr="006C2DF5" w:rsidRDefault="008D505B" w:rsidP="008D505B">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965" w:type="dxa"/>
            <w:shd w:val="clear" w:color="auto" w:fill="auto"/>
            <w:vAlign w:val="bottom"/>
          </w:tcPr>
          <w:p w14:paraId="24EE93B6"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FA57798"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9E9F130"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ED698B9"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69ADECB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05E02F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1A48E34"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0F03DE0"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7B82A42C"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00764E8C" w14:textId="77777777" w:rsidTr="00725415">
        <w:trPr>
          <w:gridAfter w:val="1"/>
          <w:wAfter w:w="11" w:type="dxa"/>
          <w:trHeight w:val="269"/>
        </w:trPr>
        <w:tc>
          <w:tcPr>
            <w:tcW w:w="3260" w:type="dxa"/>
            <w:vAlign w:val="bottom"/>
            <w:hideMark/>
          </w:tcPr>
          <w:p w14:paraId="1F66A1D9" w14:textId="77777777" w:rsidR="008D505B" w:rsidRPr="006C2DF5" w:rsidRDefault="008D505B" w:rsidP="008D505B">
            <w:pPr>
              <w:suppressAutoHyphens/>
              <w:spacing w:line="240" w:lineRule="exact"/>
              <w:ind w:right="-90"/>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Financial liabilities measured at FVTPL</w:t>
            </w:r>
          </w:p>
        </w:tc>
        <w:tc>
          <w:tcPr>
            <w:tcW w:w="965" w:type="dxa"/>
            <w:shd w:val="clear" w:color="auto" w:fill="auto"/>
            <w:vAlign w:val="bottom"/>
          </w:tcPr>
          <w:p w14:paraId="3F5BB3BC"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13,729</w:t>
            </w:r>
          </w:p>
        </w:tc>
        <w:tc>
          <w:tcPr>
            <w:tcW w:w="270" w:type="dxa"/>
            <w:shd w:val="clear" w:color="auto" w:fill="auto"/>
            <w:vAlign w:val="bottom"/>
          </w:tcPr>
          <w:p w14:paraId="3C0B0C16"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0EDB8B33"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0" w:type="dxa"/>
            <w:shd w:val="clear" w:color="auto" w:fill="auto"/>
            <w:vAlign w:val="bottom"/>
          </w:tcPr>
          <w:p w14:paraId="1777E9E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6E547271"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val="en-US" w:bidi="th-TH"/>
              </w:rPr>
              <w:t>13,729</w:t>
            </w:r>
          </w:p>
        </w:tc>
        <w:tc>
          <w:tcPr>
            <w:tcW w:w="273" w:type="dxa"/>
            <w:shd w:val="clear" w:color="auto" w:fill="auto"/>
            <w:vAlign w:val="bottom"/>
          </w:tcPr>
          <w:p w14:paraId="38B7561B"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shd w:val="clear" w:color="auto" w:fill="auto"/>
            <w:vAlign w:val="bottom"/>
          </w:tcPr>
          <w:p w14:paraId="6C6F29CA" w14:textId="77777777" w:rsidR="008D505B" w:rsidRPr="006C2DF5" w:rsidRDefault="008D505B" w:rsidP="00532816">
            <w:pPr>
              <w:tabs>
                <w:tab w:val="decimal" w:pos="761"/>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7FA31E5E"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shd w:val="clear" w:color="auto" w:fill="auto"/>
            <w:vAlign w:val="bottom"/>
          </w:tcPr>
          <w:p w14:paraId="2FD1033F"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lang w:bidi="th-TH"/>
              </w:rPr>
              <w:t>13,729</w:t>
            </w:r>
          </w:p>
        </w:tc>
      </w:tr>
      <w:tr w:rsidR="008D505B" w:rsidRPr="006C2DF5" w14:paraId="35043E16" w14:textId="77777777" w:rsidTr="00725415">
        <w:trPr>
          <w:gridAfter w:val="1"/>
          <w:wAfter w:w="11" w:type="dxa"/>
          <w:trHeight w:val="269"/>
        </w:trPr>
        <w:tc>
          <w:tcPr>
            <w:tcW w:w="3260" w:type="dxa"/>
            <w:vAlign w:val="bottom"/>
            <w:hideMark/>
          </w:tcPr>
          <w:p w14:paraId="55B00F59"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Derivative liabilities</w:t>
            </w:r>
          </w:p>
        </w:tc>
        <w:tc>
          <w:tcPr>
            <w:tcW w:w="965" w:type="dxa"/>
            <w:shd w:val="clear" w:color="auto" w:fill="auto"/>
            <w:vAlign w:val="bottom"/>
          </w:tcPr>
          <w:p w14:paraId="5E49B5E7"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CD44BCA"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76C5B4E" w14:textId="77777777" w:rsidR="008D505B" w:rsidRPr="006C2DF5" w:rsidRDefault="008D505B" w:rsidP="00532816">
            <w:pPr>
              <w:tabs>
                <w:tab w:val="decimal" w:pos="750"/>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F7676C"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48477AE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94262CD"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02D55AD9" w14:textId="77777777" w:rsidR="008D505B" w:rsidRPr="006C2DF5" w:rsidRDefault="008D505B" w:rsidP="00532816">
            <w:pPr>
              <w:tabs>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4E0ADA6C"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116A45CB"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8D505B" w:rsidRPr="006C2DF5" w14:paraId="438B74ED" w14:textId="77777777" w:rsidTr="00725415">
        <w:trPr>
          <w:gridAfter w:val="1"/>
          <w:wAfter w:w="11" w:type="dxa"/>
          <w:trHeight w:val="256"/>
        </w:trPr>
        <w:tc>
          <w:tcPr>
            <w:tcW w:w="3260" w:type="dxa"/>
            <w:vAlign w:val="bottom"/>
            <w:hideMark/>
          </w:tcPr>
          <w:p w14:paraId="7ECE9473" w14:textId="77777777" w:rsidR="008D505B" w:rsidRPr="006C2DF5" w:rsidRDefault="008D505B" w:rsidP="008D505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Foreign exchange rate</w:t>
            </w:r>
          </w:p>
        </w:tc>
        <w:tc>
          <w:tcPr>
            <w:tcW w:w="965" w:type="dxa"/>
            <w:shd w:val="clear" w:color="auto" w:fill="auto"/>
            <w:vAlign w:val="bottom"/>
          </w:tcPr>
          <w:p w14:paraId="56220466"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lang w:val="en-US"/>
              </w:rPr>
              <w:t>4,410</w:t>
            </w:r>
          </w:p>
        </w:tc>
        <w:tc>
          <w:tcPr>
            <w:tcW w:w="270" w:type="dxa"/>
            <w:shd w:val="clear" w:color="auto" w:fill="auto"/>
            <w:vAlign w:val="bottom"/>
          </w:tcPr>
          <w:p w14:paraId="720FAA5F"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5E07FF3D"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73D7A365"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shd w:val="clear" w:color="auto" w:fill="auto"/>
            <w:vAlign w:val="bottom"/>
          </w:tcPr>
          <w:p w14:paraId="32A44A89"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4,410</w:t>
            </w:r>
          </w:p>
        </w:tc>
        <w:tc>
          <w:tcPr>
            <w:tcW w:w="273" w:type="dxa"/>
            <w:vAlign w:val="bottom"/>
          </w:tcPr>
          <w:p w14:paraId="63CC328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vAlign w:val="bottom"/>
          </w:tcPr>
          <w:p w14:paraId="2BBB26D5" w14:textId="77777777" w:rsidR="008D505B" w:rsidRPr="006C2DF5" w:rsidRDefault="008D505B" w:rsidP="00532816">
            <w:pPr>
              <w:tabs>
                <w:tab w:val="decimal" w:pos="76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1" w:type="dxa"/>
            <w:vAlign w:val="bottom"/>
          </w:tcPr>
          <w:p w14:paraId="45CD7F49"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shd w:val="clear" w:color="auto" w:fill="auto"/>
            <w:vAlign w:val="bottom"/>
          </w:tcPr>
          <w:p w14:paraId="7798FF6A"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4,410</w:t>
            </w:r>
          </w:p>
        </w:tc>
      </w:tr>
      <w:tr w:rsidR="008D505B" w:rsidRPr="006C2DF5" w14:paraId="47167A98" w14:textId="77777777" w:rsidTr="00725415">
        <w:trPr>
          <w:gridAfter w:val="1"/>
          <w:wAfter w:w="11" w:type="dxa"/>
          <w:trHeight w:val="256"/>
        </w:trPr>
        <w:tc>
          <w:tcPr>
            <w:tcW w:w="3260" w:type="dxa"/>
            <w:vAlign w:val="bottom"/>
            <w:hideMark/>
          </w:tcPr>
          <w:p w14:paraId="581185D5" w14:textId="77777777" w:rsidR="008D505B" w:rsidRPr="006C2DF5" w:rsidRDefault="008D505B" w:rsidP="008D505B">
            <w:pPr>
              <w:suppressAutoHyphens/>
              <w:spacing w:line="240" w:lineRule="exact"/>
              <w:ind w:left="164"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Interest rate</w:t>
            </w:r>
          </w:p>
        </w:tc>
        <w:tc>
          <w:tcPr>
            <w:tcW w:w="965" w:type="dxa"/>
            <w:tcBorders>
              <w:bottom w:val="single" w:sz="4" w:space="0" w:color="auto"/>
            </w:tcBorders>
            <w:shd w:val="clear" w:color="auto" w:fill="auto"/>
            <w:vAlign w:val="bottom"/>
          </w:tcPr>
          <w:p w14:paraId="33481F23"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1,426</w:t>
            </w:r>
          </w:p>
        </w:tc>
        <w:tc>
          <w:tcPr>
            <w:tcW w:w="270" w:type="dxa"/>
            <w:shd w:val="clear" w:color="auto" w:fill="auto"/>
            <w:vAlign w:val="bottom"/>
          </w:tcPr>
          <w:p w14:paraId="70DF44A0"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40588FD5" w14:textId="77777777" w:rsidR="008D505B" w:rsidRPr="006C2DF5" w:rsidRDefault="008D505B" w:rsidP="00532816">
            <w:pPr>
              <w:tabs>
                <w:tab w:val="decimal" w:pos="750"/>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0" w:type="dxa"/>
            <w:vAlign w:val="bottom"/>
          </w:tcPr>
          <w:p w14:paraId="2092B2D3"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36E3175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color w:val="000000"/>
                <w:sz w:val="26"/>
                <w:szCs w:val="26"/>
              </w:rPr>
              <w:t>1,426</w:t>
            </w:r>
          </w:p>
        </w:tc>
        <w:tc>
          <w:tcPr>
            <w:tcW w:w="273" w:type="dxa"/>
            <w:vAlign w:val="bottom"/>
          </w:tcPr>
          <w:p w14:paraId="4102C0B7"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65" w:type="dxa"/>
            <w:tcBorders>
              <w:bottom w:val="single" w:sz="4" w:space="0" w:color="auto"/>
            </w:tcBorders>
            <w:vAlign w:val="bottom"/>
          </w:tcPr>
          <w:p w14:paraId="21A80619" w14:textId="77777777" w:rsidR="008D505B" w:rsidRPr="006C2DF5" w:rsidRDefault="008D505B" w:rsidP="00532816">
            <w:pPr>
              <w:tabs>
                <w:tab w:val="decimal" w:pos="761"/>
              </w:tabs>
              <w:suppressAutoHyphens/>
              <w:spacing w:line="240" w:lineRule="exact"/>
              <w:ind w:left="-14" w:right="-86"/>
              <w:rPr>
                <w:rFonts w:ascii="CordiaUPC" w:hAnsi="CordiaUPC" w:cs="CordiaUPC"/>
                <w:sz w:val="26"/>
                <w:szCs w:val="26"/>
                <w:lang w:val="en-US" w:bidi="th-TH"/>
              </w:rPr>
            </w:pPr>
            <w:r w:rsidRPr="006C2DF5">
              <w:rPr>
                <w:rFonts w:ascii="CordiaUPC" w:hAnsi="CordiaUPC" w:cs="CordiaUPC"/>
                <w:color w:val="000000"/>
                <w:sz w:val="26"/>
                <w:szCs w:val="26"/>
              </w:rPr>
              <w:t>-</w:t>
            </w:r>
          </w:p>
        </w:tc>
        <w:tc>
          <w:tcPr>
            <w:tcW w:w="271" w:type="dxa"/>
            <w:vAlign w:val="bottom"/>
          </w:tcPr>
          <w:p w14:paraId="45FEA9D9"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65" w:type="dxa"/>
            <w:tcBorders>
              <w:bottom w:val="single" w:sz="4" w:space="0" w:color="auto"/>
            </w:tcBorders>
            <w:shd w:val="clear" w:color="auto" w:fill="auto"/>
            <w:vAlign w:val="bottom"/>
          </w:tcPr>
          <w:p w14:paraId="55C6CF95"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color w:val="000000"/>
                <w:sz w:val="26"/>
                <w:szCs w:val="26"/>
              </w:rPr>
              <w:t>1,426</w:t>
            </w:r>
          </w:p>
        </w:tc>
      </w:tr>
      <w:tr w:rsidR="008D505B" w:rsidRPr="006C2DF5" w14:paraId="5549E1B3" w14:textId="77777777" w:rsidTr="00725415">
        <w:trPr>
          <w:gridAfter w:val="1"/>
          <w:wAfter w:w="11" w:type="dxa"/>
          <w:trHeight w:val="256"/>
        </w:trPr>
        <w:tc>
          <w:tcPr>
            <w:tcW w:w="3260" w:type="dxa"/>
            <w:vAlign w:val="bottom"/>
            <w:hideMark/>
          </w:tcPr>
          <w:p w14:paraId="4469EF89" w14:textId="77777777" w:rsidR="008D505B" w:rsidRPr="006C2DF5" w:rsidRDefault="008D505B" w:rsidP="008D505B">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b/>
                <w:bCs/>
                <w:sz w:val="26"/>
                <w:szCs w:val="26"/>
                <w:lang w:eastAsia="zh-CN"/>
              </w:rPr>
              <w:t>Total</w:t>
            </w:r>
          </w:p>
        </w:tc>
        <w:tc>
          <w:tcPr>
            <w:tcW w:w="965" w:type="dxa"/>
            <w:tcBorders>
              <w:top w:val="single" w:sz="4" w:space="0" w:color="auto"/>
              <w:bottom w:val="single" w:sz="4" w:space="0" w:color="auto"/>
            </w:tcBorders>
            <w:shd w:val="clear" w:color="auto" w:fill="auto"/>
            <w:vAlign w:val="bottom"/>
          </w:tcPr>
          <w:p w14:paraId="2F173E33"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rtl/>
                <w:cs/>
                <w:lang w:eastAsia="zh-CN"/>
              </w:rPr>
            </w:pPr>
            <w:r w:rsidRPr="006C2DF5">
              <w:rPr>
                <w:rFonts w:ascii="CordiaUPC" w:hAnsi="CordiaUPC" w:cs="CordiaUPC"/>
                <w:b/>
                <w:bCs/>
                <w:color w:val="000000"/>
                <w:sz w:val="26"/>
                <w:szCs w:val="26"/>
              </w:rPr>
              <w:t>5,836</w:t>
            </w:r>
          </w:p>
        </w:tc>
        <w:tc>
          <w:tcPr>
            <w:tcW w:w="270" w:type="dxa"/>
            <w:shd w:val="clear" w:color="auto" w:fill="auto"/>
            <w:vAlign w:val="bottom"/>
          </w:tcPr>
          <w:p w14:paraId="29BA05CB"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607CF95D"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0" w:type="dxa"/>
            <w:shd w:val="clear" w:color="auto" w:fill="auto"/>
            <w:vAlign w:val="bottom"/>
          </w:tcPr>
          <w:p w14:paraId="35773C9A"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3A5CB54A"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5,836</w:t>
            </w:r>
          </w:p>
        </w:tc>
        <w:tc>
          <w:tcPr>
            <w:tcW w:w="273" w:type="dxa"/>
            <w:shd w:val="clear" w:color="auto" w:fill="auto"/>
            <w:vAlign w:val="bottom"/>
          </w:tcPr>
          <w:p w14:paraId="11A3AD74"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4F41FF40" w14:textId="77777777" w:rsidR="008D505B" w:rsidRPr="006C2DF5" w:rsidRDefault="008D505B" w:rsidP="00532816">
            <w:pPr>
              <w:tabs>
                <w:tab w:val="decimal" w:pos="761"/>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31EA185C"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single" w:sz="4" w:space="0" w:color="auto"/>
              <w:bottom w:val="single" w:sz="4" w:space="0" w:color="auto"/>
            </w:tcBorders>
            <w:shd w:val="clear" w:color="auto" w:fill="auto"/>
            <w:vAlign w:val="bottom"/>
          </w:tcPr>
          <w:p w14:paraId="7CB560A7"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5,836</w:t>
            </w:r>
          </w:p>
        </w:tc>
      </w:tr>
      <w:tr w:rsidR="008D505B" w:rsidRPr="006C2DF5" w14:paraId="210098AF" w14:textId="77777777" w:rsidTr="00725415">
        <w:trPr>
          <w:gridAfter w:val="1"/>
          <w:wAfter w:w="11" w:type="dxa"/>
          <w:trHeight w:val="256"/>
        </w:trPr>
        <w:tc>
          <w:tcPr>
            <w:tcW w:w="3260" w:type="dxa"/>
            <w:vAlign w:val="bottom"/>
            <w:hideMark/>
          </w:tcPr>
          <w:p w14:paraId="0E6473C3" w14:textId="77777777" w:rsidR="008D505B" w:rsidRPr="006C2DF5" w:rsidRDefault="008D505B" w:rsidP="008D505B">
            <w:pPr>
              <w:suppressAutoHyphens/>
              <w:spacing w:line="240" w:lineRule="exact"/>
              <w:ind w:left="164" w:right="-90" w:hanging="164"/>
              <w:rPr>
                <w:rFonts w:ascii="CordiaUPC" w:eastAsia="Times New Roman" w:hAnsi="CordiaUPC" w:cs="CordiaUPC"/>
                <w:b/>
                <w:bCs/>
                <w:sz w:val="26"/>
                <w:szCs w:val="26"/>
                <w:cs/>
                <w:lang w:val="en-US" w:eastAsia="zh-CN" w:bidi="th-TH"/>
              </w:rPr>
            </w:pPr>
            <w:r w:rsidRPr="006C2DF5">
              <w:rPr>
                <w:rFonts w:ascii="CordiaUPC" w:eastAsia="Times New Roman" w:hAnsi="CordiaUPC" w:cs="CordiaUPC" w:hint="cs"/>
                <w:b/>
                <w:bCs/>
                <w:sz w:val="26"/>
                <w:szCs w:val="26"/>
                <w:lang w:eastAsia="zh-CN"/>
              </w:rPr>
              <w:t>Total financial liabilities</w:t>
            </w:r>
          </w:p>
        </w:tc>
        <w:tc>
          <w:tcPr>
            <w:tcW w:w="965" w:type="dxa"/>
            <w:tcBorders>
              <w:top w:val="single" w:sz="4" w:space="0" w:color="auto"/>
              <w:bottom w:val="double" w:sz="4" w:space="0" w:color="auto"/>
            </w:tcBorders>
            <w:shd w:val="clear" w:color="auto" w:fill="auto"/>
            <w:vAlign w:val="bottom"/>
          </w:tcPr>
          <w:p w14:paraId="3EB9AA40" w14:textId="77777777" w:rsidR="008D505B" w:rsidRPr="006C2DF5" w:rsidRDefault="008D505B" w:rsidP="00532816">
            <w:pPr>
              <w:tabs>
                <w:tab w:val="decimal" w:pos="785"/>
              </w:tabs>
              <w:suppressAutoHyphens/>
              <w:spacing w:line="240" w:lineRule="exact"/>
              <w:ind w:left="-14" w:right="-86"/>
              <w:rPr>
                <w:rFonts w:ascii="CordiaUPC" w:eastAsia="Times New Roman" w:hAnsi="CordiaUPC" w:cs="CordiaUPC"/>
                <w:b/>
                <w:bCs/>
                <w:sz w:val="26"/>
                <w:szCs w:val="26"/>
                <w:lang w:val="en-US" w:eastAsia="zh-CN"/>
              </w:rPr>
            </w:pPr>
            <w:r w:rsidRPr="006C2DF5">
              <w:rPr>
                <w:rFonts w:ascii="CordiaUPC" w:hAnsi="CordiaUPC" w:cs="CordiaUPC"/>
                <w:b/>
                <w:bCs/>
                <w:color w:val="000000"/>
                <w:sz w:val="26"/>
                <w:szCs w:val="26"/>
              </w:rPr>
              <w:t>19,565</w:t>
            </w:r>
          </w:p>
        </w:tc>
        <w:tc>
          <w:tcPr>
            <w:tcW w:w="270" w:type="dxa"/>
            <w:shd w:val="clear" w:color="auto" w:fill="auto"/>
            <w:vAlign w:val="bottom"/>
          </w:tcPr>
          <w:p w14:paraId="73C52BBE" w14:textId="77777777" w:rsidR="008D505B" w:rsidRPr="006C2DF5" w:rsidRDefault="008D505B" w:rsidP="008D505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6E2C17B3" w14:textId="77777777" w:rsidR="008D505B" w:rsidRPr="006C2DF5" w:rsidRDefault="008D505B" w:rsidP="00532816">
            <w:pPr>
              <w:tabs>
                <w:tab w:val="decimal" w:pos="750"/>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lang w:bidi="th-TH"/>
              </w:rPr>
              <w:t>-</w:t>
            </w:r>
          </w:p>
        </w:tc>
        <w:tc>
          <w:tcPr>
            <w:tcW w:w="270" w:type="dxa"/>
            <w:shd w:val="clear" w:color="auto" w:fill="auto"/>
            <w:vAlign w:val="bottom"/>
          </w:tcPr>
          <w:p w14:paraId="2C961BA6"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15AF7F42"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19,565</w:t>
            </w:r>
          </w:p>
        </w:tc>
        <w:tc>
          <w:tcPr>
            <w:tcW w:w="273" w:type="dxa"/>
            <w:shd w:val="clear" w:color="auto" w:fill="auto"/>
            <w:vAlign w:val="bottom"/>
          </w:tcPr>
          <w:p w14:paraId="08B1B330" w14:textId="77777777" w:rsidR="008D505B" w:rsidRPr="006C2DF5" w:rsidRDefault="008D505B" w:rsidP="008D505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2433F25C" w14:textId="77777777" w:rsidR="008D505B" w:rsidRPr="006C2DF5" w:rsidRDefault="008D505B" w:rsidP="00532816">
            <w:pPr>
              <w:tabs>
                <w:tab w:val="decimal" w:pos="761"/>
              </w:tabs>
              <w:suppressAutoHyphens/>
              <w:spacing w:line="240" w:lineRule="exact"/>
              <w:ind w:left="-14" w:right="-86"/>
              <w:rPr>
                <w:rFonts w:ascii="CordiaUPC" w:hAnsi="CordiaUPC" w:cs="CordiaUPC"/>
                <w:b/>
                <w:bCs/>
                <w:sz w:val="26"/>
                <w:szCs w:val="26"/>
                <w:lang w:val="en-US" w:bidi="th-TH"/>
              </w:rPr>
            </w:pPr>
            <w:r w:rsidRPr="006C2DF5">
              <w:rPr>
                <w:rFonts w:ascii="CordiaUPC" w:hAnsi="CordiaUPC" w:cs="CordiaUPC"/>
                <w:b/>
                <w:bCs/>
                <w:color w:val="000000"/>
                <w:sz w:val="26"/>
                <w:szCs w:val="26"/>
              </w:rPr>
              <w:t>-</w:t>
            </w:r>
          </w:p>
        </w:tc>
        <w:tc>
          <w:tcPr>
            <w:tcW w:w="271" w:type="dxa"/>
            <w:shd w:val="clear" w:color="auto" w:fill="auto"/>
            <w:vAlign w:val="bottom"/>
          </w:tcPr>
          <w:p w14:paraId="77E5768E" w14:textId="77777777" w:rsidR="008D505B" w:rsidRPr="006C2DF5" w:rsidRDefault="008D505B" w:rsidP="008D505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65" w:type="dxa"/>
            <w:tcBorders>
              <w:top w:val="single" w:sz="4" w:space="0" w:color="auto"/>
              <w:bottom w:val="double" w:sz="4" w:space="0" w:color="auto"/>
            </w:tcBorders>
            <w:shd w:val="clear" w:color="auto" w:fill="auto"/>
            <w:vAlign w:val="bottom"/>
          </w:tcPr>
          <w:p w14:paraId="39021C33" w14:textId="77777777" w:rsidR="008D505B" w:rsidRPr="006C2DF5" w:rsidRDefault="008D505B" w:rsidP="008D505B">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b/>
                <w:bCs/>
                <w:color w:val="000000"/>
                <w:sz w:val="26"/>
                <w:szCs w:val="26"/>
              </w:rPr>
              <w:t>19,565</w:t>
            </w:r>
          </w:p>
        </w:tc>
      </w:tr>
    </w:tbl>
    <w:p w14:paraId="7AD4E07A" w14:textId="77777777" w:rsidR="0070356C" w:rsidRPr="006C2DF5" w:rsidRDefault="0070356C" w:rsidP="009C779C">
      <w:pPr>
        <w:autoSpaceDE w:val="0"/>
        <w:autoSpaceDN w:val="0"/>
        <w:spacing w:line="240" w:lineRule="exact"/>
        <w:jc w:val="thaiDistribute"/>
        <w:rPr>
          <w:rFonts w:ascii="CordiaUPC" w:hAnsi="CordiaUPC" w:cs="CordiaUPC"/>
          <w:b/>
          <w:bCs/>
          <w:i/>
          <w:iCs/>
          <w:sz w:val="26"/>
          <w:szCs w:val="26"/>
          <w:lang w:val="en-US" w:bidi="th-TH"/>
        </w:rPr>
      </w:pPr>
    </w:p>
    <w:p w14:paraId="0520D75B" w14:textId="77777777" w:rsidR="00960752" w:rsidRPr="006C2DF5" w:rsidRDefault="00960752" w:rsidP="00960752">
      <w:pPr>
        <w:autoSpaceDE w:val="0"/>
        <w:autoSpaceDN w:val="0"/>
        <w:spacing w:line="240" w:lineRule="exact"/>
        <w:ind w:left="560"/>
        <w:jc w:val="thaiDistribute"/>
        <w:rPr>
          <w:rFonts w:ascii="CordiaUPC" w:hAnsi="CordiaUPC" w:cs="CordiaUPC"/>
          <w:b/>
          <w:bCs/>
          <w:i/>
          <w:iCs/>
          <w:sz w:val="26"/>
          <w:szCs w:val="26"/>
          <w:lang w:val="en-AU" w:bidi="th-TH"/>
        </w:rPr>
      </w:pPr>
      <w:r w:rsidRPr="006C2DF5">
        <w:rPr>
          <w:rFonts w:ascii="CordiaUPC" w:hAnsi="CordiaUPC" w:cs="CordiaUPC"/>
          <w:b/>
          <w:bCs/>
          <w:i/>
          <w:iCs/>
          <w:sz w:val="26"/>
          <w:szCs w:val="26"/>
          <w:lang w:val="en-US" w:bidi="th-TH"/>
        </w:rPr>
        <w:t xml:space="preserve">Reconciliation of </w:t>
      </w:r>
      <w:proofErr w:type="spellStart"/>
      <w:r w:rsidRPr="006C2DF5">
        <w:rPr>
          <w:rFonts w:ascii="CordiaUPC" w:hAnsi="CordiaUPC" w:cs="CordiaUPC"/>
          <w:b/>
          <w:bCs/>
          <w:i/>
          <w:iCs/>
          <w:sz w:val="26"/>
          <w:szCs w:val="26"/>
          <w:lang w:val="en-US" w:bidi="th-TH"/>
        </w:rPr>
        <w:t>i</w:t>
      </w:r>
      <w:r w:rsidRPr="006C2DF5">
        <w:rPr>
          <w:rFonts w:ascii="CordiaUPC" w:hAnsi="CordiaUPC" w:cs="CordiaUPC"/>
          <w:b/>
          <w:bCs/>
          <w:i/>
          <w:iCs/>
          <w:sz w:val="26"/>
          <w:szCs w:val="26"/>
          <w:lang w:val="en-AU" w:bidi="th-TH"/>
        </w:rPr>
        <w:t>nvestments</w:t>
      </w:r>
      <w:proofErr w:type="spellEnd"/>
      <w:r w:rsidRPr="006C2DF5">
        <w:rPr>
          <w:rFonts w:ascii="CordiaUPC" w:hAnsi="CordiaUPC" w:cs="CordiaUPC"/>
          <w:b/>
          <w:bCs/>
          <w:i/>
          <w:iCs/>
          <w:sz w:val="26"/>
          <w:szCs w:val="26"/>
          <w:lang w:val="en-AU" w:bidi="th-TH"/>
        </w:rPr>
        <w:t xml:space="preserve"> in equity securities designated at FVOCI using significant unobservable inputs (level 3) </w:t>
      </w:r>
    </w:p>
    <w:p w14:paraId="40FE1134" w14:textId="77777777" w:rsidR="004F6E8B" w:rsidRPr="006C2DF5" w:rsidRDefault="004F6E8B" w:rsidP="0096075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181"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8"/>
        <w:gridCol w:w="1980"/>
        <w:gridCol w:w="270"/>
        <w:gridCol w:w="2073"/>
      </w:tblGrid>
      <w:tr w:rsidR="005C17E0" w:rsidRPr="006C2DF5" w14:paraId="42D6002C" w14:textId="77777777" w:rsidTr="00D01AB1">
        <w:trPr>
          <w:trHeight w:val="60"/>
        </w:trPr>
        <w:tc>
          <w:tcPr>
            <w:tcW w:w="4858" w:type="dxa"/>
          </w:tcPr>
          <w:p w14:paraId="2A1FA384" w14:textId="77777777" w:rsidR="005C17E0" w:rsidRPr="006C2DF5" w:rsidRDefault="005C17E0" w:rsidP="00456334">
            <w:pPr>
              <w:spacing w:line="240" w:lineRule="exact"/>
              <w:jc w:val="thaiDistribute"/>
              <w:rPr>
                <w:rFonts w:ascii="CordiaUPC" w:hAnsi="CordiaUPC" w:cs="CordiaUPC"/>
                <w:b/>
                <w:sz w:val="26"/>
                <w:szCs w:val="26"/>
              </w:rPr>
            </w:pPr>
          </w:p>
        </w:tc>
        <w:tc>
          <w:tcPr>
            <w:tcW w:w="1980" w:type="dxa"/>
          </w:tcPr>
          <w:p w14:paraId="1AD0D905" w14:textId="77777777" w:rsidR="005C17E0" w:rsidRPr="006C2DF5" w:rsidRDefault="005C17E0" w:rsidP="00456334">
            <w:pPr>
              <w:spacing w:line="240" w:lineRule="exact"/>
              <w:jc w:val="center"/>
              <w:rPr>
                <w:rFonts w:ascii="CordiaUPC" w:hAnsi="CordiaUPC" w:cs="CordiaUPC"/>
                <w:b/>
                <w:sz w:val="26"/>
                <w:szCs w:val="26"/>
              </w:rPr>
            </w:pPr>
          </w:p>
        </w:tc>
        <w:tc>
          <w:tcPr>
            <w:tcW w:w="270" w:type="dxa"/>
          </w:tcPr>
          <w:p w14:paraId="59225507" w14:textId="77777777" w:rsidR="005C17E0" w:rsidRPr="006C2DF5" w:rsidRDefault="005C17E0" w:rsidP="00456334">
            <w:pPr>
              <w:spacing w:line="240" w:lineRule="exact"/>
              <w:jc w:val="center"/>
              <w:rPr>
                <w:rFonts w:ascii="CordiaUPC" w:hAnsi="CordiaUPC" w:cs="CordiaUPC"/>
                <w:b/>
                <w:sz w:val="26"/>
                <w:szCs w:val="26"/>
              </w:rPr>
            </w:pPr>
          </w:p>
        </w:tc>
        <w:tc>
          <w:tcPr>
            <w:tcW w:w="2073" w:type="dxa"/>
          </w:tcPr>
          <w:p w14:paraId="1524E0EF" w14:textId="7BFA7BD0" w:rsidR="005C17E0" w:rsidRPr="006C2DF5" w:rsidRDefault="001E7620" w:rsidP="001E7620">
            <w:pPr>
              <w:spacing w:line="240" w:lineRule="exact"/>
              <w:ind w:right="-100"/>
              <w:jc w:val="right"/>
              <w:rPr>
                <w:rFonts w:ascii="CordiaUPC" w:hAnsi="CordiaUPC" w:cs="CordiaUPC"/>
                <w:b/>
                <w:sz w:val="26"/>
                <w:szCs w:val="26"/>
              </w:rPr>
            </w:pPr>
            <w:r w:rsidRPr="006C2DF5">
              <w:rPr>
                <w:rFonts w:ascii="CordiaUPC" w:eastAsia="Times New Roman" w:hAnsi="CordiaUPC" w:cs="CordiaUPC"/>
                <w:sz w:val="26"/>
                <w:szCs w:val="26"/>
                <w:lang w:eastAsia="zh-CN"/>
              </w:rPr>
              <w:t>(Unit: Million Baht)</w:t>
            </w:r>
          </w:p>
        </w:tc>
      </w:tr>
      <w:tr w:rsidR="00DB4B56" w:rsidRPr="006C2DF5" w14:paraId="43BDC65E" w14:textId="77777777" w:rsidTr="00D01AB1">
        <w:trPr>
          <w:trHeight w:val="60"/>
        </w:trPr>
        <w:tc>
          <w:tcPr>
            <w:tcW w:w="4858" w:type="dxa"/>
          </w:tcPr>
          <w:p w14:paraId="1578F19B" w14:textId="4E5D1D39" w:rsidR="00DB4B56" w:rsidRPr="006C2DF5" w:rsidRDefault="005C17E0" w:rsidP="00456334">
            <w:pPr>
              <w:spacing w:line="240" w:lineRule="exact"/>
              <w:jc w:val="thaiDistribute"/>
              <w:rPr>
                <w:rFonts w:ascii="CordiaUPC" w:hAnsi="CordiaUPC" w:cs="CordiaUPC"/>
                <w:b/>
                <w:sz w:val="26"/>
                <w:szCs w:val="26"/>
              </w:rPr>
            </w:pPr>
            <w:r w:rsidRPr="006C2DF5">
              <w:rPr>
                <w:rFonts w:ascii="CordiaUPC" w:hAnsi="CordiaUPC" w:cs="CordiaUPC"/>
                <w:b/>
                <w:bCs/>
                <w:i/>
                <w:iCs/>
                <w:sz w:val="26"/>
                <w:szCs w:val="26"/>
                <w:lang w:val="en-US"/>
              </w:rPr>
              <w:t>For the three-month period ended 31 March</w:t>
            </w:r>
            <w:r w:rsidRPr="006C2DF5">
              <w:rPr>
                <w:rFonts w:ascii="CordiaUPC" w:hAnsi="CordiaUPC" w:cs="CordiaUPC" w:hint="cs"/>
                <w:b/>
                <w:bCs/>
                <w:i/>
                <w:iCs/>
                <w:sz w:val="26"/>
                <w:szCs w:val="26"/>
                <w:cs/>
                <w:lang w:val="en-US" w:bidi="th-TH"/>
              </w:rPr>
              <w:t xml:space="preserve"> 202</w:t>
            </w:r>
            <w:r w:rsidRPr="006C2DF5">
              <w:rPr>
                <w:rFonts w:ascii="CordiaUPC" w:hAnsi="CordiaUPC" w:cs="CordiaUPC"/>
                <w:b/>
                <w:bCs/>
                <w:i/>
                <w:iCs/>
                <w:sz w:val="26"/>
                <w:szCs w:val="26"/>
                <w:lang w:val="en-US" w:bidi="th-TH"/>
              </w:rPr>
              <w:t>6</w:t>
            </w:r>
          </w:p>
        </w:tc>
        <w:tc>
          <w:tcPr>
            <w:tcW w:w="1980" w:type="dxa"/>
          </w:tcPr>
          <w:p w14:paraId="175BC1AA" w14:textId="3C672219" w:rsidR="00DB4B56" w:rsidRPr="006C2DF5" w:rsidRDefault="00DB4B56" w:rsidP="002359DB">
            <w:pPr>
              <w:pBdr>
                <w:bottom w:val="single" w:sz="4" w:space="1" w:color="auto"/>
              </w:pBdr>
              <w:spacing w:line="240" w:lineRule="exact"/>
              <w:ind w:left="-113" w:right="-113"/>
              <w:jc w:val="center"/>
              <w:rPr>
                <w:rFonts w:ascii="CordiaUPC" w:hAnsi="CordiaUPC" w:cs="CordiaUPC"/>
                <w:b/>
                <w:sz w:val="26"/>
                <w:szCs w:val="26"/>
              </w:rPr>
            </w:pPr>
            <w:r w:rsidRPr="006C2DF5">
              <w:rPr>
                <w:rFonts w:ascii="CordiaUPC" w:hAnsi="CordiaUPC" w:cs="CordiaUPC"/>
                <w:b/>
                <w:sz w:val="26"/>
                <w:szCs w:val="26"/>
              </w:rPr>
              <w:t>Consolidated</w:t>
            </w:r>
          </w:p>
        </w:tc>
        <w:tc>
          <w:tcPr>
            <w:tcW w:w="270" w:type="dxa"/>
          </w:tcPr>
          <w:p w14:paraId="18525BA5" w14:textId="77777777" w:rsidR="00DB4B56" w:rsidRPr="006C2DF5" w:rsidRDefault="00DB4B56" w:rsidP="00456334">
            <w:pPr>
              <w:spacing w:line="240" w:lineRule="exact"/>
              <w:jc w:val="center"/>
              <w:rPr>
                <w:rFonts w:ascii="CordiaUPC" w:hAnsi="CordiaUPC" w:cs="CordiaUPC"/>
                <w:b/>
                <w:sz w:val="26"/>
                <w:szCs w:val="26"/>
              </w:rPr>
            </w:pPr>
          </w:p>
        </w:tc>
        <w:tc>
          <w:tcPr>
            <w:tcW w:w="2073" w:type="dxa"/>
          </w:tcPr>
          <w:p w14:paraId="5BD98B31" w14:textId="639BB624" w:rsidR="00DB4B56" w:rsidRPr="006C2DF5" w:rsidRDefault="00DB4B56" w:rsidP="002359DB">
            <w:pPr>
              <w:pBdr>
                <w:bottom w:val="single" w:sz="4" w:space="1" w:color="auto"/>
              </w:pBdr>
              <w:spacing w:line="240" w:lineRule="exact"/>
              <w:ind w:left="-123" w:right="-125"/>
              <w:jc w:val="center"/>
              <w:rPr>
                <w:rFonts w:ascii="CordiaUPC" w:hAnsi="CordiaUPC" w:cs="CordiaUPC"/>
                <w:b/>
                <w:sz w:val="26"/>
                <w:szCs w:val="26"/>
              </w:rPr>
            </w:pPr>
            <w:r w:rsidRPr="006C2DF5">
              <w:rPr>
                <w:rFonts w:ascii="CordiaUPC" w:hAnsi="CordiaUPC" w:cs="CordiaUPC"/>
                <w:b/>
                <w:sz w:val="26"/>
                <w:szCs w:val="26"/>
              </w:rPr>
              <w:t>Bank only</w:t>
            </w:r>
          </w:p>
        </w:tc>
      </w:tr>
      <w:tr w:rsidR="000F4893" w:rsidRPr="006C2DF5" w14:paraId="282108D6" w14:textId="77777777" w:rsidTr="00D01AB1">
        <w:trPr>
          <w:trHeight w:val="92"/>
        </w:trPr>
        <w:tc>
          <w:tcPr>
            <w:tcW w:w="4858" w:type="dxa"/>
          </w:tcPr>
          <w:p w14:paraId="08F779C0" w14:textId="77777777" w:rsidR="000F4893" w:rsidRPr="006C2DF5" w:rsidRDefault="000F4893" w:rsidP="000F4893">
            <w:pPr>
              <w:spacing w:line="240" w:lineRule="exact"/>
              <w:jc w:val="thaiDistribute"/>
              <w:rPr>
                <w:rFonts w:ascii="CordiaUPC" w:hAnsi="CordiaUPC" w:cs="CordiaUPC"/>
                <w:bCs/>
                <w:sz w:val="26"/>
                <w:szCs w:val="26"/>
                <w:lang w:val="en-US" w:bidi="th-TH"/>
              </w:rPr>
            </w:pPr>
            <w:r w:rsidRPr="006C2DF5">
              <w:rPr>
                <w:rFonts w:ascii="CordiaUPC" w:hAnsi="CordiaUPC" w:cs="CordiaUPC"/>
                <w:bCs/>
                <w:sz w:val="26"/>
                <w:szCs w:val="26"/>
                <w:lang w:val="en-US" w:bidi="th-TH"/>
              </w:rPr>
              <w:t>Beginning balance</w:t>
            </w:r>
          </w:p>
        </w:tc>
        <w:tc>
          <w:tcPr>
            <w:tcW w:w="1980" w:type="dxa"/>
            <w:vAlign w:val="bottom"/>
          </w:tcPr>
          <w:p w14:paraId="28B1D213" w14:textId="32A087B7" w:rsidR="000F4893" w:rsidRPr="006C2DF5" w:rsidRDefault="00B0733E" w:rsidP="000F4893">
            <w:pPr>
              <w:tabs>
                <w:tab w:val="decimal" w:pos="1584"/>
              </w:tabs>
              <w:spacing w:line="240" w:lineRule="exact"/>
              <w:ind w:left="-25" w:right="-106"/>
              <w:rPr>
                <w:rFonts w:ascii="CordiaUPC" w:hAnsi="CordiaUPC" w:cs="CordiaUPC"/>
                <w:sz w:val="26"/>
                <w:szCs w:val="26"/>
                <w:lang w:val="en-US" w:bidi="th-TH"/>
              </w:rPr>
            </w:pPr>
            <w:r w:rsidRPr="006C2DF5">
              <w:rPr>
                <w:rFonts w:ascii="CordiaUPC" w:hAnsi="CordiaUPC" w:cs="CordiaUPC"/>
                <w:sz w:val="26"/>
                <w:szCs w:val="26"/>
                <w:lang w:val="en-US" w:bidi="th-TH"/>
              </w:rPr>
              <w:t>1,296</w:t>
            </w:r>
          </w:p>
        </w:tc>
        <w:tc>
          <w:tcPr>
            <w:tcW w:w="270" w:type="dxa"/>
          </w:tcPr>
          <w:p w14:paraId="31C67248" w14:textId="77777777" w:rsidR="000F4893" w:rsidRPr="006C2DF5" w:rsidRDefault="000F4893" w:rsidP="000F4893">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19067772" w14:textId="52446C15" w:rsidR="000F4893" w:rsidRPr="006C2DF5" w:rsidRDefault="00B0733E" w:rsidP="000F4893">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bidi="th-TH"/>
              </w:rPr>
              <w:t>1,279</w:t>
            </w:r>
          </w:p>
        </w:tc>
      </w:tr>
      <w:tr w:rsidR="00EF74EB" w:rsidRPr="006C2DF5" w14:paraId="28751C70" w14:textId="77777777" w:rsidTr="00D01AB1">
        <w:trPr>
          <w:trHeight w:val="60"/>
        </w:trPr>
        <w:tc>
          <w:tcPr>
            <w:tcW w:w="4858" w:type="dxa"/>
          </w:tcPr>
          <w:p w14:paraId="165CCAF8" w14:textId="1ECB8581" w:rsidR="00EF74EB" w:rsidRPr="006C2DF5" w:rsidRDefault="00E350E5" w:rsidP="00EF74EB">
            <w:pPr>
              <w:spacing w:line="240" w:lineRule="exact"/>
              <w:rPr>
                <w:rFonts w:ascii="CordiaUPC" w:hAnsi="CordiaUPC" w:cs="CordiaUPC"/>
                <w:bCs/>
                <w:sz w:val="26"/>
                <w:szCs w:val="26"/>
              </w:rPr>
            </w:pPr>
            <w:r w:rsidRPr="006C2DF5">
              <w:rPr>
                <w:rFonts w:ascii="CordiaUPC" w:hAnsi="CordiaUPC" w:cs="CordiaUPC"/>
                <w:bCs/>
                <w:sz w:val="26"/>
                <w:szCs w:val="26"/>
                <w:lang w:val="en-US"/>
              </w:rPr>
              <w:t>Gain</w:t>
            </w:r>
            <w:r w:rsidRPr="006C2DF5">
              <w:rPr>
                <w:rFonts w:ascii="CordiaUPC" w:hAnsi="CordiaUPC" w:cs="CordiaUPC"/>
                <w:bCs/>
                <w:sz w:val="26"/>
                <w:szCs w:val="26"/>
              </w:rPr>
              <w:t xml:space="preserve"> </w:t>
            </w:r>
            <w:r w:rsidR="00EF74EB" w:rsidRPr="006C2DF5">
              <w:rPr>
                <w:rFonts w:ascii="CordiaUPC" w:hAnsi="CordiaUPC" w:cs="CordiaUPC"/>
                <w:bCs/>
                <w:sz w:val="26"/>
                <w:szCs w:val="26"/>
              </w:rPr>
              <w:t>recognised in other comprehensive income</w:t>
            </w:r>
          </w:p>
        </w:tc>
        <w:tc>
          <w:tcPr>
            <w:tcW w:w="1980" w:type="dxa"/>
            <w:tcBorders>
              <w:bottom w:val="single" w:sz="4" w:space="0" w:color="auto"/>
            </w:tcBorders>
            <w:vAlign w:val="bottom"/>
          </w:tcPr>
          <w:p w14:paraId="7C5DFE13" w14:textId="713EA7A2" w:rsidR="00EF74EB" w:rsidRPr="006C2DF5" w:rsidRDefault="00B6082E" w:rsidP="00EF74EB">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hint="cs"/>
                <w:sz w:val="26"/>
                <w:szCs w:val="26"/>
                <w:cs/>
                <w:lang w:eastAsia="th-TH" w:bidi="th-TH"/>
              </w:rPr>
              <w:t>40</w:t>
            </w:r>
          </w:p>
        </w:tc>
        <w:tc>
          <w:tcPr>
            <w:tcW w:w="270" w:type="dxa"/>
          </w:tcPr>
          <w:p w14:paraId="1C321108" w14:textId="77777777" w:rsidR="00EF74EB" w:rsidRPr="006C2DF5" w:rsidRDefault="00EF74EB" w:rsidP="00EF74EB">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tcBorders>
              <w:bottom w:val="single" w:sz="4" w:space="0" w:color="auto"/>
            </w:tcBorders>
            <w:vAlign w:val="bottom"/>
          </w:tcPr>
          <w:p w14:paraId="00E33BAD" w14:textId="5C1F559D" w:rsidR="00EF74EB" w:rsidRPr="006C2DF5" w:rsidRDefault="00B6082E" w:rsidP="00EF74EB">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hint="cs"/>
                <w:sz w:val="26"/>
                <w:szCs w:val="26"/>
                <w:cs/>
                <w:lang w:eastAsia="th-TH" w:bidi="th-TH"/>
              </w:rPr>
              <w:t>40</w:t>
            </w:r>
          </w:p>
        </w:tc>
      </w:tr>
      <w:tr w:rsidR="00EF74EB" w:rsidRPr="006C2DF5" w14:paraId="5CBC6FDA" w14:textId="77777777" w:rsidTr="00D01AB1">
        <w:trPr>
          <w:trHeight w:val="173"/>
        </w:trPr>
        <w:tc>
          <w:tcPr>
            <w:tcW w:w="4858" w:type="dxa"/>
          </w:tcPr>
          <w:p w14:paraId="2FD0BE32" w14:textId="77777777" w:rsidR="00EF74EB" w:rsidRPr="006C2DF5" w:rsidRDefault="00EF74EB" w:rsidP="00EF74EB">
            <w:pPr>
              <w:spacing w:line="240" w:lineRule="exact"/>
              <w:jc w:val="thaiDistribute"/>
              <w:rPr>
                <w:rFonts w:ascii="CordiaUPC" w:hAnsi="CordiaUPC" w:cs="CordiaUPC"/>
                <w:b/>
                <w:sz w:val="26"/>
                <w:szCs w:val="26"/>
                <w:cs/>
                <w:lang w:val="en-US" w:bidi="th-TH"/>
              </w:rPr>
            </w:pPr>
            <w:r w:rsidRPr="006C2DF5">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52AC4AF9" w14:textId="1680DD56" w:rsidR="00EF74EB" w:rsidRPr="006C2DF5" w:rsidRDefault="00EF74EB" w:rsidP="00EF74EB">
            <w:pPr>
              <w:tabs>
                <w:tab w:val="decimal" w:pos="1584"/>
              </w:tabs>
              <w:spacing w:line="240" w:lineRule="exact"/>
              <w:ind w:left="-25" w:right="-106"/>
              <w:rPr>
                <w:rFonts w:ascii="CordiaUPC" w:hAnsi="CordiaUPC" w:cs="CordiaUPC"/>
                <w:b/>
                <w:bCs/>
                <w:sz w:val="26"/>
                <w:szCs w:val="26"/>
                <w:lang w:val="en-US" w:bidi="th-TH"/>
              </w:rPr>
            </w:pPr>
            <w:r w:rsidRPr="006C2DF5">
              <w:rPr>
                <w:rFonts w:ascii="CordiaUPC" w:eastAsia="MS Mincho" w:hAnsi="CordiaUPC" w:cs="CordiaUPC"/>
                <w:b/>
                <w:bCs/>
                <w:sz w:val="26"/>
                <w:szCs w:val="26"/>
                <w:lang w:eastAsia="th-TH"/>
              </w:rPr>
              <w:t>1,336</w:t>
            </w:r>
          </w:p>
        </w:tc>
        <w:tc>
          <w:tcPr>
            <w:tcW w:w="270" w:type="dxa"/>
          </w:tcPr>
          <w:p w14:paraId="481CE8CA" w14:textId="77777777" w:rsidR="00EF74EB" w:rsidRPr="006C2DF5" w:rsidRDefault="00EF74EB" w:rsidP="00EF74EB">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761D4A68" w14:textId="68B7DBAB" w:rsidR="00EF74EB" w:rsidRPr="006C2DF5" w:rsidRDefault="00EF74EB" w:rsidP="00EF74EB">
            <w:pPr>
              <w:tabs>
                <w:tab w:val="decimal" w:pos="1584"/>
              </w:tabs>
              <w:spacing w:line="240" w:lineRule="exact"/>
              <w:ind w:left="-25" w:right="-106"/>
              <w:rPr>
                <w:rFonts w:ascii="CordiaUPC" w:hAnsi="CordiaUPC" w:cs="CordiaUPC"/>
                <w:b/>
                <w:bCs/>
                <w:sz w:val="26"/>
                <w:szCs w:val="26"/>
                <w:lang w:val="en-US" w:bidi="th-TH"/>
              </w:rPr>
            </w:pPr>
            <w:r w:rsidRPr="006C2DF5">
              <w:rPr>
                <w:rFonts w:ascii="CordiaUPC" w:eastAsia="MS Mincho" w:hAnsi="CordiaUPC" w:cs="CordiaUPC"/>
                <w:b/>
                <w:bCs/>
                <w:sz w:val="26"/>
                <w:szCs w:val="26"/>
                <w:lang w:eastAsia="th-TH"/>
              </w:rPr>
              <w:t>1,319</w:t>
            </w:r>
          </w:p>
        </w:tc>
      </w:tr>
    </w:tbl>
    <w:p w14:paraId="57F2823E" w14:textId="77777777" w:rsidR="00960752" w:rsidRPr="006C2DF5" w:rsidRDefault="00960752" w:rsidP="00960752">
      <w:pPr>
        <w:rPr>
          <w:lang w:bidi="th-TH"/>
        </w:rPr>
      </w:pPr>
    </w:p>
    <w:tbl>
      <w:tblPr>
        <w:tblStyle w:val="TableGrid"/>
        <w:tblW w:w="9181"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8"/>
        <w:gridCol w:w="1980"/>
        <w:gridCol w:w="270"/>
        <w:gridCol w:w="2073"/>
      </w:tblGrid>
      <w:tr w:rsidR="005C17E0" w:rsidRPr="006C2DF5" w14:paraId="5CA3BD24" w14:textId="77777777" w:rsidTr="00D01AB1">
        <w:trPr>
          <w:trHeight w:val="60"/>
        </w:trPr>
        <w:tc>
          <w:tcPr>
            <w:tcW w:w="4858" w:type="dxa"/>
          </w:tcPr>
          <w:p w14:paraId="2F7C1233" w14:textId="77777777" w:rsidR="005C17E0" w:rsidRPr="006C2DF5" w:rsidRDefault="005C17E0" w:rsidP="002D0EED">
            <w:pPr>
              <w:spacing w:line="240" w:lineRule="exact"/>
              <w:jc w:val="thaiDistribute"/>
              <w:rPr>
                <w:rFonts w:ascii="CordiaUPC" w:hAnsi="CordiaUPC" w:cs="CordiaUPC"/>
                <w:b/>
                <w:bCs/>
                <w:i/>
                <w:iCs/>
                <w:sz w:val="26"/>
                <w:szCs w:val="26"/>
                <w:lang w:val="en-US"/>
              </w:rPr>
            </w:pPr>
          </w:p>
        </w:tc>
        <w:tc>
          <w:tcPr>
            <w:tcW w:w="1980" w:type="dxa"/>
          </w:tcPr>
          <w:p w14:paraId="45D30B37" w14:textId="77777777" w:rsidR="005C17E0" w:rsidRPr="006C2DF5" w:rsidRDefault="005C17E0" w:rsidP="002D0EED">
            <w:pPr>
              <w:spacing w:line="240" w:lineRule="exact"/>
              <w:jc w:val="center"/>
              <w:rPr>
                <w:rFonts w:ascii="CordiaUPC" w:hAnsi="CordiaUPC" w:cs="CordiaUPC"/>
                <w:b/>
                <w:sz w:val="26"/>
                <w:szCs w:val="26"/>
              </w:rPr>
            </w:pPr>
          </w:p>
        </w:tc>
        <w:tc>
          <w:tcPr>
            <w:tcW w:w="270" w:type="dxa"/>
          </w:tcPr>
          <w:p w14:paraId="4C620AE8" w14:textId="77777777" w:rsidR="005C17E0" w:rsidRPr="006C2DF5" w:rsidRDefault="005C17E0" w:rsidP="002D0EED">
            <w:pPr>
              <w:spacing w:line="240" w:lineRule="exact"/>
              <w:jc w:val="center"/>
              <w:rPr>
                <w:rFonts w:ascii="CordiaUPC" w:hAnsi="CordiaUPC" w:cs="CordiaUPC"/>
                <w:b/>
                <w:sz w:val="26"/>
                <w:szCs w:val="26"/>
              </w:rPr>
            </w:pPr>
          </w:p>
        </w:tc>
        <w:tc>
          <w:tcPr>
            <w:tcW w:w="2073" w:type="dxa"/>
          </w:tcPr>
          <w:p w14:paraId="68493C86" w14:textId="0F3463DB" w:rsidR="005C17E0" w:rsidRPr="006C2DF5" w:rsidRDefault="001E7620" w:rsidP="001E7620">
            <w:pPr>
              <w:spacing w:line="240" w:lineRule="exact"/>
              <w:ind w:right="-100"/>
              <w:jc w:val="right"/>
              <w:rPr>
                <w:rFonts w:ascii="CordiaUPC" w:hAnsi="CordiaUPC" w:cs="CordiaUPC"/>
                <w:b/>
                <w:sz w:val="26"/>
                <w:szCs w:val="26"/>
              </w:rPr>
            </w:pPr>
            <w:r w:rsidRPr="006C2DF5">
              <w:rPr>
                <w:rFonts w:ascii="CordiaUPC" w:eastAsia="Times New Roman" w:hAnsi="CordiaUPC" w:cs="CordiaUPC"/>
                <w:sz w:val="26"/>
                <w:szCs w:val="26"/>
                <w:lang w:eastAsia="zh-CN"/>
              </w:rPr>
              <w:t>(Unit: Million Baht)</w:t>
            </w:r>
          </w:p>
        </w:tc>
      </w:tr>
      <w:tr w:rsidR="00E62B72" w:rsidRPr="006C2DF5" w14:paraId="5E873B90" w14:textId="77777777" w:rsidTr="00D01AB1">
        <w:trPr>
          <w:trHeight w:val="60"/>
        </w:trPr>
        <w:tc>
          <w:tcPr>
            <w:tcW w:w="4858" w:type="dxa"/>
          </w:tcPr>
          <w:p w14:paraId="719D8B65" w14:textId="3B53A03E" w:rsidR="00E62B72" w:rsidRPr="006C2DF5" w:rsidRDefault="00C06506" w:rsidP="002D0EED">
            <w:pPr>
              <w:spacing w:line="240" w:lineRule="exact"/>
              <w:jc w:val="thaiDistribute"/>
              <w:rPr>
                <w:rFonts w:ascii="CordiaUPC" w:hAnsi="CordiaUPC" w:cs="CordiaUPC"/>
                <w:b/>
                <w:sz w:val="26"/>
                <w:szCs w:val="26"/>
              </w:rPr>
            </w:pPr>
            <w:r w:rsidRPr="006C2DF5">
              <w:rPr>
                <w:rFonts w:ascii="CordiaUPC" w:hAnsi="CordiaUPC" w:cs="CordiaUPC" w:hint="cs"/>
                <w:b/>
                <w:bCs/>
                <w:i/>
                <w:iCs/>
                <w:sz w:val="26"/>
                <w:szCs w:val="26"/>
                <w:lang w:val="en-US"/>
              </w:rPr>
              <w:t>For the year ended 31 December</w:t>
            </w:r>
            <w:r w:rsidRPr="006C2DF5">
              <w:rPr>
                <w:rFonts w:ascii="CordiaUPC" w:hAnsi="CordiaUPC" w:cs="CordiaUPC"/>
                <w:b/>
                <w:bCs/>
                <w:i/>
                <w:iCs/>
                <w:sz w:val="26"/>
                <w:szCs w:val="26"/>
                <w:lang w:val="en-US"/>
              </w:rPr>
              <w:t xml:space="preserve"> </w:t>
            </w:r>
            <w:r w:rsidRPr="006C2DF5">
              <w:rPr>
                <w:rFonts w:ascii="CordiaUPC" w:eastAsia="Times New Roman" w:hAnsi="CordiaUPC" w:cs="CordiaUPC"/>
                <w:b/>
                <w:bCs/>
                <w:i/>
                <w:iCs/>
                <w:sz w:val="26"/>
                <w:szCs w:val="26"/>
                <w:lang w:bidi="th-TH"/>
              </w:rPr>
              <w:t>2025</w:t>
            </w:r>
          </w:p>
        </w:tc>
        <w:tc>
          <w:tcPr>
            <w:tcW w:w="1980" w:type="dxa"/>
          </w:tcPr>
          <w:p w14:paraId="43F99A07" w14:textId="77777777" w:rsidR="00E62B72" w:rsidRPr="006C2DF5" w:rsidRDefault="00E62B72" w:rsidP="002359DB">
            <w:pPr>
              <w:pBdr>
                <w:bottom w:val="single" w:sz="4" w:space="1" w:color="auto"/>
              </w:pBdr>
              <w:spacing w:line="240" w:lineRule="exact"/>
              <w:ind w:left="-122" w:right="-104"/>
              <w:jc w:val="center"/>
              <w:rPr>
                <w:rFonts w:ascii="CordiaUPC" w:hAnsi="CordiaUPC" w:cs="CordiaUPC"/>
                <w:b/>
                <w:sz w:val="26"/>
                <w:szCs w:val="26"/>
              </w:rPr>
            </w:pPr>
            <w:r w:rsidRPr="006C2DF5">
              <w:rPr>
                <w:rFonts w:ascii="CordiaUPC" w:hAnsi="CordiaUPC" w:cs="CordiaUPC"/>
                <w:b/>
                <w:sz w:val="26"/>
                <w:szCs w:val="26"/>
              </w:rPr>
              <w:t>Consolidated</w:t>
            </w:r>
          </w:p>
        </w:tc>
        <w:tc>
          <w:tcPr>
            <w:tcW w:w="270" w:type="dxa"/>
          </w:tcPr>
          <w:p w14:paraId="5996CD97" w14:textId="77777777" w:rsidR="00E62B72" w:rsidRPr="006C2DF5" w:rsidRDefault="00E62B72" w:rsidP="002D0EED">
            <w:pPr>
              <w:spacing w:line="240" w:lineRule="exact"/>
              <w:jc w:val="center"/>
              <w:rPr>
                <w:rFonts w:ascii="CordiaUPC" w:hAnsi="CordiaUPC" w:cs="CordiaUPC"/>
                <w:b/>
                <w:sz w:val="26"/>
                <w:szCs w:val="26"/>
              </w:rPr>
            </w:pPr>
          </w:p>
        </w:tc>
        <w:tc>
          <w:tcPr>
            <w:tcW w:w="2073" w:type="dxa"/>
          </w:tcPr>
          <w:p w14:paraId="095A0BE6" w14:textId="77777777" w:rsidR="00E62B72" w:rsidRPr="006C2DF5" w:rsidRDefault="00E62B72" w:rsidP="002359DB">
            <w:pPr>
              <w:pBdr>
                <w:bottom w:val="single" w:sz="4" w:space="1" w:color="auto"/>
              </w:pBdr>
              <w:spacing w:line="240" w:lineRule="exact"/>
              <w:ind w:left="-123" w:right="-98"/>
              <w:jc w:val="center"/>
              <w:rPr>
                <w:rFonts w:ascii="CordiaUPC" w:hAnsi="CordiaUPC" w:cs="CordiaUPC"/>
                <w:b/>
                <w:sz w:val="26"/>
                <w:szCs w:val="26"/>
              </w:rPr>
            </w:pPr>
            <w:r w:rsidRPr="006C2DF5">
              <w:rPr>
                <w:rFonts w:ascii="CordiaUPC" w:hAnsi="CordiaUPC" w:cs="CordiaUPC"/>
                <w:b/>
                <w:sz w:val="26"/>
                <w:szCs w:val="26"/>
              </w:rPr>
              <w:t>Bank only</w:t>
            </w:r>
          </w:p>
        </w:tc>
      </w:tr>
      <w:tr w:rsidR="006D05D9" w:rsidRPr="006C2DF5" w14:paraId="4635004C" w14:textId="77777777" w:rsidTr="00D01AB1">
        <w:trPr>
          <w:trHeight w:val="92"/>
        </w:trPr>
        <w:tc>
          <w:tcPr>
            <w:tcW w:w="4858" w:type="dxa"/>
          </w:tcPr>
          <w:p w14:paraId="429BB393" w14:textId="77777777" w:rsidR="006D05D9" w:rsidRPr="006C2DF5" w:rsidRDefault="006D05D9" w:rsidP="006D05D9">
            <w:pPr>
              <w:spacing w:line="240" w:lineRule="exact"/>
              <w:jc w:val="thaiDistribute"/>
              <w:rPr>
                <w:rFonts w:ascii="CordiaUPC" w:hAnsi="CordiaUPC" w:cs="CordiaUPC"/>
                <w:bCs/>
                <w:sz w:val="26"/>
                <w:szCs w:val="26"/>
                <w:lang w:val="en-US" w:bidi="th-TH"/>
              </w:rPr>
            </w:pPr>
            <w:r w:rsidRPr="006C2DF5">
              <w:rPr>
                <w:rFonts w:ascii="CordiaUPC" w:hAnsi="CordiaUPC" w:cs="CordiaUPC"/>
                <w:bCs/>
                <w:sz w:val="26"/>
                <w:szCs w:val="26"/>
                <w:lang w:val="en-US" w:bidi="th-TH"/>
              </w:rPr>
              <w:t>Beginning balance</w:t>
            </w:r>
          </w:p>
        </w:tc>
        <w:tc>
          <w:tcPr>
            <w:tcW w:w="1980" w:type="dxa"/>
            <w:vAlign w:val="bottom"/>
          </w:tcPr>
          <w:p w14:paraId="6A44E684" w14:textId="2B076B4A"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r w:rsidRPr="006C2DF5">
              <w:rPr>
                <w:rFonts w:ascii="CordiaUPC" w:eastAsia="MS Mincho" w:hAnsi="CordiaUPC" w:cs="CordiaUPC"/>
                <w:sz w:val="26"/>
                <w:szCs w:val="26"/>
                <w:lang w:eastAsia="th-TH"/>
              </w:rPr>
              <w:t>3,034</w:t>
            </w:r>
          </w:p>
        </w:tc>
        <w:tc>
          <w:tcPr>
            <w:tcW w:w="270" w:type="dxa"/>
          </w:tcPr>
          <w:p w14:paraId="704C472B" w14:textId="77777777"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39532812" w14:textId="593495D6"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3,034</w:t>
            </w:r>
          </w:p>
        </w:tc>
      </w:tr>
      <w:tr w:rsidR="006D05D9" w:rsidRPr="006C2DF5" w14:paraId="72010F01" w14:textId="77777777" w:rsidTr="00D01AB1">
        <w:trPr>
          <w:trHeight w:val="92"/>
        </w:trPr>
        <w:tc>
          <w:tcPr>
            <w:tcW w:w="4858" w:type="dxa"/>
          </w:tcPr>
          <w:p w14:paraId="0CA54F34" w14:textId="72D00AA4" w:rsidR="006D05D9" w:rsidRPr="006C2DF5" w:rsidRDefault="006D05D9" w:rsidP="006D05D9">
            <w:pPr>
              <w:spacing w:line="240" w:lineRule="exact"/>
              <w:jc w:val="thaiDistribute"/>
              <w:rPr>
                <w:rFonts w:ascii="CordiaUPC" w:hAnsi="CordiaUPC" w:cs="CordiaUPC"/>
                <w:bCs/>
                <w:sz w:val="26"/>
                <w:szCs w:val="26"/>
                <w:lang w:val="en-US" w:bidi="th-TH"/>
              </w:rPr>
            </w:pPr>
            <w:r w:rsidRPr="006C2DF5">
              <w:rPr>
                <w:rFonts w:ascii="CordiaUPC" w:hAnsi="CordiaUPC" w:cs="CordiaUPC"/>
                <w:bCs/>
                <w:sz w:val="26"/>
                <w:szCs w:val="26"/>
                <w:lang w:val="en-US" w:bidi="th-TH"/>
              </w:rPr>
              <w:t xml:space="preserve">Disposal during the </w:t>
            </w:r>
            <w:r w:rsidR="00754DC9" w:rsidRPr="006C2DF5">
              <w:rPr>
                <w:rFonts w:ascii="CordiaUPC" w:hAnsi="CordiaUPC" w:cs="CordiaUPC"/>
                <w:bCs/>
                <w:sz w:val="26"/>
                <w:szCs w:val="26"/>
                <w:lang w:val="en-US" w:bidi="th-TH"/>
              </w:rPr>
              <w:t>year</w:t>
            </w:r>
          </w:p>
        </w:tc>
        <w:tc>
          <w:tcPr>
            <w:tcW w:w="1980" w:type="dxa"/>
            <w:vAlign w:val="bottom"/>
          </w:tcPr>
          <w:p w14:paraId="3CDC3603" w14:textId="170ACC5E" w:rsidR="006D05D9" w:rsidRPr="006C2DF5" w:rsidRDefault="006D05D9" w:rsidP="006D05D9">
            <w:pPr>
              <w:tabs>
                <w:tab w:val="decimal" w:pos="158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(31)</w:t>
            </w:r>
          </w:p>
        </w:tc>
        <w:tc>
          <w:tcPr>
            <w:tcW w:w="270" w:type="dxa"/>
          </w:tcPr>
          <w:p w14:paraId="6710ECCD" w14:textId="77777777"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0F595AE7" w14:textId="2E864BF2" w:rsidR="006D05D9" w:rsidRPr="006C2DF5" w:rsidRDefault="006D05D9" w:rsidP="006D05D9">
            <w:pPr>
              <w:tabs>
                <w:tab w:val="decimal" w:pos="158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(31)</w:t>
            </w:r>
          </w:p>
        </w:tc>
      </w:tr>
      <w:tr w:rsidR="006D05D9" w:rsidRPr="006C2DF5" w14:paraId="759D6DC4" w14:textId="77777777" w:rsidTr="00D01AB1">
        <w:trPr>
          <w:trHeight w:val="92"/>
        </w:trPr>
        <w:tc>
          <w:tcPr>
            <w:tcW w:w="4858" w:type="dxa"/>
          </w:tcPr>
          <w:p w14:paraId="7A594191" w14:textId="37521DD2" w:rsidR="006D05D9" w:rsidRPr="006C2DF5" w:rsidRDefault="006D05D9" w:rsidP="006D05D9">
            <w:pPr>
              <w:spacing w:line="240" w:lineRule="exact"/>
              <w:jc w:val="thaiDistribute"/>
              <w:rPr>
                <w:rFonts w:ascii="CordiaUPC" w:hAnsi="CordiaUPC" w:cs="CordiaUPC"/>
                <w:bCs/>
                <w:sz w:val="26"/>
                <w:szCs w:val="26"/>
                <w:lang w:val="en-US" w:bidi="th-TH"/>
              </w:rPr>
            </w:pPr>
            <w:r w:rsidRPr="006C2DF5">
              <w:rPr>
                <w:rFonts w:ascii="CordiaUPC" w:hAnsi="CordiaUPC" w:cs="CordiaUPC"/>
                <w:bCs/>
                <w:sz w:val="26"/>
                <w:szCs w:val="26"/>
                <w:lang w:val="en-US" w:bidi="th-TH"/>
              </w:rPr>
              <w:t>Increase from acquisitions of subsidiary</w:t>
            </w:r>
          </w:p>
        </w:tc>
        <w:tc>
          <w:tcPr>
            <w:tcW w:w="1980" w:type="dxa"/>
            <w:vAlign w:val="bottom"/>
          </w:tcPr>
          <w:p w14:paraId="4D354F56" w14:textId="31E8BB81"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r w:rsidRPr="006C2DF5">
              <w:rPr>
                <w:rFonts w:ascii="CordiaUPC" w:eastAsia="MS Mincho" w:hAnsi="CordiaUPC" w:cs="CordiaUPC"/>
                <w:sz w:val="26"/>
                <w:szCs w:val="26"/>
                <w:lang w:eastAsia="th-TH"/>
              </w:rPr>
              <w:t>17</w:t>
            </w:r>
          </w:p>
        </w:tc>
        <w:tc>
          <w:tcPr>
            <w:tcW w:w="270" w:type="dxa"/>
          </w:tcPr>
          <w:p w14:paraId="1131733B" w14:textId="77777777"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311E61DF" w14:textId="672AD4C7" w:rsidR="006D05D9" w:rsidRPr="006C2DF5" w:rsidRDefault="006D05D9" w:rsidP="006D05D9">
            <w:pPr>
              <w:tabs>
                <w:tab w:val="decimal" w:pos="1584"/>
              </w:tabs>
              <w:spacing w:line="240" w:lineRule="exact"/>
              <w:ind w:left="-25" w:right="-106"/>
              <w:rPr>
                <w:rFonts w:ascii="CordiaUPC" w:hAnsi="CordiaUPC" w:cs="CordiaUPC"/>
                <w:sz w:val="26"/>
                <w:szCs w:val="26"/>
                <w:lang w:val="en-US" w:bidi="th-TH"/>
              </w:rPr>
            </w:pPr>
            <w:r w:rsidRPr="006C2DF5">
              <w:rPr>
                <w:rFonts w:ascii="CordiaUPC" w:eastAsia="MS Mincho" w:hAnsi="CordiaUPC" w:cs="CordiaUPC"/>
                <w:sz w:val="26"/>
                <w:szCs w:val="26"/>
                <w:lang w:eastAsia="th-TH"/>
              </w:rPr>
              <w:t>-</w:t>
            </w:r>
          </w:p>
        </w:tc>
      </w:tr>
      <w:tr w:rsidR="006D05D9" w:rsidRPr="006C2DF5" w14:paraId="433FD961" w14:textId="77777777" w:rsidTr="00D01AB1">
        <w:trPr>
          <w:trHeight w:val="92"/>
        </w:trPr>
        <w:tc>
          <w:tcPr>
            <w:tcW w:w="4858" w:type="dxa"/>
          </w:tcPr>
          <w:p w14:paraId="3388FC87" w14:textId="77777777" w:rsidR="006D05D9" w:rsidRPr="006C2DF5" w:rsidRDefault="006D05D9" w:rsidP="006D05D9">
            <w:pPr>
              <w:spacing w:line="240" w:lineRule="exact"/>
              <w:jc w:val="thaiDistribute"/>
              <w:rPr>
                <w:rFonts w:ascii="CordiaUPC" w:hAnsi="CordiaUPC" w:cs="CordiaUPC"/>
                <w:bCs/>
                <w:sz w:val="26"/>
                <w:szCs w:val="26"/>
                <w:lang w:val="en-US" w:bidi="th-TH"/>
              </w:rPr>
            </w:pPr>
            <w:r w:rsidRPr="006C2DF5">
              <w:rPr>
                <w:rFonts w:ascii="CordiaUPC" w:hAnsi="CordiaUPC" w:cs="CordiaUPC"/>
                <w:bCs/>
                <w:sz w:val="26"/>
                <w:szCs w:val="26"/>
              </w:rPr>
              <w:t>Decrease from capital reduction</w:t>
            </w:r>
          </w:p>
        </w:tc>
        <w:tc>
          <w:tcPr>
            <w:tcW w:w="1980" w:type="dxa"/>
            <w:vAlign w:val="bottom"/>
          </w:tcPr>
          <w:p w14:paraId="294C987E" w14:textId="42F7D9C1"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(99)</w:t>
            </w:r>
          </w:p>
        </w:tc>
        <w:tc>
          <w:tcPr>
            <w:tcW w:w="270" w:type="dxa"/>
          </w:tcPr>
          <w:p w14:paraId="7A82DE41" w14:textId="77777777"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09956492" w14:textId="1AF11202"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(99)</w:t>
            </w:r>
          </w:p>
        </w:tc>
      </w:tr>
      <w:tr w:rsidR="006D05D9" w:rsidRPr="006C2DF5" w14:paraId="7B4E5C1A" w14:textId="77777777" w:rsidTr="00D01AB1">
        <w:trPr>
          <w:trHeight w:val="92"/>
        </w:trPr>
        <w:tc>
          <w:tcPr>
            <w:tcW w:w="4858" w:type="dxa"/>
          </w:tcPr>
          <w:p w14:paraId="03833BC1" w14:textId="363197DC" w:rsidR="006D05D9" w:rsidRPr="006C2DF5" w:rsidRDefault="006D05D9" w:rsidP="006D05D9">
            <w:pPr>
              <w:suppressAutoHyphens/>
              <w:spacing w:line="240" w:lineRule="exact"/>
              <w:ind w:left="256" w:right="-90" w:hanging="256"/>
              <w:rPr>
                <w:rFonts w:ascii="CordiaUPC" w:hAnsi="CordiaUPC" w:cs="CordiaUPC"/>
                <w:bCs/>
                <w:sz w:val="26"/>
                <w:szCs w:val="26"/>
              </w:rPr>
            </w:pPr>
            <w:r w:rsidRPr="006C2DF5">
              <w:rPr>
                <w:rFonts w:ascii="CordiaUPC" w:eastAsia="Times New Roman" w:hAnsi="CordiaUPC" w:cs="CordiaUPC"/>
                <w:sz w:val="26"/>
                <w:szCs w:val="26"/>
                <w:lang w:eastAsia="zh-CN"/>
              </w:rPr>
              <w:t>Decrease from changes in ownership interests from investment measured at FVOCI to investment in subsidiary</w:t>
            </w:r>
          </w:p>
        </w:tc>
        <w:tc>
          <w:tcPr>
            <w:tcW w:w="1980" w:type="dxa"/>
            <w:vAlign w:val="bottom"/>
          </w:tcPr>
          <w:p w14:paraId="5C980299" w14:textId="21C6A732"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(230)</w:t>
            </w:r>
          </w:p>
        </w:tc>
        <w:tc>
          <w:tcPr>
            <w:tcW w:w="270" w:type="dxa"/>
          </w:tcPr>
          <w:p w14:paraId="4EA89D38" w14:textId="77777777"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35A44DED" w14:textId="6E41A8D5"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(230)</w:t>
            </w:r>
          </w:p>
        </w:tc>
      </w:tr>
      <w:tr w:rsidR="006D05D9" w:rsidRPr="006C2DF5" w14:paraId="1AB709F1" w14:textId="77777777" w:rsidTr="00D01AB1">
        <w:trPr>
          <w:trHeight w:val="92"/>
        </w:trPr>
        <w:tc>
          <w:tcPr>
            <w:tcW w:w="4858" w:type="dxa"/>
          </w:tcPr>
          <w:p w14:paraId="08305DF1" w14:textId="25476C0B" w:rsidR="006D05D9" w:rsidRPr="006C2DF5" w:rsidRDefault="006D05D9" w:rsidP="006D05D9">
            <w:pPr>
              <w:suppressAutoHyphens/>
              <w:spacing w:line="240" w:lineRule="exact"/>
              <w:ind w:left="256" w:right="-90" w:hanging="256"/>
              <w:rPr>
                <w:rFonts w:ascii="CordiaUPC" w:hAnsi="CordiaUPC" w:cs="CordiaUPC"/>
                <w:bCs/>
                <w:sz w:val="26"/>
                <w:szCs w:val="26"/>
              </w:rPr>
            </w:pPr>
            <w:r w:rsidRPr="006C2DF5">
              <w:rPr>
                <w:rFonts w:ascii="CordiaUPC" w:eastAsia="Times New Roman" w:hAnsi="CordiaUPC" w:cs="CordiaUPC"/>
                <w:sz w:val="26"/>
                <w:szCs w:val="26"/>
                <w:lang w:eastAsia="zh-CN"/>
              </w:rPr>
              <w:t>Decrease from fair value hierarchy level transfer</w:t>
            </w:r>
          </w:p>
        </w:tc>
        <w:tc>
          <w:tcPr>
            <w:tcW w:w="1980" w:type="dxa"/>
            <w:vAlign w:val="bottom"/>
          </w:tcPr>
          <w:p w14:paraId="429089D8" w14:textId="3BE224C3"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(1,476)</w:t>
            </w:r>
          </w:p>
        </w:tc>
        <w:tc>
          <w:tcPr>
            <w:tcW w:w="270" w:type="dxa"/>
          </w:tcPr>
          <w:p w14:paraId="3E04EC26" w14:textId="77777777"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5DE44EFC" w14:textId="079530C2"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(1,476)</w:t>
            </w:r>
          </w:p>
        </w:tc>
      </w:tr>
      <w:tr w:rsidR="006D05D9" w:rsidRPr="006C2DF5" w14:paraId="008B7A48" w14:textId="77777777" w:rsidTr="00D01AB1">
        <w:trPr>
          <w:trHeight w:val="60"/>
        </w:trPr>
        <w:tc>
          <w:tcPr>
            <w:tcW w:w="4858" w:type="dxa"/>
          </w:tcPr>
          <w:p w14:paraId="7B0527B5" w14:textId="77777777" w:rsidR="006D05D9" w:rsidRPr="006C2DF5" w:rsidRDefault="006D05D9" w:rsidP="006D05D9">
            <w:pPr>
              <w:spacing w:line="240" w:lineRule="exact"/>
              <w:rPr>
                <w:rFonts w:ascii="CordiaUPC" w:hAnsi="CordiaUPC" w:cs="CordiaUPC"/>
                <w:bCs/>
                <w:sz w:val="26"/>
                <w:szCs w:val="26"/>
              </w:rPr>
            </w:pPr>
            <w:r w:rsidRPr="006C2DF5">
              <w:rPr>
                <w:rFonts w:ascii="CordiaUPC" w:hAnsi="CordiaUPC" w:cs="CordiaUPC"/>
                <w:bCs/>
                <w:sz w:val="26"/>
                <w:szCs w:val="26"/>
                <w:lang w:val="en-US"/>
              </w:rPr>
              <w:t>Gain</w:t>
            </w:r>
            <w:r w:rsidRPr="006C2DF5">
              <w:rPr>
                <w:rFonts w:ascii="CordiaUPC" w:hAnsi="CordiaUPC" w:cs="CordiaUPC"/>
                <w:bCs/>
                <w:sz w:val="26"/>
                <w:szCs w:val="26"/>
              </w:rPr>
              <w:t xml:space="preserve"> recognised in other comprehensive income</w:t>
            </w:r>
          </w:p>
        </w:tc>
        <w:tc>
          <w:tcPr>
            <w:tcW w:w="1980" w:type="dxa"/>
            <w:vAlign w:val="bottom"/>
          </w:tcPr>
          <w:p w14:paraId="0FD13DB2" w14:textId="0D71708F"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81</w:t>
            </w:r>
          </w:p>
        </w:tc>
        <w:tc>
          <w:tcPr>
            <w:tcW w:w="270" w:type="dxa"/>
          </w:tcPr>
          <w:p w14:paraId="6938A1B7" w14:textId="77777777"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3CA0D155" w14:textId="17706952" w:rsidR="006D05D9" w:rsidRPr="006C2DF5" w:rsidRDefault="006D05D9" w:rsidP="006D05D9">
            <w:pPr>
              <w:tabs>
                <w:tab w:val="decimal" w:pos="1584"/>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81</w:t>
            </w:r>
          </w:p>
        </w:tc>
      </w:tr>
      <w:tr w:rsidR="006D05D9" w:rsidRPr="006C2DF5" w14:paraId="0BC28DFF" w14:textId="77777777" w:rsidTr="00D01AB1">
        <w:trPr>
          <w:trHeight w:val="173"/>
        </w:trPr>
        <w:tc>
          <w:tcPr>
            <w:tcW w:w="4858" w:type="dxa"/>
          </w:tcPr>
          <w:p w14:paraId="01DECBD1" w14:textId="77777777" w:rsidR="006D05D9" w:rsidRPr="006C2DF5" w:rsidRDefault="006D05D9" w:rsidP="006D05D9">
            <w:pPr>
              <w:spacing w:line="240" w:lineRule="exact"/>
              <w:jc w:val="thaiDistribute"/>
              <w:rPr>
                <w:rFonts w:ascii="CordiaUPC" w:hAnsi="CordiaUPC" w:cs="CordiaUPC"/>
                <w:b/>
                <w:sz w:val="26"/>
                <w:szCs w:val="26"/>
                <w:lang w:val="en-US"/>
              </w:rPr>
            </w:pPr>
            <w:r w:rsidRPr="006C2DF5">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5B3DB21E" w14:textId="657A90A5" w:rsidR="006D05D9" w:rsidRPr="006C2DF5" w:rsidRDefault="006D05D9" w:rsidP="006D05D9">
            <w:pPr>
              <w:tabs>
                <w:tab w:val="decimal" w:pos="1584"/>
              </w:tabs>
              <w:spacing w:line="240" w:lineRule="exact"/>
              <w:ind w:left="-25" w:right="-106"/>
              <w:rPr>
                <w:rFonts w:ascii="CordiaUPC" w:hAnsi="CordiaUPC" w:cs="CordiaUPC"/>
                <w:b/>
                <w:bCs/>
                <w:sz w:val="26"/>
                <w:szCs w:val="26"/>
                <w:lang w:val="en-US" w:bidi="th-TH"/>
              </w:rPr>
            </w:pPr>
            <w:r w:rsidRPr="006C2DF5">
              <w:rPr>
                <w:rFonts w:ascii="CordiaUPC" w:eastAsia="MS Mincho" w:hAnsi="CordiaUPC" w:cs="CordiaUPC"/>
                <w:b/>
                <w:bCs/>
                <w:sz w:val="26"/>
                <w:szCs w:val="26"/>
                <w:lang w:eastAsia="th-TH"/>
              </w:rPr>
              <w:t>1,296</w:t>
            </w:r>
          </w:p>
        </w:tc>
        <w:tc>
          <w:tcPr>
            <w:tcW w:w="270" w:type="dxa"/>
          </w:tcPr>
          <w:p w14:paraId="68E72024" w14:textId="77777777" w:rsidR="006D05D9" w:rsidRPr="006C2DF5" w:rsidRDefault="006D05D9" w:rsidP="006D05D9">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05C9049C" w14:textId="66C7ED9F" w:rsidR="006D05D9" w:rsidRPr="006C2DF5" w:rsidRDefault="006D05D9" w:rsidP="006D05D9">
            <w:pPr>
              <w:tabs>
                <w:tab w:val="decimal" w:pos="1584"/>
              </w:tabs>
              <w:spacing w:line="240" w:lineRule="exact"/>
              <w:ind w:left="-25" w:right="-106"/>
              <w:rPr>
                <w:rFonts w:ascii="CordiaUPC" w:hAnsi="CordiaUPC" w:cs="CordiaUPC"/>
                <w:b/>
                <w:bCs/>
                <w:sz w:val="26"/>
                <w:szCs w:val="26"/>
                <w:lang w:val="en-US" w:bidi="th-TH"/>
              </w:rPr>
            </w:pPr>
            <w:r w:rsidRPr="006C2DF5">
              <w:rPr>
                <w:rFonts w:ascii="CordiaUPC" w:eastAsia="MS Mincho" w:hAnsi="CordiaUPC" w:cs="CordiaUPC"/>
                <w:b/>
                <w:bCs/>
                <w:sz w:val="26"/>
                <w:szCs w:val="26"/>
                <w:lang w:eastAsia="th-TH"/>
              </w:rPr>
              <w:t>1,279</w:t>
            </w:r>
          </w:p>
        </w:tc>
      </w:tr>
    </w:tbl>
    <w:p w14:paraId="13A0D790" w14:textId="5E9AA1E8" w:rsidR="005C17E0" w:rsidRPr="006C2DF5" w:rsidRDefault="005C17E0" w:rsidP="00960752"/>
    <w:p w14:paraId="6129FD48" w14:textId="368B68C7" w:rsidR="00814B02" w:rsidRPr="006C2DF5" w:rsidRDefault="005C17E0" w:rsidP="00554A50">
      <w:pPr>
        <w:spacing w:line="240" w:lineRule="auto"/>
      </w:pPr>
      <w:r w:rsidRPr="006C2DF5">
        <w:br w:type="page"/>
      </w:r>
    </w:p>
    <w:p w14:paraId="3A388002" w14:textId="77777777" w:rsidR="00554A50" w:rsidRPr="006C2DF5" w:rsidRDefault="00554A50" w:rsidP="00554A50">
      <w:pPr>
        <w:suppressAutoHyphens/>
        <w:spacing w:line="240" w:lineRule="exact"/>
        <w:ind w:left="540"/>
        <w:jc w:val="thaiDistribute"/>
        <w:rPr>
          <w:rFonts w:ascii="CordiaUPC" w:eastAsia="Times New Roman" w:hAnsi="CordiaUPC" w:cs="CordiaUPC"/>
          <w:sz w:val="26"/>
          <w:szCs w:val="26"/>
          <w:lang w:eastAsia="zh-CN" w:bidi="th-TH"/>
        </w:rPr>
      </w:pPr>
      <w:proofErr w:type="gramStart"/>
      <w:r w:rsidRPr="006C2DF5">
        <w:rPr>
          <w:rFonts w:ascii="CordiaUPC" w:eastAsia="Times New Roman" w:hAnsi="CordiaUPC" w:cs="CordiaUPC"/>
          <w:sz w:val="26"/>
          <w:szCs w:val="26"/>
          <w:lang w:val="en-US" w:bidi="th-TH"/>
        </w:rPr>
        <w:lastRenderedPageBreak/>
        <w:t>At</w:t>
      </w:r>
      <w:proofErr w:type="gramEnd"/>
      <w:r w:rsidRPr="006C2DF5">
        <w:rPr>
          <w:rFonts w:ascii="CordiaUPC" w:eastAsia="Times New Roman" w:hAnsi="CordiaUPC" w:cs="CordiaUPC"/>
          <w:sz w:val="26"/>
          <w:szCs w:val="26"/>
          <w:lang w:eastAsia="zh-CN"/>
        </w:rPr>
        <w:t xml:space="preserve"> 31 December 2025, the Bank holds an investment in equity shares of a</w:t>
      </w:r>
      <w:r w:rsidRPr="006C2DF5">
        <w:rPr>
          <w:rFonts w:ascii="CordiaUPC" w:eastAsia="Times New Roman" w:hAnsi="CordiaUPC" w:cs="CordiaUPC"/>
          <w:sz w:val="26"/>
          <w:szCs w:val="26"/>
          <w:lang w:val="en-US" w:eastAsia="zh-CN" w:bidi="th-TH"/>
        </w:rPr>
        <w:t>n</w:t>
      </w:r>
      <w:r w:rsidRPr="006C2DF5">
        <w:rPr>
          <w:rFonts w:ascii="CordiaUPC" w:eastAsia="Times New Roman" w:hAnsi="CordiaUPC" w:cs="CordiaUPC"/>
          <w:sz w:val="26"/>
          <w:szCs w:val="26"/>
          <w:lang w:eastAsia="zh-CN"/>
        </w:rPr>
        <w:t xml:space="preserve"> entity with a fair value of Baht 4,031 million. The fair value of the investment was previously determined using unobservable inputs and classified at Level 3 under fair value hierarchy </w:t>
      </w:r>
      <w:proofErr w:type="gramStart"/>
      <w:r w:rsidRPr="006C2DF5">
        <w:rPr>
          <w:rFonts w:ascii="CordiaUPC" w:eastAsia="Times New Roman" w:hAnsi="CordiaUPC" w:cs="CordiaUPC"/>
          <w:sz w:val="26"/>
          <w:szCs w:val="26"/>
          <w:lang w:eastAsia="zh-CN"/>
        </w:rPr>
        <w:t>at</w:t>
      </w:r>
      <w:proofErr w:type="gramEnd"/>
      <w:r w:rsidRPr="006C2DF5">
        <w:rPr>
          <w:rFonts w:ascii="CordiaUPC" w:eastAsia="Times New Roman" w:hAnsi="CordiaUPC" w:cs="CordiaUPC"/>
          <w:sz w:val="26"/>
          <w:szCs w:val="26"/>
          <w:lang w:eastAsia="zh-CN"/>
        </w:rPr>
        <w:t xml:space="preserve"> 31 December 2024.</w:t>
      </w:r>
    </w:p>
    <w:p w14:paraId="249392C9" w14:textId="77777777" w:rsidR="00554A50" w:rsidRPr="006C2DF5" w:rsidRDefault="00554A50" w:rsidP="00554A50">
      <w:pPr>
        <w:suppressAutoHyphens/>
        <w:spacing w:line="240" w:lineRule="exact"/>
        <w:ind w:left="540"/>
        <w:jc w:val="thaiDistribute"/>
        <w:rPr>
          <w:rFonts w:ascii="CordiaUPC" w:eastAsia="Times New Roman" w:hAnsi="CordiaUPC" w:cs="CordiaUPC"/>
          <w:sz w:val="26"/>
          <w:szCs w:val="26"/>
          <w:lang w:eastAsia="zh-CN" w:bidi="th-TH"/>
        </w:rPr>
      </w:pPr>
    </w:p>
    <w:p w14:paraId="4C72FC7D" w14:textId="1C66FAAB" w:rsidR="00554A50" w:rsidRPr="006C2DF5" w:rsidRDefault="00554A50" w:rsidP="00CA6888">
      <w:pPr>
        <w:suppressAutoHyphens/>
        <w:spacing w:line="240" w:lineRule="exact"/>
        <w:ind w:left="540"/>
        <w:jc w:val="thaiDistribute"/>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val="en-AU"/>
        </w:rPr>
        <w:t>During the year ended 31 December 2025</w:t>
      </w:r>
      <w:r w:rsidRPr="006C2DF5">
        <w:rPr>
          <w:rFonts w:ascii="CordiaUPC" w:eastAsia="Times New Roman" w:hAnsi="CordiaUPC" w:cs="CordiaUPC"/>
          <w:sz w:val="26"/>
          <w:szCs w:val="26"/>
          <w:lang w:eastAsia="zh-CN"/>
        </w:rPr>
        <w:t>, trading resumed in the equity shares of the entity on a public exchange</w:t>
      </w:r>
      <w:r w:rsidRPr="006C2DF5">
        <w:rPr>
          <w:rFonts w:ascii="CordiaUPC" w:eastAsia="Times New Roman" w:hAnsi="CordiaUPC" w:cs="CordiaUPC" w:hint="cs"/>
          <w:sz w:val="26"/>
          <w:szCs w:val="26"/>
          <w:cs/>
          <w:lang w:eastAsia="zh-CN" w:bidi="th-TH"/>
        </w:rPr>
        <w:t xml:space="preserve"> </w:t>
      </w:r>
      <w:r w:rsidRPr="006C2DF5">
        <w:rPr>
          <w:rFonts w:ascii="CordiaUPC" w:eastAsia="Times New Roman" w:hAnsi="CordiaUPC" w:cs="CordiaUPC"/>
          <w:sz w:val="26"/>
          <w:szCs w:val="26"/>
          <w:lang w:eastAsia="zh-CN"/>
        </w:rPr>
        <w:t>and the shares are currently actively traded. As a result, the fair value measurement is determined using the published price quotation in that active market</w:t>
      </w:r>
      <w:r w:rsidR="00CA6888" w:rsidRPr="006C2DF5">
        <w:rPr>
          <w:rFonts w:ascii="CordiaUPC" w:eastAsia="Times New Roman" w:hAnsi="CordiaUPC" w:cs="CordiaUPC"/>
          <w:sz w:val="26"/>
          <w:szCs w:val="26"/>
          <w:lang w:val="en-US" w:eastAsia="zh-CN"/>
        </w:rPr>
        <w:t xml:space="preserve">, </w:t>
      </w:r>
      <w:r w:rsidR="00CB5D0D" w:rsidRPr="006C2DF5">
        <w:rPr>
          <w:rFonts w:ascii="CordiaUPC" w:eastAsia="Times New Roman" w:hAnsi="CordiaUPC" w:cs="CordiaUPC"/>
          <w:sz w:val="26"/>
          <w:szCs w:val="26"/>
          <w:lang w:val="en-US" w:eastAsia="zh-CN" w:bidi="th-TH"/>
        </w:rPr>
        <w:t>which represent</w:t>
      </w:r>
      <w:r w:rsidR="001403BE" w:rsidRPr="006C2DF5">
        <w:rPr>
          <w:rFonts w:ascii="CordiaUPC" w:eastAsia="Times New Roman" w:hAnsi="CordiaUPC" w:cs="CordiaUPC"/>
          <w:sz w:val="26"/>
          <w:szCs w:val="26"/>
          <w:lang w:val="en-US" w:eastAsia="zh-CN" w:bidi="th-TH"/>
        </w:rPr>
        <w:t>s a</w:t>
      </w:r>
      <w:r w:rsidR="00CB5D0D" w:rsidRPr="006C2DF5">
        <w:rPr>
          <w:rFonts w:ascii="CordiaUPC" w:eastAsia="Times New Roman" w:hAnsi="CordiaUPC" w:cs="CordiaUPC"/>
          <w:sz w:val="26"/>
          <w:szCs w:val="26"/>
          <w:lang w:val="en-US" w:eastAsia="zh-CN" w:bidi="th-TH"/>
        </w:rPr>
        <w:t xml:space="preserve"> directly observable input classified as Level </w:t>
      </w:r>
      <w:r w:rsidR="00CB5D0D" w:rsidRPr="006C2DF5">
        <w:rPr>
          <w:rFonts w:ascii="CordiaUPC" w:eastAsia="Times New Roman" w:hAnsi="CordiaUPC" w:cs="CordiaUPC"/>
          <w:sz w:val="26"/>
          <w:szCs w:val="26"/>
          <w:cs/>
          <w:lang w:val="en-US" w:eastAsia="zh-CN" w:bidi="th-TH"/>
        </w:rPr>
        <w:t>1</w:t>
      </w:r>
      <w:r w:rsidR="00CB5D0D" w:rsidRPr="006C2DF5">
        <w:rPr>
          <w:rFonts w:ascii="CordiaUPC" w:eastAsia="Times New Roman" w:hAnsi="CordiaUPC" w:cs="CordiaUPC"/>
          <w:sz w:val="26"/>
          <w:szCs w:val="26"/>
          <w:lang w:val="en-US" w:eastAsia="zh-CN" w:bidi="th-TH"/>
        </w:rPr>
        <w:t xml:space="preserve">of the fair value hierarchy. Accordingly, the investment has been transferred from Level </w:t>
      </w:r>
      <w:r w:rsidR="00CB5D0D" w:rsidRPr="006C2DF5">
        <w:rPr>
          <w:rFonts w:ascii="CordiaUPC" w:eastAsia="Times New Roman" w:hAnsi="CordiaUPC" w:cs="CordiaUPC"/>
          <w:sz w:val="26"/>
          <w:szCs w:val="26"/>
          <w:cs/>
          <w:lang w:val="en-US" w:eastAsia="zh-CN" w:bidi="th-TH"/>
        </w:rPr>
        <w:t xml:space="preserve">3 </w:t>
      </w:r>
      <w:r w:rsidR="00CB5D0D" w:rsidRPr="006C2DF5">
        <w:rPr>
          <w:rFonts w:ascii="CordiaUPC" w:eastAsia="Times New Roman" w:hAnsi="CordiaUPC" w:cs="CordiaUPC"/>
          <w:sz w:val="26"/>
          <w:szCs w:val="26"/>
          <w:lang w:val="en-US" w:eastAsia="zh-CN" w:bidi="th-TH"/>
        </w:rPr>
        <w:t xml:space="preserve">to Level </w:t>
      </w:r>
      <w:r w:rsidR="00CB5D0D" w:rsidRPr="006C2DF5">
        <w:rPr>
          <w:rFonts w:ascii="CordiaUPC" w:eastAsia="Times New Roman" w:hAnsi="CordiaUPC" w:cs="CordiaUPC"/>
          <w:sz w:val="26"/>
          <w:szCs w:val="26"/>
          <w:cs/>
          <w:lang w:val="en-US" w:eastAsia="zh-CN" w:bidi="th-TH"/>
        </w:rPr>
        <w:t xml:space="preserve">1 </w:t>
      </w:r>
      <w:r w:rsidR="00CB5D0D" w:rsidRPr="006C2DF5">
        <w:rPr>
          <w:rFonts w:ascii="CordiaUPC" w:eastAsia="Times New Roman" w:hAnsi="CordiaUPC" w:cs="CordiaUPC"/>
          <w:sz w:val="26"/>
          <w:szCs w:val="26"/>
          <w:lang w:val="en-US" w:eastAsia="zh-CN" w:bidi="th-TH"/>
        </w:rPr>
        <w:t>of the fair value hierarchy.</w:t>
      </w:r>
    </w:p>
    <w:p w14:paraId="16411890" w14:textId="77777777" w:rsidR="0094774C" w:rsidRPr="006C2DF5" w:rsidRDefault="0094774C" w:rsidP="009D5175">
      <w:pPr>
        <w:suppressAutoHyphens/>
        <w:spacing w:line="240" w:lineRule="exact"/>
        <w:ind w:left="540"/>
        <w:jc w:val="thaiDistribute"/>
        <w:rPr>
          <w:rFonts w:ascii="CordiaUPC" w:eastAsia="Times New Roman" w:hAnsi="CordiaUPC" w:cs="CordiaUPC"/>
          <w:sz w:val="26"/>
          <w:szCs w:val="26"/>
          <w:lang w:eastAsia="zh-CN" w:bidi="th-TH"/>
        </w:rPr>
      </w:pPr>
    </w:p>
    <w:p w14:paraId="341DEE74" w14:textId="1EE4E587" w:rsidR="0070356C" w:rsidRPr="006C2DF5" w:rsidRDefault="002F68DA" w:rsidP="0070356C">
      <w:pPr>
        <w:pStyle w:val="Heading1"/>
        <w:spacing w:before="0" w:after="0" w:line="240" w:lineRule="exact"/>
        <w:ind w:left="540" w:hanging="540"/>
        <w:rPr>
          <w:rFonts w:ascii="CordiaUPC" w:eastAsia="Times New Roman" w:hAnsi="CordiaUPC" w:cs="CordiaUPC"/>
          <w:bCs/>
          <w:i w:val="0"/>
          <w:sz w:val="26"/>
          <w:szCs w:val="26"/>
          <w:lang w:eastAsia="zh-CN"/>
        </w:rPr>
      </w:pPr>
      <w:r w:rsidRPr="006C2DF5">
        <w:rPr>
          <w:rFonts w:ascii="CordiaUPC" w:eastAsia="Times New Roman" w:hAnsi="CordiaUPC" w:cs="CordiaUPC"/>
          <w:bCs/>
          <w:i w:val="0"/>
          <w:sz w:val="26"/>
          <w:szCs w:val="26"/>
          <w:lang w:eastAsia="zh-CN"/>
        </w:rPr>
        <w:t>3</w:t>
      </w:r>
      <w:r w:rsidR="0070356C" w:rsidRPr="006C2DF5">
        <w:rPr>
          <w:rFonts w:ascii="CordiaUPC" w:eastAsia="Times New Roman" w:hAnsi="CordiaUPC" w:cs="CordiaUPC"/>
          <w:bCs/>
          <w:i w:val="0"/>
          <w:sz w:val="26"/>
          <w:szCs w:val="26"/>
          <w:lang w:eastAsia="zh-CN"/>
        </w:rPr>
        <w:t>.2</w:t>
      </w:r>
      <w:r w:rsidR="0070356C" w:rsidRPr="006C2DF5">
        <w:rPr>
          <w:rFonts w:ascii="CordiaUPC" w:eastAsia="Times New Roman" w:hAnsi="CordiaUPC" w:cs="CordiaUPC" w:hint="cs"/>
          <w:bCs/>
          <w:i w:val="0"/>
          <w:sz w:val="26"/>
          <w:szCs w:val="26"/>
          <w:lang w:eastAsia="zh-CN"/>
        </w:rPr>
        <w:tab/>
        <w:t>Financial assets and financial liabilities</w:t>
      </w:r>
      <w:r w:rsidR="0070356C" w:rsidRPr="006C2DF5">
        <w:rPr>
          <w:rFonts w:ascii="CordiaUPC" w:eastAsia="Times New Roman" w:hAnsi="CordiaUPC" w:cs="CordiaUPC"/>
          <w:bCs/>
          <w:i w:val="0"/>
          <w:sz w:val="26"/>
          <w:szCs w:val="26"/>
          <w:lang w:eastAsia="zh-CN"/>
        </w:rPr>
        <w:t xml:space="preserve"> not </w:t>
      </w:r>
      <w:r w:rsidR="0070356C" w:rsidRPr="006C2DF5">
        <w:rPr>
          <w:rFonts w:ascii="CordiaUPC" w:eastAsia="Times New Roman" w:hAnsi="CordiaUPC" w:cs="CordiaUPC" w:hint="cs"/>
          <w:bCs/>
          <w:i w:val="0"/>
          <w:sz w:val="26"/>
          <w:szCs w:val="26"/>
          <w:lang w:eastAsia="zh-CN"/>
        </w:rPr>
        <w:t>measured at fair value</w:t>
      </w:r>
      <w:r w:rsidR="0070356C" w:rsidRPr="006C2DF5">
        <w:rPr>
          <w:rFonts w:ascii="CordiaUPC" w:eastAsia="Times New Roman" w:hAnsi="CordiaUPC" w:cs="CordiaUPC"/>
          <w:bCs/>
          <w:i w:val="0"/>
          <w:sz w:val="26"/>
          <w:szCs w:val="26"/>
          <w:lang w:eastAsia="zh-CN"/>
        </w:rPr>
        <w:t xml:space="preserve"> </w:t>
      </w:r>
    </w:p>
    <w:p w14:paraId="25E0995E" w14:textId="77777777" w:rsidR="00960752" w:rsidRPr="006C2DF5" w:rsidRDefault="00960752" w:rsidP="00960752">
      <w:pPr>
        <w:suppressAutoHyphens/>
        <w:spacing w:line="240" w:lineRule="exact"/>
        <w:ind w:left="540"/>
        <w:jc w:val="thaiDistribute"/>
        <w:rPr>
          <w:rFonts w:ascii="CordiaUPC" w:eastAsia="Times New Roman" w:hAnsi="CordiaUPC" w:cs="CordiaUPC"/>
          <w:sz w:val="26"/>
          <w:szCs w:val="26"/>
          <w:lang w:eastAsia="zh-CN"/>
        </w:rPr>
      </w:pPr>
    </w:p>
    <w:p w14:paraId="0FF21B1B" w14:textId="46825018" w:rsidR="00960752" w:rsidRPr="006C2DF5" w:rsidRDefault="00960752" w:rsidP="00960752">
      <w:pPr>
        <w:suppressAutoHyphens/>
        <w:spacing w:line="240" w:lineRule="exact"/>
        <w:ind w:left="540"/>
        <w:jc w:val="thaiDistribute"/>
        <w:rPr>
          <w:rFonts w:ascii="CordiaUPC" w:eastAsia="Times New Roman" w:hAnsi="CordiaUPC" w:cs="CordiaUPC"/>
          <w:sz w:val="26"/>
          <w:szCs w:val="26"/>
          <w:lang w:val="en-US" w:eastAsia="zh-CN"/>
        </w:rPr>
      </w:pPr>
      <w:r w:rsidRPr="006C2DF5">
        <w:rPr>
          <w:rFonts w:ascii="CordiaUPC" w:eastAsia="Times New Roman" w:hAnsi="CordiaUPC" w:cs="CordiaUPC" w:hint="cs"/>
          <w:sz w:val="26"/>
          <w:szCs w:val="26"/>
          <w:lang w:eastAsia="zh-CN"/>
        </w:rPr>
        <w:t>The following table shows the carrying amounts and fair values of financial assets and financial</w:t>
      </w:r>
      <w:r w:rsidRPr="006C2DF5">
        <w:rPr>
          <w:rFonts w:ascii="CordiaUPC" w:eastAsia="Times New Roman" w:hAnsi="CordiaUPC" w:cs="CordiaUPC" w:hint="cs"/>
          <w:sz w:val="26"/>
          <w:szCs w:val="26"/>
          <w:cs/>
          <w:lang w:eastAsia="zh-CN"/>
        </w:rPr>
        <w:t xml:space="preserve"> </w:t>
      </w:r>
      <w:r w:rsidRPr="006C2DF5">
        <w:rPr>
          <w:rFonts w:ascii="CordiaUPC" w:eastAsia="Times New Roman" w:hAnsi="CordiaUPC" w:cs="CordiaUPC" w:hint="cs"/>
          <w:sz w:val="26"/>
          <w:szCs w:val="26"/>
          <w:lang w:eastAsia="zh-CN"/>
        </w:rPr>
        <w:t xml:space="preserve">liabilities, including their levels in the fair value hierarchy for the financial instruments </w:t>
      </w:r>
      <w:r w:rsidRPr="006C2DF5">
        <w:rPr>
          <w:rFonts w:ascii="CordiaUPC" w:eastAsia="Times New Roman" w:hAnsi="CordiaUPC" w:cs="CordiaUPC"/>
          <w:sz w:val="26"/>
          <w:szCs w:val="26"/>
          <w:lang w:eastAsia="zh-CN"/>
        </w:rPr>
        <w:t xml:space="preserve">not </w:t>
      </w:r>
      <w:r w:rsidRPr="006C2DF5">
        <w:rPr>
          <w:rFonts w:ascii="CordiaUPC" w:eastAsia="Times New Roman" w:hAnsi="CordiaUPC" w:cs="CordiaUPC" w:hint="cs"/>
          <w:sz w:val="26"/>
          <w:szCs w:val="26"/>
          <w:lang w:eastAsia="zh-CN"/>
        </w:rPr>
        <w:t>measured at fair value</w:t>
      </w:r>
      <w:r w:rsidRPr="006C2DF5">
        <w:rPr>
          <w:rFonts w:ascii="CordiaUPC" w:eastAsia="Times New Roman" w:hAnsi="CordiaUPC" w:cs="CordiaUPC" w:hint="cs"/>
          <w:sz w:val="26"/>
          <w:szCs w:val="26"/>
          <w:cs/>
          <w:lang w:eastAsia="zh-CN" w:bidi="th-TH"/>
        </w:rPr>
        <w:t xml:space="preserve"> </w:t>
      </w:r>
      <w:r w:rsidRPr="006C2DF5">
        <w:rPr>
          <w:rFonts w:ascii="CordiaUPC" w:eastAsia="Times New Roman" w:hAnsi="CordiaUPC" w:cs="CordiaUPC"/>
          <w:sz w:val="26"/>
          <w:szCs w:val="26"/>
          <w:lang w:val="en-US" w:eastAsia="zh-CN" w:bidi="th-TH"/>
        </w:rPr>
        <w:t>which have significant difference between carrying amounts and fair value</w:t>
      </w:r>
      <w:r w:rsidRPr="006C2DF5">
        <w:rPr>
          <w:rFonts w:ascii="CordiaUPC" w:eastAsia="Times New Roman" w:hAnsi="CordiaUPC" w:cs="CordiaUPC" w:hint="cs"/>
          <w:sz w:val="26"/>
          <w:szCs w:val="26"/>
          <w:lang w:eastAsia="zh-CN"/>
        </w:rPr>
        <w:t xml:space="preserve"> </w:t>
      </w:r>
      <w:r w:rsidR="003811C8" w:rsidRPr="006C2DF5">
        <w:rPr>
          <w:rFonts w:ascii="CordiaUPC" w:eastAsia="Times New Roman" w:hAnsi="CordiaUPC" w:cs="CordiaUPC" w:hint="cs"/>
          <w:sz w:val="26"/>
          <w:szCs w:val="26"/>
          <w:lang w:eastAsia="zh-CN"/>
        </w:rPr>
        <w:t xml:space="preserve">as </w:t>
      </w:r>
      <w:proofErr w:type="gramStart"/>
      <w:r w:rsidR="003811C8" w:rsidRPr="006C2DF5">
        <w:rPr>
          <w:rFonts w:ascii="CordiaUPC" w:eastAsia="Times New Roman" w:hAnsi="CordiaUPC" w:cs="CordiaUPC" w:hint="cs"/>
          <w:sz w:val="26"/>
          <w:szCs w:val="26"/>
          <w:lang w:eastAsia="zh-CN"/>
        </w:rPr>
        <w:t>at</w:t>
      </w:r>
      <w:proofErr w:type="gramEnd"/>
      <w:r w:rsidR="003811C8" w:rsidRPr="006C2DF5">
        <w:rPr>
          <w:rFonts w:ascii="CordiaUPC" w:eastAsia="Times New Roman" w:hAnsi="CordiaUPC" w:cs="CordiaUPC" w:hint="cs"/>
          <w:sz w:val="26"/>
          <w:szCs w:val="26"/>
          <w:lang w:eastAsia="zh-CN"/>
        </w:rPr>
        <w:t xml:space="preserve"> </w:t>
      </w:r>
      <w:r w:rsidR="003811C8" w:rsidRPr="006C2DF5">
        <w:rPr>
          <w:rFonts w:ascii="CordiaUPC" w:hAnsi="CordiaUPC" w:cs="CordiaUPC"/>
          <w:sz w:val="26"/>
          <w:szCs w:val="26"/>
          <w:lang w:val="en-US" w:bidi="th-TH"/>
        </w:rPr>
        <w:t>31 March 2026 and 31 December 2025.</w:t>
      </w:r>
    </w:p>
    <w:p w14:paraId="5606940E" w14:textId="77777777" w:rsidR="00960752" w:rsidRPr="006C2DF5" w:rsidRDefault="00960752" w:rsidP="00960752">
      <w:pPr>
        <w:suppressAutoHyphens/>
        <w:spacing w:line="240" w:lineRule="exact"/>
        <w:ind w:left="540"/>
        <w:jc w:val="thaiDistribute"/>
        <w:rPr>
          <w:rFonts w:ascii="CordiaUPC" w:eastAsia="Times New Roman" w:hAnsi="CordiaUPC" w:cs="CordiaUPC"/>
          <w:sz w:val="26"/>
          <w:szCs w:val="26"/>
          <w:lang w:eastAsia="zh-CN"/>
        </w:rPr>
      </w:pPr>
    </w:p>
    <w:tbl>
      <w:tblPr>
        <w:tblW w:w="9171" w:type="dxa"/>
        <w:tblInd w:w="450" w:type="dxa"/>
        <w:tblLayout w:type="fixed"/>
        <w:tblLook w:val="04A0" w:firstRow="1" w:lastRow="0" w:firstColumn="1" w:lastColumn="0" w:noHBand="0" w:noVBand="1"/>
      </w:tblPr>
      <w:tblGrid>
        <w:gridCol w:w="3232"/>
        <w:gridCol w:w="1080"/>
        <w:gridCol w:w="270"/>
        <w:gridCol w:w="900"/>
        <w:gridCol w:w="270"/>
        <w:gridCol w:w="990"/>
        <w:gridCol w:w="270"/>
        <w:gridCol w:w="900"/>
        <w:gridCol w:w="270"/>
        <w:gridCol w:w="989"/>
      </w:tblGrid>
      <w:tr w:rsidR="00C17C24" w:rsidRPr="006C2DF5" w14:paraId="72D76831" w14:textId="77777777" w:rsidTr="00D01AB1">
        <w:trPr>
          <w:trHeight w:val="256"/>
          <w:tblHeader/>
        </w:trPr>
        <w:tc>
          <w:tcPr>
            <w:tcW w:w="3232" w:type="dxa"/>
          </w:tcPr>
          <w:p w14:paraId="2D6AFC6D" w14:textId="77777777" w:rsidR="00C17C24" w:rsidRPr="006C2DF5" w:rsidRDefault="00C17C24"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tcPr>
          <w:p w14:paraId="7C62BC1C" w14:textId="0F5EEFA7" w:rsidR="00C17C24" w:rsidRPr="006C2DF5" w:rsidRDefault="00F768CE" w:rsidP="00C17C24">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960752" w:rsidRPr="006C2DF5" w14:paraId="53962AA3" w14:textId="77777777" w:rsidTr="00D01AB1">
        <w:trPr>
          <w:trHeight w:val="256"/>
          <w:tblHeader/>
        </w:trPr>
        <w:tc>
          <w:tcPr>
            <w:tcW w:w="3232" w:type="dxa"/>
          </w:tcPr>
          <w:p w14:paraId="556AAE3B"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hideMark/>
          </w:tcPr>
          <w:p w14:paraId="78AB02C5" w14:textId="77777777" w:rsidR="00960752" w:rsidRPr="006C2DF5" w:rsidRDefault="00960752" w:rsidP="00D5558E">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val="en-US" w:eastAsia="zh-CN"/>
              </w:rPr>
            </w:pPr>
            <w:r w:rsidRPr="006C2DF5">
              <w:rPr>
                <w:rFonts w:ascii="CordiaUPC" w:eastAsia="Times New Roman" w:hAnsi="CordiaUPC" w:cs="CordiaUPC" w:hint="cs"/>
                <w:b/>
                <w:bCs/>
                <w:sz w:val="26"/>
                <w:szCs w:val="26"/>
                <w:lang w:eastAsia="zh-CN"/>
              </w:rPr>
              <w:t>Consolidated</w:t>
            </w:r>
          </w:p>
        </w:tc>
      </w:tr>
      <w:tr w:rsidR="00960752" w:rsidRPr="006C2DF5" w14:paraId="71837328" w14:textId="77777777" w:rsidTr="00D01AB1">
        <w:trPr>
          <w:trHeight w:val="256"/>
          <w:tblHeader/>
        </w:trPr>
        <w:tc>
          <w:tcPr>
            <w:tcW w:w="3232" w:type="dxa"/>
          </w:tcPr>
          <w:p w14:paraId="42EE9EC9"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9" w:type="dxa"/>
            <w:gridSpan w:val="9"/>
          </w:tcPr>
          <w:p w14:paraId="574E4A41" w14:textId="55E7432F" w:rsidR="00960752" w:rsidRPr="006C2DF5" w:rsidRDefault="00C17C24" w:rsidP="00D5558E">
            <w:pPr>
              <w:pBdr>
                <w:bottom w:val="single" w:sz="4" w:space="1" w:color="auto"/>
              </w:pBdr>
              <w:suppressAutoHyphens/>
              <w:spacing w:line="240" w:lineRule="exact"/>
              <w:ind w:left="-152" w:right="-86"/>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March </w:t>
            </w:r>
            <w:r w:rsidRPr="006C2DF5">
              <w:rPr>
                <w:rFonts w:ascii="CordiaUPC" w:eastAsia="Times New Roman" w:hAnsi="CordiaUPC" w:cs="CordiaUPC"/>
                <w:sz w:val="26"/>
                <w:szCs w:val="26"/>
                <w:cs/>
                <w:lang w:eastAsia="zh-CN" w:bidi="th-TH"/>
              </w:rPr>
              <w:t>202</w:t>
            </w:r>
            <w:r w:rsidRPr="006C2DF5">
              <w:rPr>
                <w:rFonts w:ascii="CordiaUPC" w:eastAsia="Times New Roman" w:hAnsi="CordiaUPC" w:cs="CordiaUPC"/>
                <w:sz w:val="26"/>
                <w:szCs w:val="26"/>
                <w:lang w:eastAsia="zh-CN" w:bidi="th-TH"/>
              </w:rPr>
              <w:t>6</w:t>
            </w:r>
          </w:p>
        </w:tc>
      </w:tr>
      <w:tr w:rsidR="00960752" w:rsidRPr="006C2DF5" w14:paraId="472741A9" w14:textId="77777777" w:rsidTr="00D01AB1">
        <w:trPr>
          <w:trHeight w:val="256"/>
          <w:tblHeader/>
        </w:trPr>
        <w:tc>
          <w:tcPr>
            <w:tcW w:w="3232" w:type="dxa"/>
          </w:tcPr>
          <w:p w14:paraId="5AE5B3AD"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392ACE49" w14:textId="77777777" w:rsidR="00960752" w:rsidRPr="006C2DF5"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3A38A993"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9" w:type="dxa"/>
            <w:gridSpan w:val="7"/>
            <w:hideMark/>
          </w:tcPr>
          <w:p w14:paraId="2ACE4B30" w14:textId="77777777" w:rsidR="00960752" w:rsidRPr="006C2DF5" w:rsidRDefault="00960752" w:rsidP="000F59C6">
            <w:pPr>
              <w:pBdr>
                <w:bottom w:val="single" w:sz="4" w:space="1" w:color="auto"/>
              </w:pBdr>
              <w:tabs>
                <w:tab w:val="decimal" w:pos="595"/>
              </w:tabs>
              <w:suppressAutoHyphens/>
              <w:spacing w:line="240" w:lineRule="exact"/>
              <w:ind w:left="-173"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960752" w:rsidRPr="006C2DF5" w14:paraId="3C018A34" w14:textId="77777777" w:rsidTr="00D01AB1">
        <w:trPr>
          <w:trHeight w:val="200"/>
          <w:tblHeader/>
        </w:trPr>
        <w:tc>
          <w:tcPr>
            <w:tcW w:w="3232" w:type="dxa"/>
          </w:tcPr>
          <w:p w14:paraId="480EC656"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DBB831" w14:textId="77777777" w:rsidR="00960752" w:rsidRPr="006C2DF5" w:rsidRDefault="00960752" w:rsidP="00D5558E">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7D361FAA"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069C44E" w14:textId="77777777" w:rsidR="00960752" w:rsidRPr="006C2DF5" w:rsidRDefault="00960752" w:rsidP="000F59C6">
            <w:pPr>
              <w:pBdr>
                <w:bottom w:val="single" w:sz="4" w:space="1" w:color="auto"/>
              </w:pBdr>
              <w:tabs>
                <w:tab w:val="decimal" w:pos="615"/>
              </w:tabs>
              <w:suppressAutoHyphens/>
              <w:spacing w:line="240" w:lineRule="exact"/>
              <w:ind w:left="-182" w:right="-86"/>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149CAE71"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9DCF12D" w14:textId="77777777" w:rsidR="00960752" w:rsidRPr="006C2DF5" w:rsidRDefault="00960752" w:rsidP="000F59C6">
            <w:pPr>
              <w:pBdr>
                <w:bottom w:val="single" w:sz="4" w:space="1" w:color="auto"/>
              </w:pBdr>
              <w:tabs>
                <w:tab w:val="decimal" w:pos="658"/>
              </w:tabs>
              <w:suppressAutoHyphens/>
              <w:spacing w:line="240" w:lineRule="exact"/>
              <w:ind w:left="-110"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0" w:type="dxa"/>
          </w:tcPr>
          <w:p w14:paraId="0C1D3A2C"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84D4FE6" w14:textId="77777777" w:rsidR="00960752" w:rsidRPr="006C2DF5" w:rsidRDefault="00960752" w:rsidP="000F59C6">
            <w:pPr>
              <w:pBdr>
                <w:bottom w:val="single" w:sz="4" w:space="1" w:color="auto"/>
              </w:pBdr>
              <w:tabs>
                <w:tab w:val="decimal" w:pos="658"/>
              </w:tabs>
              <w:suppressAutoHyphens/>
              <w:spacing w:line="240" w:lineRule="exact"/>
              <w:ind w:left="-119"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0" w:type="dxa"/>
          </w:tcPr>
          <w:p w14:paraId="28FF00F3"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9" w:type="dxa"/>
            <w:vAlign w:val="bottom"/>
            <w:hideMark/>
          </w:tcPr>
          <w:p w14:paraId="59D42E50" w14:textId="77777777" w:rsidR="00960752" w:rsidRPr="006C2DF5" w:rsidRDefault="00960752" w:rsidP="00D5558E">
            <w:pPr>
              <w:pBdr>
                <w:bottom w:val="single" w:sz="4" w:space="1" w:color="auto"/>
              </w:pBdr>
              <w:tabs>
                <w:tab w:val="decimal" w:pos="525"/>
              </w:tabs>
              <w:suppressAutoHyphens/>
              <w:spacing w:line="240" w:lineRule="exact"/>
              <w:ind w:left="-105"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960752" w:rsidRPr="006C2DF5" w14:paraId="3CF8BF67" w14:textId="77777777" w:rsidTr="00D01AB1">
        <w:trPr>
          <w:trHeight w:val="256"/>
        </w:trPr>
        <w:tc>
          <w:tcPr>
            <w:tcW w:w="3232" w:type="dxa"/>
            <w:hideMark/>
          </w:tcPr>
          <w:p w14:paraId="070AFF02" w14:textId="77777777" w:rsidR="00960752" w:rsidRPr="006C2DF5"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1080" w:type="dxa"/>
          </w:tcPr>
          <w:p w14:paraId="4BE5A23A"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8D753E"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4D7B420"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225F8FC"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5CD885C"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F4D65D"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D08D50"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2C9F0F6"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9" w:type="dxa"/>
          </w:tcPr>
          <w:p w14:paraId="682DB800"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EF74EB" w:rsidRPr="006C2DF5" w14:paraId="02A6AE2B" w14:textId="77777777" w:rsidTr="00D01AB1">
        <w:trPr>
          <w:trHeight w:val="256"/>
        </w:trPr>
        <w:tc>
          <w:tcPr>
            <w:tcW w:w="3232" w:type="dxa"/>
            <w:hideMark/>
          </w:tcPr>
          <w:p w14:paraId="2DD39F5F" w14:textId="77777777" w:rsidR="00EF74EB" w:rsidRPr="006C2DF5" w:rsidRDefault="00EF74EB" w:rsidP="00EF74EB">
            <w:pPr>
              <w:suppressAutoHyphens/>
              <w:spacing w:line="240" w:lineRule="exact"/>
              <w:ind w:left="256" w:right="-90" w:hanging="256"/>
              <w:rPr>
                <w:rFonts w:ascii="CordiaUPC" w:eastAsia="Times New Roman" w:hAnsi="CordiaUPC" w:cs="CordiaUPC"/>
                <w:b/>
                <w:bCs/>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A95C7E5" w14:textId="6E633613"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rtl/>
                <w:lang w:val="en-US" w:eastAsia="zh-CN" w:bidi="th-TH"/>
              </w:rPr>
            </w:pPr>
            <w:r w:rsidRPr="006C2DF5">
              <w:rPr>
                <w:rFonts w:ascii="CordiaUPC" w:hAnsi="CordiaUPC" w:cs="CordiaUPC"/>
                <w:sz w:val="26"/>
                <w:szCs w:val="26"/>
                <w:lang w:val="en-US" w:bidi="th-TH"/>
              </w:rPr>
              <w:t>59,790</w:t>
            </w:r>
          </w:p>
        </w:tc>
        <w:tc>
          <w:tcPr>
            <w:tcW w:w="270" w:type="dxa"/>
            <w:vAlign w:val="bottom"/>
          </w:tcPr>
          <w:p w14:paraId="4F226180"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5034603" w14:textId="6F1E61F9"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lang w:bidi="th-TH"/>
              </w:rPr>
              <w:t>-</w:t>
            </w:r>
          </w:p>
        </w:tc>
        <w:tc>
          <w:tcPr>
            <w:tcW w:w="270" w:type="dxa"/>
            <w:vAlign w:val="bottom"/>
          </w:tcPr>
          <w:p w14:paraId="19A1CB1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EF9F245" w14:textId="7BA17D06"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61,211</w:t>
            </w:r>
          </w:p>
        </w:tc>
        <w:tc>
          <w:tcPr>
            <w:tcW w:w="270" w:type="dxa"/>
            <w:vAlign w:val="bottom"/>
          </w:tcPr>
          <w:p w14:paraId="05D04000"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133E817" w14:textId="7D463AD9"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5F5B74A6"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9" w:type="dxa"/>
            <w:shd w:val="clear" w:color="auto" w:fill="auto"/>
            <w:vAlign w:val="bottom"/>
          </w:tcPr>
          <w:p w14:paraId="5296EA48" w14:textId="0A4C97CA" w:rsidR="00EF74EB" w:rsidRPr="006C2DF5" w:rsidRDefault="00EF74EB" w:rsidP="00EF74EB">
            <w:pPr>
              <w:tabs>
                <w:tab w:val="decimal" w:pos="75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61,211</w:t>
            </w:r>
          </w:p>
        </w:tc>
      </w:tr>
      <w:tr w:rsidR="00EF74EB" w:rsidRPr="006C2DF5" w14:paraId="1C950177" w14:textId="77777777" w:rsidTr="00D01AB1">
        <w:trPr>
          <w:trHeight w:val="269"/>
        </w:trPr>
        <w:tc>
          <w:tcPr>
            <w:tcW w:w="3232" w:type="dxa"/>
            <w:vAlign w:val="bottom"/>
            <w:hideMark/>
          </w:tcPr>
          <w:p w14:paraId="4F744B36" w14:textId="77777777" w:rsidR="00EF74EB" w:rsidRPr="006C2DF5" w:rsidRDefault="00EF74EB" w:rsidP="00EF74EB">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3B763B2D"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8EEAF"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799866"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7D85F50"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2CD6D3C"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E46339"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DBF6608"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2BA496D"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9" w:type="dxa"/>
            <w:vAlign w:val="bottom"/>
          </w:tcPr>
          <w:p w14:paraId="2F9FB2A4" w14:textId="77777777" w:rsidR="00EF74EB" w:rsidRPr="006C2DF5" w:rsidRDefault="00EF74EB" w:rsidP="00EF74EB">
            <w:pPr>
              <w:tabs>
                <w:tab w:val="decimal" w:pos="750"/>
              </w:tabs>
              <w:suppressAutoHyphens/>
              <w:spacing w:line="240" w:lineRule="exact"/>
              <w:ind w:right="-36"/>
              <w:rPr>
                <w:rFonts w:ascii="CordiaUPC" w:hAnsi="CordiaUPC" w:cs="CordiaUPC"/>
                <w:sz w:val="26"/>
                <w:szCs w:val="26"/>
              </w:rPr>
            </w:pPr>
          </w:p>
        </w:tc>
      </w:tr>
      <w:tr w:rsidR="00EF74EB" w:rsidRPr="006C2DF5" w14:paraId="011C24DD" w14:textId="77777777" w:rsidTr="00D01AB1">
        <w:trPr>
          <w:trHeight w:val="256"/>
        </w:trPr>
        <w:tc>
          <w:tcPr>
            <w:tcW w:w="3232" w:type="dxa"/>
            <w:vAlign w:val="bottom"/>
            <w:hideMark/>
          </w:tcPr>
          <w:p w14:paraId="1B65FB70" w14:textId="77777777" w:rsidR="00EF74EB" w:rsidRPr="006C2DF5" w:rsidRDefault="00EF74EB" w:rsidP="00EF74EB">
            <w:pPr>
              <w:suppressAutoHyphens/>
              <w:spacing w:line="240" w:lineRule="exact"/>
              <w:ind w:left="164" w:right="-90" w:hanging="164"/>
              <w:rPr>
                <w:rFonts w:ascii="CordiaUPC" w:eastAsia="Times New Roman" w:hAnsi="CordiaUPC" w:cs="CordiaUPC"/>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1080" w:type="dxa"/>
            <w:vAlign w:val="bottom"/>
          </w:tcPr>
          <w:p w14:paraId="326BBCEC"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A3B7D47"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41FAF1"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44A37B"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405471"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3F433B7"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70C3F4"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31A44A1"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9" w:type="dxa"/>
            <w:vAlign w:val="bottom"/>
          </w:tcPr>
          <w:p w14:paraId="21C797ED" w14:textId="77777777" w:rsidR="00EF74EB" w:rsidRPr="006C2DF5" w:rsidRDefault="00EF74EB" w:rsidP="00EF74EB">
            <w:pPr>
              <w:tabs>
                <w:tab w:val="decimal" w:pos="750"/>
              </w:tabs>
              <w:suppressAutoHyphens/>
              <w:spacing w:line="240" w:lineRule="exact"/>
              <w:ind w:right="-36"/>
              <w:rPr>
                <w:rFonts w:ascii="CordiaUPC" w:hAnsi="CordiaUPC" w:cs="CordiaUPC"/>
                <w:sz w:val="26"/>
                <w:szCs w:val="26"/>
              </w:rPr>
            </w:pPr>
          </w:p>
        </w:tc>
      </w:tr>
      <w:tr w:rsidR="00EF74EB" w:rsidRPr="006C2DF5" w14:paraId="485B5D3B" w14:textId="77777777" w:rsidTr="00D01AB1">
        <w:trPr>
          <w:trHeight w:val="269"/>
        </w:trPr>
        <w:tc>
          <w:tcPr>
            <w:tcW w:w="3232" w:type="dxa"/>
            <w:vAlign w:val="bottom"/>
            <w:hideMark/>
          </w:tcPr>
          <w:p w14:paraId="2FBEDA86" w14:textId="77777777" w:rsidR="00EF74EB" w:rsidRPr="006C2DF5" w:rsidRDefault="00EF74EB" w:rsidP="00EF74EB">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Debts issued and borrowings</w:t>
            </w:r>
          </w:p>
        </w:tc>
        <w:tc>
          <w:tcPr>
            <w:tcW w:w="1080" w:type="dxa"/>
            <w:vAlign w:val="bottom"/>
          </w:tcPr>
          <w:p w14:paraId="47D20EE9" w14:textId="3767C4B9"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bidi="th-TH"/>
              </w:rPr>
              <w:t>15,129</w:t>
            </w:r>
          </w:p>
        </w:tc>
        <w:tc>
          <w:tcPr>
            <w:tcW w:w="270" w:type="dxa"/>
            <w:vAlign w:val="bottom"/>
          </w:tcPr>
          <w:p w14:paraId="6092E9E1"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234E2D" w14:textId="22F2CAB8" w:rsidR="00EF74EB" w:rsidRPr="006C2DF5" w:rsidRDefault="00EF74EB" w:rsidP="00EF74EB">
            <w:pPr>
              <w:tabs>
                <w:tab w:val="decimal" w:pos="703"/>
              </w:tabs>
              <w:suppressAutoHyphens/>
              <w:spacing w:line="240" w:lineRule="exact"/>
              <w:ind w:left="-25" w:right="-86"/>
              <w:rPr>
                <w:rFonts w:ascii="CordiaUPC" w:eastAsia="Times New Roman" w:hAnsi="CordiaUPC" w:cs="CordiaUPC"/>
                <w:sz w:val="26"/>
                <w:szCs w:val="26"/>
                <w:lang w:eastAsia="zh-CN" w:bidi="th-TH"/>
              </w:rPr>
            </w:pPr>
            <w:r w:rsidRPr="006C2DF5">
              <w:rPr>
                <w:rFonts w:ascii="CordiaUPC" w:hAnsi="CordiaUPC" w:cs="CordiaUPC"/>
                <w:sz w:val="26"/>
                <w:szCs w:val="26"/>
                <w:lang w:bidi="th-TH"/>
              </w:rPr>
              <w:t>-</w:t>
            </w:r>
          </w:p>
        </w:tc>
        <w:tc>
          <w:tcPr>
            <w:tcW w:w="270" w:type="dxa"/>
            <w:vAlign w:val="bottom"/>
          </w:tcPr>
          <w:p w14:paraId="087B14B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74D5F6B5" w14:textId="5757C2B1"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val="en-US" w:bidi="th-TH"/>
              </w:rPr>
              <w:t>15,809</w:t>
            </w:r>
          </w:p>
        </w:tc>
        <w:tc>
          <w:tcPr>
            <w:tcW w:w="270" w:type="dxa"/>
            <w:vAlign w:val="bottom"/>
          </w:tcPr>
          <w:p w14:paraId="4F667C3B"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9B8D4A7" w14:textId="5CD4F5F0"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32C2CFC1"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9" w:type="dxa"/>
            <w:vAlign w:val="bottom"/>
          </w:tcPr>
          <w:p w14:paraId="76A8E4B8" w14:textId="70EBD8C4"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sz w:val="26"/>
                <w:szCs w:val="26"/>
                <w:lang w:bidi="th-TH"/>
              </w:rPr>
              <w:t>15,809</w:t>
            </w:r>
          </w:p>
        </w:tc>
      </w:tr>
    </w:tbl>
    <w:p w14:paraId="741479F8" w14:textId="77777777" w:rsidR="00960752" w:rsidRPr="006C2DF5"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169" w:type="dxa"/>
        <w:tblInd w:w="450" w:type="dxa"/>
        <w:tblLayout w:type="fixed"/>
        <w:tblLook w:val="04A0" w:firstRow="1" w:lastRow="0" w:firstColumn="1" w:lastColumn="0" w:noHBand="0" w:noVBand="1"/>
      </w:tblPr>
      <w:tblGrid>
        <w:gridCol w:w="3232"/>
        <w:gridCol w:w="1080"/>
        <w:gridCol w:w="270"/>
        <w:gridCol w:w="900"/>
        <w:gridCol w:w="270"/>
        <w:gridCol w:w="990"/>
        <w:gridCol w:w="270"/>
        <w:gridCol w:w="900"/>
        <w:gridCol w:w="270"/>
        <w:gridCol w:w="987"/>
      </w:tblGrid>
      <w:tr w:rsidR="00C17C24" w:rsidRPr="006C2DF5" w14:paraId="793BA0A3" w14:textId="77777777" w:rsidTr="00D01AB1">
        <w:trPr>
          <w:trHeight w:val="256"/>
          <w:tblHeader/>
        </w:trPr>
        <w:tc>
          <w:tcPr>
            <w:tcW w:w="3232" w:type="dxa"/>
          </w:tcPr>
          <w:p w14:paraId="202E3D0A" w14:textId="77777777" w:rsidR="00C17C24" w:rsidRPr="006C2DF5" w:rsidRDefault="00C17C24"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28E87776" w14:textId="2568D16A" w:rsidR="00C17C24" w:rsidRPr="006C2DF5" w:rsidRDefault="00F768CE" w:rsidP="00C17C24">
            <w:pPr>
              <w:tabs>
                <w:tab w:val="decimal" w:pos="595"/>
              </w:tabs>
              <w:suppressAutoHyphens/>
              <w:spacing w:line="240" w:lineRule="exact"/>
              <w:ind w:left="-14" w:right="-86"/>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960752" w:rsidRPr="006C2DF5" w14:paraId="1CA0CDE6" w14:textId="77777777" w:rsidTr="00D01AB1">
        <w:trPr>
          <w:trHeight w:val="256"/>
          <w:tblHeader/>
        </w:trPr>
        <w:tc>
          <w:tcPr>
            <w:tcW w:w="3232" w:type="dxa"/>
          </w:tcPr>
          <w:p w14:paraId="5098219E"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74E946B" w14:textId="77777777" w:rsidR="00960752" w:rsidRPr="006C2DF5" w:rsidRDefault="00960752" w:rsidP="00D5558E">
            <w:pPr>
              <w:pBdr>
                <w:bottom w:val="single" w:sz="4" w:space="1" w:color="auto"/>
              </w:pBdr>
              <w:tabs>
                <w:tab w:val="decimal" w:pos="595"/>
              </w:tabs>
              <w:suppressAutoHyphens/>
              <w:spacing w:line="240" w:lineRule="exact"/>
              <w:ind w:left="-134" w:right="-86"/>
              <w:jc w:val="center"/>
              <w:rPr>
                <w:rFonts w:ascii="CordiaUPC" w:eastAsia="Times New Roman" w:hAnsi="CordiaUPC" w:cs="CordiaUPC"/>
                <w:sz w:val="26"/>
                <w:szCs w:val="26"/>
                <w:lang w:val="en-US" w:eastAsia="zh-CN"/>
              </w:rPr>
            </w:pPr>
            <w:r w:rsidRPr="006C2DF5">
              <w:rPr>
                <w:rFonts w:ascii="CordiaUPC" w:eastAsia="Times New Roman" w:hAnsi="CordiaUPC" w:cs="CordiaUPC" w:hint="cs"/>
                <w:b/>
                <w:bCs/>
                <w:sz w:val="26"/>
                <w:szCs w:val="26"/>
                <w:lang w:eastAsia="zh-CN"/>
              </w:rPr>
              <w:t>Consolidated</w:t>
            </w:r>
          </w:p>
        </w:tc>
      </w:tr>
      <w:tr w:rsidR="00960752" w:rsidRPr="006C2DF5" w14:paraId="71055AFB" w14:textId="77777777" w:rsidTr="00D01AB1">
        <w:trPr>
          <w:trHeight w:val="256"/>
          <w:tblHeader/>
        </w:trPr>
        <w:tc>
          <w:tcPr>
            <w:tcW w:w="3232" w:type="dxa"/>
          </w:tcPr>
          <w:p w14:paraId="6007C24D"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24B5E455" w14:textId="7BA72BD1" w:rsidR="00960752" w:rsidRPr="006C2DF5" w:rsidRDefault="00960752" w:rsidP="00D5558E">
            <w:pPr>
              <w:pBdr>
                <w:bottom w:val="single" w:sz="4" w:space="1" w:color="auto"/>
              </w:pBdr>
              <w:suppressAutoHyphens/>
              <w:spacing w:line="240" w:lineRule="exact"/>
              <w:ind w:left="-98" w:right="-86"/>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December </w:t>
            </w:r>
            <w:r w:rsidRPr="006C2DF5">
              <w:rPr>
                <w:rFonts w:ascii="CordiaUPC" w:eastAsia="Times New Roman" w:hAnsi="CordiaUPC" w:cs="CordiaUPC"/>
                <w:sz w:val="26"/>
                <w:szCs w:val="26"/>
                <w:cs/>
                <w:lang w:eastAsia="zh-CN" w:bidi="th-TH"/>
              </w:rPr>
              <w:t>202</w:t>
            </w:r>
            <w:r w:rsidR="00C17C24" w:rsidRPr="006C2DF5">
              <w:rPr>
                <w:rFonts w:ascii="CordiaUPC" w:eastAsia="Times New Roman" w:hAnsi="CordiaUPC" w:cs="CordiaUPC"/>
                <w:sz w:val="26"/>
                <w:szCs w:val="26"/>
                <w:lang w:eastAsia="zh-CN" w:bidi="th-TH"/>
              </w:rPr>
              <w:t>5</w:t>
            </w:r>
          </w:p>
        </w:tc>
      </w:tr>
      <w:tr w:rsidR="00960752" w:rsidRPr="006C2DF5" w14:paraId="453268E3" w14:textId="77777777" w:rsidTr="00D01AB1">
        <w:trPr>
          <w:trHeight w:val="256"/>
          <w:tblHeader/>
        </w:trPr>
        <w:tc>
          <w:tcPr>
            <w:tcW w:w="3232" w:type="dxa"/>
          </w:tcPr>
          <w:p w14:paraId="758041AC"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464524D" w14:textId="77777777" w:rsidR="00960752" w:rsidRPr="006C2DF5"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27B646B1"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6C2AB4D" w14:textId="77777777" w:rsidR="00960752" w:rsidRPr="006C2DF5" w:rsidRDefault="00960752" w:rsidP="00D86F5B">
            <w:pPr>
              <w:pBdr>
                <w:bottom w:val="single" w:sz="4" w:space="1" w:color="auto"/>
              </w:pBdr>
              <w:tabs>
                <w:tab w:val="decimal" w:pos="595"/>
              </w:tabs>
              <w:suppressAutoHyphens/>
              <w:spacing w:line="240" w:lineRule="exact"/>
              <w:ind w:left="-128"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960752" w:rsidRPr="006C2DF5" w14:paraId="6879C3A3" w14:textId="77777777" w:rsidTr="00D01AB1">
        <w:trPr>
          <w:trHeight w:val="200"/>
          <w:tblHeader/>
        </w:trPr>
        <w:tc>
          <w:tcPr>
            <w:tcW w:w="3232" w:type="dxa"/>
          </w:tcPr>
          <w:p w14:paraId="39EEA3FB"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315B405" w14:textId="77777777" w:rsidR="00960752" w:rsidRPr="006C2DF5" w:rsidRDefault="00960752" w:rsidP="00D5558E">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42A7E381"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DCFB4D7" w14:textId="77777777" w:rsidR="00960752" w:rsidRPr="006C2DF5" w:rsidRDefault="00960752" w:rsidP="00D86F5B">
            <w:pPr>
              <w:pBdr>
                <w:bottom w:val="single" w:sz="4" w:space="1" w:color="auto"/>
              </w:pBdr>
              <w:tabs>
                <w:tab w:val="decimal" w:pos="615"/>
              </w:tabs>
              <w:suppressAutoHyphens/>
              <w:spacing w:line="240" w:lineRule="exact"/>
              <w:ind w:left="-137" w:right="-86"/>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645961F0"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40F191D" w14:textId="77777777" w:rsidR="00960752" w:rsidRPr="006C2DF5" w:rsidRDefault="00960752" w:rsidP="00D86F5B">
            <w:pPr>
              <w:pBdr>
                <w:bottom w:val="single" w:sz="4" w:space="1" w:color="auto"/>
              </w:pBdr>
              <w:tabs>
                <w:tab w:val="decimal" w:pos="658"/>
              </w:tabs>
              <w:suppressAutoHyphens/>
              <w:spacing w:line="240" w:lineRule="exact"/>
              <w:ind w:left="-146"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0" w:type="dxa"/>
          </w:tcPr>
          <w:p w14:paraId="62436113"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DEFF330" w14:textId="77777777" w:rsidR="00960752" w:rsidRPr="006C2DF5" w:rsidRDefault="00960752" w:rsidP="00D86F5B">
            <w:pPr>
              <w:pBdr>
                <w:bottom w:val="single" w:sz="4" w:space="1" w:color="auto"/>
              </w:pBdr>
              <w:tabs>
                <w:tab w:val="decimal" w:pos="658"/>
              </w:tabs>
              <w:suppressAutoHyphens/>
              <w:spacing w:line="240" w:lineRule="exact"/>
              <w:ind w:left="-101"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0" w:type="dxa"/>
          </w:tcPr>
          <w:p w14:paraId="095157C0"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0A01607" w14:textId="77777777" w:rsidR="00960752" w:rsidRPr="006C2DF5" w:rsidRDefault="00960752" w:rsidP="00D5558E">
            <w:pPr>
              <w:pBdr>
                <w:bottom w:val="single" w:sz="4" w:space="1" w:color="auto"/>
              </w:pBdr>
              <w:tabs>
                <w:tab w:val="decimal" w:pos="525"/>
              </w:tabs>
              <w:suppressAutoHyphens/>
              <w:spacing w:line="240" w:lineRule="exact"/>
              <w:ind w:left="-105"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960752" w:rsidRPr="006C2DF5" w14:paraId="24FEC9C4" w14:textId="77777777" w:rsidTr="00D01AB1">
        <w:trPr>
          <w:trHeight w:val="256"/>
        </w:trPr>
        <w:tc>
          <w:tcPr>
            <w:tcW w:w="3232" w:type="dxa"/>
            <w:hideMark/>
          </w:tcPr>
          <w:p w14:paraId="136B8C88" w14:textId="77777777" w:rsidR="00960752" w:rsidRPr="006C2DF5"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1080" w:type="dxa"/>
          </w:tcPr>
          <w:p w14:paraId="1FFB057D"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0E5C35"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DF44840"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F84A7C7"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F253FAF"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308CD81"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C098CB"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B26FCD"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E77CCF7"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C17C24" w:rsidRPr="006C2DF5" w14:paraId="1895730A" w14:textId="77777777" w:rsidTr="00D01AB1">
        <w:trPr>
          <w:trHeight w:val="256"/>
        </w:trPr>
        <w:tc>
          <w:tcPr>
            <w:tcW w:w="3232" w:type="dxa"/>
            <w:hideMark/>
          </w:tcPr>
          <w:p w14:paraId="5D8F3A38" w14:textId="77777777" w:rsidR="00C17C24" w:rsidRPr="006C2DF5" w:rsidRDefault="00C17C24" w:rsidP="00C17C24">
            <w:pPr>
              <w:suppressAutoHyphens/>
              <w:spacing w:line="240" w:lineRule="exact"/>
              <w:ind w:left="256" w:right="-90" w:hanging="256"/>
              <w:rPr>
                <w:rFonts w:ascii="CordiaUPC" w:eastAsia="Times New Roman" w:hAnsi="CordiaUPC" w:cs="CordiaUPC"/>
                <w:b/>
                <w:bCs/>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AB96443" w14:textId="1BBD8F6B" w:rsidR="00C17C24" w:rsidRPr="006C2DF5" w:rsidRDefault="00C17C24" w:rsidP="00C17C24">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6C2DF5">
              <w:rPr>
                <w:rFonts w:ascii="CordiaUPC" w:hAnsi="CordiaUPC" w:cs="CordiaUPC"/>
                <w:sz w:val="26"/>
                <w:szCs w:val="26"/>
                <w:lang w:val="en-US" w:bidi="th-TH"/>
              </w:rPr>
              <w:t>59,799</w:t>
            </w:r>
          </w:p>
        </w:tc>
        <w:tc>
          <w:tcPr>
            <w:tcW w:w="270" w:type="dxa"/>
            <w:vAlign w:val="bottom"/>
          </w:tcPr>
          <w:p w14:paraId="15484A17"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14F0F7A" w14:textId="2689BC19"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lang w:bidi="th-TH"/>
              </w:rPr>
              <w:t>-</w:t>
            </w:r>
          </w:p>
        </w:tc>
        <w:tc>
          <w:tcPr>
            <w:tcW w:w="270" w:type="dxa"/>
            <w:vAlign w:val="bottom"/>
          </w:tcPr>
          <w:p w14:paraId="21117ADD"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A324F6" w14:textId="18C710CD"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lang w:val="en-US"/>
              </w:rPr>
              <w:t>62,500</w:t>
            </w:r>
          </w:p>
        </w:tc>
        <w:tc>
          <w:tcPr>
            <w:tcW w:w="270" w:type="dxa"/>
            <w:vAlign w:val="bottom"/>
          </w:tcPr>
          <w:p w14:paraId="2BCDBF72"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F36363C" w14:textId="4AF11D0A"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2DCB49A8" w14:textId="77777777" w:rsidR="00C17C24" w:rsidRPr="006C2DF5" w:rsidRDefault="00C17C24" w:rsidP="00C17C24">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AD56BCC" w14:textId="0C6C7755" w:rsidR="00C17C24" w:rsidRPr="006C2DF5" w:rsidRDefault="00C17C24" w:rsidP="00C17C24">
            <w:pPr>
              <w:tabs>
                <w:tab w:val="decimal" w:pos="75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lang w:val="en-US"/>
              </w:rPr>
              <w:t>62,500</w:t>
            </w:r>
          </w:p>
        </w:tc>
      </w:tr>
      <w:tr w:rsidR="00C17C24" w:rsidRPr="006C2DF5" w14:paraId="68669125" w14:textId="77777777" w:rsidTr="00D01AB1">
        <w:trPr>
          <w:trHeight w:val="269"/>
        </w:trPr>
        <w:tc>
          <w:tcPr>
            <w:tcW w:w="3232" w:type="dxa"/>
            <w:vAlign w:val="bottom"/>
            <w:hideMark/>
          </w:tcPr>
          <w:p w14:paraId="386AF8E9" w14:textId="77777777" w:rsidR="00C17C24" w:rsidRPr="006C2DF5" w:rsidRDefault="00C17C24" w:rsidP="00C17C24">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7ADBD7E9"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EF6FA9B"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3F8FAFA" w14:textId="77777777"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12D86"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AFC4C51"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0882B7"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8B5E4D" w14:textId="77777777"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6AD962D" w14:textId="77777777" w:rsidR="00C17C24" w:rsidRPr="006C2DF5" w:rsidRDefault="00C17C24" w:rsidP="00C17C24">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C670CE6" w14:textId="77777777" w:rsidR="00C17C24" w:rsidRPr="006C2DF5" w:rsidRDefault="00C17C24" w:rsidP="00C17C24">
            <w:pPr>
              <w:tabs>
                <w:tab w:val="decimal" w:pos="750"/>
              </w:tabs>
              <w:suppressAutoHyphens/>
              <w:spacing w:line="240" w:lineRule="exact"/>
              <w:ind w:right="-36"/>
              <w:rPr>
                <w:rFonts w:ascii="CordiaUPC" w:hAnsi="CordiaUPC" w:cs="CordiaUPC"/>
                <w:sz w:val="26"/>
                <w:szCs w:val="26"/>
              </w:rPr>
            </w:pPr>
          </w:p>
        </w:tc>
      </w:tr>
      <w:tr w:rsidR="00C17C24" w:rsidRPr="006C2DF5" w14:paraId="32D5E51F" w14:textId="77777777" w:rsidTr="00D01AB1">
        <w:trPr>
          <w:trHeight w:val="256"/>
        </w:trPr>
        <w:tc>
          <w:tcPr>
            <w:tcW w:w="3232" w:type="dxa"/>
            <w:vAlign w:val="bottom"/>
            <w:hideMark/>
          </w:tcPr>
          <w:p w14:paraId="41DB1E1F" w14:textId="77777777" w:rsidR="00C17C24" w:rsidRPr="006C2DF5" w:rsidRDefault="00C17C24" w:rsidP="00C17C24">
            <w:pPr>
              <w:suppressAutoHyphens/>
              <w:spacing w:line="240" w:lineRule="exact"/>
              <w:ind w:left="164" w:right="-90" w:hanging="164"/>
              <w:rPr>
                <w:rFonts w:ascii="CordiaUPC" w:eastAsia="Times New Roman" w:hAnsi="CordiaUPC" w:cs="CordiaUPC"/>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0E1F5166"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826A21"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2E570B" w14:textId="77777777"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CE1FC8"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AA60CE2"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48E9AE"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B399F29" w14:textId="77777777"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9BD7E9" w14:textId="77777777" w:rsidR="00C17C24" w:rsidRPr="006C2DF5" w:rsidRDefault="00C17C24" w:rsidP="00C17C24">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1B6F4B1" w14:textId="77777777" w:rsidR="00C17C24" w:rsidRPr="006C2DF5" w:rsidRDefault="00C17C24" w:rsidP="00C17C24">
            <w:pPr>
              <w:tabs>
                <w:tab w:val="decimal" w:pos="750"/>
              </w:tabs>
              <w:suppressAutoHyphens/>
              <w:spacing w:line="240" w:lineRule="exact"/>
              <w:ind w:right="-36"/>
              <w:rPr>
                <w:rFonts w:ascii="CordiaUPC" w:hAnsi="CordiaUPC" w:cs="CordiaUPC"/>
                <w:sz w:val="26"/>
                <w:szCs w:val="26"/>
              </w:rPr>
            </w:pPr>
          </w:p>
        </w:tc>
      </w:tr>
      <w:tr w:rsidR="00C17C24" w:rsidRPr="006C2DF5" w14:paraId="6BCDAE92" w14:textId="77777777" w:rsidTr="00D01AB1">
        <w:trPr>
          <w:trHeight w:val="269"/>
        </w:trPr>
        <w:tc>
          <w:tcPr>
            <w:tcW w:w="3232" w:type="dxa"/>
            <w:vAlign w:val="bottom"/>
            <w:hideMark/>
          </w:tcPr>
          <w:p w14:paraId="52C3A04A" w14:textId="77777777" w:rsidR="00C17C24" w:rsidRPr="006C2DF5" w:rsidRDefault="00C17C24" w:rsidP="00C17C24">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Debts issued and borrowings</w:t>
            </w:r>
          </w:p>
        </w:tc>
        <w:tc>
          <w:tcPr>
            <w:tcW w:w="1080" w:type="dxa"/>
            <w:vAlign w:val="bottom"/>
          </w:tcPr>
          <w:p w14:paraId="35E92268" w14:textId="583EB0C1" w:rsidR="00C17C24" w:rsidRPr="006C2DF5" w:rsidRDefault="00C17C24" w:rsidP="00C17C24">
            <w:pPr>
              <w:tabs>
                <w:tab w:val="decimal" w:pos="881"/>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lang w:bidi="th-TH"/>
              </w:rPr>
              <w:t>15,126</w:t>
            </w:r>
          </w:p>
        </w:tc>
        <w:tc>
          <w:tcPr>
            <w:tcW w:w="270" w:type="dxa"/>
            <w:vAlign w:val="bottom"/>
          </w:tcPr>
          <w:p w14:paraId="4BD9BC5C" w14:textId="77777777" w:rsidR="00C17C24" w:rsidRPr="006C2DF5" w:rsidRDefault="00C17C24" w:rsidP="00C17C24">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1BE152" w14:textId="10BDE10B" w:rsidR="00C17C24" w:rsidRPr="006C2DF5" w:rsidRDefault="00C17C24" w:rsidP="00C17C24">
            <w:pPr>
              <w:tabs>
                <w:tab w:val="decimal" w:pos="703"/>
              </w:tabs>
              <w:suppressAutoHyphens/>
              <w:spacing w:line="240" w:lineRule="exact"/>
              <w:ind w:left="-25" w:right="-86"/>
              <w:rPr>
                <w:rFonts w:ascii="CordiaUPC" w:eastAsia="Times New Roman" w:hAnsi="CordiaUPC" w:cs="CordiaUPC"/>
                <w:sz w:val="26"/>
                <w:szCs w:val="26"/>
                <w:lang w:eastAsia="zh-CN" w:bidi="th-TH"/>
              </w:rPr>
            </w:pPr>
            <w:r w:rsidRPr="006C2DF5">
              <w:rPr>
                <w:rFonts w:ascii="CordiaUPC" w:hAnsi="CordiaUPC" w:cs="CordiaUPC"/>
                <w:sz w:val="26"/>
                <w:szCs w:val="26"/>
                <w:lang w:bidi="th-TH"/>
              </w:rPr>
              <w:t>-</w:t>
            </w:r>
          </w:p>
        </w:tc>
        <w:tc>
          <w:tcPr>
            <w:tcW w:w="270" w:type="dxa"/>
            <w:vAlign w:val="bottom"/>
          </w:tcPr>
          <w:p w14:paraId="77A00710"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13BEFD1" w14:textId="46C04EF8"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lang w:val="en-US" w:bidi="th-TH"/>
              </w:rPr>
              <w:t>15,906</w:t>
            </w:r>
          </w:p>
        </w:tc>
        <w:tc>
          <w:tcPr>
            <w:tcW w:w="270" w:type="dxa"/>
            <w:vAlign w:val="bottom"/>
          </w:tcPr>
          <w:p w14:paraId="036BFA46" w14:textId="77777777" w:rsidR="00C17C24" w:rsidRPr="006C2DF5" w:rsidRDefault="00C17C24" w:rsidP="00C17C24">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06CFEA2" w14:textId="22862A4F" w:rsidR="00C17C24" w:rsidRPr="006C2DF5" w:rsidRDefault="00C17C24" w:rsidP="00C17C24">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50717753" w14:textId="77777777" w:rsidR="00C17C24" w:rsidRPr="006C2DF5" w:rsidRDefault="00C17C24" w:rsidP="00C17C24">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BFB8944" w14:textId="1600A9F4" w:rsidR="00C17C24" w:rsidRPr="006C2DF5" w:rsidRDefault="00C17C24" w:rsidP="00C17C24">
            <w:pPr>
              <w:tabs>
                <w:tab w:val="decimal" w:pos="750"/>
              </w:tabs>
              <w:suppressAutoHyphens/>
              <w:spacing w:line="240" w:lineRule="exact"/>
              <w:ind w:left="-14" w:right="-36"/>
              <w:rPr>
                <w:rFonts w:ascii="CordiaUPC" w:eastAsia="Times New Roman" w:hAnsi="CordiaUPC" w:cs="CordiaUPC"/>
                <w:b/>
                <w:bCs/>
                <w:sz w:val="26"/>
                <w:szCs w:val="26"/>
                <w:lang w:eastAsia="zh-CN"/>
              </w:rPr>
            </w:pPr>
            <w:r w:rsidRPr="006C2DF5">
              <w:rPr>
                <w:rFonts w:ascii="CordiaUPC" w:hAnsi="CordiaUPC" w:cs="CordiaUPC"/>
                <w:sz w:val="26"/>
                <w:szCs w:val="26"/>
                <w:lang w:bidi="th-TH"/>
              </w:rPr>
              <w:t>15,906</w:t>
            </w:r>
          </w:p>
        </w:tc>
      </w:tr>
    </w:tbl>
    <w:p w14:paraId="4CAF1212" w14:textId="77777777" w:rsidR="00960752" w:rsidRPr="006C2DF5"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183" w:type="dxa"/>
        <w:tblInd w:w="450" w:type="dxa"/>
        <w:tblLayout w:type="fixed"/>
        <w:tblLook w:val="04A0" w:firstRow="1" w:lastRow="0" w:firstColumn="1" w:lastColumn="0" w:noHBand="0" w:noVBand="1"/>
      </w:tblPr>
      <w:tblGrid>
        <w:gridCol w:w="3246"/>
        <w:gridCol w:w="1080"/>
        <w:gridCol w:w="270"/>
        <w:gridCol w:w="900"/>
        <w:gridCol w:w="270"/>
        <w:gridCol w:w="990"/>
        <w:gridCol w:w="270"/>
        <w:gridCol w:w="900"/>
        <w:gridCol w:w="270"/>
        <w:gridCol w:w="987"/>
      </w:tblGrid>
      <w:tr w:rsidR="00C15420" w:rsidRPr="006C2DF5" w14:paraId="180E66CD" w14:textId="77777777" w:rsidTr="00D01AB1">
        <w:trPr>
          <w:trHeight w:val="256"/>
          <w:tblHeader/>
        </w:trPr>
        <w:tc>
          <w:tcPr>
            <w:tcW w:w="3246" w:type="dxa"/>
          </w:tcPr>
          <w:p w14:paraId="0B425BB4" w14:textId="77777777" w:rsidR="00C15420" w:rsidRPr="006C2DF5" w:rsidRDefault="00C15420"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0BC4CD8E" w14:textId="67A9FCE9" w:rsidR="00C15420" w:rsidRPr="006C2DF5" w:rsidRDefault="00F768CE" w:rsidP="00C15420">
            <w:pPr>
              <w:tabs>
                <w:tab w:val="decimal" w:pos="595"/>
              </w:tabs>
              <w:suppressAutoHyphens/>
              <w:spacing w:line="240" w:lineRule="exact"/>
              <w:ind w:left="-14" w:right="-86"/>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960752" w:rsidRPr="006C2DF5" w14:paraId="28D655C1" w14:textId="77777777" w:rsidTr="00D01AB1">
        <w:trPr>
          <w:trHeight w:val="256"/>
          <w:tblHeader/>
        </w:trPr>
        <w:tc>
          <w:tcPr>
            <w:tcW w:w="3246" w:type="dxa"/>
          </w:tcPr>
          <w:p w14:paraId="73552044"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23C3C7D7" w14:textId="77777777" w:rsidR="00960752" w:rsidRPr="006C2DF5" w:rsidRDefault="00960752" w:rsidP="00E92186">
            <w:pPr>
              <w:pBdr>
                <w:bottom w:val="single" w:sz="4" w:space="1" w:color="auto"/>
              </w:pBdr>
              <w:tabs>
                <w:tab w:val="decimal" w:pos="595"/>
              </w:tabs>
              <w:suppressAutoHyphens/>
              <w:spacing w:line="240" w:lineRule="exact"/>
              <w:ind w:left="-89" w:right="-86"/>
              <w:jc w:val="center"/>
              <w:rPr>
                <w:rFonts w:ascii="CordiaUPC" w:eastAsia="Times New Roman" w:hAnsi="CordiaUPC" w:cs="CordiaUPC"/>
                <w:sz w:val="26"/>
                <w:szCs w:val="26"/>
                <w:lang w:val="en-US" w:eastAsia="zh-CN"/>
              </w:rPr>
            </w:pPr>
            <w:r w:rsidRPr="006C2DF5">
              <w:rPr>
                <w:rFonts w:ascii="CordiaUPC" w:hAnsi="CordiaUPC" w:cs="CordiaUPC" w:hint="cs"/>
                <w:b/>
                <w:bCs/>
                <w:sz w:val="26"/>
                <w:szCs w:val="26"/>
              </w:rPr>
              <w:t>Bank only</w:t>
            </w:r>
          </w:p>
        </w:tc>
      </w:tr>
      <w:tr w:rsidR="00960752" w:rsidRPr="006C2DF5" w14:paraId="51D208DC" w14:textId="77777777" w:rsidTr="00D01AB1">
        <w:trPr>
          <w:trHeight w:val="256"/>
          <w:tblHeader/>
        </w:trPr>
        <w:tc>
          <w:tcPr>
            <w:tcW w:w="3246" w:type="dxa"/>
          </w:tcPr>
          <w:p w14:paraId="41A48E00" w14:textId="77777777" w:rsidR="00960752" w:rsidRPr="006C2DF5"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0E87B60" w14:textId="42758641" w:rsidR="00960752" w:rsidRPr="006C2DF5" w:rsidRDefault="00C15420" w:rsidP="00E92186">
            <w:pPr>
              <w:pBdr>
                <w:bottom w:val="single" w:sz="4" w:space="1" w:color="auto"/>
              </w:pBdr>
              <w:suppressAutoHyphens/>
              <w:spacing w:line="240" w:lineRule="exact"/>
              <w:ind w:left="-125" w:right="-86"/>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March </w:t>
            </w:r>
            <w:r w:rsidRPr="006C2DF5">
              <w:rPr>
                <w:rFonts w:ascii="CordiaUPC" w:eastAsia="Times New Roman" w:hAnsi="CordiaUPC" w:cs="CordiaUPC"/>
                <w:sz w:val="26"/>
                <w:szCs w:val="26"/>
                <w:cs/>
                <w:lang w:eastAsia="zh-CN" w:bidi="th-TH"/>
              </w:rPr>
              <w:t>202</w:t>
            </w:r>
            <w:r w:rsidRPr="006C2DF5">
              <w:rPr>
                <w:rFonts w:ascii="CordiaUPC" w:eastAsia="Times New Roman" w:hAnsi="CordiaUPC" w:cs="CordiaUPC"/>
                <w:sz w:val="26"/>
                <w:szCs w:val="26"/>
                <w:lang w:eastAsia="zh-CN" w:bidi="th-TH"/>
              </w:rPr>
              <w:t>6</w:t>
            </w:r>
          </w:p>
        </w:tc>
      </w:tr>
      <w:tr w:rsidR="00960752" w:rsidRPr="006C2DF5" w14:paraId="7A05B452" w14:textId="77777777" w:rsidTr="00D01AB1">
        <w:trPr>
          <w:trHeight w:val="256"/>
          <w:tblHeader/>
        </w:trPr>
        <w:tc>
          <w:tcPr>
            <w:tcW w:w="3246" w:type="dxa"/>
          </w:tcPr>
          <w:p w14:paraId="01AACAD9" w14:textId="77777777" w:rsidR="00960752" w:rsidRPr="006C2DF5"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034A207" w14:textId="77777777" w:rsidR="00960752" w:rsidRPr="006C2DF5" w:rsidRDefault="00960752" w:rsidP="00960752">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4E38AD0D" w14:textId="77777777" w:rsidR="00960752" w:rsidRPr="006C2DF5"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6F53B9A4" w14:textId="77777777" w:rsidR="00960752" w:rsidRPr="006C2DF5" w:rsidRDefault="00960752" w:rsidP="00F0638A">
            <w:pPr>
              <w:pBdr>
                <w:bottom w:val="single" w:sz="4" w:space="1" w:color="auto"/>
              </w:pBdr>
              <w:tabs>
                <w:tab w:val="decimal" w:pos="595"/>
              </w:tabs>
              <w:suppressAutoHyphens/>
              <w:spacing w:line="240" w:lineRule="exact"/>
              <w:ind w:left="-119"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960752" w:rsidRPr="006C2DF5" w14:paraId="63CA7748" w14:textId="77777777" w:rsidTr="00D01AB1">
        <w:trPr>
          <w:trHeight w:val="200"/>
          <w:tblHeader/>
        </w:trPr>
        <w:tc>
          <w:tcPr>
            <w:tcW w:w="3246" w:type="dxa"/>
          </w:tcPr>
          <w:p w14:paraId="47E3B5C9" w14:textId="77777777" w:rsidR="00960752" w:rsidRPr="006C2DF5" w:rsidRDefault="00960752" w:rsidP="00960752">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5C1AD93" w14:textId="77777777" w:rsidR="00960752" w:rsidRPr="006C2DF5" w:rsidRDefault="00960752" w:rsidP="00E92186">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722C93CD" w14:textId="77777777" w:rsidR="00960752" w:rsidRPr="006C2DF5"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32F108A" w14:textId="77777777" w:rsidR="00960752" w:rsidRPr="006C2DF5" w:rsidRDefault="00960752" w:rsidP="00F0638A">
            <w:pPr>
              <w:pBdr>
                <w:bottom w:val="single" w:sz="4" w:space="1" w:color="auto"/>
              </w:pBdr>
              <w:tabs>
                <w:tab w:val="decimal" w:pos="615"/>
              </w:tabs>
              <w:suppressAutoHyphens/>
              <w:spacing w:line="240" w:lineRule="exact"/>
              <w:ind w:left="-173" w:right="-86"/>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2F9A5BB8" w14:textId="77777777" w:rsidR="00960752" w:rsidRPr="006C2DF5"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FBD76A9" w14:textId="77777777" w:rsidR="00960752" w:rsidRPr="006C2DF5" w:rsidRDefault="00960752" w:rsidP="00F0638A">
            <w:pPr>
              <w:pBdr>
                <w:bottom w:val="single" w:sz="4" w:space="1" w:color="auto"/>
              </w:pBdr>
              <w:tabs>
                <w:tab w:val="decimal" w:pos="658"/>
              </w:tabs>
              <w:suppressAutoHyphens/>
              <w:spacing w:line="240" w:lineRule="exact"/>
              <w:ind w:left="-164"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0" w:type="dxa"/>
          </w:tcPr>
          <w:p w14:paraId="327E22E9" w14:textId="77777777" w:rsidR="00960752" w:rsidRPr="006C2DF5"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C0E259A" w14:textId="77777777" w:rsidR="00960752" w:rsidRPr="006C2DF5" w:rsidRDefault="00960752" w:rsidP="00F0638A">
            <w:pPr>
              <w:pBdr>
                <w:bottom w:val="single" w:sz="4" w:space="1" w:color="auto"/>
              </w:pBdr>
              <w:tabs>
                <w:tab w:val="decimal" w:pos="658"/>
              </w:tabs>
              <w:suppressAutoHyphens/>
              <w:spacing w:line="240" w:lineRule="exact"/>
              <w:ind w:left="-119"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0" w:type="dxa"/>
          </w:tcPr>
          <w:p w14:paraId="35C5606F" w14:textId="77777777" w:rsidR="00960752" w:rsidRPr="006C2DF5"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01153D8" w14:textId="77777777" w:rsidR="00960752" w:rsidRPr="006C2DF5" w:rsidRDefault="00960752" w:rsidP="00E92186">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960752" w:rsidRPr="006C2DF5" w14:paraId="47659FFB" w14:textId="77777777" w:rsidTr="00D01AB1">
        <w:trPr>
          <w:trHeight w:val="256"/>
        </w:trPr>
        <w:tc>
          <w:tcPr>
            <w:tcW w:w="3246" w:type="dxa"/>
            <w:hideMark/>
          </w:tcPr>
          <w:p w14:paraId="4A9E6D7A" w14:textId="77777777" w:rsidR="00960752" w:rsidRPr="006C2DF5" w:rsidRDefault="00960752" w:rsidP="00960752">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1080" w:type="dxa"/>
          </w:tcPr>
          <w:p w14:paraId="3ADAAE92" w14:textId="77777777" w:rsidR="00960752" w:rsidRPr="006C2DF5"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67FB4A"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A204770" w14:textId="77777777" w:rsidR="00960752" w:rsidRPr="006C2DF5"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614969"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64A240D" w14:textId="77777777" w:rsidR="00960752" w:rsidRPr="006C2DF5"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555D793"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93BD581"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77A8B0F"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3358614" w14:textId="77777777" w:rsidR="00960752" w:rsidRPr="006C2DF5"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EF74EB" w:rsidRPr="006C2DF5" w14:paraId="223C30F2" w14:textId="77777777" w:rsidTr="00D01AB1">
        <w:trPr>
          <w:trHeight w:val="256"/>
        </w:trPr>
        <w:tc>
          <w:tcPr>
            <w:tcW w:w="3246" w:type="dxa"/>
            <w:hideMark/>
          </w:tcPr>
          <w:p w14:paraId="20B73D8C" w14:textId="77777777" w:rsidR="00EF74EB" w:rsidRPr="006C2DF5" w:rsidRDefault="00EF74EB" w:rsidP="00EF74EB">
            <w:pPr>
              <w:suppressAutoHyphens/>
              <w:spacing w:line="240" w:lineRule="exact"/>
              <w:ind w:left="256" w:right="-90" w:hanging="256"/>
              <w:rPr>
                <w:rFonts w:ascii="CordiaUPC" w:eastAsia="Times New Roman" w:hAnsi="CordiaUPC" w:cs="CordiaUPC"/>
                <w:b/>
                <w:bCs/>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0C0E3C6" w14:textId="7EBB2234"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rtl/>
                <w:cs/>
                <w:lang w:eastAsia="zh-CN"/>
              </w:rPr>
            </w:pPr>
            <w:r w:rsidRPr="006C2DF5">
              <w:rPr>
                <w:rFonts w:ascii="CordiaUPC" w:hAnsi="CordiaUPC" w:cs="CordiaUPC"/>
                <w:sz w:val="26"/>
                <w:szCs w:val="26"/>
                <w:lang w:val="en-US" w:bidi="th-TH"/>
              </w:rPr>
              <w:t>59,790</w:t>
            </w:r>
          </w:p>
        </w:tc>
        <w:tc>
          <w:tcPr>
            <w:tcW w:w="270" w:type="dxa"/>
            <w:vAlign w:val="bottom"/>
          </w:tcPr>
          <w:p w14:paraId="72EEFA71"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50AC73F" w14:textId="6C1C16A1"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bidi="th-TH"/>
              </w:rPr>
              <w:t>-</w:t>
            </w:r>
          </w:p>
        </w:tc>
        <w:tc>
          <w:tcPr>
            <w:tcW w:w="270" w:type="dxa"/>
            <w:vAlign w:val="bottom"/>
          </w:tcPr>
          <w:p w14:paraId="198AA204"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6763D08" w14:textId="0C9D1481"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61,211</w:t>
            </w:r>
          </w:p>
        </w:tc>
        <w:tc>
          <w:tcPr>
            <w:tcW w:w="270" w:type="dxa"/>
            <w:vAlign w:val="bottom"/>
          </w:tcPr>
          <w:p w14:paraId="311043FC"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80CD98F" w14:textId="01284FA4"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w:t>
            </w:r>
          </w:p>
        </w:tc>
        <w:tc>
          <w:tcPr>
            <w:tcW w:w="270" w:type="dxa"/>
            <w:vAlign w:val="bottom"/>
          </w:tcPr>
          <w:p w14:paraId="000339F1"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6D270C0" w14:textId="0283F19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rPr>
              <w:t>61,211</w:t>
            </w:r>
          </w:p>
        </w:tc>
      </w:tr>
      <w:tr w:rsidR="00EF74EB" w:rsidRPr="006C2DF5" w14:paraId="1B0FB186" w14:textId="77777777" w:rsidTr="00D01AB1">
        <w:trPr>
          <w:trHeight w:val="269"/>
        </w:trPr>
        <w:tc>
          <w:tcPr>
            <w:tcW w:w="3246" w:type="dxa"/>
            <w:vAlign w:val="bottom"/>
            <w:hideMark/>
          </w:tcPr>
          <w:p w14:paraId="7A2E883E" w14:textId="77777777" w:rsidR="00EF74EB" w:rsidRPr="006C2DF5" w:rsidRDefault="00EF74EB" w:rsidP="00EF74EB">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662DB04A"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1D0EF90"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7831146"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3A797C"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053465E"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5BF4018"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50A982F"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7D2582"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614E7DB" w14:textId="77777777" w:rsidR="00EF74EB" w:rsidRPr="006C2DF5" w:rsidRDefault="00EF74EB" w:rsidP="00EF74EB">
            <w:pPr>
              <w:tabs>
                <w:tab w:val="decimal" w:pos="750"/>
              </w:tabs>
              <w:suppressAutoHyphens/>
              <w:spacing w:line="240" w:lineRule="exact"/>
              <w:ind w:right="-36"/>
              <w:rPr>
                <w:rFonts w:ascii="CordiaUPC" w:hAnsi="CordiaUPC" w:cs="CordiaUPC"/>
                <w:sz w:val="26"/>
                <w:szCs w:val="26"/>
              </w:rPr>
            </w:pPr>
          </w:p>
        </w:tc>
      </w:tr>
      <w:tr w:rsidR="00EF74EB" w:rsidRPr="006C2DF5" w14:paraId="0F53DAEF" w14:textId="77777777" w:rsidTr="00D01AB1">
        <w:trPr>
          <w:trHeight w:val="256"/>
        </w:trPr>
        <w:tc>
          <w:tcPr>
            <w:tcW w:w="3246" w:type="dxa"/>
            <w:vAlign w:val="bottom"/>
            <w:hideMark/>
          </w:tcPr>
          <w:p w14:paraId="441A29FC" w14:textId="77777777" w:rsidR="00EF74EB" w:rsidRPr="006C2DF5" w:rsidRDefault="00EF74EB" w:rsidP="00EF74EB">
            <w:pPr>
              <w:suppressAutoHyphens/>
              <w:spacing w:line="240" w:lineRule="exact"/>
              <w:ind w:left="164" w:right="-90" w:hanging="164"/>
              <w:rPr>
                <w:rFonts w:ascii="CordiaUPC" w:eastAsia="Times New Roman" w:hAnsi="CordiaUPC" w:cs="CordiaUPC"/>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1080" w:type="dxa"/>
            <w:vAlign w:val="bottom"/>
          </w:tcPr>
          <w:p w14:paraId="3AC98D40"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13CAEE2"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00DFDBF"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3CC8CEF"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947931A"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E323F7"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9E77433" w14:textId="77777777"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61AE94"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1734CBE" w14:textId="77777777" w:rsidR="00EF74EB" w:rsidRPr="006C2DF5" w:rsidRDefault="00EF74EB" w:rsidP="00EF74EB">
            <w:pPr>
              <w:tabs>
                <w:tab w:val="decimal" w:pos="750"/>
              </w:tabs>
              <w:suppressAutoHyphens/>
              <w:spacing w:line="240" w:lineRule="exact"/>
              <w:ind w:right="-36"/>
              <w:rPr>
                <w:rFonts w:ascii="CordiaUPC" w:hAnsi="CordiaUPC" w:cs="CordiaUPC"/>
                <w:sz w:val="26"/>
                <w:szCs w:val="26"/>
              </w:rPr>
            </w:pPr>
          </w:p>
        </w:tc>
      </w:tr>
      <w:tr w:rsidR="00EF74EB" w:rsidRPr="006C2DF5" w14:paraId="5E7AC944" w14:textId="77777777" w:rsidTr="00D01AB1">
        <w:trPr>
          <w:trHeight w:val="269"/>
        </w:trPr>
        <w:tc>
          <w:tcPr>
            <w:tcW w:w="3246" w:type="dxa"/>
            <w:vAlign w:val="bottom"/>
            <w:hideMark/>
          </w:tcPr>
          <w:p w14:paraId="1F02C85C" w14:textId="77777777" w:rsidR="00EF74EB" w:rsidRPr="006C2DF5" w:rsidRDefault="00EF74EB" w:rsidP="00EF74EB">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Debts issued and borrowings</w:t>
            </w:r>
          </w:p>
        </w:tc>
        <w:tc>
          <w:tcPr>
            <w:tcW w:w="1080" w:type="dxa"/>
            <w:vAlign w:val="bottom"/>
          </w:tcPr>
          <w:p w14:paraId="48CD3A7A" w14:textId="1AD7EB60"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bidi="th-TH"/>
              </w:rPr>
              <w:t>15,047</w:t>
            </w:r>
          </w:p>
        </w:tc>
        <w:tc>
          <w:tcPr>
            <w:tcW w:w="270" w:type="dxa"/>
            <w:vAlign w:val="bottom"/>
          </w:tcPr>
          <w:p w14:paraId="044937FC" w14:textId="77777777" w:rsidR="00EF74EB" w:rsidRPr="006C2DF5" w:rsidRDefault="00EF74EB" w:rsidP="00EF74E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F573F9" w14:textId="686D85B8" w:rsidR="00EF74EB" w:rsidRPr="006C2DF5" w:rsidRDefault="00EF74EB" w:rsidP="00EF74EB">
            <w:pPr>
              <w:tabs>
                <w:tab w:val="decimal" w:pos="703"/>
              </w:tabs>
              <w:suppressAutoHyphens/>
              <w:spacing w:line="240" w:lineRule="exact"/>
              <w:ind w:left="-25" w:right="-86"/>
              <w:rPr>
                <w:rFonts w:ascii="CordiaUPC" w:eastAsia="Times New Roman" w:hAnsi="CordiaUPC" w:cs="CordiaUPC"/>
                <w:sz w:val="26"/>
                <w:szCs w:val="26"/>
                <w:lang w:eastAsia="zh-CN"/>
              </w:rPr>
            </w:pPr>
            <w:r w:rsidRPr="006C2DF5">
              <w:rPr>
                <w:rFonts w:ascii="CordiaUPC" w:hAnsi="CordiaUPC" w:cs="CordiaUPC"/>
                <w:sz w:val="26"/>
                <w:szCs w:val="26"/>
                <w:lang w:bidi="th-TH"/>
              </w:rPr>
              <w:t>-</w:t>
            </w:r>
          </w:p>
        </w:tc>
        <w:tc>
          <w:tcPr>
            <w:tcW w:w="270" w:type="dxa"/>
            <w:vAlign w:val="bottom"/>
          </w:tcPr>
          <w:p w14:paraId="6E6EDE7D"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E5A42BE" w14:textId="4CAFCC1B"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val="en-US" w:bidi="th-TH"/>
              </w:rPr>
              <w:t>15,727</w:t>
            </w:r>
          </w:p>
        </w:tc>
        <w:tc>
          <w:tcPr>
            <w:tcW w:w="270" w:type="dxa"/>
            <w:vAlign w:val="bottom"/>
          </w:tcPr>
          <w:p w14:paraId="57BF4B10" w14:textId="77777777" w:rsidR="00EF74EB" w:rsidRPr="006C2DF5" w:rsidRDefault="00EF74EB" w:rsidP="00EF74E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0AF8F0F" w14:textId="0F360B51" w:rsidR="00EF74EB" w:rsidRPr="006C2DF5" w:rsidRDefault="00EF74EB" w:rsidP="00EF74EB">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4A102204" w14:textId="77777777" w:rsidR="00EF74EB" w:rsidRPr="006C2DF5" w:rsidRDefault="00EF74EB" w:rsidP="00EF74E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7F5DF0C" w14:textId="275CDE4C" w:rsidR="00EF74EB" w:rsidRPr="006C2DF5" w:rsidRDefault="00EF74EB" w:rsidP="00EF74EB">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sz w:val="26"/>
                <w:szCs w:val="26"/>
                <w:lang w:bidi="th-TH"/>
              </w:rPr>
              <w:t>15,727</w:t>
            </w:r>
          </w:p>
        </w:tc>
      </w:tr>
    </w:tbl>
    <w:p w14:paraId="278823D9" w14:textId="037C2363" w:rsidR="00C15420" w:rsidRPr="006C2DF5" w:rsidRDefault="00C15420" w:rsidP="00960752">
      <w:pPr>
        <w:tabs>
          <w:tab w:val="left" w:pos="540"/>
          <w:tab w:val="left" w:pos="1170"/>
        </w:tabs>
        <w:spacing w:line="240" w:lineRule="exact"/>
        <w:ind w:right="9"/>
        <w:jc w:val="thaiDistribute"/>
        <w:rPr>
          <w:rFonts w:ascii="CordiaUPC" w:hAnsi="CordiaUPC" w:cs="CordiaUPC"/>
          <w:sz w:val="26"/>
          <w:szCs w:val="26"/>
        </w:rPr>
      </w:pPr>
    </w:p>
    <w:p w14:paraId="068A5218" w14:textId="085BB0E4" w:rsidR="00960752" w:rsidRPr="006C2DF5" w:rsidRDefault="00C15420" w:rsidP="00C15420">
      <w:pPr>
        <w:spacing w:line="240" w:lineRule="auto"/>
        <w:rPr>
          <w:rFonts w:ascii="CordiaUPC" w:hAnsi="CordiaUPC" w:cs="CordiaUPC"/>
          <w:sz w:val="26"/>
          <w:szCs w:val="26"/>
        </w:rPr>
      </w:pPr>
      <w:r w:rsidRPr="006C2DF5">
        <w:rPr>
          <w:rFonts w:ascii="CordiaUPC" w:hAnsi="CordiaUPC" w:cs="CordiaUPC"/>
          <w:sz w:val="26"/>
          <w:szCs w:val="26"/>
        </w:rPr>
        <w:br w:type="page"/>
      </w:r>
    </w:p>
    <w:tbl>
      <w:tblPr>
        <w:tblW w:w="9183" w:type="dxa"/>
        <w:tblInd w:w="450" w:type="dxa"/>
        <w:tblLayout w:type="fixed"/>
        <w:tblLook w:val="04A0" w:firstRow="1" w:lastRow="0" w:firstColumn="1" w:lastColumn="0" w:noHBand="0" w:noVBand="1"/>
      </w:tblPr>
      <w:tblGrid>
        <w:gridCol w:w="3246"/>
        <w:gridCol w:w="1080"/>
        <w:gridCol w:w="270"/>
        <w:gridCol w:w="900"/>
        <w:gridCol w:w="270"/>
        <w:gridCol w:w="990"/>
        <w:gridCol w:w="270"/>
        <w:gridCol w:w="900"/>
        <w:gridCol w:w="270"/>
        <w:gridCol w:w="987"/>
      </w:tblGrid>
      <w:tr w:rsidR="00C15420" w:rsidRPr="006C2DF5" w14:paraId="6BD5A8A8" w14:textId="77777777" w:rsidTr="00D01AB1">
        <w:trPr>
          <w:trHeight w:val="256"/>
          <w:tblHeader/>
        </w:trPr>
        <w:tc>
          <w:tcPr>
            <w:tcW w:w="3246" w:type="dxa"/>
          </w:tcPr>
          <w:p w14:paraId="1FB8FF10" w14:textId="77777777" w:rsidR="00C15420" w:rsidRPr="006C2DF5" w:rsidRDefault="00C15420"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171DC32F" w14:textId="7B3C8965" w:rsidR="00C15420" w:rsidRPr="006C2DF5" w:rsidRDefault="00F768CE" w:rsidP="00C15420">
            <w:pPr>
              <w:tabs>
                <w:tab w:val="decimal" w:pos="595"/>
              </w:tabs>
              <w:suppressAutoHyphens/>
              <w:spacing w:line="240" w:lineRule="exact"/>
              <w:ind w:left="-14" w:right="-86"/>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960752" w:rsidRPr="006C2DF5" w14:paraId="39540844" w14:textId="77777777" w:rsidTr="00D01AB1">
        <w:trPr>
          <w:trHeight w:val="256"/>
          <w:tblHeader/>
        </w:trPr>
        <w:tc>
          <w:tcPr>
            <w:tcW w:w="3246" w:type="dxa"/>
          </w:tcPr>
          <w:p w14:paraId="2CD4161F"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5F617861" w14:textId="77777777" w:rsidR="00960752" w:rsidRPr="006C2DF5" w:rsidRDefault="00960752" w:rsidP="00BB7ACC">
            <w:pPr>
              <w:pBdr>
                <w:bottom w:val="single" w:sz="4" w:space="1" w:color="auto"/>
              </w:pBdr>
              <w:tabs>
                <w:tab w:val="decimal" w:pos="595"/>
              </w:tabs>
              <w:suppressAutoHyphens/>
              <w:spacing w:line="240" w:lineRule="exact"/>
              <w:ind w:left="-98" w:right="-86"/>
              <w:jc w:val="center"/>
              <w:rPr>
                <w:rFonts w:ascii="CordiaUPC" w:eastAsia="Times New Roman" w:hAnsi="CordiaUPC" w:cs="CordiaUPC"/>
                <w:sz w:val="26"/>
                <w:szCs w:val="26"/>
                <w:lang w:val="en-US" w:eastAsia="zh-CN"/>
              </w:rPr>
            </w:pPr>
            <w:r w:rsidRPr="006C2DF5">
              <w:rPr>
                <w:rFonts w:ascii="CordiaUPC" w:hAnsi="CordiaUPC" w:cs="CordiaUPC" w:hint="cs"/>
                <w:b/>
                <w:bCs/>
                <w:sz w:val="26"/>
                <w:szCs w:val="26"/>
              </w:rPr>
              <w:t>Bank only</w:t>
            </w:r>
          </w:p>
        </w:tc>
      </w:tr>
      <w:tr w:rsidR="00960752" w:rsidRPr="006C2DF5" w14:paraId="36EBE6AE" w14:textId="77777777" w:rsidTr="00D01AB1">
        <w:trPr>
          <w:trHeight w:val="256"/>
          <w:tblHeader/>
        </w:trPr>
        <w:tc>
          <w:tcPr>
            <w:tcW w:w="3246" w:type="dxa"/>
          </w:tcPr>
          <w:p w14:paraId="67CDE92D"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1774055" w14:textId="335FF0E8" w:rsidR="00960752" w:rsidRPr="006C2DF5" w:rsidRDefault="00C15420" w:rsidP="00BB7ACC">
            <w:pPr>
              <w:pBdr>
                <w:bottom w:val="single" w:sz="4" w:space="1" w:color="auto"/>
              </w:pBdr>
              <w:suppressAutoHyphens/>
              <w:spacing w:line="240" w:lineRule="exact"/>
              <w:ind w:left="-152" w:right="-86"/>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cs/>
                <w:lang w:eastAsia="zh-CN" w:bidi="th-TH"/>
              </w:rPr>
              <w:t xml:space="preserve">31 </w:t>
            </w:r>
            <w:r w:rsidRPr="006C2DF5">
              <w:rPr>
                <w:rFonts w:ascii="CordiaUPC" w:eastAsia="Times New Roman" w:hAnsi="CordiaUPC" w:cs="CordiaUPC"/>
                <w:sz w:val="26"/>
                <w:szCs w:val="26"/>
                <w:lang w:eastAsia="zh-CN" w:bidi="th-TH"/>
              </w:rPr>
              <w:t xml:space="preserve">December </w:t>
            </w:r>
            <w:r w:rsidRPr="006C2DF5">
              <w:rPr>
                <w:rFonts w:ascii="CordiaUPC" w:eastAsia="Times New Roman" w:hAnsi="CordiaUPC" w:cs="CordiaUPC"/>
                <w:sz w:val="26"/>
                <w:szCs w:val="26"/>
                <w:cs/>
                <w:lang w:eastAsia="zh-CN" w:bidi="th-TH"/>
              </w:rPr>
              <w:t>202</w:t>
            </w:r>
            <w:r w:rsidRPr="006C2DF5">
              <w:rPr>
                <w:rFonts w:ascii="CordiaUPC" w:eastAsia="Times New Roman" w:hAnsi="CordiaUPC" w:cs="CordiaUPC"/>
                <w:sz w:val="26"/>
                <w:szCs w:val="26"/>
                <w:lang w:eastAsia="zh-CN" w:bidi="th-TH"/>
              </w:rPr>
              <w:t>5</w:t>
            </w:r>
          </w:p>
        </w:tc>
      </w:tr>
      <w:tr w:rsidR="00960752" w:rsidRPr="006C2DF5" w14:paraId="4D86886C" w14:textId="77777777" w:rsidTr="00D01AB1">
        <w:trPr>
          <w:trHeight w:val="256"/>
          <w:tblHeader/>
        </w:trPr>
        <w:tc>
          <w:tcPr>
            <w:tcW w:w="3246" w:type="dxa"/>
          </w:tcPr>
          <w:p w14:paraId="12FD66F9"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E64160E" w14:textId="77777777" w:rsidR="00960752" w:rsidRPr="006C2DF5"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Carrying</w:t>
            </w:r>
          </w:p>
        </w:tc>
        <w:tc>
          <w:tcPr>
            <w:tcW w:w="270" w:type="dxa"/>
          </w:tcPr>
          <w:p w14:paraId="00AEE863"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5115D483" w14:textId="77777777" w:rsidR="00960752" w:rsidRPr="006C2DF5" w:rsidRDefault="00960752" w:rsidP="00854A3E">
            <w:pPr>
              <w:pBdr>
                <w:bottom w:val="single" w:sz="4" w:space="1" w:color="auto"/>
              </w:pBdr>
              <w:tabs>
                <w:tab w:val="decimal" w:pos="595"/>
              </w:tabs>
              <w:suppressAutoHyphens/>
              <w:spacing w:line="240" w:lineRule="exact"/>
              <w:ind w:left="-18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Fair value</w:t>
            </w:r>
          </w:p>
        </w:tc>
      </w:tr>
      <w:tr w:rsidR="00960752" w:rsidRPr="006C2DF5" w14:paraId="7681852E" w14:textId="77777777" w:rsidTr="00D01AB1">
        <w:trPr>
          <w:trHeight w:val="200"/>
          <w:tblHeader/>
        </w:trPr>
        <w:tc>
          <w:tcPr>
            <w:tcW w:w="3246" w:type="dxa"/>
          </w:tcPr>
          <w:p w14:paraId="3D2C6C94" w14:textId="77777777" w:rsidR="00960752" w:rsidRPr="006C2DF5"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C4E3F55" w14:textId="77777777" w:rsidR="00960752" w:rsidRPr="006C2DF5" w:rsidRDefault="00960752" w:rsidP="00BB7ACC">
            <w:pPr>
              <w:pBdr>
                <w:bottom w:val="single" w:sz="4" w:space="1" w:color="auto"/>
              </w:pBdr>
              <w:suppressAutoHyphens/>
              <w:spacing w:line="240" w:lineRule="exact"/>
              <w:ind w:left="-112" w:right="-86"/>
              <w:jc w:val="center"/>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amount</w:t>
            </w:r>
          </w:p>
        </w:tc>
        <w:tc>
          <w:tcPr>
            <w:tcW w:w="270" w:type="dxa"/>
          </w:tcPr>
          <w:p w14:paraId="10E08A5B" w14:textId="77777777" w:rsidR="00960752" w:rsidRPr="006C2DF5"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1287CE2" w14:textId="77777777" w:rsidR="00960752" w:rsidRPr="006C2DF5" w:rsidRDefault="00960752" w:rsidP="00854A3E">
            <w:pPr>
              <w:pBdr>
                <w:bottom w:val="single" w:sz="4" w:space="1" w:color="auto"/>
              </w:pBdr>
              <w:tabs>
                <w:tab w:val="decimal" w:pos="615"/>
              </w:tabs>
              <w:suppressAutoHyphens/>
              <w:spacing w:line="240" w:lineRule="exact"/>
              <w:ind w:left="-110" w:right="-86"/>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Level 1</w:t>
            </w:r>
          </w:p>
        </w:tc>
        <w:tc>
          <w:tcPr>
            <w:tcW w:w="270" w:type="dxa"/>
          </w:tcPr>
          <w:p w14:paraId="594BA9F0"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6C35319" w14:textId="77777777" w:rsidR="00960752" w:rsidRPr="006C2DF5" w:rsidRDefault="00960752" w:rsidP="00854A3E">
            <w:pPr>
              <w:pBdr>
                <w:bottom w:val="single" w:sz="4" w:space="1" w:color="auto"/>
              </w:pBdr>
              <w:tabs>
                <w:tab w:val="decimal" w:pos="658"/>
              </w:tabs>
              <w:suppressAutoHyphens/>
              <w:spacing w:line="240" w:lineRule="exact"/>
              <w:ind w:left="-137"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2</w:t>
            </w:r>
          </w:p>
        </w:tc>
        <w:tc>
          <w:tcPr>
            <w:tcW w:w="270" w:type="dxa"/>
          </w:tcPr>
          <w:p w14:paraId="4E57CA09"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8EEA0F3" w14:textId="77777777" w:rsidR="00960752" w:rsidRPr="006C2DF5" w:rsidRDefault="00960752" w:rsidP="00854A3E">
            <w:pPr>
              <w:pBdr>
                <w:bottom w:val="single" w:sz="4" w:space="1" w:color="auto"/>
              </w:pBdr>
              <w:tabs>
                <w:tab w:val="decimal" w:pos="658"/>
              </w:tabs>
              <w:suppressAutoHyphens/>
              <w:spacing w:line="240" w:lineRule="exact"/>
              <w:ind w:left="-173" w:right="-86"/>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Level 3</w:t>
            </w:r>
          </w:p>
        </w:tc>
        <w:tc>
          <w:tcPr>
            <w:tcW w:w="270" w:type="dxa"/>
          </w:tcPr>
          <w:p w14:paraId="15A1506A" w14:textId="77777777" w:rsidR="00960752" w:rsidRPr="006C2DF5"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896A695" w14:textId="77777777" w:rsidR="00960752" w:rsidRPr="006C2DF5" w:rsidRDefault="00960752" w:rsidP="00BB7ACC">
            <w:pPr>
              <w:pBdr>
                <w:bottom w:val="single" w:sz="4" w:space="1" w:color="auto"/>
              </w:pBd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6C2DF5">
              <w:rPr>
                <w:rFonts w:ascii="CordiaUPC" w:eastAsia="Times New Roman" w:hAnsi="CordiaUPC" w:cs="CordiaUPC" w:hint="cs"/>
                <w:sz w:val="26"/>
                <w:szCs w:val="26"/>
                <w:lang w:eastAsia="zh-CN"/>
              </w:rPr>
              <w:t>Total</w:t>
            </w:r>
          </w:p>
        </w:tc>
      </w:tr>
      <w:tr w:rsidR="00960752" w:rsidRPr="006C2DF5" w14:paraId="04059E5C" w14:textId="77777777" w:rsidTr="00D01AB1">
        <w:trPr>
          <w:trHeight w:val="256"/>
        </w:trPr>
        <w:tc>
          <w:tcPr>
            <w:tcW w:w="3246" w:type="dxa"/>
            <w:hideMark/>
          </w:tcPr>
          <w:p w14:paraId="51793071" w14:textId="77777777" w:rsidR="00960752" w:rsidRPr="006C2DF5"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6C2DF5">
              <w:rPr>
                <w:rFonts w:ascii="CordiaUPC" w:eastAsia="Times New Roman" w:hAnsi="CordiaUPC" w:cs="CordiaUPC" w:hint="cs"/>
                <w:b/>
                <w:bCs/>
                <w:i/>
                <w:iCs/>
                <w:sz w:val="26"/>
                <w:szCs w:val="26"/>
                <w:lang w:eastAsia="zh-CN"/>
              </w:rPr>
              <w:t>Financial assets</w:t>
            </w:r>
          </w:p>
        </w:tc>
        <w:tc>
          <w:tcPr>
            <w:tcW w:w="1080" w:type="dxa"/>
          </w:tcPr>
          <w:p w14:paraId="31444F4B"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A2CDD5"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4BF3933"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0224AF"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846082A" w14:textId="77777777" w:rsidR="00960752" w:rsidRPr="006C2DF5"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B4351C"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96644C4"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3690BFE"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FDBB42" w14:textId="77777777" w:rsidR="00960752" w:rsidRPr="006C2DF5"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AF79FE" w:rsidRPr="006C2DF5" w14:paraId="119AB254" w14:textId="77777777" w:rsidTr="00D01AB1">
        <w:trPr>
          <w:trHeight w:val="256"/>
        </w:trPr>
        <w:tc>
          <w:tcPr>
            <w:tcW w:w="3246" w:type="dxa"/>
            <w:hideMark/>
          </w:tcPr>
          <w:p w14:paraId="6698D88E" w14:textId="77777777" w:rsidR="00AF79FE" w:rsidRPr="006C2DF5" w:rsidRDefault="00AF79FE" w:rsidP="00AF79FE">
            <w:pPr>
              <w:suppressAutoHyphens/>
              <w:spacing w:line="240" w:lineRule="exact"/>
              <w:ind w:left="256" w:right="-90" w:hanging="256"/>
              <w:rPr>
                <w:rFonts w:ascii="CordiaUPC" w:eastAsia="Times New Roman" w:hAnsi="CordiaUPC" w:cs="CordiaUPC"/>
                <w:b/>
                <w:bCs/>
                <w:sz w:val="26"/>
                <w:szCs w:val="26"/>
                <w:lang w:eastAsia="zh-CN"/>
              </w:rPr>
            </w:pPr>
            <w:r w:rsidRPr="006C2DF5">
              <w:rPr>
                <w:rFonts w:ascii="CordiaUPC" w:eastAsia="Times New Roman" w:hAnsi="CordiaUPC" w:cs="CordiaUPC" w:hint="cs"/>
                <w:sz w:val="26"/>
                <w:szCs w:val="26"/>
                <w:lang w:eastAsia="zh-CN"/>
              </w:rPr>
              <w:t xml:space="preserve">Investments in debt </w:t>
            </w:r>
            <w:r w:rsidRPr="006C2DF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10B8B514" w14:textId="0CAB8A5F" w:rsidR="00AF79FE" w:rsidRPr="006C2DF5" w:rsidRDefault="00AF79FE" w:rsidP="00AF79FE">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6C2DF5">
              <w:rPr>
                <w:rFonts w:ascii="CordiaUPC" w:hAnsi="CordiaUPC" w:cs="CordiaUPC"/>
                <w:sz w:val="26"/>
                <w:szCs w:val="26"/>
                <w:lang w:val="en-US" w:bidi="th-TH"/>
              </w:rPr>
              <w:t>59,799</w:t>
            </w:r>
          </w:p>
        </w:tc>
        <w:tc>
          <w:tcPr>
            <w:tcW w:w="270" w:type="dxa"/>
            <w:vAlign w:val="bottom"/>
          </w:tcPr>
          <w:p w14:paraId="19076C8D"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CDC1E1C" w14:textId="2BE804BA" w:rsidR="00AF79FE" w:rsidRPr="006C2DF5" w:rsidRDefault="00AF79FE" w:rsidP="00AF79FE">
            <w:pPr>
              <w:tabs>
                <w:tab w:val="decimal" w:pos="703"/>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lang w:bidi="th-TH"/>
              </w:rPr>
              <w:t>-</w:t>
            </w:r>
          </w:p>
        </w:tc>
        <w:tc>
          <w:tcPr>
            <w:tcW w:w="270" w:type="dxa"/>
            <w:vAlign w:val="bottom"/>
          </w:tcPr>
          <w:p w14:paraId="337BFD8D"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BADAD9" w14:textId="7F0A1F78" w:rsidR="00AF79FE" w:rsidRPr="006C2DF5" w:rsidRDefault="00AF79FE" w:rsidP="00AF79FE">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rPr>
              <w:t>62,500</w:t>
            </w:r>
          </w:p>
        </w:tc>
        <w:tc>
          <w:tcPr>
            <w:tcW w:w="270" w:type="dxa"/>
            <w:vAlign w:val="bottom"/>
          </w:tcPr>
          <w:p w14:paraId="396A7B64"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50C8CE3" w14:textId="42663EDF" w:rsidR="00AF79FE" w:rsidRPr="006C2DF5" w:rsidRDefault="00AF79FE" w:rsidP="00AF79FE">
            <w:pPr>
              <w:tabs>
                <w:tab w:val="decimal" w:pos="703"/>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rPr>
              <w:t>-</w:t>
            </w:r>
          </w:p>
        </w:tc>
        <w:tc>
          <w:tcPr>
            <w:tcW w:w="270" w:type="dxa"/>
            <w:vAlign w:val="bottom"/>
          </w:tcPr>
          <w:p w14:paraId="0D85A6FA" w14:textId="77777777" w:rsidR="00AF79FE" w:rsidRPr="006C2DF5" w:rsidRDefault="00AF79FE" w:rsidP="00AF79FE">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B63755F" w14:textId="6786C9A6" w:rsidR="00AF79FE" w:rsidRPr="006C2DF5" w:rsidRDefault="00AF79FE" w:rsidP="00AF79FE">
            <w:pPr>
              <w:tabs>
                <w:tab w:val="decimal" w:pos="769"/>
              </w:tabs>
              <w:suppressAutoHyphens/>
              <w:spacing w:line="240" w:lineRule="exact"/>
              <w:ind w:left="-14" w:right="-86"/>
              <w:rPr>
                <w:rFonts w:ascii="CordiaUPC" w:eastAsia="Times New Roman" w:hAnsi="CordiaUPC" w:cs="CordiaUPC"/>
                <w:b/>
                <w:bCs/>
                <w:sz w:val="26"/>
                <w:szCs w:val="26"/>
                <w:lang w:eastAsia="zh-CN"/>
              </w:rPr>
            </w:pPr>
            <w:r w:rsidRPr="006C2DF5">
              <w:rPr>
                <w:rFonts w:ascii="CordiaUPC" w:hAnsi="CordiaUPC" w:cs="CordiaUPC"/>
                <w:sz w:val="26"/>
                <w:szCs w:val="26"/>
              </w:rPr>
              <w:t>62,500</w:t>
            </w:r>
          </w:p>
        </w:tc>
      </w:tr>
      <w:tr w:rsidR="00AF79FE" w:rsidRPr="006C2DF5" w14:paraId="266A5194" w14:textId="77777777" w:rsidTr="00D01AB1">
        <w:trPr>
          <w:trHeight w:val="269"/>
        </w:trPr>
        <w:tc>
          <w:tcPr>
            <w:tcW w:w="3246" w:type="dxa"/>
            <w:vAlign w:val="bottom"/>
            <w:hideMark/>
          </w:tcPr>
          <w:p w14:paraId="76B7FACF" w14:textId="77777777" w:rsidR="00AF79FE" w:rsidRPr="006C2DF5" w:rsidRDefault="00AF79FE" w:rsidP="00AF79FE">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B1DBD2E"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EEF496F"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CE0D1E3" w14:textId="77777777" w:rsidR="00AF79FE" w:rsidRPr="006C2DF5" w:rsidRDefault="00AF79FE" w:rsidP="00AF79FE">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7E0AB89"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12177D7"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BFF617A"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4B4E39" w14:textId="77777777" w:rsidR="00AF79FE" w:rsidRPr="006C2DF5" w:rsidRDefault="00AF79FE" w:rsidP="00AF79FE">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04D6CC" w14:textId="77777777" w:rsidR="00AF79FE" w:rsidRPr="006C2DF5" w:rsidRDefault="00AF79FE" w:rsidP="00AF79F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5FB10DC6" w14:textId="77777777" w:rsidR="00AF79FE" w:rsidRPr="006C2DF5" w:rsidRDefault="00AF79FE" w:rsidP="00AF79FE">
            <w:pPr>
              <w:tabs>
                <w:tab w:val="decimal" w:pos="750"/>
              </w:tabs>
              <w:suppressAutoHyphens/>
              <w:spacing w:line="240" w:lineRule="exact"/>
              <w:ind w:right="-36"/>
              <w:rPr>
                <w:rFonts w:ascii="CordiaUPC" w:hAnsi="CordiaUPC" w:cs="CordiaUPC"/>
                <w:sz w:val="26"/>
                <w:szCs w:val="26"/>
              </w:rPr>
            </w:pPr>
          </w:p>
        </w:tc>
      </w:tr>
      <w:tr w:rsidR="00AF79FE" w:rsidRPr="006C2DF5" w14:paraId="442FF25D" w14:textId="77777777" w:rsidTr="00D01AB1">
        <w:trPr>
          <w:trHeight w:val="256"/>
        </w:trPr>
        <w:tc>
          <w:tcPr>
            <w:tcW w:w="3246" w:type="dxa"/>
            <w:vAlign w:val="bottom"/>
            <w:hideMark/>
          </w:tcPr>
          <w:p w14:paraId="57C85CC7" w14:textId="77777777" w:rsidR="00AF79FE" w:rsidRPr="006C2DF5" w:rsidRDefault="00AF79FE" w:rsidP="00AF79FE">
            <w:pPr>
              <w:suppressAutoHyphens/>
              <w:spacing w:line="240" w:lineRule="exact"/>
              <w:ind w:left="164" w:right="-90" w:hanging="164"/>
              <w:rPr>
                <w:rFonts w:ascii="CordiaUPC" w:eastAsia="Times New Roman" w:hAnsi="CordiaUPC" w:cs="CordiaUPC"/>
                <w:sz w:val="26"/>
                <w:szCs w:val="26"/>
                <w:lang w:eastAsia="zh-CN"/>
              </w:rPr>
            </w:pPr>
            <w:r w:rsidRPr="006C2DF5">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3C9C191B"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B7C0057"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F25FA25" w14:textId="77777777" w:rsidR="00AF79FE" w:rsidRPr="006C2DF5" w:rsidRDefault="00AF79FE" w:rsidP="00AF79FE">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EFA56E7"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4E4A055"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1E78A23"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AB2F77" w14:textId="77777777" w:rsidR="00AF79FE" w:rsidRPr="006C2DF5" w:rsidRDefault="00AF79FE" w:rsidP="00AF79FE">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448BE66" w14:textId="77777777" w:rsidR="00AF79FE" w:rsidRPr="006C2DF5" w:rsidRDefault="00AF79FE" w:rsidP="00AF79F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5BD248D" w14:textId="77777777" w:rsidR="00AF79FE" w:rsidRPr="006C2DF5" w:rsidRDefault="00AF79FE" w:rsidP="00AF79FE">
            <w:pPr>
              <w:tabs>
                <w:tab w:val="decimal" w:pos="750"/>
              </w:tabs>
              <w:suppressAutoHyphens/>
              <w:spacing w:line="240" w:lineRule="exact"/>
              <w:ind w:right="-36"/>
              <w:rPr>
                <w:rFonts w:ascii="CordiaUPC" w:hAnsi="CordiaUPC" w:cs="CordiaUPC"/>
                <w:sz w:val="26"/>
                <w:szCs w:val="26"/>
              </w:rPr>
            </w:pPr>
          </w:p>
        </w:tc>
      </w:tr>
      <w:tr w:rsidR="00AF79FE" w:rsidRPr="006C2DF5" w14:paraId="4B1C00D3" w14:textId="77777777" w:rsidTr="00D01AB1">
        <w:trPr>
          <w:trHeight w:val="269"/>
        </w:trPr>
        <w:tc>
          <w:tcPr>
            <w:tcW w:w="3246" w:type="dxa"/>
            <w:vAlign w:val="bottom"/>
            <w:hideMark/>
          </w:tcPr>
          <w:p w14:paraId="7E71BC03" w14:textId="77777777" w:rsidR="00AF79FE" w:rsidRPr="006C2DF5" w:rsidRDefault="00AF79FE" w:rsidP="00AF79FE">
            <w:pPr>
              <w:suppressAutoHyphens/>
              <w:spacing w:line="240" w:lineRule="exact"/>
              <w:ind w:right="-90"/>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Debts issued and borrowings</w:t>
            </w:r>
          </w:p>
        </w:tc>
        <w:tc>
          <w:tcPr>
            <w:tcW w:w="1080" w:type="dxa"/>
            <w:vAlign w:val="bottom"/>
          </w:tcPr>
          <w:p w14:paraId="6C46C44F" w14:textId="38F2E0F0"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bidi="th-TH"/>
              </w:rPr>
              <w:t>15,047</w:t>
            </w:r>
          </w:p>
        </w:tc>
        <w:tc>
          <w:tcPr>
            <w:tcW w:w="270" w:type="dxa"/>
            <w:vAlign w:val="bottom"/>
          </w:tcPr>
          <w:p w14:paraId="71E60966" w14:textId="77777777" w:rsidR="00AF79FE" w:rsidRPr="006C2DF5" w:rsidRDefault="00AF79FE" w:rsidP="00AF79FE">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1039441" w14:textId="58AC25C9" w:rsidR="00AF79FE" w:rsidRPr="006C2DF5" w:rsidRDefault="00AF79FE" w:rsidP="00AF79FE">
            <w:pPr>
              <w:tabs>
                <w:tab w:val="decimal" w:pos="703"/>
              </w:tabs>
              <w:suppressAutoHyphens/>
              <w:spacing w:line="240" w:lineRule="exact"/>
              <w:ind w:left="-25" w:right="-86"/>
              <w:rPr>
                <w:rFonts w:ascii="CordiaUPC" w:eastAsia="Times New Roman" w:hAnsi="CordiaUPC" w:cs="CordiaUPC"/>
                <w:sz w:val="26"/>
                <w:szCs w:val="26"/>
                <w:lang w:eastAsia="zh-CN"/>
              </w:rPr>
            </w:pPr>
            <w:r w:rsidRPr="006C2DF5">
              <w:rPr>
                <w:rFonts w:ascii="CordiaUPC" w:hAnsi="CordiaUPC" w:cs="CordiaUPC"/>
                <w:sz w:val="26"/>
                <w:szCs w:val="26"/>
                <w:lang w:bidi="th-TH"/>
              </w:rPr>
              <w:t>-</w:t>
            </w:r>
          </w:p>
        </w:tc>
        <w:tc>
          <w:tcPr>
            <w:tcW w:w="270" w:type="dxa"/>
            <w:vAlign w:val="bottom"/>
          </w:tcPr>
          <w:p w14:paraId="215B4161"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4E7EFD1" w14:textId="5F327E9D"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r w:rsidRPr="006C2DF5">
              <w:rPr>
                <w:rFonts w:ascii="CordiaUPC" w:hAnsi="CordiaUPC" w:cs="CordiaUPC"/>
                <w:sz w:val="26"/>
                <w:szCs w:val="26"/>
                <w:lang w:val="en-US" w:bidi="th-TH"/>
              </w:rPr>
              <w:t>15,826</w:t>
            </w:r>
          </w:p>
        </w:tc>
        <w:tc>
          <w:tcPr>
            <w:tcW w:w="270" w:type="dxa"/>
            <w:vAlign w:val="bottom"/>
          </w:tcPr>
          <w:p w14:paraId="10E80D01" w14:textId="77777777" w:rsidR="00AF79FE" w:rsidRPr="006C2DF5" w:rsidRDefault="00AF79FE" w:rsidP="00AF79FE">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479E4E" w14:textId="2F302AC6" w:rsidR="00AF79FE" w:rsidRPr="006C2DF5" w:rsidRDefault="00AF79FE" w:rsidP="00AF79FE">
            <w:pPr>
              <w:tabs>
                <w:tab w:val="decimal" w:pos="703"/>
              </w:tabs>
              <w:suppressAutoHyphens/>
              <w:spacing w:line="240" w:lineRule="exact"/>
              <w:ind w:left="-14" w:right="-86"/>
              <w:rPr>
                <w:rFonts w:ascii="CordiaUPC" w:eastAsia="Times New Roman" w:hAnsi="CordiaUPC" w:cs="CordiaUPC"/>
                <w:sz w:val="26"/>
                <w:szCs w:val="26"/>
                <w:lang w:eastAsia="zh-CN" w:bidi="th-TH"/>
              </w:rPr>
            </w:pPr>
            <w:r w:rsidRPr="006C2DF5">
              <w:rPr>
                <w:rFonts w:ascii="CordiaUPC" w:hAnsi="CordiaUPC" w:cs="CordiaUPC"/>
                <w:sz w:val="26"/>
                <w:szCs w:val="26"/>
              </w:rPr>
              <w:t>-</w:t>
            </w:r>
          </w:p>
        </w:tc>
        <w:tc>
          <w:tcPr>
            <w:tcW w:w="270" w:type="dxa"/>
            <w:vAlign w:val="bottom"/>
          </w:tcPr>
          <w:p w14:paraId="2390DFFE" w14:textId="77777777" w:rsidR="00AF79FE" w:rsidRPr="006C2DF5" w:rsidRDefault="00AF79FE" w:rsidP="00AF79FE">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7EDDBF5" w14:textId="65E5AA52" w:rsidR="00AF79FE" w:rsidRPr="006C2DF5" w:rsidRDefault="00AF79FE" w:rsidP="00AF79FE">
            <w:pPr>
              <w:tabs>
                <w:tab w:val="decimal" w:pos="750"/>
              </w:tabs>
              <w:suppressAutoHyphens/>
              <w:spacing w:line="240" w:lineRule="exact"/>
              <w:ind w:left="-14" w:right="-36"/>
              <w:rPr>
                <w:rFonts w:ascii="CordiaUPC" w:eastAsia="Times New Roman" w:hAnsi="CordiaUPC" w:cs="CordiaUPC"/>
                <w:sz w:val="26"/>
                <w:szCs w:val="26"/>
                <w:lang w:eastAsia="zh-CN"/>
              </w:rPr>
            </w:pPr>
            <w:r w:rsidRPr="006C2DF5">
              <w:rPr>
                <w:rFonts w:ascii="CordiaUPC" w:hAnsi="CordiaUPC" w:cs="CordiaUPC"/>
                <w:sz w:val="26"/>
                <w:szCs w:val="26"/>
                <w:lang w:bidi="th-TH"/>
              </w:rPr>
              <w:t>15,826</w:t>
            </w:r>
          </w:p>
        </w:tc>
      </w:tr>
    </w:tbl>
    <w:p w14:paraId="501729C9" w14:textId="77777777" w:rsidR="00B70A6D" w:rsidRPr="006C2DF5" w:rsidRDefault="00B70A6D" w:rsidP="00960752">
      <w:pPr>
        <w:tabs>
          <w:tab w:val="left" w:pos="540"/>
          <w:tab w:val="left" w:pos="1170"/>
        </w:tabs>
        <w:spacing w:line="240" w:lineRule="exact"/>
        <w:ind w:left="540" w:right="9"/>
        <w:jc w:val="thaiDistribute"/>
        <w:rPr>
          <w:rFonts w:ascii="CordiaUPC" w:hAnsi="CordiaUPC" w:cs="CordiaUPC"/>
          <w:sz w:val="26"/>
          <w:szCs w:val="26"/>
        </w:rPr>
      </w:pPr>
    </w:p>
    <w:p w14:paraId="19E52C6D" w14:textId="77777777" w:rsidR="008119B3" w:rsidRPr="006C2DF5" w:rsidRDefault="008119B3" w:rsidP="008119B3">
      <w:pPr>
        <w:tabs>
          <w:tab w:val="left" w:pos="540"/>
          <w:tab w:val="left" w:pos="1170"/>
        </w:tabs>
        <w:spacing w:line="240" w:lineRule="exact"/>
        <w:ind w:left="540" w:right="9"/>
        <w:jc w:val="thaiDistribute"/>
        <w:rPr>
          <w:rFonts w:ascii="CordiaUPC" w:hAnsi="CordiaUPC" w:cs="CordiaUPC"/>
          <w:sz w:val="26"/>
          <w:szCs w:val="26"/>
        </w:rPr>
      </w:pPr>
      <w:r w:rsidRPr="006C2DF5">
        <w:rPr>
          <w:rFonts w:ascii="CordiaUPC" w:hAnsi="CordiaUPC" w:cs="CordiaUPC" w:hint="cs"/>
          <w:sz w:val="26"/>
          <w:szCs w:val="26"/>
        </w:rPr>
        <w:t>The following methods and assumptions were used by the Bank and its subsidiaries in estimating fair value of financial instruments as disclosed herein.</w:t>
      </w:r>
    </w:p>
    <w:p w14:paraId="07E6048D" w14:textId="77777777" w:rsidR="008119B3" w:rsidRPr="006C2DF5" w:rsidRDefault="008119B3" w:rsidP="008119B3">
      <w:pPr>
        <w:spacing w:line="240" w:lineRule="exact"/>
        <w:ind w:right="14"/>
        <w:jc w:val="thaiDistribute"/>
        <w:rPr>
          <w:rFonts w:ascii="CordiaUPC" w:hAnsi="CordiaUPC" w:cs="CordiaUPC"/>
          <w:sz w:val="26"/>
          <w:szCs w:val="26"/>
        </w:rPr>
      </w:pPr>
    </w:p>
    <w:p w14:paraId="1E495C7B" w14:textId="77777777" w:rsidR="008119B3" w:rsidRPr="006C2DF5" w:rsidRDefault="008119B3" w:rsidP="008119B3">
      <w:pPr>
        <w:spacing w:line="240" w:lineRule="exact"/>
        <w:ind w:left="851" w:right="29" w:hanging="284"/>
        <w:jc w:val="thaiDistribute"/>
        <w:rPr>
          <w:rFonts w:ascii="CordiaUPC" w:hAnsi="CordiaUPC" w:cs="CordiaUPC"/>
          <w:sz w:val="26"/>
          <w:szCs w:val="26"/>
        </w:rPr>
      </w:pPr>
      <w:r w:rsidRPr="006C2DF5">
        <w:rPr>
          <w:rFonts w:ascii="CordiaUPC" w:hAnsi="CordiaUPC" w:cs="CordiaUPC" w:hint="cs"/>
          <w:sz w:val="26"/>
          <w:szCs w:val="26"/>
        </w:rPr>
        <w:t xml:space="preserve">-  </w:t>
      </w:r>
      <w:r w:rsidRPr="006C2DF5">
        <w:rPr>
          <w:rFonts w:ascii="CordiaUPC" w:hAnsi="CordiaUPC" w:cs="CordiaUPC" w:hint="cs"/>
          <w:sz w:val="26"/>
          <w:szCs w:val="26"/>
        </w:rPr>
        <w:tab/>
        <w:t>Cash:</w:t>
      </w:r>
    </w:p>
    <w:p w14:paraId="7F6DAA8E" w14:textId="77777777" w:rsidR="008119B3" w:rsidRPr="006C2DF5" w:rsidRDefault="008119B3" w:rsidP="008119B3">
      <w:pPr>
        <w:tabs>
          <w:tab w:val="left" w:pos="993"/>
        </w:tabs>
        <w:spacing w:line="240" w:lineRule="exact"/>
        <w:ind w:left="851" w:right="29"/>
        <w:jc w:val="thaiDistribute"/>
        <w:rPr>
          <w:rFonts w:ascii="CordiaUPC" w:hAnsi="CordiaUPC" w:cs="CordiaUPC"/>
          <w:sz w:val="26"/>
          <w:szCs w:val="26"/>
        </w:rPr>
      </w:pPr>
    </w:p>
    <w:p w14:paraId="2D34FB8E" w14:textId="77777777" w:rsidR="008119B3" w:rsidRPr="006C2DF5" w:rsidRDefault="008119B3" w:rsidP="008119B3">
      <w:pPr>
        <w:tabs>
          <w:tab w:val="left" w:pos="993"/>
        </w:tabs>
        <w:spacing w:line="240" w:lineRule="exact"/>
        <w:ind w:left="851" w:right="29"/>
        <w:jc w:val="thaiDistribute"/>
        <w:rPr>
          <w:rFonts w:ascii="CordiaUPC" w:hAnsi="CordiaUPC" w:cs="CordiaUPC"/>
          <w:sz w:val="26"/>
          <w:szCs w:val="26"/>
          <w:lang w:bidi="th-TH"/>
        </w:rPr>
      </w:pPr>
      <w:r w:rsidRPr="006C2DF5">
        <w:rPr>
          <w:rFonts w:ascii="CordiaUPC" w:hAnsi="CordiaUPC" w:cs="CordiaUPC" w:hint="cs"/>
          <w:sz w:val="26"/>
          <w:szCs w:val="26"/>
        </w:rPr>
        <w:t xml:space="preserve">The fair value is approximated based on </w:t>
      </w:r>
      <w:proofErr w:type="gramStart"/>
      <w:r w:rsidRPr="006C2DF5">
        <w:rPr>
          <w:rFonts w:ascii="CordiaUPC" w:hAnsi="CordiaUPC" w:cs="CordiaUPC" w:hint="cs"/>
          <w:sz w:val="26"/>
          <w:szCs w:val="26"/>
        </w:rPr>
        <w:t>its</w:t>
      </w:r>
      <w:proofErr w:type="gramEnd"/>
      <w:r w:rsidRPr="006C2DF5">
        <w:rPr>
          <w:rFonts w:ascii="CordiaUPC" w:hAnsi="CordiaUPC" w:cs="CordiaUPC" w:hint="cs"/>
          <w:sz w:val="26"/>
          <w:szCs w:val="26"/>
        </w:rPr>
        <w:t xml:space="preserve"> carrying value.</w:t>
      </w:r>
    </w:p>
    <w:p w14:paraId="64A334B3" w14:textId="77777777" w:rsidR="008119B3" w:rsidRPr="006C2DF5" w:rsidRDefault="008119B3" w:rsidP="008119B3">
      <w:pPr>
        <w:tabs>
          <w:tab w:val="left" w:pos="993"/>
        </w:tabs>
        <w:spacing w:line="240" w:lineRule="exact"/>
        <w:ind w:left="851" w:right="29"/>
        <w:jc w:val="thaiDistribute"/>
        <w:rPr>
          <w:rFonts w:ascii="CordiaUPC" w:hAnsi="CordiaUPC" w:cs="CordiaUPC"/>
          <w:sz w:val="26"/>
          <w:szCs w:val="26"/>
          <w:lang w:bidi="th-TH"/>
        </w:rPr>
      </w:pPr>
    </w:p>
    <w:p w14:paraId="6429A71E" w14:textId="77777777" w:rsidR="008119B3" w:rsidRPr="006C2DF5" w:rsidRDefault="008119B3" w:rsidP="008119B3">
      <w:pPr>
        <w:spacing w:line="240" w:lineRule="exact"/>
        <w:ind w:left="851" w:right="29" w:hanging="284"/>
        <w:jc w:val="thaiDistribute"/>
        <w:rPr>
          <w:rFonts w:ascii="CordiaUPC" w:hAnsi="CordiaUPC" w:cs="CordiaUPC"/>
          <w:sz w:val="26"/>
          <w:szCs w:val="26"/>
        </w:rPr>
      </w:pPr>
      <w:r w:rsidRPr="006C2DF5">
        <w:rPr>
          <w:rFonts w:ascii="CordiaUPC" w:hAnsi="CordiaUPC" w:cs="CordiaUPC" w:hint="cs"/>
          <w:sz w:val="26"/>
          <w:szCs w:val="26"/>
        </w:rPr>
        <w:t xml:space="preserve">-  </w:t>
      </w:r>
      <w:r w:rsidRPr="006C2DF5">
        <w:rPr>
          <w:rFonts w:ascii="CordiaUPC" w:hAnsi="CordiaUPC" w:cs="CordiaUPC" w:hint="cs"/>
          <w:sz w:val="26"/>
          <w:szCs w:val="26"/>
        </w:rPr>
        <w:tab/>
        <w:t>Interbank and money market items (assets):</w:t>
      </w:r>
    </w:p>
    <w:p w14:paraId="2CFD1FE9" w14:textId="77777777" w:rsidR="008119B3" w:rsidRPr="006C2DF5" w:rsidRDefault="008119B3" w:rsidP="008119B3">
      <w:pPr>
        <w:pStyle w:val="BodyTextIndent"/>
        <w:spacing w:after="0" w:line="240" w:lineRule="exact"/>
        <w:ind w:left="850" w:right="29"/>
        <w:jc w:val="thaiDistribute"/>
        <w:rPr>
          <w:rFonts w:ascii="CordiaUPC" w:hAnsi="CordiaUPC" w:cs="CordiaUPC"/>
          <w:sz w:val="26"/>
          <w:szCs w:val="26"/>
        </w:rPr>
      </w:pPr>
    </w:p>
    <w:p w14:paraId="05BE0AB6" w14:textId="3ED0EF62" w:rsidR="008119B3" w:rsidRPr="006C2DF5" w:rsidRDefault="008119B3" w:rsidP="008119B3">
      <w:pPr>
        <w:tabs>
          <w:tab w:val="left" w:pos="993"/>
        </w:tabs>
        <w:spacing w:line="240" w:lineRule="exact"/>
        <w:ind w:left="851" w:right="29"/>
        <w:jc w:val="thaiDistribute"/>
        <w:rPr>
          <w:rFonts w:ascii="CordiaUPC" w:hAnsi="CordiaUPC" w:cs="CordiaUPC"/>
          <w:sz w:val="26"/>
          <w:szCs w:val="26"/>
          <w:lang w:bidi="th-TH"/>
        </w:rPr>
      </w:pPr>
      <w:r w:rsidRPr="006C2DF5">
        <w:rPr>
          <w:rFonts w:ascii="CordiaUPC" w:hAnsi="CordiaUPC" w:cs="CordiaUPC" w:hint="cs"/>
          <w:sz w:val="26"/>
          <w:szCs w:val="26"/>
        </w:rPr>
        <w:t xml:space="preserve">The fair value is approximated based on the carrying </w:t>
      </w:r>
      <w:r w:rsidR="00524D7C" w:rsidRPr="006C2DF5">
        <w:rPr>
          <w:rFonts w:ascii="CordiaUPC" w:hAnsi="CordiaUPC" w:cs="CordiaUPC" w:hint="cs"/>
          <w:sz w:val="26"/>
          <w:szCs w:val="26"/>
        </w:rPr>
        <w:t>value.</w:t>
      </w:r>
    </w:p>
    <w:p w14:paraId="66AD8C28" w14:textId="77777777" w:rsidR="008119B3" w:rsidRPr="006C2DF5" w:rsidRDefault="008119B3" w:rsidP="008119B3">
      <w:pPr>
        <w:spacing w:line="240" w:lineRule="exact"/>
        <w:ind w:right="29"/>
        <w:jc w:val="thaiDistribute"/>
        <w:rPr>
          <w:rFonts w:ascii="CordiaUPC" w:hAnsi="CordiaUPC" w:cs="CordiaUPC"/>
          <w:sz w:val="26"/>
          <w:szCs w:val="26"/>
        </w:rPr>
      </w:pPr>
    </w:p>
    <w:p w14:paraId="2AE6C289" w14:textId="77777777" w:rsidR="008119B3" w:rsidRPr="006C2DF5" w:rsidRDefault="008119B3" w:rsidP="008119B3">
      <w:pPr>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t>-</w:t>
      </w:r>
      <w:r w:rsidRPr="006C2DF5">
        <w:rPr>
          <w:rFonts w:ascii="CordiaUPC" w:hAnsi="CordiaUPC" w:cs="CordiaUPC" w:hint="cs"/>
          <w:sz w:val="26"/>
          <w:szCs w:val="26"/>
        </w:rPr>
        <w:tab/>
        <w:t>Financial assets measured at FVTPL and investments:</w:t>
      </w:r>
    </w:p>
    <w:p w14:paraId="71C1B9BD" w14:textId="77777777" w:rsidR="008119B3" w:rsidRPr="006C2DF5" w:rsidRDefault="008119B3" w:rsidP="008119B3">
      <w:pPr>
        <w:spacing w:line="240" w:lineRule="exact"/>
        <w:ind w:left="850" w:right="29" w:hanging="284"/>
        <w:jc w:val="thaiDistribute"/>
        <w:rPr>
          <w:rFonts w:ascii="CordiaUPC" w:hAnsi="CordiaUPC" w:cs="CordiaUPC"/>
          <w:sz w:val="26"/>
          <w:szCs w:val="26"/>
        </w:rPr>
      </w:pPr>
    </w:p>
    <w:p w14:paraId="2FFF7BCD" w14:textId="77777777" w:rsidR="008119B3" w:rsidRPr="006C2DF5" w:rsidRDefault="008119B3" w:rsidP="008119B3">
      <w:pPr>
        <w:pStyle w:val="BodyText"/>
        <w:spacing w:after="0" w:line="240" w:lineRule="exact"/>
        <w:ind w:left="851"/>
        <w:jc w:val="both"/>
        <w:rPr>
          <w:rFonts w:ascii="CordiaUPC" w:hAnsi="CordiaUPC" w:cs="CordiaUPC"/>
          <w:sz w:val="26"/>
          <w:szCs w:val="26"/>
        </w:rPr>
      </w:pPr>
      <w:r w:rsidRPr="006C2DF5">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6C2DF5">
        <w:rPr>
          <w:rFonts w:ascii="CordiaUPC" w:hAnsi="CordiaUPC" w:cs="CordiaUPC" w:hint="cs"/>
          <w:sz w:val="26"/>
          <w:szCs w:val="26"/>
        </w:rPr>
        <w:t>ThaiBMA</w:t>
      </w:r>
      <w:proofErr w:type="spellEnd"/>
      <w:r w:rsidRPr="006C2DF5">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6C2DF5">
        <w:rPr>
          <w:rFonts w:ascii="CordiaUPC" w:hAnsi="CordiaUPC" w:cs="CordiaUPC" w:hint="cs"/>
          <w:sz w:val="26"/>
          <w:szCs w:val="26"/>
        </w:rPr>
        <w:t>ThaiBMA’s</w:t>
      </w:r>
      <w:proofErr w:type="spellEnd"/>
      <w:r w:rsidRPr="006C2DF5">
        <w:rPr>
          <w:rFonts w:ascii="CordiaUPC" w:hAnsi="CordiaUPC" w:cs="CordiaUPC" w:hint="cs"/>
          <w:sz w:val="26"/>
          <w:szCs w:val="26"/>
        </w:rPr>
        <w:t xml:space="preserve"> yield rates adjusted by appropriate risk factors.</w:t>
      </w:r>
      <w:r w:rsidRPr="006C2DF5">
        <w:rPr>
          <w:rFonts w:ascii="CordiaUPC" w:hAnsi="CordiaUPC" w:cs="CordiaUPC"/>
          <w:sz w:val="26"/>
          <w:szCs w:val="26"/>
        </w:rPr>
        <w:t xml:space="preserve"> For defaulted debt securities, the fair value is determined based on estimated recovery by considering the credit risk. </w:t>
      </w:r>
    </w:p>
    <w:p w14:paraId="773D2FED" w14:textId="77777777" w:rsidR="008119B3" w:rsidRPr="006C2DF5" w:rsidRDefault="008119B3" w:rsidP="008119B3">
      <w:pPr>
        <w:spacing w:line="240" w:lineRule="exact"/>
        <w:ind w:left="850" w:right="29" w:hanging="284"/>
        <w:jc w:val="thaiDistribute"/>
        <w:rPr>
          <w:rFonts w:ascii="CordiaUPC" w:hAnsi="CordiaUPC" w:cs="CordiaUPC"/>
          <w:sz w:val="26"/>
          <w:szCs w:val="26"/>
          <w:lang w:val="en-AU"/>
        </w:rPr>
      </w:pPr>
    </w:p>
    <w:p w14:paraId="016489BE" w14:textId="77777777" w:rsidR="008119B3" w:rsidRPr="006C2DF5" w:rsidRDefault="008119B3" w:rsidP="008119B3">
      <w:pPr>
        <w:pStyle w:val="BodyText"/>
        <w:spacing w:after="0" w:line="240" w:lineRule="exact"/>
        <w:ind w:left="850"/>
        <w:jc w:val="both"/>
        <w:rPr>
          <w:rFonts w:ascii="CordiaUPC" w:hAnsi="CordiaUPC" w:cs="CordiaUPC"/>
          <w:sz w:val="26"/>
          <w:szCs w:val="26"/>
          <w:lang w:val="en-US"/>
        </w:rPr>
      </w:pPr>
      <w:r w:rsidRPr="006C2DF5">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0904EE35" w14:textId="77777777" w:rsidR="008119B3" w:rsidRPr="006C2DF5" w:rsidRDefault="008119B3" w:rsidP="008119B3">
      <w:pPr>
        <w:spacing w:line="240" w:lineRule="exact"/>
        <w:ind w:left="850" w:right="29"/>
        <w:jc w:val="thaiDistribute"/>
        <w:rPr>
          <w:rFonts w:ascii="CordiaUPC" w:hAnsi="CordiaUPC" w:cs="CordiaUPC"/>
          <w:sz w:val="26"/>
          <w:szCs w:val="26"/>
          <w:lang w:val="en-AU"/>
        </w:rPr>
      </w:pPr>
    </w:p>
    <w:p w14:paraId="1D3312DE" w14:textId="77777777" w:rsidR="008119B3" w:rsidRPr="006C2DF5" w:rsidRDefault="008119B3" w:rsidP="008119B3">
      <w:pPr>
        <w:spacing w:line="240" w:lineRule="exact"/>
        <w:ind w:left="850" w:right="29"/>
        <w:jc w:val="thaiDistribute"/>
        <w:rPr>
          <w:rFonts w:ascii="CordiaUPC" w:hAnsi="CordiaUPC" w:cs="CordiaUPC"/>
          <w:sz w:val="26"/>
          <w:szCs w:val="26"/>
          <w:lang w:val="en-AU"/>
        </w:rPr>
      </w:pPr>
      <w:r w:rsidRPr="006C2DF5">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6C2DF5">
        <w:rPr>
          <w:rFonts w:ascii="CordiaUPC" w:hAnsi="CordiaUPC" w:cs="CordiaUPC" w:hint="cs"/>
          <w:sz w:val="26"/>
          <w:szCs w:val="26"/>
          <w:cs/>
          <w:lang w:val="en-AU" w:bidi="th-TH"/>
        </w:rPr>
        <w:t xml:space="preserve"> </w:t>
      </w:r>
      <w:r w:rsidRPr="006C2DF5">
        <w:rPr>
          <w:rFonts w:ascii="CordiaUPC" w:hAnsi="CordiaUPC" w:cs="CordiaUPC"/>
          <w:sz w:val="26"/>
          <w:szCs w:val="26"/>
          <w:lang w:val="en-US" w:bidi="th-TH"/>
        </w:rPr>
        <w:t>dividend discounted model, book</w:t>
      </w:r>
      <w:r w:rsidRPr="006C2DF5">
        <w:rPr>
          <w:rFonts w:ascii="CordiaUPC" w:hAnsi="CordiaUPC" w:cs="CordiaUPC"/>
          <w:sz w:val="26"/>
          <w:szCs w:val="26"/>
          <w:lang w:val="en-AU"/>
        </w:rPr>
        <w:t xml:space="preserve"> value or adjusted book value.</w:t>
      </w:r>
    </w:p>
    <w:p w14:paraId="4B6782B0" w14:textId="77777777" w:rsidR="008119B3" w:rsidRPr="006C2DF5" w:rsidRDefault="008119B3" w:rsidP="008119B3">
      <w:pPr>
        <w:spacing w:line="240" w:lineRule="exact"/>
        <w:ind w:left="850" w:right="29"/>
        <w:jc w:val="thaiDistribute"/>
        <w:rPr>
          <w:rFonts w:ascii="CordiaUPC" w:hAnsi="CordiaUPC" w:cs="CordiaUPC"/>
          <w:sz w:val="26"/>
          <w:szCs w:val="26"/>
          <w:lang w:val="en-AU"/>
        </w:rPr>
      </w:pPr>
    </w:p>
    <w:p w14:paraId="5D0D6653" w14:textId="77777777" w:rsidR="008119B3" w:rsidRPr="006C2DF5" w:rsidRDefault="008119B3" w:rsidP="008119B3">
      <w:pPr>
        <w:spacing w:line="240" w:lineRule="exact"/>
        <w:ind w:left="850" w:right="29"/>
        <w:jc w:val="thaiDistribute"/>
        <w:rPr>
          <w:rFonts w:ascii="CordiaUPC" w:hAnsi="CordiaUPC" w:cs="CordiaUPC"/>
          <w:sz w:val="26"/>
          <w:szCs w:val="26"/>
          <w:lang w:val="en-AU" w:bidi="th-TH"/>
        </w:rPr>
      </w:pPr>
      <w:r w:rsidRPr="006C2DF5">
        <w:rPr>
          <w:rFonts w:ascii="CordiaUPC" w:hAnsi="CordiaUPC" w:cs="CordiaUPC"/>
          <w:sz w:val="26"/>
          <w:szCs w:val="26"/>
          <w:lang w:val="en-AU"/>
        </w:rPr>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6C2DF5">
        <w:rPr>
          <w:rFonts w:ascii="CordiaUPC" w:hAnsi="CordiaUPC" w:cs="CordiaUPC"/>
          <w:sz w:val="26"/>
          <w:szCs w:val="26"/>
          <w:lang w:val="en-AU"/>
        </w:rPr>
        <w:t>ke</w:t>
      </w:r>
      <w:proofErr w:type="spellEnd"/>
      <w:r w:rsidRPr="006C2DF5">
        <w:rPr>
          <w:rFonts w:ascii="CordiaUPC" w:hAnsi="CordiaUPC" w:cs="CordiaUPC"/>
          <w:sz w:val="26"/>
          <w:szCs w:val="26"/>
          <w:lang w:val="en-AU"/>
        </w:rPr>
        <w:t xml:space="preserve">). The terminal growth rate derived from long-term GDP adjusted with the expectation of the business growth. </w:t>
      </w:r>
    </w:p>
    <w:p w14:paraId="661B7224" w14:textId="77777777" w:rsidR="008119B3" w:rsidRPr="006C2DF5" w:rsidRDefault="008119B3" w:rsidP="008119B3">
      <w:pPr>
        <w:spacing w:line="240" w:lineRule="exact"/>
        <w:ind w:left="850" w:right="29"/>
        <w:jc w:val="thaiDistribute"/>
        <w:rPr>
          <w:rFonts w:ascii="CordiaUPC" w:hAnsi="CordiaUPC" w:cs="CordiaUPC"/>
          <w:sz w:val="26"/>
          <w:szCs w:val="26"/>
          <w:lang w:val="en-AU" w:bidi="th-TH"/>
        </w:rPr>
      </w:pPr>
    </w:p>
    <w:p w14:paraId="45F6AFCF" w14:textId="77777777" w:rsidR="008119B3" w:rsidRPr="006C2DF5" w:rsidRDefault="008119B3" w:rsidP="008119B3">
      <w:pPr>
        <w:spacing w:line="240" w:lineRule="exact"/>
        <w:ind w:left="850" w:right="29"/>
        <w:jc w:val="thaiDistribute"/>
        <w:rPr>
          <w:rFonts w:ascii="CordiaUPC" w:hAnsi="CordiaUPC" w:cs="CordiaUPC"/>
          <w:sz w:val="26"/>
          <w:szCs w:val="26"/>
          <w:lang w:val="en-AU" w:bidi="th-TH"/>
        </w:rPr>
      </w:pPr>
      <w:r w:rsidRPr="006C2DF5">
        <w:rPr>
          <w:rFonts w:ascii="CordiaUPC" w:hAnsi="CordiaUPC" w:cs="CordiaUPC"/>
          <w:sz w:val="26"/>
          <w:szCs w:val="26"/>
          <w:lang w:val="en-AU"/>
        </w:rPr>
        <w:t>Investment in unit trust not listed in The Stock Exchange of Thailand (SET), the fair value is determined by using the net asset value at the reporting date announced by the asset management company</w:t>
      </w:r>
      <w:r w:rsidRPr="006C2DF5">
        <w:rPr>
          <w:rFonts w:ascii="CordiaUPC" w:hAnsi="CordiaUPC" w:cs="CordiaUPC" w:hint="cs"/>
          <w:sz w:val="26"/>
          <w:szCs w:val="26"/>
          <w:cs/>
          <w:lang w:val="en-AU" w:bidi="th-TH"/>
        </w:rPr>
        <w:t>.</w:t>
      </w:r>
    </w:p>
    <w:p w14:paraId="23C38526" w14:textId="77777777" w:rsidR="008119B3" w:rsidRPr="006C2DF5" w:rsidRDefault="008119B3" w:rsidP="008119B3">
      <w:pPr>
        <w:spacing w:line="240" w:lineRule="exact"/>
        <w:ind w:left="850" w:right="29"/>
        <w:jc w:val="thaiDistribute"/>
        <w:rPr>
          <w:rFonts w:ascii="CordiaUPC" w:hAnsi="CordiaUPC" w:cs="CordiaUPC"/>
          <w:sz w:val="26"/>
          <w:szCs w:val="26"/>
          <w:lang w:val="en-AU" w:bidi="th-TH"/>
        </w:rPr>
      </w:pPr>
    </w:p>
    <w:p w14:paraId="1ED7BA54" w14:textId="77777777" w:rsidR="008119B3" w:rsidRPr="006C2DF5" w:rsidRDefault="008119B3" w:rsidP="008119B3">
      <w:pPr>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t xml:space="preserve">-  </w:t>
      </w:r>
      <w:r w:rsidRPr="006C2DF5">
        <w:rPr>
          <w:rFonts w:ascii="CordiaUPC" w:hAnsi="CordiaUPC" w:cs="CordiaUPC" w:hint="cs"/>
          <w:sz w:val="26"/>
          <w:szCs w:val="26"/>
        </w:rPr>
        <w:tab/>
        <w:t>Loans to customers and accrued interest receivable, net:</w:t>
      </w:r>
    </w:p>
    <w:p w14:paraId="5513F2D8" w14:textId="77777777" w:rsidR="008119B3" w:rsidRPr="006C2DF5" w:rsidRDefault="008119B3" w:rsidP="008119B3">
      <w:pPr>
        <w:tabs>
          <w:tab w:val="num" w:pos="284"/>
        </w:tabs>
        <w:spacing w:line="240" w:lineRule="exact"/>
        <w:ind w:left="850" w:right="29"/>
        <w:jc w:val="thaiDistribute"/>
        <w:rPr>
          <w:rFonts w:ascii="CordiaUPC" w:hAnsi="CordiaUPC" w:cs="CordiaUPC"/>
          <w:sz w:val="26"/>
          <w:szCs w:val="26"/>
        </w:rPr>
      </w:pPr>
    </w:p>
    <w:p w14:paraId="7958297F" w14:textId="0F7BF06B"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lang w:bidi="th-TH"/>
        </w:rPr>
      </w:pPr>
      <w:r w:rsidRPr="006C2DF5">
        <w:rPr>
          <w:rFonts w:ascii="CordiaUPC" w:hAnsi="CordiaUPC" w:cs="CordiaUPC"/>
          <w:sz w:val="26"/>
          <w:szCs w:val="26"/>
          <w:cs/>
          <w:lang w:bidi="th-TH"/>
        </w:rPr>
        <w:tab/>
      </w:r>
      <w:r w:rsidRPr="006C2DF5">
        <w:rPr>
          <w:rFonts w:ascii="CordiaUPC" w:hAnsi="CordiaUPC" w:cs="CordiaUPC" w:hint="cs"/>
          <w:sz w:val="26"/>
          <w:szCs w:val="26"/>
        </w:rPr>
        <w:t>The fair value is</w:t>
      </w:r>
      <w:r w:rsidR="00524D7C" w:rsidRPr="006C2DF5">
        <w:rPr>
          <w:rFonts w:ascii="CordiaUPC" w:hAnsi="CordiaUPC" w:cs="CordiaUPC" w:hint="cs"/>
          <w:sz w:val="26"/>
          <w:szCs w:val="26"/>
        </w:rPr>
        <w:t xml:space="preserve"> approximated</w:t>
      </w:r>
      <w:r w:rsidRPr="006C2DF5">
        <w:rPr>
          <w:rFonts w:ascii="CordiaUPC" w:hAnsi="CordiaUPC" w:cs="CordiaUPC" w:hint="cs"/>
          <w:sz w:val="26"/>
          <w:szCs w:val="26"/>
        </w:rPr>
        <w:t xml:space="preserve"> based on the carrying </w:t>
      </w:r>
      <w:r w:rsidR="00524D7C" w:rsidRPr="006C2DF5">
        <w:rPr>
          <w:rFonts w:ascii="CordiaUPC" w:hAnsi="CordiaUPC" w:cs="CordiaUPC" w:hint="cs"/>
          <w:sz w:val="26"/>
          <w:szCs w:val="26"/>
        </w:rPr>
        <w:t>value.</w:t>
      </w:r>
    </w:p>
    <w:p w14:paraId="463CF5F5" w14:textId="77777777" w:rsidR="008119B3" w:rsidRPr="006C2DF5" w:rsidRDefault="008119B3" w:rsidP="008119B3">
      <w:pPr>
        <w:spacing w:line="240" w:lineRule="exact"/>
        <w:rPr>
          <w:rFonts w:ascii="CordiaUPC" w:hAnsi="CordiaUPC" w:cs="CordiaUPC"/>
          <w:sz w:val="26"/>
          <w:szCs w:val="26"/>
          <w:cs/>
          <w:lang w:bidi="th-TH"/>
        </w:rPr>
      </w:pPr>
    </w:p>
    <w:p w14:paraId="2BB4858E" w14:textId="77777777" w:rsidR="008119B3" w:rsidRPr="006C2DF5" w:rsidRDefault="008119B3" w:rsidP="008119B3">
      <w:pPr>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t xml:space="preserve">-  </w:t>
      </w:r>
      <w:r w:rsidRPr="006C2DF5">
        <w:rPr>
          <w:rFonts w:ascii="CordiaUPC" w:hAnsi="CordiaUPC" w:cs="CordiaUPC" w:hint="cs"/>
          <w:sz w:val="26"/>
          <w:szCs w:val="26"/>
        </w:rPr>
        <w:tab/>
        <w:t>Other financial assets:</w:t>
      </w:r>
    </w:p>
    <w:p w14:paraId="4774725A" w14:textId="77777777" w:rsidR="008119B3" w:rsidRPr="006C2DF5" w:rsidRDefault="008119B3" w:rsidP="008119B3">
      <w:pPr>
        <w:tabs>
          <w:tab w:val="left" w:pos="993"/>
        </w:tabs>
        <w:spacing w:line="240" w:lineRule="exact"/>
        <w:ind w:left="851" w:right="29"/>
        <w:jc w:val="thaiDistribute"/>
        <w:rPr>
          <w:rFonts w:ascii="CordiaUPC" w:hAnsi="CordiaUPC" w:cs="CordiaUPC"/>
          <w:sz w:val="26"/>
          <w:szCs w:val="26"/>
        </w:rPr>
      </w:pPr>
    </w:p>
    <w:p w14:paraId="5953B166" w14:textId="044BFBD2" w:rsidR="00544156" w:rsidRPr="006C2DF5" w:rsidRDefault="008119B3" w:rsidP="008119B3">
      <w:pPr>
        <w:tabs>
          <w:tab w:val="left" w:pos="993"/>
        </w:tabs>
        <w:spacing w:line="240" w:lineRule="exact"/>
        <w:ind w:left="851" w:right="29"/>
        <w:jc w:val="thaiDistribute"/>
        <w:rPr>
          <w:rFonts w:ascii="CordiaUPC" w:hAnsi="CordiaUPC" w:cs="CordiaUPC"/>
          <w:sz w:val="26"/>
          <w:szCs w:val="26"/>
        </w:rPr>
      </w:pPr>
      <w:r w:rsidRPr="006C2DF5">
        <w:rPr>
          <w:rFonts w:ascii="CordiaUPC" w:hAnsi="CordiaUPC" w:cs="CordiaUPC" w:hint="cs"/>
          <w:sz w:val="26"/>
          <w:szCs w:val="26"/>
        </w:rPr>
        <w:t xml:space="preserve">The fair value is approximated based on </w:t>
      </w:r>
      <w:proofErr w:type="gramStart"/>
      <w:r w:rsidRPr="006C2DF5">
        <w:rPr>
          <w:rFonts w:ascii="CordiaUPC" w:hAnsi="CordiaUPC" w:cs="CordiaUPC" w:hint="cs"/>
          <w:sz w:val="26"/>
          <w:szCs w:val="26"/>
        </w:rPr>
        <w:t>its</w:t>
      </w:r>
      <w:proofErr w:type="gramEnd"/>
      <w:r w:rsidRPr="006C2DF5">
        <w:rPr>
          <w:rFonts w:ascii="CordiaUPC" w:hAnsi="CordiaUPC" w:cs="CordiaUPC" w:hint="cs"/>
          <w:sz w:val="26"/>
          <w:szCs w:val="26"/>
        </w:rPr>
        <w:t xml:space="preserve"> carrying value.</w:t>
      </w:r>
    </w:p>
    <w:p w14:paraId="7AC97390" w14:textId="4804668D" w:rsidR="008119B3" w:rsidRPr="006C2DF5" w:rsidRDefault="00544156" w:rsidP="00544156">
      <w:pPr>
        <w:spacing w:line="240" w:lineRule="auto"/>
        <w:rPr>
          <w:rFonts w:ascii="CordiaUPC" w:hAnsi="CordiaUPC" w:cs="CordiaUPC"/>
          <w:sz w:val="26"/>
          <w:szCs w:val="26"/>
        </w:rPr>
      </w:pPr>
      <w:r w:rsidRPr="006C2DF5">
        <w:rPr>
          <w:rFonts w:ascii="CordiaUPC" w:hAnsi="CordiaUPC" w:cs="CordiaUPC"/>
          <w:sz w:val="26"/>
          <w:szCs w:val="26"/>
        </w:rPr>
        <w:br w:type="page"/>
      </w:r>
    </w:p>
    <w:p w14:paraId="1D634F87"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lastRenderedPageBreak/>
        <w:t xml:space="preserve">-  </w:t>
      </w:r>
      <w:r w:rsidRPr="006C2DF5">
        <w:rPr>
          <w:rFonts w:ascii="CordiaUPC" w:hAnsi="CordiaUPC" w:cs="CordiaUPC" w:hint="cs"/>
          <w:sz w:val="26"/>
          <w:szCs w:val="26"/>
        </w:rPr>
        <w:tab/>
        <w:t>Deposits and interbank and money market items (liabilities):</w:t>
      </w:r>
    </w:p>
    <w:p w14:paraId="05EEBD65" w14:textId="77777777" w:rsidR="008119B3" w:rsidRPr="006C2DF5" w:rsidRDefault="008119B3" w:rsidP="008119B3">
      <w:pPr>
        <w:pStyle w:val="BodyTextIndent"/>
        <w:spacing w:after="0" w:line="240" w:lineRule="exact"/>
        <w:ind w:left="850" w:right="29"/>
        <w:jc w:val="thaiDistribute"/>
        <w:rPr>
          <w:rFonts w:ascii="CordiaUPC" w:hAnsi="CordiaUPC" w:cs="CordiaUPC"/>
          <w:sz w:val="26"/>
          <w:szCs w:val="26"/>
        </w:rPr>
      </w:pPr>
    </w:p>
    <w:p w14:paraId="28513F93" w14:textId="0CA4509B" w:rsidR="008119B3" w:rsidRPr="006C2DF5" w:rsidRDefault="008119B3" w:rsidP="008119B3">
      <w:pPr>
        <w:tabs>
          <w:tab w:val="left" w:pos="993"/>
        </w:tabs>
        <w:spacing w:line="240" w:lineRule="exact"/>
        <w:ind w:left="851" w:right="29"/>
        <w:jc w:val="thaiDistribute"/>
        <w:rPr>
          <w:rFonts w:ascii="CordiaUPC" w:hAnsi="CordiaUPC" w:cs="CordiaUPC"/>
          <w:sz w:val="26"/>
          <w:szCs w:val="26"/>
          <w:lang w:bidi="th-TH"/>
        </w:rPr>
      </w:pPr>
      <w:r w:rsidRPr="006C2DF5">
        <w:rPr>
          <w:rFonts w:ascii="CordiaUPC" w:hAnsi="CordiaUPC" w:cs="CordiaUPC" w:hint="cs"/>
          <w:sz w:val="26"/>
          <w:szCs w:val="26"/>
        </w:rPr>
        <w:t xml:space="preserve">The fair value is approximated based on the carrying </w:t>
      </w:r>
      <w:r w:rsidR="008B1F5B" w:rsidRPr="006C2DF5">
        <w:rPr>
          <w:rFonts w:ascii="CordiaUPC" w:hAnsi="CordiaUPC" w:cs="CordiaUPC" w:hint="cs"/>
          <w:sz w:val="26"/>
          <w:szCs w:val="26"/>
        </w:rPr>
        <w:t>value.</w:t>
      </w:r>
    </w:p>
    <w:p w14:paraId="484A3223" w14:textId="77777777" w:rsidR="008119B3" w:rsidRPr="006C2DF5" w:rsidRDefault="008119B3" w:rsidP="008119B3">
      <w:pPr>
        <w:tabs>
          <w:tab w:val="left" w:pos="993"/>
        </w:tabs>
        <w:spacing w:line="240" w:lineRule="exact"/>
        <w:ind w:left="851" w:right="29"/>
        <w:jc w:val="thaiDistribute"/>
        <w:rPr>
          <w:rFonts w:ascii="CordiaUPC" w:hAnsi="CordiaUPC" w:cs="CordiaUPC"/>
          <w:sz w:val="26"/>
          <w:szCs w:val="26"/>
          <w:lang w:bidi="th-TH"/>
        </w:rPr>
      </w:pPr>
    </w:p>
    <w:p w14:paraId="04FD6EA1"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t xml:space="preserve">- </w:t>
      </w:r>
      <w:r w:rsidRPr="006C2DF5">
        <w:rPr>
          <w:rFonts w:ascii="CordiaUPC" w:hAnsi="CordiaUPC" w:cs="CordiaUPC" w:hint="cs"/>
          <w:sz w:val="26"/>
          <w:szCs w:val="26"/>
        </w:rPr>
        <w:tab/>
        <w:t>Financial liabilities measured</w:t>
      </w:r>
      <w:r w:rsidRPr="006C2DF5">
        <w:rPr>
          <w:rFonts w:ascii="CordiaUPC" w:hAnsi="CordiaUPC" w:cs="CordiaUPC"/>
          <w:sz w:val="26"/>
          <w:szCs w:val="26"/>
        </w:rPr>
        <w:t xml:space="preserve"> </w:t>
      </w:r>
      <w:r w:rsidRPr="006C2DF5">
        <w:rPr>
          <w:rFonts w:ascii="CordiaUPC" w:hAnsi="CordiaUPC" w:cs="CordiaUPC" w:hint="cs"/>
          <w:sz w:val="26"/>
          <w:szCs w:val="26"/>
        </w:rPr>
        <w:t>at fair value through profit or loss:</w:t>
      </w:r>
    </w:p>
    <w:p w14:paraId="0989D6A1"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rPr>
      </w:pPr>
    </w:p>
    <w:p w14:paraId="07FBA48D"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rPr>
      </w:pPr>
      <w:r w:rsidRPr="006C2DF5">
        <w:rPr>
          <w:rFonts w:ascii="CordiaUPC" w:hAnsi="CordiaUPC" w:cs="CordiaUPC" w:hint="cs"/>
          <w:sz w:val="26"/>
          <w:szCs w:val="26"/>
        </w:rPr>
        <w:tab/>
        <w:t>Fair value is calculated based on a valuation model, using market data obtained from reliable sources.</w:t>
      </w:r>
    </w:p>
    <w:p w14:paraId="5BE46254"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rPr>
      </w:pPr>
    </w:p>
    <w:p w14:paraId="639D17B1"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lang w:val="en-US"/>
        </w:rPr>
      </w:pPr>
      <w:r w:rsidRPr="006C2DF5">
        <w:rPr>
          <w:rFonts w:ascii="CordiaUPC" w:hAnsi="CordiaUPC" w:cs="CordiaUPC" w:hint="cs"/>
          <w:sz w:val="26"/>
          <w:szCs w:val="26"/>
        </w:rPr>
        <w:t xml:space="preserve">-  </w:t>
      </w:r>
      <w:r w:rsidRPr="006C2DF5">
        <w:rPr>
          <w:rFonts w:ascii="CordiaUPC" w:hAnsi="CordiaUPC" w:cs="CordiaUPC" w:hint="cs"/>
          <w:sz w:val="26"/>
          <w:szCs w:val="26"/>
        </w:rPr>
        <w:tab/>
        <w:t>Debts issued and borrowings</w:t>
      </w:r>
      <w:r w:rsidRPr="006C2DF5">
        <w:rPr>
          <w:rFonts w:ascii="CordiaUPC" w:hAnsi="CordiaUPC" w:cs="CordiaUPC" w:hint="cs"/>
          <w:sz w:val="26"/>
          <w:szCs w:val="26"/>
          <w:lang w:val="en-US"/>
        </w:rPr>
        <w:t>:</w:t>
      </w:r>
    </w:p>
    <w:p w14:paraId="1CA2BFB7"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lang w:val="en-US"/>
        </w:rPr>
      </w:pPr>
    </w:p>
    <w:p w14:paraId="2AA17DDD"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lang w:bidi="th-TH"/>
        </w:rPr>
      </w:pPr>
      <w:r w:rsidRPr="006C2DF5">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10664B79" w14:textId="77777777" w:rsidR="008119B3" w:rsidRPr="006C2DF5" w:rsidRDefault="008119B3" w:rsidP="008119B3">
      <w:pPr>
        <w:tabs>
          <w:tab w:val="left" w:pos="993"/>
        </w:tabs>
        <w:spacing w:line="240" w:lineRule="exact"/>
        <w:ind w:right="29"/>
        <w:jc w:val="thaiDistribute"/>
        <w:rPr>
          <w:rFonts w:ascii="CordiaUPC" w:hAnsi="CordiaUPC" w:cs="CordiaUPC"/>
          <w:sz w:val="26"/>
          <w:szCs w:val="26"/>
          <w:lang w:bidi="th-TH"/>
        </w:rPr>
      </w:pPr>
    </w:p>
    <w:p w14:paraId="3F6A1FAC" w14:textId="77777777" w:rsidR="008119B3" w:rsidRPr="006C2DF5" w:rsidRDefault="008119B3" w:rsidP="008119B3">
      <w:pPr>
        <w:spacing w:line="240" w:lineRule="exact"/>
        <w:ind w:left="850" w:right="29" w:hanging="284"/>
        <w:jc w:val="thaiDistribute"/>
        <w:rPr>
          <w:rFonts w:ascii="CordiaUPC" w:hAnsi="CordiaUPC" w:cs="CordiaUPC"/>
          <w:sz w:val="26"/>
          <w:szCs w:val="26"/>
          <w:cs/>
          <w:lang w:bidi="th-TH"/>
        </w:rPr>
      </w:pPr>
      <w:r w:rsidRPr="006C2DF5">
        <w:rPr>
          <w:rFonts w:ascii="CordiaUPC" w:hAnsi="CordiaUPC" w:cs="CordiaUPC" w:hint="cs"/>
          <w:sz w:val="26"/>
          <w:szCs w:val="26"/>
        </w:rPr>
        <w:t>-</w:t>
      </w:r>
      <w:r w:rsidRPr="006C2DF5">
        <w:rPr>
          <w:rFonts w:ascii="CordiaUPC" w:hAnsi="CordiaUPC" w:cs="CordiaUPC" w:hint="cs"/>
          <w:sz w:val="26"/>
          <w:szCs w:val="26"/>
        </w:rPr>
        <w:tab/>
        <w:t>Other financial liabilities:</w:t>
      </w:r>
    </w:p>
    <w:p w14:paraId="654DE498" w14:textId="77777777" w:rsidR="008119B3" w:rsidRPr="006C2DF5" w:rsidRDefault="008119B3" w:rsidP="008119B3">
      <w:pPr>
        <w:spacing w:line="240" w:lineRule="exact"/>
        <w:ind w:left="850" w:right="29" w:hanging="284"/>
        <w:jc w:val="thaiDistribute"/>
        <w:rPr>
          <w:rFonts w:ascii="CordiaUPC" w:hAnsi="CordiaUPC" w:cs="CordiaUPC"/>
          <w:sz w:val="26"/>
          <w:szCs w:val="26"/>
          <w:lang w:val="en-US"/>
        </w:rPr>
      </w:pPr>
    </w:p>
    <w:p w14:paraId="7847969F" w14:textId="77777777" w:rsidR="008119B3" w:rsidRPr="006C2DF5" w:rsidRDefault="008119B3" w:rsidP="008119B3">
      <w:pPr>
        <w:tabs>
          <w:tab w:val="num" w:pos="284"/>
        </w:tabs>
        <w:spacing w:line="240" w:lineRule="exact"/>
        <w:ind w:left="850" w:right="29"/>
        <w:jc w:val="thaiDistribute"/>
        <w:rPr>
          <w:rFonts w:ascii="CordiaUPC" w:hAnsi="CordiaUPC" w:cs="CordiaUPC"/>
          <w:sz w:val="26"/>
          <w:szCs w:val="26"/>
          <w:lang w:val="en-US"/>
        </w:rPr>
      </w:pPr>
      <w:r w:rsidRPr="006C2DF5">
        <w:rPr>
          <w:rFonts w:ascii="CordiaUPC" w:hAnsi="CordiaUPC" w:cs="CordiaUPC" w:hint="cs"/>
          <w:sz w:val="26"/>
          <w:szCs w:val="26"/>
        </w:rPr>
        <w:t xml:space="preserve">The fair value is approximated based on </w:t>
      </w:r>
      <w:proofErr w:type="gramStart"/>
      <w:r w:rsidRPr="006C2DF5">
        <w:rPr>
          <w:rFonts w:ascii="CordiaUPC" w:hAnsi="CordiaUPC" w:cs="CordiaUPC" w:hint="cs"/>
          <w:sz w:val="26"/>
          <w:szCs w:val="26"/>
        </w:rPr>
        <w:t>its</w:t>
      </w:r>
      <w:proofErr w:type="gramEnd"/>
      <w:r w:rsidRPr="006C2DF5">
        <w:rPr>
          <w:rFonts w:ascii="CordiaUPC" w:hAnsi="CordiaUPC" w:cs="CordiaUPC" w:hint="cs"/>
          <w:sz w:val="26"/>
          <w:szCs w:val="26"/>
        </w:rPr>
        <w:t xml:space="preserve"> carrying value.</w:t>
      </w:r>
    </w:p>
    <w:p w14:paraId="6D6A582E" w14:textId="77777777" w:rsidR="008119B3" w:rsidRPr="006C2DF5" w:rsidRDefault="008119B3" w:rsidP="008119B3">
      <w:pPr>
        <w:tabs>
          <w:tab w:val="left" w:pos="993"/>
        </w:tabs>
        <w:spacing w:line="240" w:lineRule="exact"/>
        <w:ind w:left="850" w:right="29" w:hanging="288"/>
        <w:jc w:val="thaiDistribute"/>
        <w:rPr>
          <w:rFonts w:ascii="CordiaUPC" w:hAnsi="CordiaUPC" w:cs="CordiaUPC"/>
          <w:sz w:val="26"/>
          <w:szCs w:val="26"/>
        </w:rPr>
      </w:pPr>
    </w:p>
    <w:p w14:paraId="23C5D7D2" w14:textId="77777777" w:rsidR="008119B3" w:rsidRPr="006C2DF5" w:rsidRDefault="008119B3" w:rsidP="008119B3">
      <w:pPr>
        <w:tabs>
          <w:tab w:val="left" w:pos="993"/>
        </w:tabs>
        <w:spacing w:line="240" w:lineRule="exact"/>
        <w:ind w:left="850" w:right="29" w:hanging="288"/>
        <w:jc w:val="thaiDistribute"/>
        <w:rPr>
          <w:rFonts w:ascii="CordiaUPC" w:hAnsi="CordiaUPC" w:cs="CordiaUPC"/>
          <w:sz w:val="26"/>
          <w:szCs w:val="26"/>
          <w:lang w:val="en-US"/>
        </w:rPr>
      </w:pPr>
      <w:r w:rsidRPr="006C2DF5">
        <w:rPr>
          <w:rFonts w:ascii="CordiaUPC" w:hAnsi="CordiaUPC" w:cs="CordiaUPC" w:hint="cs"/>
          <w:sz w:val="26"/>
          <w:szCs w:val="26"/>
        </w:rPr>
        <w:t xml:space="preserve">-  </w:t>
      </w:r>
      <w:r w:rsidRPr="006C2DF5">
        <w:rPr>
          <w:rFonts w:ascii="CordiaUPC" w:hAnsi="CordiaUPC" w:cs="CordiaUPC" w:hint="cs"/>
          <w:sz w:val="26"/>
          <w:szCs w:val="26"/>
        </w:rPr>
        <w:tab/>
        <w:t>Derivatives</w:t>
      </w:r>
      <w:r w:rsidRPr="006C2DF5">
        <w:rPr>
          <w:rFonts w:ascii="CordiaUPC" w:hAnsi="CordiaUPC" w:cs="CordiaUPC" w:hint="cs"/>
          <w:sz w:val="26"/>
          <w:szCs w:val="26"/>
          <w:lang w:val="en-US"/>
        </w:rPr>
        <w:t>:</w:t>
      </w:r>
    </w:p>
    <w:p w14:paraId="77F5578C" w14:textId="77777777" w:rsidR="008119B3" w:rsidRPr="006C2DF5" w:rsidRDefault="008119B3" w:rsidP="008119B3">
      <w:pPr>
        <w:tabs>
          <w:tab w:val="left" w:pos="993"/>
        </w:tabs>
        <w:spacing w:line="240" w:lineRule="exact"/>
        <w:ind w:left="850" w:right="29" w:hanging="284"/>
        <w:jc w:val="thaiDistribute"/>
        <w:rPr>
          <w:rFonts w:ascii="CordiaUPC" w:eastAsia="Arial Unicode MS" w:hAnsi="CordiaUPC" w:cs="CordiaUPC"/>
          <w:sz w:val="26"/>
          <w:szCs w:val="26"/>
        </w:rPr>
      </w:pPr>
    </w:p>
    <w:p w14:paraId="1A2C81E9" w14:textId="77777777" w:rsidR="008119B3" w:rsidRPr="006C2DF5" w:rsidRDefault="008119B3" w:rsidP="008119B3">
      <w:pPr>
        <w:tabs>
          <w:tab w:val="left" w:pos="993"/>
        </w:tabs>
        <w:spacing w:line="240" w:lineRule="exact"/>
        <w:ind w:left="850" w:right="29" w:hanging="284"/>
        <w:jc w:val="thaiDistribute"/>
        <w:rPr>
          <w:rFonts w:ascii="CordiaUPC" w:hAnsi="CordiaUPC" w:cs="CordiaUPC"/>
          <w:sz w:val="26"/>
          <w:szCs w:val="26"/>
          <w:lang w:bidi="th-TH"/>
        </w:rPr>
      </w:pPr>
      <w:r w:rsidRPr="006C2DF5">
        <w:rPr>
          <w:rFonts w:ascii="CordiaUPC" w:eastAsia="Arial Unicode MS" w:hAnsi="CordiaUPC" w:cs="CordiaUPC" w:hint="cs"/>
          <w:sz w:val="26"/>
          <w:szCs w:val="26"/>
        </w:rPr>
        <w:tab/>
        <w:t>In cases where there is an active market, the Bank and its subsidiaries use the market value as the fair value of derivatives. F</w:t>
      </w:r>
      <w:r w:rsidRPr="006C2DF5">
        <w:rPr>
          <w:rFonts w:ascii="CordiaUPC" w:hAnsi="CordiaUPC" w:cs="CordiaUPC" w:hint="cs"/>
          <w:sz w:val="26"/>
          <w:szCs w:val="26"/>
          <w:lang w:bidi="th-TH"/>
        </w:rPr>
        <w:t>or simple over-the-counter derivative</w:t>
      </w:r>
      <w:r w:rsidRPr="006C2DF5">
        <w:rPr>
          <w:rFonts w:ascii="CordiaUPC" w:hAnsi="CordiaUPC" w:cs="CordiaUPC"/>
          <w:sz w:val="26"/>
          <w:szCs w:val="26"/>
          <w:lang w:bidi="th-TH"/>
        </w:rPr>
        <w:t>s</w:t>
      </w:r>
      <w:r w:rsidRPr="006C2DF5">
        <w:rPr>
          <w:rFonts w:ascii="CordiaUPC" w:hAnsi="CordiaUPC" w:cs="CordiaUPC" w:hint="cs"/>
          <w:sz w:val="26"/>
          <w:szCs w:val="26"/>
          <w:lang w:bidi="th-TH"/>
        </w:rPr>
        <w:t xml:space="preserve">, fair values are based on inputs which are observable from independent and reliable market data sources, mainly </w:t>
      </w:r>
      <w:r w:rsidRPr="006C2DF5">
        <w:rPr>
          <w:rFonts w:ascii="CordiaUPC" w:hAnsi="CordiaUPC" w:cs="CordiaUPC" w:hint="cs"/>
          <w:sz w:val="26"/>
          <w:szCs w:val="26"/>
        </w:rPr>
        <w:t>based on exchange-traded prices, broker/dealer quotations, or counterparties’ quotations</w:t>
      </w:r>
      <w:r w:rsidRPr="006C2DF5">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79616EFD" w14:textId="77777777" w:rsidR="009D5175" w:rsidRPr="006C2DF5" w:rsidRDefault="009D5175" w:rsidP="008119B3">
      <w:pPr>
        <w:tabs>
          <w:tab w:val="left" w:pos="993"/>
        </w:tabs>
        <w:spacing w:line="240" w:lineRule="exact"/>
        <w:ind w:right="29"/>
        <w:jc w:val="thaiDistribute"/>
        <w:rPr>
          <w:rFonts w:ascii="CordiaUPC" w:hAnsi="CordiaUPC" w:cs="CordiaUPC"/>
          <w:sz w:val="26"/>
          <w:szCs w:val="26"/>
          <w:lang w:bidi="th-TH"/>
        </w:rPr>
      </w:pPr>
    </w:p>
    <w:p w14:paraId="7AE53D40" w14:textId="77777777" w:rsidR="002A5356" w:rsidRPr="006C2DF5" w:rsidRDefault="002A5356">
      <w:pPr>
        <w:spacing w:line="240" w:lineRule="auto"/>
        <w:rPr>
          <w:rFonts w:ascii="CordiaUPC" w:hAnsi="CordiaUPC" w:cs="CordiaUPC"/>
          <w:b/>
          <w:iCs/>
          <w:sz w:val="28"/>
          <w:szCs w:val="28"/>
          <w:lang w:bidi="th-TH"/>
        </w:rPr>
      </w:pPr>
      <w:r w:rsidRPr="006C2DF5">
        <w:rPr>
          <w:rFonts w:ascii="CordiaUPC" w:hAnsi="CordiaUPC" w:cs="CordiaUPC"/>
          <w:i/>
          <w:iCs/>
          <w:sz w:val="28"/>
          <w:szCs w:val="28"/>
          <w:lang w:bidi="th-TH"/>
        </w:rPr>
        <w:br w:type="page"/>
      </w:r>
    </w:p>
    <w:p w14:paraId="381CCDFE" w14:textId="0B23E3C2" w:rsidR="0070356C" w:rsidRPr="006C2DF5" w:rsidRDefault="00066206" w:rsidP="0070356C">
      <w:pPr>
        <w:pStyle w:val="Heading1"/>
        <w:spacing w:before="0" w:after="0" w:line="240" w:lineRule="exact"/>
        <w:ind w:left="540" w:hanging="540"/>
        <w:rPr>
          <w:rFonts w:ascii="CordiaUPC" w:hAnsi="CordiaUPC" w:cs="CordiaUPC"/>
          <w:i w:val="0"/>
          <w:iCs/>
          <w:sz w:val="28"/>
          <w:szCs w:val="28"/>
          <w:cs/>
          <w:lang w:bidi="th-TH"/>
        </w:rPr>
      </w:pPr>
      <w:r w:rsidRPr="006C2DF5">
        <w:rPr>
          <w:rFonts w:ascii="CordiaUPC" w:hAnsi="CordiaUPC" w:cs="CordiaUPC"/>
          <w:i w:val="0"/>
          <w:iCs/>
          <w:sz w:val="28"/>
          <w:szCs w:val="28"/>
          <w:lang w:bidi="th-TH"/>
        </w:rPr>
        <w:lastRenderedPageBreak/>
        <w:t>4</w:t>
      </w:r>
      <w:r w:rsidR="0070356C" w:rsidRPr="006C2DF5">
        <w:rPr>
          <w:rFonts w:ascii="CordiaUPC" w:hAnsi="CordiaUPC" w:cs="CordiaUPC" w:hint="cs"/>
          <w:i w:val="0"/>
          <w:iCs/>
          <w:sz w:val="28"/>
          <w:szCs w:val="28"/>
          <w:lang w:bidi="th-TH"/>
        </w:rPr>
        <w:tab/>
        <w:t>Maintenance of capital fund</w:t>
      </w:r>
    </w:p>
    <w:p w14:paraId="44175E9E" w14:textId="77777777" w:rsidR="0070356C" w:rsidRPr="006C2DF5" w:rsidRDefault="0070356C" w:rsidP="0070356C">
      <w:pPr>
        <w:pStyle w:val="Heading1"/>
        <w:spacing w:before="0" w:after="0" w:line="240" w:lineRule="exact"/>
        <w:rPr>
          <w:rFonts w:ascii="CordiaUPC" w:hAnsi="CordiaUPC" w:cs="CordiaUPC"/>
          <w:b w:val="0"/>
          <w:bCs/>
          <w:i w:val="0"/>
          <w:iCs/>
          <w:sz w:val="26"/>
          <w:szCs w:val="26"/>
        </w:rPr>
      </w:pPr>
    </w:p>
    <w:p w14:paraId="4F95A8F7" w14:textId="05B128F4" w:rsidR="0070356C" w:rsidRPr="006C2DF5" w:rsidRDefault="0070356C" w:rsidP="00976D2F">
      <w:pPr>
        <w:spacing w:line="240" w:lineRule="exact"/>
        <w:ind w:left="540" w:firstLine="20"/>
        <w:jc w:val="thaiDistribute"/>
        <w:rPr>
          <w:rFonts w:ascii="CordiaUPC" w:hAnsi="CordiaUPC" w:cs="CordiaUPC"/>
          <w:sz w:val="26"/>
          <w:szCs w:val="26"/>
          <w:lang w:val="en-US" w:eastAsia="en-GB" w:bidi="th-TH"/>
        </w:rPr>
      </w:pPr>
      <w:r w:rsidRPr="006C2DF5">
        <w:rPr>
          <w:rFonts w:ascii="CordiaUPC" w:hAnsi="CordiaUPC" w:cs="CordiaUPC" w:hint="cs"/>
          <w:sz w:val="26"/>
          <w:szCs w:val="26"/>
          <w:lang w:val="en-US" w:eastAsia="en-GB" w:bidi="th-TH"/>
        </w:rPr>
        <w:t xml:space="preserve">The Bank and its subsidiaries maintain </w:t>
      </w:r>
      <w:r w:rsidR="00C624C9" w:rsidRPr="006C2DF5">
        <w:rPr>
          <w:rFonts w:ascii="CordiaUPC" w:hAnsi="CordiaUPC" w:cs="CordiaUPC"/>
          <w:sz w:val="26"/>
          <w:szCs w:val="26"/>
          <w:lang w:val="en-US" w:eastAsia="en-GB" w:bidi="th-TH"/>
        </w:rPr>
        <w:t>the</w:t>
      </w:r>
      <w:r w:rsidRPr="006C2DF5">
        <w:rPr>
          <w:rFonts w:ascii="CordiaUPC" w:hAnsi="CordiaUPC" w:cs="CordiaUPC" w:hint="cs"/>
          <w:sz w:val="26"/>
          <w:szCs w:val="26"/>
          <w:lang w:val="en-US" w:eastAsia="en-GB" w:bidi="th-TH"/>
        </w:rPr>
        <w:t xml:space="preserve"> capital fund in accordance with the Financial Institution Business Act B.E. 2551</w:t>
      </w:r>
      <w:r w:rsidRPr="006C2DF5">
        <w:rPr>
          <w:rFonts w:ascii="CordiaUPC" w:hAnsi="CordiaUPC" w:cs="CordiaUPC"/>
          <w:sz w:val="26"/>
          <w:szCs w:val="26"/>
          <w:lang w:val="en-US" w:eastAsia="en-GB" w:bidi="th-TH"/>
        </w:rPr>
        <w:t xml:space="preserve"> </w:t>
      </w:r>
      <w:r w:rsidRPr="006C2DF5">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6C2DF5">
        <w:rPr>
          <w:rFonts w:ascii="CordiaUPC" w:hAnsi="CordiaUPC" w:cs="CordiaUPC"/>
          <w:sz w:val="26"/>
          <w:szCs w:val="26"/>
          <w:lang w:val="en-US" w:eastAsia="en-GB" w:bidi="th-TH"/>
        </w:rPr>
        <w:t xml:space="preserve"> </w:t>
      </w:r>
      <w:r w:rsidRPr="006C2DF5">
        <w:rPr>
          <w:rFonts w:ascii="CordiaUPC" w:hAnsi="CordiaUPC" w:cs="CordiaUPC" w:hint="cs"/>
          <w:sz w:val="26"/>
          <w:szCs w:val="26"/>
          <w:lang w:val="en-US" w:eastAsia="en-GB" w:bidi="th-TH"/>
        </w:rPr>
        <w:t xml:space="preserve">As </w:t>
      </w:r>
      <w:proofErr w:type="gramStart"/>
      <w:r w:rsidRPr="006C2DF5">
        <w:rPr>
          <w:rFonts w:ascii="CordiaUPC" w:hAnsi="CordiaUPC" w:cs="CordiaUPC" w:hint="cs"/>
          <w:sz w:val="26"/>
          <w:szCs w:val="26"/>
          <w:lang w:val="en-US" w:eastAsia="en-GB" w:bidi="th-TH"/>
        </w:rPr>
        <w:t>at</w:t>
      </w:r>
      <w:proofErr w:type="gramEnd"/>
      <w:r w:rsidRPr="006C2DF5">
        <w:rPr>
          <w:rFonts w:ascii="CordiaUPC" w:hAnsi="CordiaUPC" w:cs="CordiaUPC" w:hint="cs"/>
          <w:sz w:val="26"/>
          <w:szCs w:val="26"/>
          <w:lang w:val="en-US" w:eastAsia="en-GB" w:bidi="th-TH"/>
        </w:rPr>
        <w:t xml:space="preserve"> </w:t>
      </w:r>
      <w:r w:rsidR="00BE4197" w:rsidRPr="006C2DF5">
        <w:rPr>
          <w:rFonts w:ascii="CordiaUPC" w:hAnsi="CordiaUPC" w:cs="CordiaUPC" w:hint="cs"/>
          <w:color w:val="000000"/>
          <w:sz w:val="26"/>
          <w:szCs w:val="26"/>
          <w:lang w:val="en-US" w:eastAsia="en-GB" w:bidi="th-TH"/>
        </w:rPr>
        <w:t xml:space="preserve">31 </w:t>
      </w:r>
      <w:r w:rsidR="00BE4197" w:rsidRPr="006C2DF5">
        <w:rPr>
          <w:rFonts w:ascii="CordiaUPC" w:hAnsi="CordiaUPC" w:cs="CordiaUPC"/>
          <w:color w:val="000000"/>
          <w:sz w:val="26"/>
          <w:szCs w:val="26"/>
          <w:lang w:val="en-US" w:eastAsia="en-GB" w:bidi="th-TH"/>
        </w:rPr>
        <w:t>March</w:t>
      </w:r>
      <w:r w:rsidR="00BE4197" w:rsidRPr="006C2DF5">
        <w:rPr>
          <w:rFonts w:ascii="CordiaUPC" w:hAnsi="CordiaUPC" w:cs="CordiaUPC" w:hint="cs"/>
          <w:color w:val="000000"/>
          <w:sz w:val="26"/>
          <w:szCs w:val="26"/>
          <w:lang w:val="en-US" w:eastAsia="en-GB" w:bidi="th-TH"/>
        </w:rPr>
        <w:t xml:space="preserve"> </w:t>
      </w:r>
      <w:r w:rsidR="00BE4197" w:rsidRPr="006C2DF5">
        <w:rPr>
          <w:rFonts w:ascii="CordiaUPC" w:hAnsi="CordiaUPC" w:cs="CordiaUPC" w:hint="cs"/>
          <w:sz w:val="26"/>
          <w:szCs w:val="26"/>
          <w:lang w:bidi="th-TH"/>
        </w:rPr>
        <w:t>202</w:t>
      </w:r>
      <w:r w:rsidR="00BE4197" w:rsidRPr="006C2DF5">
        <w:rPr>
          <w:rFonts w:ascii="CordiaUPC" w:hAnsi="CordiaUPC" w:cs="CordiaUPC"/>
          <w:sz w:val="26"/>
          <w:szCs w:val="26"/>
          <w:lang w:bidi="th-TH"/>
        </w:rPr>
        <w:t>6</w:t>
      </w:r>
      <w:r w:rsidR="00BE4197" w:rsidRPr="006C2DF5">
        <w:rPr>
          <w:rFonts w:ascii="CordiaUPC" w:hAnsi="CordiaUPC" w:cs="CordiaUPC" w:hint="cs"/>
          <w:sz w:val="26"/>
          <w:szCs w:val="26"/>
          <w:lang w:bidi="th-TH"/>
        </w:rPr>
        <w:t xml:space="preserve"> </w:t>
      </w:r>
      <w:r w:rsidR="00D4059C" w:rsidRPr="006C2DF5">
        <w:rPr>
          <w:rFonts w:ascii="CordiaUPC" w:hAnsi="CordiaUPC" w:cs="CordiaUPC"/>
          <w:sz w:val="26"/>
          <w:szCs w:val="26"/>
        </w:rPr>
        <w:t xml:space="preserve">and </w:t>
      </w:r>
      <w:r w:rsidR="00D4059C" w:rsidRPr="006C2DF5">
        <w:rPr>
          <w:rFonts w:ascii="CordiaUPC" w:hAnsi="CordiaUPC" w:cs="CordiaUPC"/>
          <w:sz w:val="26"/>
          <w:szCs w:val="26"/>
          <w:lang w:val="en-US" w:bidi="th-TH"/>
        </w:rPr>
        <w:t>3</w:t>
      </w:r>
      <w:r w:rsidR="00D4059C" w:rsidRPr="006C2DF5">
        <w:rPr>
          <w:rFonts w:ascii="CordiaUPC" w:hAnsi="CordiaUPC" w:cs="CordiaUPC" w:hint="cs"/>
          <w:sz w:val="26"/>
          <w:szCs w:val="26"/>
          <w:cs/>
          <w:lang w:bidi="th-TH"/>
        </w:rPr>
        <w:t>1</w:t>
      </w:r>
      <w:r w:rsidR="00D4059C" w:rsidRPr="006C2DF5">
        <w:rPr>
          <w:rFonts w:ascii="CordiaUPC" w:hAnsi="CordiaUPC" w:cs="CordiaUPC"/>
          <w:sz w:val="26"/>
          <w:szCs w:val="26"/>
        </w:rPr>
        <w:t>December 202</w:t>
      </w:r>
      <w:r w:rsidR="00BE4197" w:rsidRPr="006C2DF5">
        <w:rPr>
          <w:rFonts w:ascii="CordiaUPC" w:hAnsi="CordiaUPC" w:cs="CordiaUPC"/>
          <w:sz w:val="26"/>
          <w:szCs w:val="26"/>
        </w:rPr>
        <w:t>5</w:t>
      </w:r>
      <w:r w:rsidRPr="006C2DF5">
        <w:rPr>
          <w:rFonts w:ascii="CordiaUPC" w:hAnsi="CordiaUPC" w:cs="CordiaUPC" w:hint="cs"/>
          <w:sz w:val="26"/>
          <w:szCs w:val="26"/>
          <w:lang w:val="en-US" w:eastAsia="en-GB" w:bidi="th-TH"/>
        </w:rPr>
        <w:t xml:space="preserve">, the consolidated supervision and the Bank’s total capital funds could be </w:t>
      </w:r>
      <w:proofErr w:type="spellStart"/>
      <w:r w:rsidRPr="006C2DF5">
        <w:rPr>
          <w:rFonts w:ascii="CordiaUPC" w:hAnsi="CordiaUPC" w:cs="CordiaUPC" w:hint="cs"/>
          <w:sz w:val="26"/>
          <w:szCs w:val="26"/>
          <w:lang w:val="en-US" w:eastAsia="en-GB" w:bidi="th-TH"/>
        </w:rPr>
        <w:t>catagorised</w:t>
      </w:r>
      <w:proofErr w:type="spellEnd"/>
      <w:r w:rsidRPr="006C2DF5">
        <w:rPr>
          <w:rFonts w:ascii="CordiaUPC" w:hAnsi="CordiaUPC" w:cs="CordiaUPC" w:hint="cs"/>
          <w:sz w:val="26"/>
          <w:szCs w:val="26"/>
          <w:lang w:val="en-US" w:eastAsia="en-GB" w:bidi="th-TH"/>
        </w:rPr>
        <w:t xml:space="preserve"> as follows:</w:t>
      </w:r>
    </w:p>
    <w:p w14:paraId="3B7FF634" w14:textId="77777777" w:rsidR="0070356C" w:rsidRPr="006C2DF5" w:rsidRDefault="0070356C" w:rsidP="0070356C">
      <w:pPr>
        <w:spacing w:line="240" w:lineRule="exact"/>
        <w:rPr>
          <w:rFonts w:ascii="CordiaUPC" w:hAnsi="CordiaUPC" w:cs="CordiaUPC"/>
          <w:sz w:val="26"/>
          <w:szCs w:val="26"/>
          <w:lang w:val="en-US"/>
        </w:rPr>
      </w:pPr>
    </w:p>
    <w:tbl>
      <w:tblPr>
        <w:tblW w:w="9162" w:type="dxa"/>
        <w:tblInd w:w="432" w:type="dxa"/>
        <w:tblLayout w:type="fixed"/>
        <w:tblCellMar>
          <w:left w:w="115" w:type="dxa"/>
          <w:right w:w="115" w:type="dxa"/>
        </w:tblCellMar>
        <w:tblLook w:val="0000" w:firstRow="0" w:lastRow="0" w:firstColumn="0" w:lastColumn="0" w:noHBand="0" w:noVBand="0"/>
      </w:tblPr>
      <w:tblGrid>
        <w:gridCol w:w="4896"/>
        <w:gridCol w:w="1197"/>
        <w:gridCol w:w="1485"/>
        <w:gridCol w:w="1584"/>
      </w:tblGrid>
      <w:tr w:rsidR="00CE6D68" w:rsidRPr="006C2DF5" w14:paraId="24A694FE" w14:textId="77777777" w:rsidTr="00FD5F33">
        <w:trPr>
          <w:trHeight w:val="20"/>
        </w:trPr>
        <w:tc>
          <w:tcPr>
            <w:tcW w:w="6093" w:type="dxa"/>
            <w:gridSpan w:val="2"/>
          </w:tcPr>
          <w:p w14:paraId="6BEA806C" w14:textId="77777777" w:rsidR="00CE6D68" w:rsidRPr="006C2DF5" w:rsidRDefault="00CE6D68"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069" w:type="dxa"/>
            <w:gridSpan w:val="2"/>
            <w:vAlign w:val="bottom"/>
          </w:tcPr>
          <w:p w14:paraId="1E4DAB05" w14:textId="4BB2D2DA" w:rsidR="00CE6D68" w:rsidRPr="006C2DF5" w:rsidRDefault="00F768CE" w:rsidP="00CE6D68">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70356C" w:rsidRPr="006C2DF5" w14:paraId="568A5477" w14:textId="77777777" w:rsidTr="00FD5F33">
        <w:trPr>
          <w:trHeight w:val="20"/>
        </w:trPr>
        <w:tc>
          <w:tcPr>
            <w:tcW w:w="6093" w:type="dxa"/>
            <w:gridSpan w:val="2"/>
          </w:tcPr>
          <w:p w14:paraId="37150700" w14:textId="77777777" w:rsidR="0070356C" w:rsidRPr="006C2DF5"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069" w:type="dxa"/>
            <w:gridSpan w:val="2"/>
            <w:vAlign w:val="bottom"/>
          </w:tcPr>
          <w:p w14:paraId="3CBA6A3C" w14:textId="77777777" w:rsidR="0070356C" w:rsidRPr="006C2DF5" w:rsidRDefault="0070356C" w:rsidP="003B2CF7">
            <w:pPr>
              <w:pBdr>
                <w:bottom w:val="single" w:sz="4" w:space="1" w:color="auto"/>
              </w:pBdr>
              <w:spacing w:line="240" w:lineRule="exact"/>
              <w:ind w:left="-108" w:right="-108"/>
              <w:jc w:val="center"/>
              <w:rPr>
                <w:rFonts w:ascii="CordiaUPC" w:hAnsi="CordiaUPC" w:cs="CordiaUPC"/>
                <w:snapToGrid w:val="0"/>
                <w:sz w:val="26"/>
                <w:szCs w:val="26"/>
                <w:lang w:val="en-US"/>
              </w:rPr>
            </w:pPr>
            <w:r w:rsidRPr="006C2DF5">
              <w:rPr>
                <w:rFonts w:ascii="CordiaUPC" w:hAnsi="CordiaUPC" w:cs="CordiaUPC" w:hint="cs"/>
                <w:b/>
                <w:bCs/>
                <w:sz w:val="26"/>
                <w:szCs w:val="26"/>
              </w:rPr>
              <w:t>Consolidated supervision</w:t>
            </w:r>
          </w:p>
        </w:tc>
      </w:tr>
      <w:tr w:rsidR="000F6AF2" w:rsidRPr="006C2DF5" w14:paraId="617E9C5C" w14:textId="77777777" w:rsidTr="00FD5F33">
        <w:trPr>
          <w:trHeight w:val="20"/>
        </w:trPr>
        <w:tc>
          <w:tcPr>
            <w:tcW w:w="6093" w:type="dxa"/>
            <w:gridSpan w:val="2"/>
          </w:tcPr>
          <w:p w14:paraId="13D73CD0" w14:textId="77777777" w:rsidR="000F6AF2" w:rsidRPr="006C2DF5" w:rsidRDefault="000F6AF2"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485" w:type="dxa"/>
          </w:tcPr>
          <w:p w14:paraId="4344BA66" w14:textId="650435EA" w:rsidR="000F6AF2" w:rsidRPr="006C2DF5" w:rsidRDefault="000F6AF2" w:rsidP="000F6AF2">
            <w:pPr>
              <w:pStyle w:val="acctfourfigures"/>
              <w:pBdr>
                <w:bottom w:val="single" w:sz="4" w:space="1" w:color="auto"/>
              </w:pBdr>
              <w:tabs>
                <w:tab w:val="clear" w:pos="765"/>
              </w:tabs>
              <w:spacing w:line="240" w:lineRule="exact"/>
              <w:ind w:left="-169" w:right="-24"/>
              <w:jc w:val="center"/>
              <w:rPr>
                <w:rFonts w:ascii="CordiaUPC" w:hAnsi="CordiaUPC" w:cs="CordiaUPC"/>
                <w:sz w:val="26"/>
                <w:szCs w:val="26"/>
              </w:rPr>
            </w:pPr>
            <w:r w:rsidRPr="006C2DF5">
              <w:rPr>
                <w:rFonts w:ascii="CordiaUPC" w:hAnsi="CordiaUPC" w:cs="CordiaUPC"/>
                <w:color w:val="000000"/>
                <w:sz w:val="26"/>
                <w:szCs w:val="26"/>
                <w:lang w:val="en-US" w:bidi="th-TH"/>
              </w:rPr>
              <w:t>31 March 2026</w:t>
            </w:r>
          </w:p>
        </w:tc>
        <w:tc>
          <w:tcPr>
            <w:tcW w:w="1584" w:type="dxa"/>
          </w:tcPr>
          <w:p w14:paraId="75DE054F" w14:textId="13D33B0D" w:rsidR="000F6AF2" w:rsidRPr="006C2DF5" w:rsidRDefault="000F6AF2" w:rsidP="004D03EF">
            <w:pPr>
              <w:pBdr>
                <w:bottom w:val="single" w:sz="4" w:space="1" w:color="auto"/>
              </w:pBdr>
              <w:tabs>
                <w:tab w:val="right" w:pos="1324"/>
              </w:tabs>
              <w:spacing w:line="240" w:lineRule="exact"/>
              <w:ind w:right="-116" w:hanging="28"/>
              <w:jc w:val="center"/>
              <w:rPr>
                <w:rFonts w:ascii="CordiaUPC" w:hAnsi="CordiaUPC" w:cs="CordiaUPC"/>
                <w:sz w:val="26"/>
                <w:szCs w:val="26"/>
                <w:lang w:bidi="th-TH"/>
              </w:rPr>
            </w:pPr>
            <w:r w:rsidRPr="006C2DF5">
              <w:rPr>
                <w:rFonts w:ascii="CordiaUPC" w:hAnsi="CordiaUPC" w:cs="CordiaUPC"/>
                <w:sz w:val="26"/>
                <w:szCs w:val="26"/>
                <w:lang w:bidi="th-TH"/>
              </w:rPr>
              <w:t>3</w:t>
            </w:r>
            <w:r w:rsidRPr="006C2DF5">
              <w:rPr>
                <w:rFonts w:ascii="CordiaUPC" w:hAnsi="CordiaUPC" w:cs="CordiaUPC" w:hint="cs"/>
                <w:sz w:val="26"/>
                <w:szCs w:val="26"/>
                <w:cs/>
                <w:lang w:bidi="th-TH"/>
              </w:rPr>
              <w:t xml:space="preserve">1 </w:t>
            </w:r>
            <w:r w:rsidRPr="006C2DF5">
              <w:rPr>
                <w:rFonts w:ascii="CordiaUPC" w:hAnsi="CordiaUPC" w:cs="CordiaUPC"/>
                <w:sz w:val="26"/>
                <w:szCs w:val="26"/>
                <w:lang w:bidi="th-TH"/>
              </w:rPr>
              <w:t>December 2025</w:t>
            </w:r>
          </w:p>
        </w:tc>
      </w:tr>
      <w:tr w:rsidR="000F6AF2" w:rsidRPr="006C2DF5" w14:paraId="17D9B4C3" w14:textId="77777777" w:rsidTr="00FD5F33">
        <w:trPr>
          <w:trHeight w:val="20"/>
        </w:trPr>
        <w:tc>
          <w:tcPr>
            <w:tcW w:w="6093" w:type="dxa"/>
            <w:gridSpan w:val="2"/>
          </w:tcPr>
          <w:p w14:paraId="4D3414AA" w14:textId="77777777" w:rsidR="000F6AF2" w:rsidRPr="006C2DF5" w:rsidRDefault="000F6AF2"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6C2DF5">
              <w:rPr>
                <w:rFonts w:ascii="CordiaUPC" w:hAnsi="CordiaUPC" w:cs="CordiaUPC" w:hint="cs"/>
                <w:b/>
                <w:bCs/>
                <w:i/>
                <w:iCs/>
                <w:sz w:val="26"/>
                <w:szCs w:val="26"/>
                <w:lang w:val="en-US" w:eastAsia="en-US"/>
              </w:rPr>
              <w:t>Tier 1 Capital</w:t>
            </w:r>
          </w:p>
        </w:tc>
        <w:tc>
          <w:tcPr>
            <w:tcW w:w="1485" w:type="dxa"/>
          </w:tcPr>
          <w:p w14:paraId="6209A1A3" w14:textId="77777777" w:rsidR="000F6AF2" w:rsidRPr="006C2DF5" w:rsidRDefault="000F6AF2" w:rsidP="005E3D05">
            <w:pPr>
              <w:tabs>
                <w:tab w:val="decimal" w:pos="882"/>
              </w:tabs>
              <w:spacing w:line="240" w:lineRule="exact"/>
              <w:ind w:left="184" w:right="54"/>
              <w:jc w:val="both"/>
              <w:rPr>
                <w:rFonts w:ascii="CordiaUPC" w:hAnsi="CordiaUPC" w:cs="CordiaUPC"/>
                <w:sz w:val="26"/>
                <w:szCs w:val="26"/>
              </w:rPr>
            </w:pPr>
          </w:p>
        </w:tc>
        <w:tc>
          <w:tcPr>
            <w:tcW w:w="1584" w:type="dxa"/>
          </w:tcPr>
          <w:p w14:paraId="354AF65A" w14:textId="77777777" w:rsidR="000F6AF2" w:rsidRPr="006C2DF5" w:rsidRDefault="000F6AF2" w:rsidP="003A40F3">
            <w:pPr>
              <w:tabs>
                <w:tab w:val="decimal" w:pos="882"/>
              </w:tabs>
              <w:spacing w:line="240" w:lineRule="exact"/>
              <w:ind w:left="-100" w:right="54"/>
              <w:jc w:val="both"/>
              <w:rPr>
                <w:rFonts w:ascii="CordiaUPC" w:hAnsi="CordiaUPC" w:cs="CordiaUPC"/>
                <w:sz w:val="26"/>
                <w:szCs w:val="26"/>
              </w:rPr>
            </w:pPr>
          </w:p>
        </w:tc>
      </w:tr>
      <w:tr w:rsidR="000F6AF2" w:rsidRPr="006C2DF5" w14:paraId="29D05C6E" w14:textId="77777777" w:rsidTr="00FD5F33">
        <w:trPr>
          <w:trHeight w:val="20"/>
        </w:trPr>
        <w:tc>
          <w:tcPr>
            <w:tcW w:w="6093" w:type="dxa"/>
            <w:gridSpan w:val="2"/>
          </w:tcPr>
          <w:p w14:paraId="15F85D0E" w14:textId="77777777" w:rsidR="000F6AF2" w:rsidRPr="006C2DF5" w:rsidRDefault="000F6AF2"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Common Equity Tier 1 Capital (CET1)</w:t>
            </w:r>
          </w:p>
        </w:tc>
        <w:tc>
          <w:tcPr>
            <w:tcW w:w="1485" w:type="dxa"/>
          </w:tcPr>
          <w:p w14:paraId="7416AF1C" w14:textId="77777777" w:rsidR="000F6AF2" w:rsidRPr="006C2DF5" w:rsidRDefault="000F6AF2" w:rsidP="005E3D05">
            <w:pPr>
              <w:tabs>
                <w:tab w:val="decimal" w:pos="882"/>
              </w:tabs>
              <w:spacing w:line="240" w:lineRule="exact"/>
              <w:ind w:left="184" w:right="54"/>
              <w:jc w:val="both"/>
              <w:rPr>
                <w:rFonts w:ascii="CordiaUPC" w:hAnsi="CordiaUPC" w:cs="CordiaUPC"/>
                <w:sz w:val="26"/>
                <w:szCs w:val="26"/>
              </w:rPr>
            </w:pPr>
          </w:p>
        </w:tc>
        <w:tc>
          <w:tcPr>
            <w:tcW w:w="1584" w:type="dxa"/>
          </w:tcPr>
          <w:p w14:paraId="723657BA" w14:textId="77777777" w:rsidR="000F6AF2" w:rsidRPr="006C2DF5" w:rsidRDefault="000F6AF2" w:rsidP="003A40F3">
            <w:pPr>
              <w:tabs>
                <w:tab w:val="decimal" w:pos="882"/>
              </w:tabs>
              <w:spacing w:line="240" w:lineRule="exact"/>
              <w:ind w:left="-100" w:right="54"/>
              <w:jc w:val="both"/>
              <w:rPr>
                <w:rFonts w:ascii="CordiaUPC" w:hAnsi="CordiaUPC" w:cs="CordiaUPC"/>
                <w:sz w:val="26"/>
                <w:szCs w:val="26"/>
              </w:rPr>
            </w:pPr>
          </w:p>
        </w:tc>
      </w:tr>
      <w:tr w:rsidR="000F6AF2" w:rsidRPr="006C2DF5" w14:paraId="6994DBF0" w14:textId="77777777" w:rsidTr="00FD5F33">
        <w:trPr>
          <w:trHeight w:val="20"/>
        </w:trPr>
        <w:tc>
          <w:tcPr>
            <w:tcW w:w="6093" w:type="dxa"/>
            <w:gridSpan w:val="2"/>
          </w:tcPr>
          <w:p w14:paraId="3976A421" w14:textId="77777777" w:rsidR="000F6AF2" w:rsidRPr="006C2DF5" w:rsidRDefault="000F6AF2" w:rsidP="00E17023">
            <w:pPr>
              <w:pStyle w:val="Heading8"/>
              <w:tabs>
                <w:tab w:val="left" w:pos="212"/>
                <w:tab w:val="left" w:pos="474"/>
              </w:tabs>
              <w:spacing w:line="240" w:lineRule="exact"/>
              <w:ind w:right="-25"/>
              <w:rPr>
                <w:rFonts w:ascii="CordiaUPC" w:hAnsi="CordiaUPC" w:cs="CordiaUPC"/>
                <w:sz w:val="26"/>
                <w:szCs w:val="26"/>
                <w:lang w:val="en-US" w:eastAsia="en-US"/>
              </w:rPr>
            </w:pPr>
            <w:r w:rsidRPr="006C2DF5">
              <w:rPr>
                <w:rFonts w:ascii="CordiaUPC" w:hAnsi="CordiaUPC" w:cs="CordiaUPC" w:hint="cs"/>
                <w:sz w:val="26"/>
                <w:szCs w:val="26"/>
                <w:lang w:val="en-US" w:eastAsia="en-US"/>
              </w:rPr>
              <w:t>Paid-up share capital</w:t>
            </w:r>
          </w:p>
        </w:tc>
        <w:tc>
          <w:tcPr>
            <w:tcW w:w="1485" w:type="dxa"/>
            <w:tcBorders>
              <w:top w:val="nil"/>
              <w:left w:val="nil"/>
              <w:bottom w:val="nil"/>
              <w:right w:val="nil"/>
            </w:tcBorders>
            <w:shd w:val="clear" w:color="auto" w:fill="auto"/>
            <w:vAlign w:val="bottom"/>
          </w:tcPr>
          <w:p w14:paraId="17835A5C" w14:textId="4D883E1D" w:rsidR="000F6AF2" w:rsidRPr="006C2DF5" w:rsidRDefault="000F6AF2" w:rsidP="004242AE">
            <w:pPr>
              <w:tabs>
                <w:tab w:val="decimal" w:pos="1080"/>
              </w:tabs>
              <w:spacing w:line="240" w:lineRule="exact"/>
              <w:ind w:left="-25" w:right="-106"/>
              <w:rPr>
                <w:rFonts w:ascii="CordiaUPC" w:hAnsi="CordiaUPC" w:cs="CordiaUPC"/>
                <w:sz w:val="26"/>
                <w:szCs w:val="26"/>
                <w:lang w:val="en-US" w:bidi="th-TH"/>
              </w:rPr>
            </w:pPr>
            <w:r w:rsidRPr="006C2DF5">
              <w:rPr>
                <w:rFonts w:ascii="CordiaUPC" w:eastAsia="MS Mincho" w:hAnsi="CordiaUPC" w:cs="CordiaUPC"/>
                <w:sz w:val="26"/>
                <w:szCs w:val="26"/>
                <w:cs/>
                <w:lang w:eastAsia="th-TH"/>
              </w:rPr>
              <w:t>92</w:t>
            </w:r>
            <w:r w:rsidRPr="006C2DF5">
              <w:rPr>
                <w:rFonts w:ascii="CordiaUPC" w:eastAsia="MS Mincho" w:hAnsi="CordiaUPC" w:cs="CordiaUPC"/>
                <w:sz w:val="26"/>
                <w:szCs w:val="26"/>
                <w:lang w:eastAsia="th-TH"/>
              </w:rPr>
              <w:t>,693</w:t>
            </w:r>
          </w:p>
        </w:tc>
        <w:tc>
          <w:tcPr>
            <w:tcW w:w="1584" w:type="dxa"/>
            <w:vAlign w:val="bottom"/>
          </w:tcPr>
          <w:p w14:paraId="7AD21C4E" w14:textId="1919CF6D" w:rsidR="000F6AF2" w:rsidRPr="006C2DF5" w:rsidRDefault="000F6AF2" w:rsidP="00DF0AD3">
            <w:pP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cs/>
                <w:lang w:eastAsia="th-TH" w:bidi="th-TH"/>
              </w:rPr>
              <w:t>92</w:t>
            </w:r>
            <w:r w:rsidRPr="006C2DF5">
              <w:rPr>
                <w:rFonts w:ascii="CordiaUPC" w:eastAsia="MS Mincho" w:hAnsi="CordiaUPC" w:cs="CordiaUPC"/>
                <w:sz w:val="26"/>
                <w:szCs w:val="26"/>
                <w:lang w:eastAsia="th-TH"/>
              </w:rPr>
              <w:t>,693</w:t>
            </w:r>
          </w:p>
        </w:tc>
      </w:tr>
      <w:tr w:rsidR="000F6AF2" w:rsidRPr="006C2DF5" w14:paraId="215F18C1" w14:textId="77777777" w:rsidTr="00FD5F33">
        <w:trPr>
          <w:trHeight w:val="66"/>
        </w:trPr>
        <w:tc>
          <w:tcPr>
            <w:tcW w:w="6093" w:type="dxa"/>
            <w:gridSpan w:val="2"/>
          </w:tcPr>
          <w:p w14:paraId="0EC66CEB"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Share premium</w:t>
            </w:r>
          </w:p>
        </w:tc>
        <w:tc>
          <w:tcPr>
            <w:tcW w:w="1485" w:type="dxa"/>
            <w:tcBorders>
              <w:top w:val="nil"/>
              <w:left w:val="nil"/>
              <w:bottom w:val="nil"/>
              <w:right w:val="nil"/>
            </w:tcBorders>
            <w:shd w:val="clear" w:color="auto" w:fill="auto"/>
            <w:vAlign w:val="bottom"/>
          </w:tcPr>
          <w:p w14:paraId="6D4D27F8" w14:textId="7EC3AB8F" w:rsidR="000F6AF2" w:rsidRPr="006C2DF5" w:rsidRDefault="000F6AF2" w:rsidP="004242AE">
            <w:pPr>
              <w:tabs>
                <w:tab w:val="decimal" w:pos="1080"/>
              </w:tabs>
              <w:spacing w:line="240" w:lineRule="exact"/>
              <w:ind w:left="-25" w:right="-106"/>
              <w:rPr>
                <w:rFonts w:ascii="CordiaUPC" w:hAnsi="CordiaUPC" w:cs="CordiaUPC"/>
                <w:sz w:val="26"/>
                <w:szCs w:val="26"/>
                <w:cs/>
                <w:lang w:bidi="th-TH"/>
              </w:rPr>
            </w:pPr>
            <w:r w:rsidRPr="006C2DF5">
              <w:rPr>
                <w:rFonts w:ascii="CordiaUPC" w:eastAsia="MS Mincho" w:hAnsi="CordiaUPC" w:cs="CordiaUPC"/>
                <w:sz w:val="26"/>
                <w:szCs w:val="26"/>
                <w:cs/>
                <w:lang w:eastAsia="th-TH"/>
              </w:rPr>
              <w:t>43</w:t>
            </w:r>
            <w:r w:rsidRPr="006C2DF5">
              <w:rPr>
                <w:rFonts w:ascii="CordiaUPC" w:eastAsia="MS Mincho" w:hAnsi="CordiaUPC" w:cs="CordiaUPC"/>
                <w:sz w:val="26"/>
                <w:szCs w:val="26"/>
                <w:lang w:eastAsia="th-TH"/>
              </w:rPr>
              <w:t>,</w:t>
            </w:r>
            <w:r w:rsidRPr="006C2DF5">
              <w:rPr>
                <w:rFonts w:ascii="CordiaUPC" w:eastAsia="MS Mincho" w:hAnsi="CordiaUPC" w:cs="CordiaUPC"/>
                <w:sz w:val="26"/>
                <w:szCs w:val="26"/>
                <w:cs/>
                <w:lang w:eastAsia="th-TH"/>
              </w:rPr>
              <w:t>3</w:t>
            </w:r>
            <w:r w:rsidRPr="006C2DF5">
              <w:rPr>
                <w:rFonts w:ascii="CordiaUPC" w:eastAsia="MS Mincho" w:hAnsi="CordiaUPC" w:cs="CordiaUPC"/>
                <w:sz w:val="26"/>
                <w:szCs w:val="26"/>
                <w:lang w:eastAsia="th-TH"/>
              </w:rPr>
              <w:t>63</w:t>
            </w:r>
          </w:p>
        </w:tc>
        <w:tc>
          <w:tcPr>
            <w:tcW w:w="1584" w:type="dxa"/>
            <w:vAlign w:val="bottom"/>
          </w:tcPr>
          <w:p w14:paraId="4C1D76B0" w14:textId="0E373B1A" w:rsidR="000F6AF2" w:rsidRPr="006C2DF5" w:rsidRDefault="000F6AF2" w:rsidP="00E17023">
            <w:pP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cs/>
                <w:lang w:eastAsia="th-TH" w:bidi="th-TH"/>
              </w:rPr>
              <w:t>43</w:t>
            </w:r>
            <w:r w:rsidRPr="006C2DF5">
              <w:rPr>
                <w:rFonts w:ascii="CordiaUPC" w:eastAsia="MS Mincho" w:hAnsi="CordiaUPC" w:cs="CordiaUPC"/>
                <w:sz w:val="26"/>
                <w:szCs w:val="26"/>
                <w:lang w:eastAsia="th-TH"/>
              </w:rPr>
              <w:t>,</w:t>
            </w:r>
            <w:r w:rsidRPr="006C2DF5">
              <w:rPr>
                <w:rFonts w:ascii="CordiaUPC" w:eastAsia="MS Mincho" w:hAnsi="CordiaUPC" w:cs="CordiaUPC"/>
                <w:sz w:val="26"/>
                <w:szCs w:val="26"/>
                <w:cs/>
                <w:lang w:eastAsia="th-TH" w:bidi="th-TH"/>
              </w:rPr>
              <w:t>3</w:t>
            </w:r>
            <w:r w:rsidRPr="006C2DF5">
              <w:rPr>
                <w:rFonts w:ascii="CordiaUPC" w:eastAsia="MS Mincho" w:hAnsi="CordiaUPC" w:cs="CordiaUPC"/>
                <w:sz w:val="26"/>
                <w:szCs w:val="26"/>
                <w:lang w:eastAsia="th-TH"/>
              </w:rPr>
              <w:t>63</w:t>
            </w:r>
          </w:p>
        </w:tc>
      </w:tr>
      <w:tr w:rsidR="000F6AF2" w:rsidRPr="006C2DF5" w14:paraId="755161E3" w14:textId="77777777" w:rsidTr="00FD5F33">
        <w:trPr>
          <w:trHeight w:val="20"/>
        </w:trPr>
        <w:tc>
          <w:tcPr>
            <w:tcW w:w="6093" w:type="dxa"/>
            <w:gridSpan w:val="2"/>
          </w:tcPr>
          <w:p w14:paraId="58455D48" w14:textId="77777777" w:rsidR="000F6AF2" w:rsidRPr="006C2DF5" w:rsidRDefault="000F6AF2" w:rsidP="00E17023">
            <w:pPr>
              <w:tabs>
                <w:tab w:val="left" w:pos="212"/>
                <w:tab w:val="left" w:pos="474"/>
              </w:tabs>
              <w:spacing w:line="240" w:lineRule="exact"/>
              <w:ind w:right="-25"/>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Legal reserve</w:t>
            </w:r>
          </w:p>
        </w:tc>
        <w:tc>
          <w:tcPr>
            <w:tcW w:w="1485" w:type="dxa"/>
            <w:tcBorders>
              <w:top w:val="nil"/>
              <w:left w:val="nil"/>
              <w:bottom w:val="nil"/>
              <w:right w:val="nil"/>
            </w:tcBorders>
            <w:shd w:val="clear" w:color="auto" w:fill="auto"/>
            <w:vAlign w:val="bottom"/>
          </w:tcPr>
          <w:p w14:paraId="781883B2" w14:textId="339982AA" w:rsidR="000F6AF2" w:rsidRPr="006C2DF5" w:rsidRDefault="000F6AF2" w:rsidP="004242AE">
            <w:pPr>
              <w:tabs>
                <w:tab w:val="decimal" w:pos="1080"/>
              </w:tabs>
              <w:spacing w:line="240" w:lineRule="exact"/>
              <w:ind w:left="-25" w:right="-106"/>
              <w:rPr>
                <w:rFonts w:ascii="CordiaUPC" w:hAnsi="CordiaUPC" w:cs="CordiaUPC"/>
                <w:sz w:val="26"/>
                <w:szCs w:val="26"/>
                <w:cs/>
                <w:lang w:eastAsia="en-GB" w:bidi="th-TH"/>
              </w:rPr>
            </w:pPr>
            <w:r w:rsidRPr="006C2DF5">
              <w:rPr>
                <w:rFonts w:ascii="CordiaUPC" w:eastAsia="MS Mincho" w:hAnsi="CordiaUPC" w:cs="CordiaUPC"/>
                <w:sz w:val="26"/>
                <w:szCs w:val="26"/>
                <w:lang w:eastAsia="th-TH"/>
              </w:rPr>
              <w:t>10,091</w:t>
            </w:r>
          </w:p>
        </w:tc>
        <w:tc>
          <w:tcPr>
            <w:tcW w:w="1584" w:type="dxa"/>
            <w:vAlign w:val="bottom"/>
          </w:tcPr>
          <w:p w14:paraId="7C12B908" w14:textId="77E31841" w:rsidR="000F6AF2" w:rsidRPr="006C2DF5" w:rsidRDefault="000F6AF2" w:rsidP="00E17023">
            <w:pPr>
              <w:tabs>
                <w:tab w:val="decimal" w:pos="1325"/>
              </w:tabs>
              <w:spacing w:line="240" w:lineRule="exact"/>
              <w:ind w:left="-25" w:right="-106"/>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10,091</w:t>
            </w:r>
          </w:p>
        </w:tc>
      </w:tr>
      <w:tr w:rsidR="000F6AF2" w:rsidRPr="006C2DF5" w14:paraId="2B5A85E5" w14:textId="77777777" w:rsidTr="00FD5F33">
        <w:trPr>
          <w:trHeight w:val="20"/>
        </w:trPr>
        <w:tc>
          <w:tcPr>
            <w:tcW w:w="6093" w:type="dxa"/>
            <w:gridSpan w:val="2"/>
          </w:tcPr>
          <w:p w14:paraId="4E253694"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Net profit after appropriation</w:t>
            </w:r>
          </w:p>
        </w:tc>
        <w:tc>
          <w:tcPr>
            <w:tcW w:w="1485" w:type="dxa"/>
            <w:tcBorders>
              <w:top w:val="nil"/>
              <w:left w:val="nil"/>
              <w:bottom w:val="nil"/>
              <w:right w:val="nil"/>
            </w:tcBorders>
            <w:shd w:val="clear" w:color="auto" w:fill="auto"/>
            <w:vAlign w:val="bottom"/>
          </w:tcPr>
          <w:p w14:paraId="04ABA203" w14:textId="23367506" w:rsidR="000F6AF2" w:rsidRPr="006C2DF5" w:rsidRDefault="000F6AF2" w:rsidP="004242AE">
            <w:pPr>
              <w:tabs>
                <w:tab w:val="decimal" w:pos="1080"/>
              </w:tabs>
              <w:spacing w:line="240" w:lineRule="exact"/>
              <w:ind w:left="-25" w:right="-106"/>
              <w:rPr>
                <w:rFonts w:ascii="CordiaUPC" w:hAnsi="CordiaUPC" w:cs="CordiaUPC"/>
                <w:sz w:val="26"/>
                <w:szCs w:val="26"/>
                <w:lang w:eastAsia="en-GB" w:bidi="th-TH"/>
              </w:rPr>
            </w:pPr>
            <w:r w:rsidRPr="006C2DF5">
              <w:rPr>
                <w:rFonts w:ascii="CordiaUPC" w:eastAsia="MS Mincho" w:hAnsi="CordiaUPC" w:cs="CordiaUPC"/>
                <w:sz w:val="26"/>
                <w:szCs w:val="26"/>
                <w:cs/>
                <w:lang w:eastAsia="th-TH" w:bidi="th-TH"/>
              </w:rPr>
              <w:t>87</w:t>
            </w:r>
            <w:r w:rsidRPr="006C2DF5">
              <w:rPr>
                <w:rFonts w:ascii="CordiaUPC" w:eastAsia="MS Mincho" w:hAnsi="CordiaUPC" w:cs="CordiaUPC"/>
                <w:sz w:val="26"/>
                <w:szCs w:val="26"/>
                <w:lang w:eastAsia="th-TH"/>
              </w:rPr>
              <w:t>,</w:t>
            </w:r>
            <w:r w:rsidRPr="006C2DF5">
              <w:rPr>
                <w:rFonts w:ascii="CordiaUPC" w:eastAsia="MS Mincho" w:hAnsi="CordiaUPC" w:cs="CordiaUPC"/>
                <w:sz w:val="26"/>
                <w:szCs w:val="26"/>
                <w:cs/>
                <w:lang w:eastAsia="th-TH" w:bidi="th-TH"/>
              </w:rPr>
              <w:t>238</w:t>
            </w:r>
          </w:p>
        </w:tc>
        <w:tc>
          <w:tcPr>
            <w:tcW w:w="1584" w:type="dxa"/>
            <w:vAlign w:val="bottom"/>
          </w:tcPr>
          <w:p w14:paraId="224E27D3" w14:textId="5E265E36" w:rsidR="000F6AF2" w:rsidRPr="006C2DF5" w:rsidRDefault="000F6AF2" w:rsidP="00E17023">
            <w:pP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76,600</w:t>
            </w:r>
          </w:p>
        </w:tc>
      </w:tr>
      <w:tr w:rsidR="000F6AF2" w:rsidRPr="006C2DF5" w14:paraId="78309C9B" w14:textId="77777777" w:rsidTr="00FD5F33">
        <w:trPr>
          <w:trHeight w:val="20"/>
        </w:trPr>
        <w:tc>
          <w:tcPr>
            <w:tcW w:w="6093" w:type="dxa"/>
            <w:gridSpan w:val="2"/>
          </w:tcPr>
          <w:p w14:paraId="4ACF7D87"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6C2DF5">
              <w:rPr>
                <w:rFonts w:ascii="CordiaUPC" w:hAnsi="CordiaUPC" w:cs="CordiaUPC" w:hint="cs"/>
                <w:sz w:val="26"/>
                <w:szCs w:val="26"/>
                <w:lang w:val="en-US" w:eastAsia="en-US"/>
              </w:rPr>
              <w:t>Other comprehensive income</w:t>
            </w:r>
          </w:p>
        </w:tc>
        <w:tc>
          <w:tcPr>
            <w:tcW w:w="1485" w:type="dxa"/>
          </w:tcPr>
          <w:p w14:paraId="150F8DFF" w14:textId="7B3422AB" w:rsidR="000F6AF2" w:rsidRPr="006C2DF5" w:rsidRDefault="000F6AF2" w:rsidP="004242AE">
            <w:pPr>
              <w:tabs>
                <w:tab w:val="decimal" w:pos="1080"/>
              </w:tabs>
              <w:spacing w:line="240" w:lineRule="exact"/>
              <w:ind w:left="-25" w:right="-106"/>
              <w:rPr>
                <w:rFonts w:ascii="CordiaUPC" w:hAnsi="CordiaUPC" w:cs="CordiaUPC"/>
                <w:sz w:val="26"/>
                <w:szCs w:val="26"/>
              </w:rPr>
            </w:pPr>
            <w:r w:rsidRPr="006C2DF5">
              <w:rPr>
                <w:rFonts w:ascii="CordiaUPC" w:eastAsia="MS Mincho" w:hAnsi="CordiaUPC" w:cs="CordiaUPC"/>
                <w:sz w:val="26"/>
                <w:szCs w:val="26"/>
                <w:lang w:eastAsia="th-TH"/>
              </w:rPr>
              <w:t>5,508</w:t>
            </w:r>
          </w:p>
        </w:tc>
        <w:tc>
          <w:tcPr>
            <w:tcW w:w="1584" w:type="dxa"/>
            <w:vAlign w:val="bottom"/>
          </w:tcPr>
          <w:p w14:paraId="41AF2BD0" w14:textId="00F92D57" w:rsidR="000F6AF2" w:rsidRPr="006C2DF5" w:rsidRDefault="000F6AF2" w:rsidP="00672222">
            <w:pP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6,515</w:t>
            </w:r>
          </w:p>
        </w:tc>
      </w:tr>
      <w:tr w:rsidR="000F6AF2" w:rsidRPr="006C2DF5" w14:paraId="4B788842" w14:textId="77777777" w:rsidTr="00FD5F33">
        <w:trPr>
          <w:trHeight w:val="20"/>
        </w:trPr>
        <w:tc>
          <w:tcPr>
            <w:tcW w:w="6093" w:type="dxa"/>
            <w:gridSpan w:val="2"/>
            <w:vAlign w:val="bottom"/>
          </w:tcPr>
          <w:p w14:paraId="7BF4E289"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6C2DF5">
              <w:rPr>
                <w:rFonts w:ascii="CordiaUPC" w:eastAsia="Angsana New" w:hAnsi="CordiaUPC" w:cs="CordiaUPC" w:hint="cs"/>
                <w:sz w:val="26"/>
                <w:szCs w:val="26"/>
                <w:lang w:eastAsia="en-US"/>
              </w:rPr>
              <w:t xml:space="preserve">Capital </w:t>
            </w:r>
            <w:r w:rsidRPr="006C2DF5">
              <w:rPr>
                <w:rFonts w:ascii="CordiaUPC" w:eastAsia="Angsana New" w:hAnsi="CordiaUPC" w:cs="CordiaUPC" w:hint="cs"/>
                <w:sz w:val="26"/>
                <w:szCs w:val="26"/>
                <w:lang w:val="en-US" w:eastAsia="en-US" w:bidi="th-TH"/>
              </w:rPr>
              <w:t>adjustment</w:t>
            </w:r>
            <w:r w:rsidRPr="006C2DF5">
              <w:rPr>
                <w:rFonts w:ascii="CordiaUPC" w:eastAsia="Angsana New" w:hAnsi="CordiaUPC" w:cs="CordiaUPC" w:hint="cs"/>
                <w:sz w:val="26"/>
                <w:szCs w:val="26"/>
                <w:lang w:eastAsia="en-US"/>
              </w:rPr>
              <w:t xml:space="preserve"> items on CET1</w:t>
            </w:r>
          </w:p>
        </w:tc>
        <w:tc>
          <w:tcPr>
            <w:tcW w:w="1485" w:type="dxa"/>
          </w:tcPr>
          <w:p w14:paraId="7CA3A843" w14:textId="1A2302DE" w:rsidR="000F6AF2" w:rsidRPr="006C2DF5" w:rsidRDefault="000F6AF2" w:rsidP="004242AE">
            <w:pPr>
              <w:tabs>
                <w:tab w:val="decimal" w:pos="1080"/>
              </w:tabs>
              <w:spacing w:line="240" w:lineRule="exact"/>
              <w:ind w:left="-25" w:right="-106"/>
              <w:rPr>
                <w:rFonts w:ascii="CordiaUPC" w:eastAsia="Angsana New" w:hAnsi="CordiaUPC" w:cs="CordiaUPC"/>
                <w:sz w:val="26"/>
                <w:szCs w:val="26"/>
                <w:lang w:val="en-US" w:bidi="th-TH"/>
              </w:rPr>
            </w:pPr>
            <w:r w:rsidRPr="006C2DF5">
              <w:rPr>
                <w:rFonts w:ascii="CordiaUPC" w:eastAsia="Angsana New" w:hAnsi="CordiaUPC" w:cs="CordiaUPC"/>
                <w:sz w:val="26"/>
                <w:szCs w:val="26"/>
              </w:rPr>
              <w:t>(28)</w:t>
            </w:r>
          </w:p>
        </w:tc>
        <w:tc>
          <w:tcPr>
            <w:tcW w:w="1584" w:type="dxa"/>
            <w:vAlign w:val="bottom"/>
          </w:tcPr>
          <w:p w14:paraId="65C82D23" w14:textId="724D0F69" w:rsidR="000F6AF2" w:rsidRPr="006C2DF5" w:rsidRDefault="000F6AF2" w:rsidP="00672222">
            <w:pP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(28)</w:t>
            </w:r>
          </w:p>
        </w:tc>
      </w:tr>
      <w:tr w:rsidR="004D03EF" w:rsidRPr="006C2DF5" w14:paraId="1CCE8E1F" w14:textId="77777777" w:rsidTr="00FD5F33">
        <w:trPr>
          <w:trHeight w:val="20"/>
        </w:trPr>
        <w:tc>
          <w:tcPr>
            <w:tcW w:w="6093" w:type="dxa"/>
            <w:gridSpan w:val="2"/>
          </w:tcPr>
          <w:p w14:paraId="6A101F12"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6C2DF5">
              <w:rPr>
                <w:rFonts w:ascii="CordiaUPC" w:eastAsia="Angsana New" w:hAnsi="CordiaUPC" w:cs="CordiaUPC" w:hint="cs"/>
                <w:sz w:val="26"/>
                <w:szCs w:val="26"/>
                <w:lang w:eastAsia="en-US"/>
              </w:rPr>
              <w:t>Capital deduction items on CET1</w:t>
            </w:r>
          </w:p>
        </w:tc>
        <w:tc>
          <w:tcPr>
            <w:tcW w:w="1485" w:type="dxa"/>
            <w:vAlign w:val="bottom"/>
          </w:tcPr>
          <w:p w14:paraId="0784E03E" w14:textId="4C31C528" w:rsidR="000F6AF2" w:rsidRPr="006C2DF5" w:rsidRDefault="000F6AF2" w:rsidP="004242AE">
            <w:pPr>
              <w:tabs>
                <w:tab w:val="decimal" w:pos="1080"/>
              </w:tabs>
              <w:spacing w:line="240" w:lineRule="exact"/>
              <w:ind w:left="-25" w:right="-106"/>
              <w:rPr>
                <w:rFonts w:ascii="CordiaUPC" w:hAnsi="CordiaUPC" w:cs="CordiaUPC"/>
                <w:sz w:val="26"/>
                <w:szCs w:val="26"/>
              </w:rPr>
            </w:pPr>
            <w:r w:rsidRPr="006C2DF5">
              <w:rPr>
                <w:rFonts w:ascii="CordiaUPC" w:eastAsia="MS Mincho" w:hAnsi="CordiaUPC" w:cs="CordiaUPC"/>
                <w:sz w:val="26"/>
                <w:szCs w:val="26"/>
                <w:lang w:eastAsia="th-TH"/>
              </w:rPr>
              <w:t>(42,468)</w:t>
            </w:r>
          </w:p>
        </w:tc>
        <w:tc>
          <w:tcPr>
            <w:tcW w:w="1584" w:type="dxa"/>
            <w:vAlign w:val="bottom"/>
          </w:tcPr>
          <w:p w14:paraId="54780E6F" w14:textId="115520D1" w:rsidR="000F6AF2" w:rsidRPr="006C2DF5" w:rsidRDefault="000F6AF2" w:rsidP="004D03EF">
            <w:pPr>
              <w:pBdr>
                <w:bottom w:val="single" w:sz="4" w:space="1" w:color="auto"/>
              </w:pBdr>
              <w:tabs>
                <w:tab w:val="decimal" w:pos="1325"/>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(35,664)</w:t>
            </w:r>
          </w:p>
        </w:tc>
      </w:tr>
      <w:tr w:rsidR="004D03EF" w:rsidRPr="006C2DF5" w14:paraId="78EA00F0" w14:textId="77777777" w:rsidTr="00FD5F33">
        <w:trPr>
          <w:trHeight w:val="20"/>
        </w:trPr>
        <w:tc>
          <w:tcPr>
            <w:tcW w:w="6093" w:type="dxa"/>
            <w:gridSpan w:val="2"/>
            <w:vAlign w:val="bottom"/>
          </w:tcPr>
          <w:p w14:paraId="3B2EEDEA" w14:textId="77777777" w:rsidR="000F6AF2" w:rsidRPr="006C2DF5" w:rsidRDefault="000F6AF2" w:rsidP="00E17023">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6C2DF5">
              <w:rPr>
                <w:rFonts w:ascii="CordiaUPC" w:hAnsi="CordiaUPC" w:cs="CordiaUPC" w:hint="cs"/>
                <w:b/>
                <w:bCs/>
                <w:sz w:val="26"/>
                <w:szCs w:val="26"/>
                <w:lang w:val="en-US" w:eastAsia="en-US"/>
              </w:rPr>
              <w:t xml:space="preserve">Total Common Equity Tier 1 Capital </w:t>
            </w:r>
          </w:p>
        </w:tc>
        <w:tc>
          <w:tcPr>
            <w:tcW w:w="1485" w:type="dxa"/>
            <w:vAlign w:val="bottom"/>
          </w:tcPr>
          <w:p w14:paraId="1269FBC2" w14:textId="2C656673" w:rsidR="000F6AF2" w:rsidRPr="006C2DF5" w:rsidRDefault="000F6AF2" w:rsidP="004242AE">
            <w:pPr>
              <w:pBdr>
                <w:top w:val="single" w:sz="4" w:space="1" w:color="auto"/>
                <w:bottom w:val="single" w:sz="4" w:space="1" w:color="auto"/>
              </w:pBdr>
              <w:tabs>
                <w:tab w:val="decimal" w:pos="1080"/>
              </w:tabs>
              <w:spacing w:line="240" w:lineRule="exact"/>
              <w:ind w:left="-25" w:right="-106"/>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196,397</w:t>
            </w:r>
          </w:p>
        </w:tc>
        <w:tc>
          <w:tcPr>
            <w:tcW w:w="1584" w:type="dxa"/>
            <w:vAlign w:val="bottom"/>
          </w:tcPr>
          <w:p w14:paraId="261B1B10" w14:textId="09D89FB6" w:rsidR="000F6AF2" w:rsidRPr="006C2DF5" w:rsidRDefault="000F6AF2" w:rsidP="00024395">
            <w:pPr>
              <w:pBdr>
                <w:bottom w:val="single" w:sz="4" w:space="1" w:color="auto"/>
              </w:pBdr>
              <w:tabs>
                <w:tab w:val="decimal" w:pos="1325"/>
              </w:tabs>
              <w:spacing w:line="240" w:lineRule="exact"/>
              <w:ind w:left="-25" w:right="-115"/>
              <w:rPr>
                <w:rFonts w:ascii="CordiaUPC" w:eastAsia="MS Mincho" w:hAnsi="CordiaUPC" w:cs="CordiaUPC"/>
                <w:b/>
                <w:bCs/>
                <w:sz w:val="26"/>
                <w:szCs w:val="26"/>
                <w:lang w:eastAsia="th-TH" w:bidi="th-TH"/>
              </w:rPr>
            </w:pPr>
            <w:r w:rsidRPr="006C2DF5">
              <w:rPr>
                <w:rFonts w:ascii="CordiaUPC" w:eastAsia="MS Mincho" w:hAnsi="CordiaUPC" w:cs="CordiaUPC"/>
                <w:b/>
                <w:bCs/>
                <w:sz w:val="26"/>
                <w:szCs w:val="26"/>
                <w:lang w:eastAsia="th-TH" w:bidi="th-TH"/>
              </w:rPr>
              <w:t>193,570</w:t>
            </w:r>
          </w:p>
        </w:tc>
      </w:tr>
      <w:tr w:rsidR="000F6AF2" w:rsidRPr="006C2DF5" w14:paraId="4F8865AD" w14:textId="77777777" w:rsidTr="00FD5F33">
        <w:trPr>
          <w:trHeight w:val="20"/>
        </w:trPr>
        <w:tc>
          <w:tcPr>
            <w:tcW w:w="6093" w:type="dxa"/>
            <w:gridSpan w:val="2"/>
            <w:vAlign w:val="bottom"/>
          </w:tcPr>
          <w:p w14:paraId="4432E602" w14:textId="77777777" w:rsidR="000F6AF2" w:rsidRPr="006C2DF5" w:rsidRDefault="000F6AF2" w:rsidP="00E17023">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485" w:type="dxa"/>
          </w:tcPr>
          <w:p w14:paraId="6FAEA713" w14:textId="77777777" w:rsidR="000F6AF2" w:rsidRPr="006C2DF5" w:rsidRDefault="000F6AF2" w:rsidP="00E17023">
            <w:pPr>
              <w:tabs>
                <w:tab w:val="decimal" w:pos="1325"/>
              </w:tabs>
              <w:spacing w:line="240" w:lineRule="exact"/>
              <w:ind w:left="-25" w:right="-106"/>
              <w:rPr>
                <w:rFonts w:ascii="CordiaUPC" w:hAnsi="CordiaUPC" w:cs="CordiaUPC"/>
                <w:b/>
                <w:bCs/>
                <w:sz w:val="26"/>
                <w:szCs w:val="26"/>
              </w:rPr>
            </w:pPr>
          </w:p>
        </w:tc>
        <w:tc>
          <w:tcPr>
            <w:tcW w:w="1584" w:type="dxa"/>
          </w:tcPr>
          <w:p w14:paraId="04FBEB8E" w14:textId="77777777" w:rsidR="000F6AF2" w:rsidRPr="006C2DF5" w:rsidRDefault="000F6AF2" w:rsidP="00E17023">
            <w:pPr>
              <w:tabs>
                <w:tab w:val="decimal" w:pos="1325"/>
              </w:tabs>
              <w:spacing w:line="240" w:lineRule="exact"/>
              <w:ind w:left="-25" w:right="-106"/>
              <w:rPr>
                <w:rFonts w:ascii="CordiaUPC" w:eastAsia="MS Mincho" w:hAnsi="CordiaUPC" w:cs="CordiaUPC"/>
                <w:sz w:val="26"/>
                <w:szCs w:val="26"/>
                <w:lang w:eastAsia="th-TH"/>
              </w:rPr>
            </w:pPr>
          </w:p>
        </w:tc>
      </w:tr>
      <w:tr w:rsidR="000F6AF2" w:rsidRPr="006C2DF5" w14:paraId="3D859851" w14:textId="77777777" w:rsidTr="00FD5F33">
        <w:trPr>
          <w:trHeight w:val="20"/>
        </w:trPr>
        <w:tc>
          <w:tcPr>
            <w:tcW w:w="6093" w:type="dxa"/>
            <w:gridSpan w:val="2"/>
            <w:vAlign w:val="bottom"/>
          </w:tcPr>
          <w:p w14:paraId="3EB17570" w14:textId="77777777" w:rsidR="000F6AF2" w:rsidRPr="006C2DF5" w:rsidRDefault="000F6AF2" w:rsidP="00E17023">
            <w:pPr>
              <w:pStyle w:val="Heading8"/>
              <w:tabs>
                <w:tab w:val="left" w:pos="212"/>
                <w:tab w:val="left" w:pos="474"/>
              </w:tabs>
              <w:spacing w:line="240" w:lineRule="exact"/>
              <w:ind w:right="-25"/>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Addition Tier 1 Capital</w:t>
            </w:r>
            <w:r w:rsidRPr="006C2DF5">
              <w:t xml:space="preserve"> </w:t>
            </w:r>
          </w:p>
        </w:tc>
        <w:tc>
          <w:tcPr>
            <w:tcW w:w="1485" w:type="dxa"/>
          </w:tcPr>
          <w:p w14:paraId="38F3307D" w14:textId="100D0E68" w:rsidR="000F6AF2" w:rsidRPr="006C2DF5" w:rsidRDefault="000F6AF2" w:rsidP="00E17023">
            <w:pPr>
              <w:tabs>
                <w:tab w:val="decimal" w:pos="1325"/>
              </w:tabs>
              <w:spacing w:line="240" w:lineRule="exact"/>
              <w:ind w:left="-25" w:right="-106"/>
              <w:rPr>
                <w:rFonts w:ascii="CordiaUPC" w:hAnsi="CordiaUPC" w:cs="CordiaUPC"/>
                <w:b/>
                <w:bCs/>
                <w:sz w:val="26"/>
                <w:szCs w:val="26"/>
                <w:lang w:val="en-US"/>
              </w:rPr>
            </w:pPr>
          </w:p>
        </w:tc>
        <w:tc>
          <w:tcPr>
            <w:tcW w:w="1584" w:type="dxa"/>
          </w:tcPr>
          <w:p w14:paraId="3844ABF5" w14:textId="77777777" w:rsidR="000F6AF2" w:rsidRPr="006C2DF5" w:rsidRDefault="000F6AF2" w:rsidP="00E17023">
            <w:pPr>
              <w:tabs>
                <w:tab w:val="decimal" w:pos="1325"/>
              </w:tabs>
              <w:spacing w:line="240" w:lineRule="exact"/>
              <w:ind w:left="-25" w:right="-106"/>
              <w:rPr>
                <w:rFonts w:ascii="CordiaUPC" w:eastAsia="MS Mincho" w:hAnsi="CordiaUPC" w:cs="CordiaUPC"/>
                <w:sz w:val="26"/>
                <w:szCs w:val="26"/>
                <w:lang w:eastAsia="th-TH"/>
              </w:rPr>
            </w:pPr>
          </w:p>
        </w:tc>
      </w:tr>
      <w:tr w:rsidR="000F6AF2" w:rsidRPr="006C2DF5" w14:paraId="0EAA0F2C" w14:textId="77777777" w:rsidTr="00FD5F33">
        <w:trPr>
          <w:trHeight w:val="20"/>
        </w:trPr>
        <w:tc>
          <w:tcPr>
            <w:tcW w:w="6093" w:type="dxa"/>
            <w:gridSpan w:val="2"/>
            <w:vAlign w:val="bottom"/>
          </w:tcPr>
          <w:p w14:paraId="49312BC0" w14:textId="77777777" w:rsidR="000F6AF2" w:rsidRPr="006C2DF5" w:rsidRDefault="000F6AF2" w:rsidP="00E17023">
            <w:pPr>
              <w:pStyle w:val="Heading8"/>
              <w:tabs>
                <w:tab w:val="left" w:pos="212"/>
                <w:tab w:val="left" w:pos="474"/>
              </w:tabs>
              <w:spacing w:line="240" w:lineRule="exact"/>
              <w:ind w:right="-25"/>
              <w:rPr>
                <w:rFonts w:ascii="CordiaUPC" w:hAnsi="CordiaUPC" w:cs="CordiaUPC"/>
                <w:sz w:val="26"/>
                <w:szCs w:val="26"/>
                <w:lang w:val="en-US" w:eastAsia="en-US"/>
              </w:rPr>
            </w:pPr>
            <w:r w:rsidRPr="006C2DF5">
              <w:rPr>
                <w:rFonts w:ascii="CordiaUPC" w:eastAsia="Angsana New" w:hAnsi="CordiaUPC" w:cs="CordiaUPC" w:hint="cs"/>
                <w:sz w:val="26"/>
                <w:szCs w:val="26"/>
                <w:lang w:val="en-US" w:eastAsia="en-US"/>
              </w:rPr>
              <w:t xml:space="preserve">Subordinated debentures classified as additional </w:t>
            </w:r>
            <w:r w:rsidRPr="006C2DF5">
              <w:rPr>
                <w:rFonts w:ascii="CordiaUPC" w:hAnsi="CordiaUPC" w:cs="CordiaUPC" w:hint="cs"/>
                <w:sz w:val="26"/>
                <w:szCs w:val="26"/>
                <w:lang w:val="en-US" w:eastAsia="en-US"/>
              </w:rPr>
              <w:t xml:space="preserve">Tier 1 Capital </w:t>
            </w:r>
          </w:p>
        </w:tc>
        <w:tc>
          <w:tcPr>
            <w:tcW w:w="1485" w:type="dxa"/>
            <w:shd w:val="clear" w:color="auto" w:fill="auto"/>
          </w:tcPr>
          <w:p w14:paraId="7E6833CC" w14:textId="66876D28" w:rsidR="000F6AF2" w:rsidRPr="006C2DF5" w:rsidRDefault="000F6AF2" w:rsidP="004242AE">
            <w:pPr>
              <w:tabs>
                <w:tab w:val="decimal" w:pos="1318"/>
              </w:tabs>
              <w:spacing w:line="240" w:lineRule="exact"/>
              <w:ind w:left="-25" w:right="70"/>
              <w:rPr>
                <w:rFonts w:ascii="CordiaUPC" w:hAnsi="CordiaUPC" w:cs="CordiaUPC"/>
                <w:sz w:val="26"/>
                <w:szCs w:val="26"/>
              </w:rPr>
            </w:pPr>
            <w:r w:rsidRPr="006C2DF5">
              <w:rPr>
                <w:rFonts w:ascii="CordiaUPC" w:eastAsia="MS Mincho" w:hAnsi="CordiaUPC" w:cs="CordiaUPC"/>
                <w:sz w:val="26"/>
                <w:szCs w:val="26"/>
                <w:lang w:eastAsia="th-TH"/>
              </w:rPr>
              <w:t>-</w:t>
            </w:r>
          </w:p>
        </w:tc>
        <w:tc>
          <w:tcPr>
            <w:tcW w:w="1584" w:type="dxa"/>
          </w:tcPr>
          <w:p w14:paraId="29F09C54" w14:textId="5673BBEB" w:rsidR="000F6AF2" w:rsidRPr="006C2DF5" w:rsidRDefault="000F6AF2" w:rsidP="00024395">
            <w:pPr>
              <w:tabs>
                <w:tab w:val="decimal" w:pos="1325"/>
              </w:tabs>
              <w:spacing w:line="240" w:lineRule="exact"/>
              <w:ind w:left="-25"/>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w:t>
            </w:r>
          </w:p>
        </w:tc>
      </w:tr>
      <w:tr w:rsidR="000F6AF2" w:rsidRPr="006C2DF5" w14:paraId="783709B7" w14:textId="77777777" w:rsidTr="00FD5F33">
        <w:trPr>
          <w:trHeight w:val="20"/>
        </w:trPr>
        <w:tc>
          <w:tcPr>
            <w:tcW w:w="6093" w:type="dxa"/>
            <w:gridSpan w:val="2"/>
            <w:vAlign w:val="bottom"/>
          </w:tcPr>
          <w:p w14:paraId="2D14B77E" w14:textId="77777777" w:rsidR="000F6AF2" w:rsidRPr="006C2DF5" w:rsidRDefault="000F6AF2" w:rsidP="00E17023">
            <w:pPr>
              <w:pStyle w:val="Heading8"/>
              <w:tabs>
                <w:tab w:val="left" w:pos="212"/>
                <w:tab w:val="left" w:pos="474"/>
              </w:tabs>
              <w:spacing w:line="240" w:lineRule="exact"/>
              <w:ind w:right="-25"/>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Total Tier 1 Capital</w:t>
            </w:r>
          </w:p>
        </w:tc>
        <w:tc>
          <w:tcPr>
            <w:tcW w:w="1485" w:type="dxa"/>
            <w:shd w:val="clear" w:color="auto" w:fill="auto"/>
          </w:tcPr>
          <w:p w14:paraId="0ED03292" w14:textId="747393E9" w:rsidR="000F6AF2" w:rsidRPr="006C2DF5" w:rsidRDefault="000F6AF2" w:rsidP="004242AE">
            <w:pPr>
              <w:pBdr>
                <w:top w:val="single" w:sz="4" w:space="1" w:color="auto"/>
                <w:bottom w:val="single" w:sz="4" w:space="1" w:color="auto"/>
              </w:pBdr>
              <w:tabs>
                <w:tab w:val="decimal" w:pos="1325"/>
              </w:tabs>
              <w:spacing w:line="240" w:lineRule="exact"/>
              <w:ind w:left="-25" w:right="7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196,397</w:t>
            </w:r>
          </w:p>
        </w:tc>
        <w:tc>
          <w:tcPr>
            <w:tcW w:w="1584" w:type="dxa"/>
          </w:tcPr>
          <w:p w14:paraId="3CEA010C" w14:textId="30FD060E" w:rsidR="000F6AF2" w:rsidRPr="006C2DF5" w:rsidRDefault="000F6AF2" w:rsidP="00024395">
            <w:pPr>
              <w:pBdr>
                <w:top w:val="single" w:sz="4" w:space="1" w:color="auto"/>
                <w:bottom w:val="single" w:sz="4" w:space="1" w:color="auto"/>
              </w:pBdr>
              <w:tabs>
                <w:tab w:val="decimal" w:pos="1325"/>
              </w:tabs>
              <w:spacing w:line="240" w:lineRule="exact"/>
              <w:ind w:left="-25" w:right="-115"/>
              <w:rPr>
                <w:rFonts w:ascii="CordiaUPC" w:eastAsia="MS Mincho" w:hAnsi="CordiaUPC" w:cs="CordiaUPC"/>
                <w:b/>
                <w:bCs/>
                <w:sz w:val="26"/>
                <w:szCs w:val="26"/>
                <w:lang w:eastAsia="th-TH" w:bidi="th-TH"/>
              </w:rPr>
            </w:pPr>
            <w:r w:rsidRPr="006C2DF5">
              <w:rPr>
                <w:rFonts w:ascii="CordiaUPC" w:eastAsia="MS Mincho" w:hAnsi="CordiaUPC" w:cs="CordiaUPC"/>
                <w:b/>
                <w:bCs/>
                <w:sz w:val="26"/>
                <w:szCs w:val="26"/>
                <w:lang w:eastAsia="th-TH" w:bidi="th-TH"/>
              </w:rPr>
              <w:t>193,570</w:t>
            </w:r>
          </w:p>
        </w:tc>
      </w:tr>
      <w:tr w:rsidR="00E17023" w:rsidRPr="006C2DF5" w14:paraId="325DB37B" w14:textId="0E359814" w:rsidTr="00FD5F33">
        <w:trPr>
          <w:trHeight w:val="20"/>
        </w:trPr>
        <w:tc>
          <w:tcPr>
            <w:tcW w:w="9162" w:type="dxa"/>
            <w:gridSpan w:val="4"/>
            <w:vAlign w:val="bottom"/>
          </w:tcPr>
          <w:p w14:paraId="727CA1F2" w14:textId="251F681E" w:rsidR="00E17023" w:rsidRPr="006C2DF5" w:rsidRDefault="00E17023" w:rsidP="00E17023">
            <w:pPr>
              <w:tabs>
                <w:tab w:val="decimal" w:pos="1325"/>
              </w:tabs>
              <w:spacing w:line="240" w:lineRule="exact"/>
              <w:ind w:right="-190"/>
              <w:rPr>
                <w:rFonts w:ascii="CordiaUPC" w:eastAsia="MS Mincho" w:hAnsi="CordiaUPC" w:cs="CordiaUPC"/>
                <w:b/>
                <w:bCs/>
                <w:sz w:val="26"/>
                <w:szCs w:val="26"/>
                <w:cs/>
                <w:lang w:eastAsia="th-TH" w:bidi="th-TH"/>
              </w:rPr>
            </w:pPr>
          </w:p>
        </w:tc>
      </w:tr>
      <w:tr w:rsidR="000F6AF2" w:rsidRPr="006C2DF5" w14:paraId="464B0C2D" w14:textId="77777777" w:rsidTr="00FD5F33">
        <w:tc>
          <w:tcPr>
            <w:tcW w:w="6093" w:type="dxa"/>
            <w:gridSpan w:val="2"/>
            <w:vAlign w:val="bottom"/>
          </w:tcPr>
          <w:p w14:paraId="4FBB452F" w14:textId="77777777" w:rsidR="000F6AF2" w:rsidRPr="006C2DF5" w:rsidRDefault="000F6AF2" w:rsidP="00E17023">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6C2DF5">
              <w:rPr>
                <w:rFonts w:ascii="CordiaUPC" w:eastAsia="Angsana New" w:hAnsi="CordiaUPC" w:cs="CordiaUPC" w:hint="cs"/>
                <w:b/>
                <w:bCs/>
                <w:i/>
                <w:iCs/>
                <w:sz w:val="26"/>
                <w:szCs w:val="26"/>
                <w:lang w:eastAsia="en-US"/>
              </w:rPr>
              <w:t xml:space="preserve">Tier </w:t>
            </w:r>
            <w:r w:rsidRPr="006C2DF5">
              <w:rPr>
                <w:rFonts w:ascii="CordiaUPC" w:eastAsia="Angsana New" w:hAnsi="CordiaUPC" w:cs="CordiaUPC" w:hint="cs"/>
                <w:b/>
                <w:bCs/>
                <w:i/>
                <w:iCs/>
                <w:sz w:val="26"/>
                <w:szCs w:val="26"/>
                <w:lang w:val="en-US" w:eastAsia="en-US"/>
              </w:rPr>
              <w:t>2</w:t>
            </w:r>
            <w:r w:rsidRPr="006C2DF5">
              <w:rPr>
                <w:rFonts w:ascii="CordiaUPC" w:eastAsia="Angsana New" w:hAnsi="CordiaUPC" w:cs="CordiaUPC" w:hint="cs"/>
                <w:b/>
                <w:bCs/>
                <w:i/>
                <w:iCs/>
                <w:sz w:val="26"/>
                <w:szCs w:val="26"/>
                <w:lang w:eastAsia="en-US"/>
              </w:rPr>
              <w:t xml:space="preserve"> Capital</w:t>
            </w:r>
          </w:p>
        </w:tc>
        <w:tc>
          <w:tcPr>
            <w:tcW w:w="1485" w:type="dxa"/>
            <w:shd w:val="clear" w:color="auto" w:fill="auto"/>
          </w:tcPr>
          <w:p w14:paraId="5E59EB32" w14:textId="77777777" w:rsidR="000F6AF2" w:rsidRPr="006C2DF5" w:rsidRDefault="000F6AF2" w:rsidP="00E17023">
            <w:pPr>
              <w:tabs>
                <w:tab w:val="decimal" w:pos="1325"/>
              </w:tabs>
              <w:spacing w:line="240" w:lineRule="exact"/>
              <w:ind w:left="-25"/>
              <w:rPr>
                <w:rFonts w:ascii="CordiaUPC" w:hAnsi="CordiaUPC" w:cs="CordiaUPC"/>
                <w:sz w:val="26"/>
                <w:szCs w:val="26"/>
              </w:rPr>
            </w:pPr>
          </w:p>
        </w:tc>
        <w:tc>
          <w:tcPr>
            <w:tcW w:w="1584" w:type="dxa"/>
            <w:shd w:val="clear" w:color="auto" w:fill="auto"/>
          </w:tcPr>
          <w:p w14:paraId="47453D3C" w14:textId="77777777" w:rsidR="000F6AF2" w:rsidRPr="006C2DF5" w:rsidRDefault="000F6AF2" w:rsidP="00E17023">
            <w:pPr>
              <w:tabs>
                <w:tab w:val="decimal" w:pos="1325"/>
              </w:tabs>
              <w:spacing w:line="240" w:lineRule="exact"/>
              <w:ind w:left="-25"/>
              <w:rPr>
                <w:rFonts w:ascii="CordiaUPC" w:hAnsi="CordiaUPC" w:cs="CordiaUPC"/>
                <w:sz w:val="26"/>
                <w:szCs w:val="26"/>
              </w:rPr>
            </w:pPr>
          </w:p>
        </w:tc>
      </w:tr>
      <w:tr w:rsidR="000F6AF2" w:rsidRPr="006C2DF5" w14:paraId="64917F92" w14:textId="77777777" w:rsidTr="00FD5F33">
        <w:tc>
          <w:tcPr>
            <w:tcW w:w="6093" w:type="dxa"/>
            <w:gridSpan w:val="2"/>
          </w:tcPr>
          <w:p w14:paraId="481EEAF8"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General provision</w:t>
            </w:r>
          </w:p>
        </w:tc>
        <w:tc>
          <w:tcPr>
            <w:tcW w:w="1485" w:type="dxa"/>
            <w:tcBorders>
              <w:top w:val="nil"/>
              <w:left w:val="nil"/>
              <w:bottom w:val="nil"/>
              <w:right w:val="nil"/>
            </w:tcBorders>
            <w:shd w:val="clear" w:color="auto" w:fill="auto"/>
            <w:vAlign w:val="bottom"/>
          </w:tcPr>
          <w:p w14:paraId="65291704" w14:textId="5350D662" w:rsidR="000F6AF2" w:rsidRPr="006C2DF5" w:rsidRDefault="000F6AF2" w:rsidP="004242AE">
            <w:pPr>
              <w:tabs>
                <w:tab w:val="decimal" w:pos="1080"/>
              </w:tabs>
              <w:spacing w:line="240" w:lineRule="exact"/>
              <w:ind w:left="-25" w:right="-115"/>
              <w:rPr>
                <w:rFonts w:ascii="CordiaUPC" w:hAnsi="CordiaUPC" w:cs="CordiaUPC"/>
                <w:sz w:val="26"/>
                <w:szCs w:val="26"/>
                <w:lang w:eastAsia="en-GB" w:bidi="th-TH"/>
              </w:rPr>
            </w:pPr>
            <w:r w:rsidRPr="006C2DF5">
              <w:rPr>
                <w:rFonts w:ascii="CordiaUPC" w:hAnsi="CordiaUPC" w:cs="CordiaUPC"/>
                <w:sz w:val="26"/>
                <w:szCs w:val="26"/>
                <w:lang w:eastAsia="en-GB"/>
              </w:rPr>
              <w:t>12,221</w:t>
            </w:r>
          </w:p>
        </w:tc>
        <w:tc>
          <w:tcPr>
            <w:tcW w:w="1584" w:type="dxa"/>
            <w:vAlign w:val="bottom"/>
          </w:tcPr>
          <w:p w14:paraId="5B72F799" w14:textId="274F85E3" w:rsidR="000F6AF2" w:rsidRPr="006C2DF5" w:rsidRDefault="000F6AF2" w:rsidP="00E17023">
            <w:pPr>
              <w:tabs>
                <w:tab w:val="decimal" w:pos="1325"/>
              </w:tabs>
              <w:spacing w:line="240" w:lineRule="exact"/>
              <w:ind w:left="-25" w:right="-115"/>
              <w:rPr>
                <w:rFonts w:ascii="CordiaUPC" w:hAnsi="CordiaUPC" w:cs="CordiaUPC"/>
                <w:sz w:val="26"/>
                <w:szCs w:val="26"/>
                <w:lang w:eastAsia="en-GB" w:bidi="th-TH"/>
              </w:rPr>
            </w:pPr>
            <w:r w:rsidRPr="006C2DF5">
              <w:rPr>
                <w:rFonts w:ascii="CordiaUPC" w:hAnsi="CordiaUPC" w:cs="CordiaUPC"/>
                <w:sz w:val="26"/>
                <w:szCs w:val="26"/>
                <w:lang w:eastAsia="en-GB" w:bidi="th-TH"/>
              </w:rPr>
              <w:t>12,252</w:t>
            </w:r>
          </w:p>
        </w:tc>
      </w:tr>
      <w:tr w:rsidR="000F6AF2" w:rsidRPr="006C2DF5" w14:paraId="2613148C" w14:textId="77777777" w:rsidTr="00FD5F33">
        <w:tc>
          <w:tcPr>
            <w:tcW w:w="6093" w:type="dxa"/>
            <w:gridSpan w:val="2"/>
            <w:vAlign w:val="bottom"/>
          </w:tcPr>
          <w:p w14:paraId="3CD7FFD2"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 xml:space="preserve">Subordinated debentures classified as additional </w:t>
            </w:r>
            <w:r w:rsidRPr="006C2DF5">
              <w:rPr>
                <w:rFonts w:ascii="CordiaUPC" w:hAnsi="CordiaUPC" w:cs="CordiaUPC" w:hint="cs"/>
                <w:sz w:val="26"/>
                <w:szCs w:val="26"/>
                <w:lang w:val="en-US" w:eastAsia="en-US"/>
              </w:rPr>
              <w:t xml:space="preserve">Tier 2 Capital </w:t>
            </w:r>
          </w:p>
        </w:tc>
        <w:tc>
          <w:tcPr>
            <w:tcW w:w="1485" w:type="dxa"/>
            <w:tcBorders>
              <w:top w:val="nil"/>
              <w:left w:val="nil"/>
              <w:bottom w:val="nil"/>
              <w:right w:val="nil"/>
            </w:tcBorders>
            <w:shd w:val="clear" w:color="auto" w:fill="auto"/>
            <w:vAlign w:val="bottom"/>
          </w:tcPr>
          <w:p w14:paraId="457DF7D3" w14:textId="5F3D5CA5" w:rsidR="000F6AF2" w:rsidRPr="006C2DF5" w:rsidRDefault="000F6AF2" w:rsidP="004242AE">
            <w:pPr>
              <w:tabs>
                <w:tab w:val="decimal" w:pos="1080"/>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15,000</w:t>
            </w:r>
          </w:p>
        </w:tc>
        <w:tc>
          <w:tcPr>
            <w:tcW w:w="1584" w:type="dxa"/>
            <w:vAlign w:val="bottom"/>
          </w:tcPr>
          <w:p w14:paraId="6E3944D8" w14:textId="3BBC8BA4" w:rsidR="000F6AF2" w:rsidRPr="006C2DF5" w:rsidRDefault="000F6AF2" w:rsidP="00E17023">
            <w:pPr>
              <w:tabs>
                <w:tab w:val="decimal" w:pos="1325"/>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15,000</w:t>
            </w:r>
          </w:p>
        </w:tc>
      </w:tr>
      <w:tr w:rsidR="000F6AF2" w:rsidRPr="006C2DF5" w14:paraId="0D9F16E7" w14:textId="77777777" w:rsidTr="00FD5F33">
        <w:tc>
          <w:tcPr>
            <w:tcW w:w="6093" w:type="dxa"/>
            <w:gridSpan w:val="2"/>
            <w:vAlign w:val="bottom"/>
          </w:tcPr>
          <w:p w14:paraId="4507FEEC"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Capital deduction items on CET</w:t>
            </w:r>
            <w:r w:rsidRPr="006C2DF5">
              <w:rPr>
                <w:rFonts w:ascii="CordiaUPC" w:eastAsia="Angsana New" w:hAnsi="CordiaUPC" w:cs="CordiaUPC"/>
                <w:sz w:val="26"/>
                <w:szCs w:val="26"/>
                <w:lang w:val="en-US" w:eastAsia="en-US"/>
              </w:rPr>
              <w:t>2</w:t>
            </w:r>
          </w:p>
        </w:tc>
        <w:tc>
          <w:tcPr>
            <w:tcW w:w="1485" w:type="dxa"/>
            <w:vAlign w:val="bottom"/>
          </w:tcPr>
          <w:p w14:paraId="5ECB8930" w14:textId="5018071F" w:rsidR="000F6AF2" w:rsidRPr="006C2DF5" w:rsidRDefault="000F6AF2" w:rsidP="004242AE">
            <w:pPr>
              <w:tabs>
                <w:tab w:val="decimal" w:pos="1080"/>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(4,926)</w:t>
            </w:r>
          </w:p>
        </w:tc>
        <w:tc>
          <w:tcPr>
            <w:tcW w:w="1584" w:type="dxa"/>
            <w:vAlign w:val="bottom"/>
          </w:tcPr>
          <w:p w14:paraId="539EC958" w14:textId="535244A3" w:rsidR="000F6AF2" w:rsidRPr="006C2DF5" w:rsidRDefault="000F6AF2" w:rsidP="00E17023">
            <w:pPr>
              <w:tabs>
                <w:tab w:val="decimal" w:pos="1325"/>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(4,737)</w:t>
            </w:r>
          </w:p>
        </w:tc>
      </w:tr>
      <w:tr w:rsidR="000F6AF2" w:rsidRPr="006C2DF5" w14:paraId="7352E889" w14:textId="77777777" w:rsidTr="00FD5F33">
        <w:tc>
          <w:tcPr>
            <w:tcW w:w="6093" w:type="dxa"/>
            <w:gridSpan w:val="2"/>
          </w:tcPr>
          <w:p w14:paraId="2B3E5EE8"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6C2DF5">
              <w:rPr>
                <w:rFonts w:ascii="CordiaUPC" w:eastAsia="Angsana New" w:hAnsi="CordiaUPC" w:cs="CordiaUPC" w:hint="cs"/>
                <w:b/>
                <w:bCs/>
                <w:sz w:val="26"/>
                <w:szCs w:val="26"/>
                <w:lang w:val="en-US" w:eastAsia="en-US"/>
              </w:rPr>
              <w:t>Total Tier 2 Capital</w:t>
            </w:r>
          </w:p>
        </w:tc>
        <w:tc>
          <w:tcPr>
            <w:tcW w:w="1485" w:type="dxa"/>
          </w:tcPr>
          <w:p w14:paraId="12CBAC99" w14:textId="44D620A7" w:rsidR="000F6AF2" w:rsidRPr="006C2DF5" w:rsidRDefault="000F6AF2" w:rsidP="004242AE">
            <w:pPr>
              <w:pBdr>
                <w:top w:val="single" w:sz="4" w:space="1" w:color="auto"/>
                <w:bottom w:val="single" w:sz="4" w:space="1" w:color="auto"/>
              </w:pBdr>
              <w:tabs>
                <w:tab w:val="decimal" w:pos="1080"/>
              </w:tabs>
              <w:spacing w:line="240" w:lineRule="exact"/>
              <w:ind w:left="-25" w:right="-115"/>
              <w:rPr>
                <w:rFonts w:ascii="CordiaUPC" w:eastAsia="MS Mincho" w:hAnsi="CordiaUPC" w:cs="CordiaUPC"/>
                <w:b/>
                <w:bCs/>
                <w:sz w:val="26"/>
                <w:szCs w:val="26"/>
                <w:cs/>
                <w:lang w:eastAsia="th-TH" w:bidi="th-TH"/>
              </w:rPr>
            </w:pPr>
            <w:r w:rsidRPr="006C2DF5">
              <w:rPr>
                <w:rFonts w:ascii="CordiaUPC" w:eastAsia="MS Mincho" w:hAnsi="CordiaUPC" w:cs="CordiaUPC"/>
                <w:b/>
                <w:bCs/>
                <w:sz w:val="26"/>
                <w:szCs w:val="26"/>
                <w:lang w:eastAsia="th-TH"/>
              </w:rPr>
              <w:t>22,295</w:t>
            </w:r>
          </w:p>
        </w:tc>
        <w:tc>
          <w:tcPr>
            <w:tcW w:w="1584" w:type="dxa"/>
          </w:tcPr>
          <w:p w14:paraId="335F8A8C" w14:textId="67F14B96" w:rsidR="000F6AF2" w:rsidRPr="006C2DF5" w:rsidRDefault="000F6AF2" w:rsidP="00024395">
            <w:pPr>
              <w:pBdr>
                <w:top w:val="single" w:sz="4" w:space="1" w:color="auto"/>
                <w:bottom w:val="single" w:sz="4" w:space="1" w:color="auto"/>
              </w:pBdr>
              <w:tabs>
                <w:tab w:val="decimal" w:pos="1325"/>
              </w:tabs>
              <w:spacing w:line="240" w:lineRule="exact"/>
              <w:ind w:left="-25" w:right="-115"/>
              <w:rPr>
                <w:rFonts w:ascii="CordiaUPC" w:eastAsia="MS Mincho" w:hAnsi="CordiaUPC" w:cs="CordiaUPC"/>
                <w:b/>
                <w:bCs/>
                <w:sz w:val="26"/>
                <w:szCs w:val="26"/>
                <w:cs/>
                <w:lang w:eastAsia="th-TH" w:bidi="th-TH"/>
              </w:rPr>
            </w:pPr>
            <w:r w:rsidRPr="006C2DF5">
              <w:rPr>
                <w:rFonts w:ascii="CordiaUPC" w:eastAsia="MS Mincho" w:hAnsi="CordiaUPC" w:cs="CordiaUPC"/>
                <w:b/>
                <w:bCs/>
                <w:sz w:val="26"/>
                <w:szCs w:val="26"/>
                <w:lang w:eastAsia="th-TH" w:bidi="th-TH"/>
              </w:rPr>
              <w:t>22,515</w:t>
            </w:r>
          </w:p>
        </w:tc>
      </w:tr>
      <w:tr w:rsidR="004D03EF" w:rsidRPr="006C2DF5" w14:paraId="3ECCB79B" w14:textId="77777777" w:rsidTr="00FD5F33">
        <w:tc>
          <w:tcPr>
            <w:tcW w:w="6093" w:type="dxa"/>
            <w:gridSpan w:val="2"/>
          </w:tcPr>
          <w:p w14:paraId="4EAFBB24"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485" w:type="dxa"/>
          </w:tcPr>
          <w:p w14:paraId="46AB3928" w14:textId="77777777" w:rsidR="000F6AF2" w:rsidRPr="006C2DF5" w:rsidRDefault="000F6AF2" w:rsidP="004242AE">
            <w:pPr>
              <w:tabs>
                <w:tab w:val="decimal" w:pos="1080"/>
              </w:tabs>
              <w:spacing w:line="240" w:lineRule="exact"/>
              <w:ind w:left="-25" w:right="-115"/>
              <w:rPr>
                <w:rFonts w:ascii="CordiaUPC" w:eastAsia="MS Mincho" w:hAnsi="CordiaUPC" w:cs="CordiaUPC"/>
                <w:sz w:val="26"/>
                <w:szCs w:val="26"/>
                <w:lang w:eastAsia="th-TH"/>
              </w:rPr>
            </w:pPr>
          </w:p>
        </w:tc>
        <w:tc>
          <w:tcPr>
            <w:tcW w:w="1584" w:type="dxa"/>
          </w:tcPr>
          <w:p w14:paraId="29B924FD" w14:textId="77777777" w:rsidR="000F6AF2" w:rsidRPr="006C2DF5" w:rsidRDefault="000F6AF2" w:rsidP="00E17023">
            <w:pPr>
              <w:tabs>
                <w:tab w:val="decimal" w:pos="1325"/>
              </w:tabs>
              <w:spacing w:line="240" w:lineRule="exact"/>
              <w:ind w:left="-25" w:right="-115"/>
              <w:rPr>
                <w:rFonts w:ascii="CordiaUPC" w:eastAsia="MS Mincho" w:hAnsi="CordiaUPC" w:cs="CordiaUPC"/>
                <w:sz w:val="26"/>
                <w:szCs w:val="26"/>
                <w:lang w:eastAsia="th-TH"/>
              </w:rPr>
            </w:pPr>
          </w:p>
        </w:tc>
      </w:tr>
      <w:tr w:rsidR="000F6AF2" w:rsidRPr="006C2DF5" w14:paraId="009292E5" w14:textId="77777777" w:rsidTr="00FD5F33">
        <w:tc>
          <w:tcPr>
            <w:tcW w:w="6093" w:type="dxa"/>
            <w:gridSpan w:val="2"/>
          </w:tcPr>
          <w:p w14:paraId="4EAC89E7"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6C2DF5">
              <w:rPr>
                <w:rFonts w:ascii="CordiaUPC" w:eastAsia="Angsana New" w:hAnsi="CordiaUPC" w:cs="CordiaUPC" w:hint="cs"/>
                <w:b/>
                <w:bCs/>
                <w:sz w:val="26"/>
                <w:szCs w:val="26"/>
                <w:lang w:val="en-US" w:eastAsia="en-US"/>
              </w:rPr>
              <w:t>Total Capital Fund</w:t>
            </w:r>
            <w:r w:rsidRPr="006C2DF5">
              <w:rPr>
                <w:rFonts w:ascii="CordiaUPC" w:eastAsia="Angsana New" w:hAnsi="CordiaUPC" w:cs="CordiaUPC"/>
                <w:b/>
                <w:bCs/>
                <w:sz w:val="26"/>
                <w:szCs w:val="26"/>
                <w:lang w:val="en-US" w:eastAsia="en-US"/>
              </w:rPr>
              <w:t>s</w:t>
            </w:r>
          </w:p>
        </w:tc>
        <w:tc>
          <w:tcPr>
            <w:tcW w:w="1485" w:type="dxa"/>
          </w:tcPr>
          <w:p w14:paraId="4C333F87" w14:textId="65AF9230" w:rsidR="000F6AF2" w:rsidRPr="006C2DF5" w:rsidRDefault="000F6AF2" w:rsidP="004242AE">
            <w:pPr>
              <w:pBdr>
                <w:bottom w:val="double" w:sz="4" w:space="1" w:color="auto"/>
              </w:pBdr>
              <w:tabs>
                <w:tab w:val="decimal" w:pos="1080"/>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b/>
                <w:bCs/>
                <w:sz w:val="26"/>
                <w:szCs w:val="26"/>
                <w:lang w:eastAsia="th-TH"/>
              </w:rPr>
              <w:t>218,692</w:t>
            </w:r>
          </w:p>
        </w:tc>
        <w:tc>
          <w:tcPr>
            <w:tcW w:w="1584" w:type="dxa"/>
          </w:tcPr>
          <w:p w14:paraId="0CD5C927" w14:textId="6EE5EB42" w:rsidR="000F6AF2" w:rsidRPr="006C2DF5" w:rsidRDefault="000F6AF2" w:rsidP="004D03EF">
            <w:pPr>
              <w:pBdr>
                <w:bottom w:val="double" w:sz="4" w:space="1" w:color="auto"/>
              </w:pBdr>
              <w:tabs>
                <w:tab w:val="decimal" w:pos="1325"/>
              </w:tabs>
              <w:spacing w:line="240" w:lineRule="exact"/>
              <w:ind w:left="-25" w:right="-115"/>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216,085</w:t>
            </w:r>
          </w:p>
        </w:tc>
      </w:tr>
      <w:tr w:rsidR="000F6AF2" w:rsidRPr="006C2DF5" w14:paraId="579F5F2B" w14:textId="77777777" w:rsidTr="00FD5F33">
        <w:tc>
          <w:tcPr>
            <w:tcW w:w="6093" w:type="dxa"/>
            <w:gridSpan w:val="2"/>
          </w:tcPr>
          <w:p w14:paraId="121A17BD" w14:textId="77777777" w:rsidR="000F6AF2" w:rsidRPr="006C2DF5" w:rsidRDefault="000F6AF2" w:rsidP="00E1702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485" w:type="dxa"/>
          </w:tcPr>
          <w:p w14:paraId="0E0D5826" w14:textId="77777777" w:rsidR="000F6AF2" w:rsidRPr="006C2DF5" w:rsidRDefault="000F6AF2" w:rsidP="004242AE">
            <w:pPr>
              <w:tabs>
                <w:tab w:val="decimal" w:pos="1080"/>
              </w:tabs>
              <w:spacing w:line="240" w:lineRule="exact"/>
              <w:ind w:left="-25" w:right="-115"/>
              <w:rPr>
                <w:rFonts w:ascii="CordiaUPC" w:eastAsia="MS Mincho" w:hAnsi="CordiaUPC" w:cs="CordiaUPC"/>
                <w:sz w:val="26"/>
                <w:szCs w:val="26"/>
                <w:lang w:eastAsia="th-TH"/>
              </w:rPr>
            </w:pPr>
          </w:p>
        </w:tc>
        <w:tc>
          <w:tcPr>
            <w:tcW w:w="1584" w:type="dxa"/>
          </w:tcPr>
          <w:p w14:paraId="37E141A0" w14:textId="77777777" w:rsidR="000F6AF2" w:rsidRPr="006C2DF5" w:rsidRDefault="000F6AF2" w:rsidP="00E17023">
            <w:pPr>
              <w:tabs>
                <w:tab w:val="decimal" w:pos="1325"/>
              </w:tabs>
              <w:spacing w:line="240" w:lineRule="exact"/>
              <w:ind w:left="-25" w:right="-115"/>
              <w:rPr>
                <w:rFonts w:ascii="CordiaUPC" w:eastAsia="MS Mincho" w:hAnsi="CordiaUPC" w:cs="CordiaUPC"/>
                <w:sz w:val="26"/>
                <w:szCs w:val="26"/>
                <w:lang w:eastAsia="th-TH"/>
              </w:rPr>
            </w:pPr>
          </w:p>
        </w:tc>
      </w:tr>
      <w:tr w:rsidR="000F6AF2" w:rsidRPr="006C2DF5" w14:paraId="639F6FB5" w14:textId="77777777" w:rsidTr="00FD5F33">
        <w:tc>
          <w:tcPr>
            <w:tcW w:w="6093" w:type="dxa"/>
            <w:gridSpan w:val="2"/>
          </w:tcPr>
          <w:p w14:paraId="1812D415" w14:textId="77777777" w:rsidR="000F6AF2" w:rsidRPr="006C2DF5" w:rsidRDefault="000F6AF2" w:rsidP="00E17023">
            <w:pPr>
              <w:tabs>
                <w:tab w:val="left" w:pos="212"/>
                <w:tab w:val="left" w:pos="474"/>
              </w:tabs>
              <w:spacing w:line="240" w:lineRule="exact"/>
              <w:ind w:right="-25"/>
              <w:rPr>
                <w:rFonts w:ascii="CordiaUPC" w:eastAsia="Angsana New" w:hAnsi="CordiaUPC" w:cs="CordiaUPC"/>
                <w:b/>
                <w:bCs/>
                <w:sz w:val="26"/>
                <w:szCs w:val="26"/>
              </w:rPr>
            </w:pPr>
            <w:r w:rsidRPr="006C2DF5">
              <w:rPr>
                <w:rFonts w:ascii="CordiaUPC" w:eastAsia="Angsana New" w:hAnsi="CordiaUPC" w:cs="CordiaUPC" w:hint="cs"/>
                <w:b/>
                <w:bCs/>
                <w:sz w:val="26"/>
                <w:szCs w:val="26"/>
              </w:rPr>
              <w:t>Total Risk-Weighted Assets</w:t>
            </w:r>
          </w:p>
        </w:tc>
        <w:tc>
          <w:tcPr>
            <w:tcW w:w="1485" w:type="dxa"/>
            <w:shd w:val="clear" w:color="auto" w:fill="auto"/>
          </w:tcPr>
          <w:p w14:paraId="255EECD7" w14:textId="1B882E61" w:rsidR="000F6AF2" w:rsidRPr="006C2DF5" w:rsidRDefault="000F6AF2" w:rsidP="004242AE">
            <w:pPr>
              <w:pBdr>
                <w:bottom w:val="double" w:sz="4" w:space="1" w:color="auto"/>
              </w:pBdr>
              <w:tabs>
                <w:tab w:val="decimal" w:pos="1080"/>
              </w:tabs>
              <w:spacing w:line="240" w:lineRule="exact"/>
              <w:ind w:left="-25" w:right="-115"/>
              <w:rPr>
                <w:rFonts w:ascii="CordiaUPC" w:eastAsia="MS Mincho" w:hAnsi="CordiaUPC" w:cs="CordiaUPC"/>
                <w:sz w:val="26"/>
                <w:szCs w:val="26"/>
                <w:lang w:eastAsia="th-TH"/>
              </w:rPr>
            </w:pPr>
            <w:r w:rsidRPr="006C2DF5">
              <w:rPr>
                <w:rFonts w:ascii="CordiaUPC" w:eastAsia="MS Mincho" w:hAnsi="CordiaUPC" w:cs="CordiaUPC"/>
                <w:b/>
                <w:bCs/>
                <w:sz w:val="26"/>
                <w:szCs w:val="26"/>
                <w:lang w:eastAsia="th-TH"/>
              </w:rPr>
              <w:t>1,110,599</w:t>
            </w:r>
          </w:p>
        </w:tc>
        <w:tc>
          <w:tcPr>
            <w:tcW w:w="1584" w:type="dxa"/>
            <w:shd w:val="clear" w:color="auto" w:fill="auto"/>
          </w:tcPr>
          <w:p w14:paraId="2A74F31D" w14:textId="7D74F690" w:rsidR="000F6AF2" w:rsidRPr="006C2DF5" w:rsidRDefault="000F6AF2" w:rsidP="004D03EF">
            <w:pPr>
              <w:pBdr>
                <w:bottom w:val="double" w:sz="4" w:space="1" w:color="auto"/>
              </w:pBdr>
              <w:tabs>
                <w:tab w:val="decimal" w:pos="1325"/>
              </w:tabs>
              <w:spacing w:line="240" w:lineRule="exact"/>
              <w:ind w:left="-25" w:right="-115"/>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1,107,513</w:t>
            </w:r>
          </w:p>
        </w:tc>
      </w:tr>
      <w:tr w:rsidR="006626C2" w:rsidRPr="006C2DF5" w14:paraId="2E4F8AFD" w14:textId="77777777" w:rsidTr="00FD5F33">
        <w:tc>
          <w:tcPr>
            <w:tcW w:w="4896" w:type="dxa"/>
            <w:vAlign w:val="bottom"/>
          </w:tcPr>
          <w:p w14:paraId="44B83D0B" w14:textId="77777777" w:rsidR="006626C2" w:rsidRPr="006C2DF5" w:rsidRDefault="006626C2" w:rsidP="00E17023">
            <w:pPr>
              <w:spacing w:line="240" w:lineRule="exact"/>
              <w:jc w:val="both"/>
              <w:outlineLvl w:val="7"/>
              <w:rPr>
                <w:rFonts w:ascii="CordiaUPC" w:hAnsi="CordiaUPC" w:cs="CordiaUPC"/>
                <w:sz w:val="26"/>
                <w:szCs w:val="26"/>
              </w:rPr>
            </w:pPr>
          </w:p>
        </w:tc>
        <w:tc>
          <w:tcPr>
            <w:tcW w:w="1197" w:type="dxa"/>
          </w:tcPr>
          <w:p w14:paraId="6B0AB007" w14:textId="77777777" w:rsidR="006626C2" w:rsidRPr="006C2DF5" w:rsidRDefault="006626C2" w:rsidP="00E17023">
            <w:pPr>
              <w:spacing w:line="240" w:lineRule="exact"/>
              <w:ind w:right="-64"/>
              <w:jc w:val="center"/>
              <w:rPr>
                <w:rFonts w:ascii="CordiaUPC" w:eastAsia="Angsana New" w:hAnsi="CordiaUPC" w:cs="CordiaUPC"/>
                <w:sz w:val="26"/>
                <w:szCs w:val="26"/>
                <w:lang w:val="en-US"/>
              </w:rPr>
            </w:pPr>
          </w:p>
        </w:tc>
        <w:tc>
          <w:tcPr>
            <w:tcW w:w="1485" w:type="dxa"/>
            <w:vAlign w:val="bottom"/>
          </w:tcPr>
          <w:p w14:paraId="140FDF00" w14:textId="77777777" w:rsidR="006626C2" w:rsidRPr="006C2DF5" w:rsidRDefault="006626C2" w:rsidP="00E17023">
            <w:pPr>
              <w:tabs>
                <w:tab w:val="right" w:pos="1130"/>
              </w:tabs>
              <w:spacing w:line="240" w:lineRule="exact"/>
              <w:ind w:left="-115" w:right="-151"/>
              <w:jc w:val="center"/>
              <w:rPr>
                <w:rFonts w:ascii="CordiaUPC" w:hAnsi="CordiaUPC" w:cs="CordiaUPC"/>
                <w:sz w:val="26"/>
                <w:szCs w:val="26"/>
              </w:rPr>
            </w:pPr>
          </w:p>
        </w:tc>
        <w:tc>
          <w:tcPr>
            <w:tcW w:w="1584" w:type="dxa"/>
            <w:vAlign w:val="bottom"/>
          </w:tcPr>
          <w:p w14:paraId="3FEAD08D" w14:textId="77777777" w:rsidR="006626C2" w:rsidRPr="006C2DF5" w:rsidRDefault="006626C2" w:rsidP="00E17023">
            <w:pPr>
              <w:tabs>
                <w:tab w:val="right" w:pos="1130"/>
              </w:tabs>
              <w:spacing w:line="240" w:lineRule="exact"/>
              <w:ind w:left="-115" w:right="-151"/>
              <w:rPr>
                <w:rFonts w:ascii="CordiaUPC" w:hAnsi="CordiaUPC" w:cs="CordiaUPC"/>
                <w:sz w:val="26"/>
                <w:szCs w:val="26"/>
                <w:lang w:bidi="th-TH"/>
              </w:rPr>
            </w:pPr>
          </w:p>
        </w:tc>
      </w:tr>
      <w:tr w:rsidR="006626C2" w:rsidRPr="006C2DF5" w14:paraId="13C392C1" w14:textId="77777777" w:rsidTr="00FD5F33">
        <w:tc>
          <w:tcPr>
            <w:tcW w:w="4896" w:type="dxa"/>
            <w:vAlign w:val="bottom"/>
          </w:tcPr>
          <w:p w14:paraId="39C8C4DF" w14:textId="77777777" w:rsidR="006626C2" w:rsidRPr="006C2DF5" w:rsidRDefault="006626C2" w:rsidP="00E17023">
            <w:pPr>
              <w:spacing w:line="240" w:lineRule="exact"/>
              <w:jc w:val="both"/>
              <w:outlineLvl w:val="7"/>
              <w:rPr>
                <w:rFonts w:ascii="CordiaUPC" w:hAnsi="CordiaUPC" w:cs="CordiaUPC"/>
                <w:sz w:val="26"/>
                <w:szCs w:val="26"/>
              </w:rPr>
            </w:pPr>
          </w:p>
        </w:tc>
        <w:tc>
          <w:tcPr>
            <w:tcW w:w="4266" w:type="dxa"/>
            <w:gridSpan w:val="3"/>
          </w:tcPr>
          <w:p w14:paraId="2859B00C" w14:textId="4D855346" w:rsidR="006626C2" w:rsidRPr="006C2DF5" w:rsidRDefault="006626C2" w:rsidP="006626C2">
            <w:pPr>
              <w:tabs>
                <w:tab w:val="right" w:pos="1130"/>
              </w:tabs>
              <w:spacing w:line="240" w:lineRule="exact"/>
              <w:ind w:left="-115" w:right="-81"/>
              <w:jc w:val="right"/>
              <w:rPr>
                <w:rFonts w:ascii="CordiaUPC" w:hAnsi="CordiaUPC" w:cs="CordiaUPC"/>
                <w:sz w:val="26"/>
                <w:szCs w:val="26"/>
                <w:lang w:bidi="th-TH"/>
              </w:rPr>
            </w:pPr>
            <w:r w:rsidRPr="006C2DF5">
              <w:rPr>
                <w:rFonts w:ascii="CordiaUPC" w:eastAsia="Times New Roman" w:hAnsi="CordiaUPC" w:cs="CordiaUPC"/>
                <w:sz w:val="26"/>
                <w:szCs w:val="26"/>
                <w:lang w:eastAsia="zh-CN"/>
              </w:rPr>
              <w:t>(Unit: Percentage)</w:t>
            </w:r>
          </w:p>
        </w:tc>
      </w:tr>
      <w:tr w:rsidR="006626C2" w:rsidRPr="006C2DF5" w14:paraId="357F0187" w14:textId="77777777" w:rsidTr="00FD5F33">
        <w:tc>
          <w:tcPr>
            <w:tcW w:w="4896" w:type="dxa"/>
            <w:vAlign w:val="bottom"/>
          </w:tcPr>
          <w:p w14:paraId="17508D9B" w14:textId="77777777" w:rsidR="006626C2" w:rsidRPr="006C2DF5" w:rsidRDefault="006626C2" w:rsidP="00E17023">
            <w:pPr>
              <w:spacing w:line="240" w:lineRule="exact"/>
              <w:jc w:val="both"/>
              <w:outlineLvl w:val="7"/>
              <w:rPr>
                <w:rFonts w:ascii="CordiaUPC" w:hAnsi="CordiaUPC" w:cs="CordiaUPC"/>
                <w:sz w:val="26"/>
                <w:szCs w:val="26"/>
              </w:rPr>
            </w:pPr>
          </w:p>
        </w:tc>
        <w:tc>
          <w:tcPr>
            <w:tcW w:w="4266" w:type="dxa"/>
            <w:gridSpan w:val="3"/>
          </w:tcPr>
          <w:p w14:paraId="14F927F8" w14:textId="5D2E4541" w:rsidR="006626C2" w:rsidRPr="006C2DF5" w:rsidRDefault="006626C2" w:rsidP="006626C2">
            <w:pPr>
              <w:pBdr>
                <w:bottom w:val="single" w:sz="4" w:space="1" w:color="auto"/>
              </w:pBdr>
              <w:tabs>
                <w:tab w:val="right" w:pos="1324"/>
              </w:tabs>
              <w:spacing w:line="240" w:lineRule="exact"/>
              <w:ind w:right="-33"/>
              <w:jc w:val="center"/>
              <w:rPr>
                <w:rFonts w:ascii="CordiaUPC" w:hAnsi="CordiaUPC" w:cs="CordiaUPC"/>
                <w:sz w:val="26"/>
                <w:szCs w:val="26"/>
                <w:lang w:bidi="th-TH"/>
              </w:rPr>
            </w:pPr>
            <w:r w:rsidRPr="006C2DF5">
              <w:rPr>
                <w:rFonts w:ascii="CordiaUPC" w:hAnsi="CordiaUPC" w:cs="CordiaUPC" w:hint="cs"/>
                <w:b/>
                <w:bCs/>
                <w:sz w:val="26"/>
                <w:szCs w:val="26"/>
              </w:rPr>
              <w:t>Consolidated supervision</w:t>
            </w:r>
          </w:p>
        </w:tc>
      </w:tr>
      <w:tr w:rsidR="00E17023" w:rsidRPr="006C2DF5" w14:paraId="2F4F4DE2" w14:textId="77777777" w:rsidTr="00FD5F33">
        <w:tc>
          <w:tcPr>
            <w:tcW w:w="4896" w:type="dxa"/>
            <w:vAlign w:val="bottom"/>
          </w:tcPr>
          <w:p w14:paraId="3FC93052" w14:textId="77777777" w:rsidR="00E17023" w:rsidRPr="006C2DF5" w:rsidRDefault="00E17023" w:rsidP="00E17023">
            <w:pPr>
              <w:spacing w:line="240" w:lineRule="exact"/>
              <w:jc w:val="both"/>
              <w:outlineLvl w:val="7"/>
              <w:rPr>
                <w:rFonts w:ascii="CordiaUPC" w:hAnsi="CordiaUPC" w:cs="CordiaUPC"/>
                <w:sz w:val="26"/>
                <w:szCs w:val="26"/>
                <w:cs/>
                <w:lang w:val="en-US" w:bidi="th-TH"/>
              </w:rPr>
            </w:pPr>
            <w:r w:rsidRPr="006C2DF5">
              <w:rPr>
                <w:rFonts w:ascii="CordiaUPC" w:hAnsi="CordiaUPC" w:cs="CordiaUPC"/>
                <w:sz w:val="26"/>
                <w:szCs w:val="26"/>
              </w:rPr>
              <w:tab/>
            </w:r>
          </w:p>
        </w:tc>
        <w:tc>
          <w:tcPr>
            <w:tcW w:w="1197" w:type="dxa"/>
          </w:tcPr>
          <w:p w14:paraId="244F7F79" w14:textId="77777777" w:rsidR="00E17023" w:rsidRPr="006C2DF5" w:rsidRDefault="00E17023" w:rsidP="00E17023">
            <w:pPr>
              <w:pBdr>
                <w:bottom w:val="single" w:sz="4" w:space="1" w:color="auto"/>
              </w:pBdr>
              <w:spacing w:line="240" w:lineRule="exact"/>
              <w:ind w:right="-64"/>
              <w:jc w:val="center"/>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 xml:space="preserve">The </w:t>
            </w:r>
            <w:proofErr w:type="spellStart"/>
            <w:r w:rsidRPr="006C2DF5">
              <w:rPr>
                <w:rFonts w:ascii="CordiaUPC" w:eastAsia="Angsana New" w:hAnsi="CordiaUPC" w:cs="CordiaUPC" w:hint="cs"/>
                <w:sz w:val="26"/>
                <w:szCs w:val="26"/>
                <w:lang w:val="en-US"/>
              </w:rPr>
              <w:t>BoT’s</w:t>
            </w:r>
            <w:proofErr w:type="spellEnd"/>
            <w:r w:rsidRPr="006C2DF5">
              <w:rPr>
                <w:rFonts w:ascii="CordiaUPC" w:eastAsia="Angsana New" w:hAnsi="CordiaUPC" w:cs="CordiaUPC" w:hint="cs"/>
                <w:sz w:val="26"/>
                <w:szCs w:val="26"/>
                <w:lang w:val="en-US"/>
              </w:rPr>
              <w:t xml:space="preserve"> regulatory</w:t>
            </w:r>
          </w:p>
          <w:p w14:paraId="18DA1BF4" w14:textId="77777777" w:rsidR="00E17023" w:rsidRPr="006C2DF5" w:rsidRDefault="00E17023" w:rsidP="00E17023">
            <w:pPr>
              <w:pBdr>
                <w:bottom w:val="single" w:sz="4" w:space="1" w:color="auto"/>
              </w:pBdr>
              <w:spacing w:line="240" w:lineRule="exact"/>
              <w:ind w:right="-64"/>
              <w:jc w:val="center"/>
              <w:rPr>
                <w:rFonts w:ascii="CordiaUPC" w:hAnsi="CordiaUPC" w:cs="CordiaUPC"/>
                <w:sz w:val="26"/>
                <w:szCs w:val="26"/>
                <w:cs/>
                <w:lang w:val="en-US"/>
              </w:rPr>
            </w:pPr>
            <w:r w:rsidRPr="006C2DF5">
              <w:rPr>
                <w:rFonts w:ascii="CordiaUPC" w:eastAsia="Angsana New" w:hAnsi="CordiaUPC" w:cs="CordiaUPC" w:hint="cs"/>
                <w:sz w:val="26"/>
                <w:szCs w:val="26"/>
                <w:lang w:val="en-US"/>
              </w:rPr>
              <w:t>minimum requirement</w:t>
            </w:r>
            <w:r w:rsidRPr="006C2DF5">
              <w:rPr>
                <w:rFonts w:ascii="CordiaUPC" w:hAnsi="CordiaUPC" w:cs="CordiaUPC"/>
                <w:sz w:val="26"/>
                <w:szCs w:val="26"/>
                <w:lang w:val="en-US" w:eastAsia="en-GB" w:bidi="th-TH"/>
              </w:rPr>
              <w:t>*</w:t>
            </w:r>
          </w:p>
        </w:tc>
        <w:tc>
          <w:tcPr>
            <w:tcW w:w="1485" w:type="dxa"/>
            <w:vAlign w:val="bottom"/>
          </w:tcPr>
          <w:p w14:paraId="026F0EB3" w14:textId="68BDB177" w:rsidR="00E17023" w:rsidRPr="006C2DF5" w:rsidRDefault="00E17023" w:rsidP="00E17023">
            <w:pPr>
              <w:pBdr>
                <w:bottom w:val="single" w:sz="4" w:space="1" w:color="auto"/>
              </w:pBdr>
              <w:tabs>
                <w:tab w:val="right" w:pos="1130"/>
              </w:tabs>
              <w:spacing w:line="240" w:lineRule="exact"/>
              <w:ind w:left="-115" w:right="-33"/>
              <w:jc w:val="center"/>
              <w:rPr>
                <w:rFonts w:ascii="CordiaUPC" w:hAnsi="CordiaUPC" w:cs="CordiaUPC"/>
                <w:sz w:val="26"/>
                <w:szCs w:val="26"/>
              </w:rPr>
            </w:pPr>
            <w:r w:rsidRPr="006C2DF5">
              <w:rPr>
                <w:rFonts w:ascii="CordiaUPC" w:hAnsi="CordiaUPC" w:cs="CordiaUPC"/>
                <w:color w:val="000000"/>
                <w:sz w:val="26"/>
                <w:szCs w:val="26"/>
                <w:lang w:val="en-US" w:bidi="th-TH"/>
              </w:rPr>
              <w:t>31 March 2026</w:t>
            </w:r>
          </w:p>
        </w:tc>
        <w:tc>
          <w:tcPr>
            <w:tcW w:w="1584" w:type="dxa"/>
            <w:vAlign w:val="bottom"/>
          </w:tcPr>
          <w:p w14:paraId="79939F33" w14:textId="18B59B16" w:rsidR="00E17023" w:rsidRPr="006C2DF5" w:rsidRDefault="00600665" w:rsidP="007034B2">
            <w:pPr>
              <w:pBdr>
                <w:bottom w:val="single" w:sz="4" w:space="1" w:color="auto"/>
              </w:pBdr>
              <w:tabs>
                <w:tab w:val="right" w:pos="1324"/>
              </w:tabs>
              <w:spacing w:line="240" w:lineRule="exact"/>
              <w:ind w:right="-116" w:hanging="28"/>
              <w:rPr>
                <w:rFonts w:ascii="CordiaUPC" w:hAnsi="CordiaUPC" w:cs="CordiaUPC"/>
                <w:color w:val="000000"/>
                <w:sz w:val="26"/>
                <w:szCs w:val="26"/>
                <w:lang w:val="en-US" w:bidi="th-TH"/>
              </w:rPr>
            </w:pPr>
            <w:r w:rsidRPr="006C2DF5">
              <w:rPr>
                <w:rFonts w:ascii="CordiaUPC" w:hAnsi="CordiaUPC" w:cs="CordiaUPC"/>
                <w:sz w:val="26"/>
                <w:szCs w:val="26"/>
                <w:lang w:bidi="th-TH"/>
              </w:rPr>
              <w:t>3</w:t>
            </w:r>
            <w:r w:rsidRPr="006C2DF5">
              <w:rPr>
                <w:rFonts w:ascii="CordiaUPC" w:hAnsi="CordiaUPC" w:cs="CordiaUPC" w:hint="cs"/>
                <w:sz w:val="26"/>
                <w:szCs w:val="26"/>
                <w:cs/>
                <w:lang w:bidi="th-TH"/>
              </w:rPr>
              <w:t xml:space="preserve">1 </w:t>
            </w:r>
            <w:r w:rsidRPr="006C2DF5">
              <w:rPr>
                <w:rFonts w:ascii="CordiaUPC" w:hAnsi="CordiaUPC" w:cs="CordiaUPC"/>
                <w:sz w:val="26"/>
                <w:szCs w:val="26"/>
                <w:lang w:bidi="th-TH"/>
              </w:rPr>
              <w:t>December</w:t>
            </w:r>
            <w:r w:rsidRPr="006C2DF5">
              <w:rPr>
                <w:rFonts w:ascii="CordiaUPC" w:hAnsi="CordiaUPC" w:cs="CordiaUPC" w:hint="cs"/>
                <w:sz w:val="26"/>
                <w:szCs w:val="26"/>
                <w:cs/>
                <w:lang w:bidi="th-TH"/>
              </w:rPr>
              <w:t xml:space="preserve"> 2</w:t>
            </w:r>
            <w:r w:rsidRPr="006C2DF5">
              <w:rPr>
                <w:rFonts w:ascii="CordiaUPC" w:hAnsi="CordiaUPC" w:cs="CordiaUPC"/>
                <w:sz w:val="26"/>
                <w:szCs w:val="26"/>
                <w:lang w:bidi="th-TH"/>
              </w:rPr>
              <w:t>025</w:t>
            </w:r>
          </w:p>
        </w:tc>
      </w:tr>
      <w:tr w:rsidR="00E17023" w:rsidRPr="006C2DF5" w14:paraId="5D2E252B" w14:textId="77777777" w:rsidTr="00FD5F33">
        <w:tc>
          <w:tcPr>
            <w:tcW w:w="4896" w:type="dxa"/>
            <w:vAlign w:val="bottom"/>
          </w:tcPr>
          <w:p w14:paraId="18D27B84" w14:textId="77777777" w:rsidR="00E17023" w:rsidRPr="006C2DF5" w:rsidRDefault="00E17023" w:rsidP="00E17023">
            <w:pPr>
              <w:spacing w:line="240" w:lineRule="exact"/>
              <w:jc w:val="both"/>
              <w:outlineLvl w:val="7"/>
              <w:rPr>
                <w:rFonts w:ascii="CordiaUPC" w:hAnsi="CordiaUPC" w:cs="CordiaUPC"/>
                <w:sz w:val="26"/>
                <w:szCs w:val="26"/>
                <w:lang w:val="en-US"/>
              </w:rPr>
            </w:pPr>
            <w:r w:rsidRPr="006C2DF5">
              <w:rPr>
                <w:rFonts w:ascii="CordiaUPC" w:hAnsi="CordiaUPC" w:cs="CordiaUPC" w:hint="cs"/>
                <w:sz w:val="26"/>
                <w:szCs w:val="26"/>
                <w:lang w:val="en-US"/>
              </w:rPr>
              <w:t>Capital Adequacy Ratio/Total Risk-Weighted Asset</w:t>
            </w:r>
          </w:p>
        </w:tc>
        <w:tc>
          <w:tcPr>
            <w:tcW w:w="1197" w:type="dxa"/>
            <w:vAlign w:val="bottom"/>
          </w:tcPr>
          <w:p w14:paraId="5DD9440E" w14:textId="77777777" w:rsidR="00E17023" w:rsidRPr="006C2DF5" w:rsidRDefault="00E17023" w:rsidP="00E17023">
            <w:pPr>
              <w:spacing w:line="240" w:lineRule="exact"/>
              <w:ind w:left="-110" w:right="-116"/>
              <w:jc w:val="center"/>
              <w:rPr>
                <w:rFonts w:ascii="CordiaUPC" w:hAnsi="CordiaUPC" w:cs="CordiaUPC"/>
                <w:sz w:val="26"/>
                <w:szCs w:val="26"/>
                <w:lang w:bidi="th-TH"/>
              </w:rPr>
            </w:pPr>
            <w:r w:rsidRPr="006C2DF5">
              <w:rPr>
                <w:rFonts w:ascii="CordiaUPC" w:hAnsi="CordiaUPC" w:cs="CordiaUPC" w:hint="cs"/>
                <w:sz w:val="26"/>
                <w:szCs w:val="26"/>
              </w:rPr>
              <w:t>1</w:t>
            </w:r>
            <w:r w:rsidRPr="006C2DF5">
              <w:rPr>
                <w:rFonts w:ascii="CordiaUPC" w:hAnsi="CordiaUPC" w:cs="CordiaUPC"/>
                <w:sz w:val="26"/>
                <w:szCs w:val="26"/>
              </w:rPr>
              <w:t>2</w:t>
            </w:r>
            <w:r w:rsidRPr="006C2DF5">
              <w:rPr>
                <w:rFonts w:ascii="CordiaUPC" w:hAnsi="CordiaUPC" w:cs="CordiaUPC" w:hint="cs"/>
                <w:sz w:val="26"/>
                <w:szCs w:val="26"/>
              </w:rPr>
              <w:t>.0</w:t>
            </w:r>
            <w:r w:rsidRPr="006C2DF5">
              <w:rPr>
                <w:rFonts w:ascii="CordiaUPC" w:hAnsi="CordiaUPC" w:cs="CordiaUPC" w:hint="cs"/>
                <w:sz w:val="26"/>
                <w:szCs w:val="26"/>
                <w:cs/>
                <w:lang w:bidi="th-TH"/>
              </w:rPr>
              <w:t>0</w:t>
            </w:r>
          </w:p>
        </w:tc>
        <w:tc>
          <w:tcPr>
            <w:tcW w:w="1485" w:type="dxa"/>
            <w:vAlign w:val="bottom"/>
          </w:tcPr>
          <w:p w14:paraId="7314A367" w14:textId="703C7CE7" w:rsidR="00E17023" w:rsidRPr="006C2DF5" w:rsidRDefault="00E17023" w:rsidP="00E17023">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19.69</w:t>
            </w:r>
          </w:p>
        </w:tc>
        <w:tc>
          <w:tcPr>
            <w:tcW w:w="1584" w:type="dxa"/>
            <w:vAlign w:val="bottom"/>
          </w:tcPr>
          <w:p w14:paraId="79CD89D8" w14:textId="06055010" w:rsidR="00E17023" w:rsidRPr="006C2DF5" w:rsidRDefault="00E17023" w:rsidP="00E17023">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19.51</w:t>
            </w:r>
          </w:p>
        </w:tc>
      </w:tr>
      <w:tr w:rsidR="00E17023" w:rsidRPr="006C2DF5" w14:paraId="1CCB5CBD" w14:textId="77777777" w:rsidTr="00FD5F33">
        <w:trPr>
          <w:trHeight w:val="70"/>
        </w:trPr>
        <w:tc>
          <w:tcPr>
            <w:tcW w:w="4896" w:type="dxa"/>
          </w:tcPr>
          <w:p w14:paraId="4E54CCA5" w14:textId="77777777" w:rsidR="00E17023" w:rsidRPr="006C2DF5" w:rsidRDefault="00E17023" w:rsidP="00E17023">
            <w:pPr>
              <w:spacing w:line="240" w:lineRule="exact"/>
              <w:jc w:val="both"/>
              <w:outlineLvl w:val="7"/>
              <w:rPr>
                <w:rFonts w:ascii="CordiaUPC" w:hAnsi="CordiaUPC" w:cs="CordiaUPC"/>
                <w:sz w:val="26"/>
                <w:szCs w:val="26"/>
                <w:lang w:val="en-US"/>
              </w:rPr>
            </w:pPr>
            <w:r w:rsidRPr="006C2DF5">
              <w:rPr>
                <w:rFonts w:ascii="CordiaUPC" w:hAnsi="CordiaUPC" w:cs="CordiaUPC" w:hint="cs"/>
                <w:sz w:val="26"/>
                <w:szCs w:val="26"/>
                <w:lang w:val="en-US"/>
              </w:rPr>
              <w:t>Tier 1 Capital Ratio/Total Risk-Weighted Asset</w:t>
            </w:r>
          </w:p>
        </w:tc>
        <w:tc>
          <w:tcPr>
            <w:tcW w:w="1197" w:type="dxa"/>
          </w:tcPr>
          <w:p w14:paraId="263BB09B" w14:textId="7625277E" w:rsidR="00E17023" w:rsidRPr="006C2DF5" w:rsidRDefault="00E17023" w:rsidP="00600665">
            <w:pPr>
              <w:tabs>
                <w:tab w:val="decimal" w:pos="454"/>
              </w:tabs>
              <w:spacing w:line="240" w:lineRule="exact"/>
              <w:ind w:right="53"/>
              <w:rPr>
                <w:rFonts w:ascii="CordiaUPC" w:hAnsi="CordiaUPC" w:cs="CordiaUPC"/>
                <w:sz w:val="26"/>
                <w:szCs w:val="26"/>
              </w:rPr>
            </w:pPr>
            <w:r w:rsidRPr="006C2DF5">
              <w:rPr>
                <w:rFonts w:ascii="CordiaUPC" w:hAnsi="CordiaUPC" w:cs="CordiaUPC" w:hint="cs"/>
                <w:sz w:val="26"/>
                <w:szCs w:val="26"/>
                <w:cs/>
                <w:lang w:bidi="th-TH"/>
              </w:rPr>
              <w:t>9</w:t>
            </w:r>
            <w:r w:rsidRPr="006C2DF5">
              <w:rPr>
                <w:rFonts w:ascii="CordiaUPC" w:hAnsi="CordiaUPC" w:cs="CordiaUPC" w:hint="cs"/>
                <w:sz w:val="26"/>
                <w:szCs w:val="26"/>
              </w:rPr>
              <w:t>.5</w:t>
            </w:r>
            <w:r w:rsidRPr="006C2DF5">
              <w:rPr>
                <w:rFonts w:ascii="CordiaUPC" w:hAnsi="CordiaUPC" w:cs="CordiaUPC" w:hint="cs"/>
                <w:sz w:val="26"/>
                <w:szCs w:val="26"/>
                <w:cs/>
                <w:lang w:bidi="th-TH"/>
              </w:rPr>
              <w:t>0</w:t>
            </w:r>
          </w:p>
        </w:tc>
        <w:tc>
          <w:tcPr>
            <w:tcW w:w="1485" w:type="dxa"/>
          </w:tcPr>
          <w:p w14:paraId="5AF2FBE7" w14:textId="5B9096A3" w:rsidR="00E17023" w:rsidRPr="006C2DF5" w:rsidRDefault="00E17023" w:rsidP="00E17023">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17.68</w:t>
            </w:r>
          </w:p>
        </w:tc>
        <w:tc>
          <w:tcPr>
            <w:tcW w:w="1584" w:type="dxa"/>
          </w:tcPr>
          <w:p w14:paraId="36B6C5B4" w14:textId="03FE8821" w:rsidR="00E17023" w:rsidRPr="006C2DF5" w:rsidRDefault="00E17023" w:rsidP="00E17023">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17.48</w:t>
            </w:r>
          </w:p>
        </w:tc>
      </w:tr>
      <w:tr w:rsidR="00E17023" w:rsidRPr="006C2DF5" w14:paraId="366AF0FC" w14:textId="77777777" w:rsidTr="00FD5F33">
        <w:tc>
          <w:tcPr>
            <w:tcW w:w="4896" w:type="dxa"/>
          </w:tcPr>
          <w:p w14:paraId="40B18A0A" w14:textId="77777777" w:rsidR="00E17023" w:rsidRPr="006C2DF5" w:rsidRDefault="00E17023" w:rsidP="00E17023">
            <w:pPr>
              <w:tabs>
                <w:tab w:val="left" w:pos="252"/>
              </w:tabs>
              <w:spacing w:line="240" w:lineRule="exact"/>
              <w:ind w:right="-380"/>
              <w:outlineLvl w:val="7"/>
              <w:rPr>
                <w:rFonts w:ascii="CordiaUPC" w:hAnsi="CordiaUPC" w:cs="CordiaUPC"/>
                <w:sz w:val="26"/>
                <w:szCs w:val="26"/>
                <w:lang w:val="en-US"/>
              </w:rPr>
            </w:pPr>
            <w:r w:rsidRPr="006C2DF5">
              <w:rPr>
                <w:rFonts w:ascii="CordiaUPC" w:hAnsi="CordiaUPC" w:cs="CordiaUPC" w:hint="cs"/>
                <w:sz w:val="26"/>
                <w:szCs w:val="26"/>
                <w:lang w:val="en-US"/>
              </w:rPr>
              <w:t>Common Equity Tier 1 Capital Ratio/Total Risk-Weighted Asset</w:t>
            </w:r>
          </w:p>
        </w:tc>
        <w:tc>
          <w:tcPr>
            <w:tcW w:w="1197" w:type="dxa"/>
            <w:vAlign w:val="bottom"/>
          </w:tcPr>
          <w:p w14:paraId="76097121" w14:textId="0D513001" w:rsidR="00E17023" w:rsidRPr="006C2DF5" w:rsidRDefault="00E17023" w:rsidP="00600665">
            <w:pPr>
              <w:tabs>
                <w:tab w:val="decimal" w:pos="454"/>
              </w:tabs>
              <w:spacing w:line="240" w:lineRule="exact"/>
              <w:ind w:right="53"/>
              <w:rPr>
                <w:rFonts w:ascii="CordiaUPC" w:hAnsi="CordiaUPC" w:cs="CordiaUPC"/>
                <w:sz w:val="26"/>
                <w:szCs w:val="26"/>
                <w:lang w:bidi="th-TH"/>
              </w:rPr>
            </w:pPr>
            <w:r w:rsidRPr="006C2DF5">
              <w:rPr>
                <w:rFonts w:ascii="CordiaUPC" w:hAnsi="CordiaUPC" w:cs="CordiaUPC" w:hint="cs"/>
                <w:sz w:val="26"/>
                <w:szCs w:val="26"/>
                <w:cs/>
                <w:lang w:bidi="th-TH"/>
              </w:rPr>
              <w:t>8</w:t>
            </w:r>
            <w:r w:rsidRPr="006C2DF5">
              <w:rPr>
                <w:rFonts w:ascii="CordiaUPC" w:hAnsi="CordiaUPC" w:cs="CordiaUPC" w:hint="cs"/>
                <w:sz w:val="26"/>
                <w:szCs w:val="26"/>
                <w:lang w:bidi="th-TH"/>
              </w:rPr>
              <w:t>.0</w:t>
            </w:r>
            <w:r w:rsidRPr="006C2DF5">
              <w:rPr>
                <w:rFonts w:ascii="CordiaUPC" w:hAnsi="CordiaUPC" w:cs="CordiaUPC" w:hint="cs"/>
                <w:sz w:val="26"/>
                <w:szCs w:val="26"/>
                <w:cs/>
                <w:lang w:bidi="th-TH"/>
              </w:rPr>
              <w:t>0</w:t>
            </w:r>
          </w:p>
        </w:tc>
        <w:tc>
          <w:tcPr>
            <w:tcW w:w="1485" w:type="dxa"/>
            <w:vAlign w:val="bottom"/>
          </w:tcPr>
          <w:p w14:paraId="6345F479" w14:textId="54EFDAA2" w:rsidR="00E17023" w:rsidRPr="006C2DF5" w:rsidRDefault="00E17023" w:rsidP="00E17023">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17.68</w:t>
            </w:r>
          </w:p>
        </w:tc>
        <w:tc>
          <w:tcPr>
            <w:tcW w:w="1584" w:type="dxa"/>
            <w:vAlign w:val="bottom"/>
          </w:tcPr>
          <w:p w14:paraId="0DC0BEF8" w14:textId="11440291" w:rsidR="00E17023" w:rsidRPr="006C2DF5" w:rsidRDefault="00E17023" w:rsidP="00E17023">
            <w:pPr>
              <w:tabs>
                <w:tab w:val="decimal" w:pos="700"/>
              </w:tabs>
              <w:spacing w:line="240" w:lineRule="exact"/>
              <w:ind w:right="53"/>
              <w:rPr>
                <w:rFonts w:ascii="CordiaUPC" w:hAnsi="CordiaUPC" w:cs="CordiaUPC"/>
                <w:sz w:val="26"/>
                <w:szCs w:val="26"/>
                <w:lang w:val="en-US"/>
              </w:rPr>
            </w:pPr>
            <w:r w:rsidRPr="006C2DF5">
              <w:rPr>
                <w:rFonts w:ascii="CordiaUPC" w:hAnsi="CordiaUPC" w:cs="CordiaUPC"/>
                <w:sz w:val="26"/>
                <w:szCs w:val="26"/>
              </w:rPr>
              <w:t>17.48</w:t>
            </w:r>
          </w:p>
        </w:tc>
      </w:tr>
    </w:tbl>
    <w:p w14:paraId="3FABB290" w14:textId="77777777" w:rsidR="0070356C" w:rsidRPr="006C2DF5" w:rsidRDefault="0070356C" w:rsidP="00FD5F33">
      <w:pPr>
        <w:spacing w:before="120" w:line="240" w:lineRule="exact"/>
        <w:ind w:left="729" w:right="58" w:hanging="180"/>
        <w:jc w:val="thaiDistribute"/>
        <w:rPr>
          <w:rFonts w:ascii="CordiaUPC" w:hAnsi="CordiaUPC" w:cs="CordiaUPC"/>
          <w:szCs w:val="22"/>
          <w:lang w:val="en-US" w:eastAsia="en-GB" w:bidi="th-TH"/>
        </w:rPr>
      </w:pPr>
      <w:r w:rsidRPr="006C2DF5">
        <w:rPr>
          <w:rFonts w:ascii="CordiaUPC" w:hAnsi="CordiaUPC" w:cs="CordiaUPC" w:hint="cs"/>
          <w:szCs w:val="22"/>
          <w:lang w:val="en-US" w:eastAsia="en-GB" w:bidi="th-TH"/>
        </w:rPr>
        <w:t xml:space="preserve">* </w:t>
      </w:r>
      <w:r w:rsidRPr="006C2DF5">
        <w:rPr>
          <w:rFonts w:ascii="CordiaUPC" w:hAnsi="CordiaUPC" w:cs="CordiaUPC" w:hint="cs"/>
          <w:szCs w:val="22"/>
          <w:cs/>
          <w:lang w:val="en-US" w:eastAsia="en-GB" w:bidi="th-TH"/>
        </w:rPr>
        <w:t xml:space="preserve"> </w:t>
      </w:r>
      <w:r w:rsidRPr="006C2DF5">
        <w:rPr>
          <w:rFonts w:ascii="CordiaUPC" w:hAnsi="CordiaUPC" w:cs="CordiaUPC"/>
          <w:szCs w:val="22"/>
          <w:lang w:val="en-US" w:eastAsia="en-GB" w:bidi="th-TH"/>
        </w:rPr>
        <w:t xml:space="preserve">The </w:t>
      </w:r>
      <w:proofErr w:type="spellStart"/>
      <w:r w:rsidRPr="006C2DF5">
        <w:rPr>
          <w:rFonts w:ascii="CordiaUPC" w:hAnsi="CordiaUPC" w:cs="CordiaUPC"/>
          <w:szCs w:val="22"/>
          <w:lang w:val="en-US" w:eastAsia="en-GB" w:bidi="th-TH"/>
        </w:rPr>
        <w:t>BoT</w:t>
      </w:r>
      <w:proofErr w:type="spellEnd"/>
      <w:r w:rsidRPr="006C2DF5">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00AA7A6F" w14:textId="27279D03" w:rsidR="0070356C" w:rsidRPr="006C2DF5" w:rsidRDefault="002604CF" w:rsidP="00C713A3">
      <w:pPr>
        <w:pBdr>
          <w:top w:val="single" w:sz="4" w:space="1" w:color="auto"/>
          <w:bottom w:val="single" w:sz="4" w:space="1" w:color="auto"/>
        </w:pBdr>
        <w:tabs>
          <w:tab w:val="decimal" w:pos="1325"/>
        </w:tabs>
        <w:spacing w:line="240" w:lineRule="exact"/>
        <w:ind w:left="-25" w:right="-106"/>
        <w:rPr>
          <w:sz w:val="20"/>
          <w:szCs w:val="18"/>
          <w:lang w:val="en-US" w:bidi="th-TH"/>
        </w:rPr>
      </w:pPr>
      <w:r w:rsidRPr="006C2DF5">
        <w:rPr>
          <w:sz w:val="20"/>
          <w:szCs w:val="18"/>
          <w:lang w:val="en-US" w:bidi="th-TH"/>
        </w:rPr>
        <w:br w:type="page"/>
      </w:r>
    </w:p>
    <w:tbl>
      <w:tblPr>
        <w:tblW w:w="9163" w:type="dxa"/>
        <w:tblInd w:w="413" w:type="dxa"/>
        <w:tblLayout w:type="fixed"/>
        <w:tblCellMar>
          <w:left w:w="115" w:type="dxa"/>
          <w:right w:w="115" w:type="dxa"/>
        </w:tblCellMar>
        <w:tblLook w:val="0000" w:firstRow="0" w:lastRow="0" w:firstColumn="0" w:lastColumn="0" w:noHBand="0" w:noVBand="0"/>
      </w:tblPr>
      <w:tblGrid>
        <w:gridCol w:w="6094"/>
        <w:gridCol w:w="1494"/>
        <w:gridCol w:w="1575"/>
      </w:tblGrid>
      <w:tr w:rsidR="00371AA0" w:rsidRPr="006C2DF5" w14:paraId="2DE0F2C8" w14:textId="77777777" w:rsidTr="000601AF">
        <w:trPr>
          <w:trHeight w:val="20"/>
        </w:trPr>
        <w:tc>
          <w:tcPr>
            <w:tcW w:w="6094" w:type="dxa"/>
            <w:shd w:val="clear" w:color="auto" w:fill="auto"/>
          </w:tcPr>
          <w:p w14:paraId="7ED06B5B" w14:textId="77777777" w:rsidR="00371AA0" w:rsidRPr="006C2DF5" w:rsidRDefault="00371AA0"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069" w:type="dxa"/>
            <w:gridSpan w:val="2"/>
            <w:shd w:val="clear" w:color="auto" w:fill="auto"/>
          </w:tcPr>
          <w:p w14:paraId="1CB38423" w14:textId="02F7640E" w:rsidR="00371AA0" w:rsidRPr="006C2DF5" w:rsidRDefault="005A1875" w:rsidP="00371AA0">
            <w:pPr>
              <w:pStyle w:val="acctfourfigures"/>
              <w:tabs>
                <w:tab w:val="clear" w:pos="765"/>
              </w:tabs>
              <w:spacing w:line="240" w:lineRule="exact"/>
              <w:ind w:left="-79" w:right="-79"/>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70356C" w:rsidRPr="006C2DF5" w14:paraId="09DFEE1D" w14:textId="77777777" w:rsidTr="000601AF">
        <w:trPr>
          <w:trHeight w:val="20"/>
        </w:trPr>
        <w:tc>
          <w:tcPr>
            <w:tcW w:w="6094" w:type="dxa"/>
            <w:shd w:val="clear" w:color="auto" w:fill="auto"/>
          </w:tcPr>
          <w:p w14:paraId="659BC356" w14:textId="77777777" w:rsidR="0070356C" w:rsidRPr="006C2DF5"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069" w:type="dxa"/>
            <w:gridSpan w:val="2"/>
            <w:shd w:val="clear" w:color="auto" w:fill="auto"/>
          </w:tcPr>
          <w:p w14:paraId="23A19BBA" w14:textId="77777777" w:rsidR="0070356C" w:rsidRPr="006C2DF5" w:rsidRDefault="0070356C" w:rsidP="003B2CF7">
            <w:pPr>
              <w:pStyle w:val="acctfourfigures"/>
              <w:pBdr>
                <w:bottom w:val="single" w:sz="4" w:space="1" w:color="auto"/>
              </w:pBdr>
              <w:tabs>
                <w:tab w:val="clear" w:pos="765"/>
              </w:tabs>
              <w:spacing w:line="240" w:lineRule="exact"/>
              <w:ind w:left="-79" w:right="-79"/>
              <w:jc w:val="center"/>
              <w:rPr>
                <w:rFonts w:ascii="CordiaUPC" w:hAnsi="CordiaUPC" w:cs="CordiaUPC"/>
                <w:spacing w:val="-6"/>
                <w:sz w:val="26"/>
                <w:szCs w:val="26"/>
                <w:lang w:val="en-US" w:bidi="th-TH"/>
              </w:rPr>
            </w:pPr>
            <w:r w:rsidRPr="006C2DF5">
              <w:rPr>
                <w:rFonts w:ascii="CordiaUPC" w:hAnsi="CordiaUPC" w:cs="CordiaUPC" w:hint="cs"/>
                <w:b/>
                <w:bCs/>
                <w:sz w:val="26"/>
                <w:szCs w:val="26"/>
              </w:rPr>
              <w:t>Bank only</w:t>
            </w:r>
          </w:p>
        </w:tc>
      </w:tr>
      <w:tr w:rsidR="004D03EF" w:rsidRPr="006C2DF5" w14:paraId="3B0A2888" w14:textId="77777777" w:rsidTr="000601AF">
        <w:trPr>
          <w:trHeight w:val="20"/>
        </w:trPr>
        <w:tc>
          <w:tcPr>
            <w:tcW w:w="6094" w:type="dxa"/>
            <w:shd w:val="clear" w:color="auto" w:fill="auto"/>
          </w:tcPr>
          <w:p w14:paraId="5F4D796A" w14:textId="32CB36A6" w:rsidR="004D03EF" w:rsidRPr="006C2DF5" w:rsidRDefault="004D03EF" w:rsidP="00A21C47">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1494" w:type="dxa"/>
            <w:shd w:val="clear" w:color="auto" w:fill="auto"/>
          </w:tcPr>
          <w:p w14:paraId="3A37B698" w14:textId="4232EC03" w:rsidR="004D03EF" w:rsidRPr="006C2DF5" w:rsidRDefault="004D03EF" w:rsidP="000601AF">
            <w:pPr>
              <w:pStyle w:val="acctfourfigures"/>
              <w:pBdr>
                <w:bottom w:val="single" w:sz="4" w:space="1" w:color="auto"/>
              </w:pBdr>
              <w:tabs>
                <w:tab w:val="clear" w:pos="765"/>
              </w:tabs>
              <w:spacing w:line="240" w:lineRule="exact"/>
              <w:ind w:left="-54" w:right="-24"/>
              <w:jc w:val="center"/>
              <w:rPr>
                <w:rFonts w:ascii="CordiaUPC" w:hAnsi="CordiaUPC" w:cs="CordiaUPC"/>
                <w:color w:val="000000"/>
                <w:sz w:val="26"/>
                <w:szCs w:val="26"/>
                <w:lang w:val="en-US" w:bidi="th-TH"/>
              </w:rPr>
            </w:pPr>
            <w:r w:rsidRPr="006C2DF5">
              <w:rPr>
                <w:rFonts w:ascii="CordiaUPC" w:hAnsi="CordiaUPC" w:cs="CordiaUPC"/>
                <w:color w:val="000000"/>
                <w:sz w:val="26"/>
                <w:szCs w:val="26"/>
                <w:lang w:val="en-US" w:bidi="th-TH"/>
              </w:rPr>
              <w:t>31 March 2026</w:t>
            </w:r>
          </w:p>
        </w:tc>
        <w:tc>
          <w:tcPr>
            <w:tcW w:w="1575" w:type="dxa"/>
            <w:shd w:val="clear" w:color="auto" w:fill="auto"/>
          </w:tcPr>
          <w:p w14:paraId="5F257519" w14:textId="60D1234D" w:rsidR="004D03EF" w:rsidRPr="006C2DF5" w:rsidRDefault="004D03EF" w:rsidP="000601AF">
            <w:pPr>
              <w:pBdr>
                <w:bottom w:val="single" w:sz="4" w:space="1" w:color="auto"/>
              </w:pBdr>
              <w:spacing w:line="240" w:lineRule="exact"/>
              <w:ind w:left="-27" w:right="-149" w:hanging="1"/>
              <w:rPr>
                <w:rFonts w:ascii="CordiaUPC" w:hAnsi="CordiaUPC" w:cs="CordiaUPC"/>
                <w:color w:val="000000"/>
                <w:sz w:val="26"/>
                <w:szCs w:val="26"/>
                <w:lang w:val="en-US" w:bidi="th-TH"/>
              </w:rPr>
            </w:pPr>
            <w:r w:rsidRPr="006C2DF5">
              <w:rPr>
                <w:rFonts w:ascii="CordiaUPC" w:hAnsi="CordiaUPC" w:cs="CordiaUPC"/>
                <w:color w:val="000000"/>
                <w:sz w:val="26"/>
                <w:szCs w:val="26"/>
                <w:lang w:val="en-US" w:bidi="th-TH"/>
              </w:rPr>
              <w:t>3</w:t>
            </w:r>
            <w:r w:rsidRPr="006C2DF5">
              <w:rPr>
                <w:rFonts w:ascii="CordiaUPC" w:hAnsi="CordiaUPC" w:cs="CordiaUPC" w:hint="cs"/>
                <w:color w:val="000000"/>
                <w:sz w:val="26"/>
                <w:szCs w:val="26"/>
                <w:cs/>
                <w:lang w:val="en-US" w:bidi="th-TH"/>
              </w:rPr>
              <w:t xml:space="preserve">1 </w:t>
            </w:r>
            <w:r w:rsidRPr="006C2DF5">
              <w:rPr>
                <w:rFonts w:ascii="CordiaUPC" w:hAnsi="CordiaUPC" w:cs="CordiaUPC"/>
                <w:sz w:val="26"/>
                <w:szCs w:val="26"/>
                <w:lang w:bidi="th-TH"/>
              </w:rPr>
              <w:t>December</w:t>
            </w:r>
            <w:r w:rsidR="000601AF" w:rsidRPr="006C2DF5">
              <w:rPr>
                <w:rFonts w:ascii="CordiaUPC" w:hAnsi="CordiaUPC" w:cs="CordiaUPC" w:hint="cs"/>
                <w:color w:val="000000"/>
                <w:sz w:val="26"/>
                <w:szCs w:val="26"/>
                <w:cs/>
                <w:lang w:val="en-US" w:bidi="th-TH"/>
              </w:rPr>
              <w:t xml:space="preserve"> </w:t>
            </w:r>
            <w:r w:rsidRPr="006C2DF5">
              <w:rPr>
                <w:rFonts w:ascii="CordiaUPC" w:hAnsi="CordiaUPC" w:cs="CordiaUPC"/>
                <w:color w:val="000000"/>
                <w:sz w:val="26"/>
                <w:szCs w:val="26"/>
                <w:lang w:val="en-US" w:bidi="th-TH"/>
              </w:rPr>
              <w:t>2025</w:t>
            </w:r>
          </w:p>
        </w:tc>
      </w:tr>
      <w:tr w:rsidR="004D03EF" w:rsidRPr="006C2DF5" w14:paraId="3FD6DF98" w14:textId="77777777" w:rsidTr="000601AF">
        <w:trPr>
          <w:trHeight w:val="20"/>
        </w:trPr>
        <w:tc>
          <w:tcPr>
            <w:tcW w:w="6094" w:type="dxa"/>
            <w:shd w:val="clear" w:color="auto" w:fill="auto"/>
          </w:tcPr>
          <w:p w14:paraId="73DBE52C" w14:textId="6504FC32" w:rsidR="004D03EF" w:rsidRPr="006C2DF5" w:rsidRDefault="004D03EF" w:rsidP="00A21C47">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6C2DF5">
              <w:rPr>
                <w:rFonts w:ascii="CordiaUPC" w:hAnsi="CordiaUPC" w:cs="CordiaUPC" w:hint="cs"/>
                <w:b/>
                <w:bCs/>
                <w:i/>
                <w:iCs/>
                <w:sz w:val="26"/>
                <w:szCs w:val="26"/>
                <w:lang w:val="en-US" w:eastAsia="en-US"/>
              </w:rPr>
              <w:t xml:space="preserve">Tier 1 </w:t>
            </w:r>
            <w:r w:rsidRPr="006C2DF5">
              <w:rPr>
                <w:rFonts w:ascii="CordiaUPC" w:hAnsi="CordiaUPC" w:cs="CordiaUPC"/>
                <w:b/>
                <w:bCs/>
                <w:i/>
                <w:iCs/>
                <w:sz w:val="26"/>
                <w:szCs w:val="26"/>
                <w:lang w:val="en-US" w:eastAsia="en-US" w:bidi="th-TH"/>
              </w:rPr>
              <w:t>C</w:t>
            </w:r>
            <w:r w:rsidRPr="006C2DF5">
              <w:rPr>
                <w:rFonts w:ascii="CordiaUPC" w:hAnsi="CordiaUPC" w:cs="CordiaUPC" w:hint="cs"/>
                <w:b/>
                <w:bCs/>
                <w:i/>
                <w:iCs/>
                <w:sz w:val="26"/>
                <w:szCs w:val="26"/>
                <w:lang w:val="en-US" w:eastAsia="en-US"/>
              </w:rPr>
              <w:t>apital</w:t>
            </w:r>
          </w:p>
        </w:tc>
        <w:tc>
          <w:tcPr>
            <w:tcW w:w="1494" w:type="dxa"/>
            <w:shd w:val="clear" w:color="auto" w:fill="auto"/>
          </w:tcPr>
          <w:p w14:paraId="55F3CDAE" w14:textId="77777777" w:rsidR="004D03EF" w:rsidRPr="006C2DF5" w:rsidRDefault="004D03EF" w:rsidP="00A21C47">
            <w:pPr>
              <w:tabs>
                <w:tab w:val="decimal" w:pos="882"/>
              </w:tabs>
              <w:spacing w:line="240" w:lineRule="exact"/>
              <w:ind w:left="184" w:right="54"/>
              <w:jc w:val="both"/>
              <w:rPr>
                <w:rFonts w:ascii="CordiaUPC" w:hAnsi="CordiaUPC" w:cs="CordiaUPC"/>
                <w:sz w:val="26"/>
                <w:szCs w:val="26"/>
              </w:rPr>
            </w:pPr>
          </w:p>
        </w:tc>
        <w:tc>
          <w:tcPr>
            <w:tcW w:w="1575" w:type="dxa"/>
            <w:shd w:val="clear" w:color="auto" w:fill="auto"/>
          </w:tcPr>
          <w:p w14:paraId="3119A4DF" w14:textId="77777777" w:rsidR="004D03EF" w:rsidRPr="006C2DF5" w:rsidRDefault="004D03EF" w:rsidP="00813752">
            <w:pPr>
              <w:tabs>
                <w:tab w:val="decimal" w:pos="882"/>
              </w:tabs>
              <w:spacing w:line="240" w:lineRule="exact"/>
              <w:ind w:left="184" w:right="-180"/>
              <w:jc w:val="both"/>
              <w:rPr>
                <w:rFonts w:ascii="CordiaUPC" w:hAnsi="CordiaUPC" w:cs="CordiaUPC"/>
                <w:sz w:val="26"/>
                <w:szCs w:val="26"/>
              </w:rPr>
            </w:pPr>
          </w:p>
        </w:tc>
      </w:tr>
      <w:tr w:rsidR="004D03EF" w:rsidRPr="006C2DF5" w14:paraId="210C3B3F" w14:textId="77777777" w:rsidTr="000601AF">
        <w:trPr>
          <w:trHeight w:val="20"/>
        </w:trPr>
        <w:tc>
          <w:tcPr>
            <w:tcW w:w="6094" w:type="dxa"/>
            <w:shd w:val="clear" w:color="auto" w:fill="auto"/>
          </w:tcPr>
          <w:p w14:paraId="0FC1CB31" w14:textId="77777777" w:rsidR="004D03EF" w:rsidRPr="006C2DF5" w:rsidRDefault="004D03EF" w:rsidP="00A21C47">
            <w:pPr>
              <w:pStyle w:val="Heading8"/>
              <w:tabs>
                <w:tab w:val="left" w:pos="212"/>
                <w:tab w:val="left" w:pos="494"/>
              </w:tabs>
              <w:spacing w:line="240" w:lineRule="exact"/>
              <w:ind w:right="-29"/>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 xml:space="preserve">Common Equity Tier 1 </w:t>
            </w:r>
            <w:r w:rsidRPr="006C2DF5">
              <w:rPr>
                <w:rFonts w:ascii="CordiaUPC" w:hAnsi="CordiaUPC" w:cs="CordiaUPC"/>
                <w:b/>
                <w:bCs/>
                <w:sz w:val="26"/>
                <w:szCs w:val="26"/>
                <w:lang w:val="en-US" w:eastAsia="en-US"/>
              </w:rPr>
              <w:t>C</w:t>
            </w:r>
            <w:r w:rsidRPr="006C2DF5">
              <w:rPr>
                <w:rFonts w:ascii="CordiaUPC" w:hAnsi="CordiaUPC" w:cs="CordiaUPC" w:hint="cs"/>
                <w:b/>
                <w:bCs/>
                <w:sz w:val="26"/>
                <w:szCs w:val="26"/>
                <w:lang w:val="en-US" w:eastAsia="en-US"/>
              </w:rPr>
              <w:t>apital (CET1)</w:t>
            </w:r>
          </w:p>
        </w:tc>
        <w:tc>
          <w:tcPr>
            <w:tcW w:w="1494" w:type="dxa"/>
            <w:shd w:val="clear" w:color="auto" w:fill="auto"/>
          </w:tcPr>
          <w:p w14:paraId="189CCBDA" w14:textId="77777777" w:rsidR="004D03EF" w:rsidRPr="006C2DF5" w:rsidRDefault="004D03EF" w:rsidP="00A21C47">
            <w:pPr>
              <w:tabs>
                <w:tab w:val="decimal" w:pos="882"/>
              </w:tabs>
              <w:spacing w:line="240" w:lineRule="exact"/>
              <w:ind w:left="184" w:right="54"/>
              <w:jc w:val="both"/>
              <w:rPr>
                <w:rFonts w:ascii="CordiaUPC" w:hAnsi="CordiaUPC" w:cs="CordiaUPC"/>
                <w:sz w:val="26"/>
                <w:szCs w:val="26"/>
              </w:rPr>
            </w:pPr>
          </w:p>
        </w:tc>
        <w:tc>
          <w:tcPr>
            <w:tcW w:w="1575" w:type="dxa"/>
            <w:shd w:val="clear" w:color="auto" w:fill="auto"/>
          </w:tcPr>
          <w:p w14:paraId="44057953" w14:textId="77777777" w:rsidR="004D03EF" w:rsidRPr="006C2DF5" w:rsidRDefault="004D03EF" w:rsidP="00813752">
            <w:pPr>
              <w:tabs>
                <w:tab w:val="decimal" w:pos="882"/>
              </w:tabs>
              <w:spacing w:line="240" w:lineRule="exact"/>
              <w:ind w:left="184" w:right="-180"/>
              <w:jc w:val="both"/>
              <w:rPr>
                <w:rFonts w:ascii="CordiaUPC" w:hAnsi="CordiaUPC" w:cs="CordiaUPC"/>
                <w:sz w:val="26"/>
                <w:szCs w:val="26"/>
              </w:rPr>
            </w:pPr>
          </w:p>
        </w:tc>
      </w:tr>
      <w:tr w:rsidR="004D03EF" w:rsidRPr="006C2DF5" w14:paraId="0CE626BA" w14:textId="77777777" w:rsidTr="000601AF">
        <w:trPr>
          <w:trHeight w:val="20"/>
        </w:trPr>
        <w:tc>
          <w:tcPr>
            <w:tcW w:w="6094" w:type="dxa"/>
            <w:shd w:val="clear" w:color="auto" w:fill="auto"/>
          </w:tcPr>
          <w:p w14:paraId="6D49AE69" w14:textId="77777777" w:rsidR="004D03EF" w:rsidRPr="006C2DF5" w:rsidRDefault="004D03EF" w:rsidP="00E17023">
            <w:pPr>
              <w:pStyle w:val="Heading8"/>
              <w:tabs>
                <w:tab w:val="left" w:pos="212"/>
                <w:tab w:val="left" w:pos="494"/>
              </w:tabs>
              <w:spacing w:line="240" w:lineRule="exact"/>
              <w:ind w:right="-29"/>
              <w:rPr>
                <w:rFonts w:ascii="CordiaUPC" w:hAnsi="CordiaUPC" w:cs="CordiaUPC"/>
                <w:sz w:val="26"/>
                <w:szCs w:val="26"/>
                <w:lang w:val="en-US" w:eastAsia="en-US"/>
              </w:rPr>
            </w:pPr>
            <w:r w:rsidRPr="006C2DF5">
              <w:rPr>
                <w:rFonts w:ascii="CordiaUPC" w:hAnsi="CordiaUPC" w:cs="CordiaUPC" w:hint="cs"/>
                <w:sz w:val="26"/>
                <w:szCs w:val="26"/>
                <w:lang w:val="en-US" w:eastAsia="en-US"/>
              </w:rPr>
              <w:t>Paid-up share capital</w:t>
            </w:r>
          </w:p>
        </w:tc>
        <w:tc>
          <w:tcPr>
            <w:tcW w:w="1494" w:type="dxa"/>
            <w:tcBorders>
              <w:top w:val="nil"/>
              <w:left w:val="nil"/>
              <w:bottom w:val="nil"/>
              <w:right w:val="nil"/>
            </w:tcBorders>
            <w:shd w:val="clear" w:color="auto" w:fill="auto"/>
            <w:vAlign w:val="bottom"/>
          </w:tcPr>
          <w:p w14:paraId="3EB4D9C5" w14:textId="6C6ABEAC" w:rsidR="004D03EF" w:rsidRPr="006C2DF5" w:rsidRDefault="004D03EF" w:rsidP="000601AF">
            <w:pPr>
              <w:tabs>
                <w:tab w:val="decimal" w:pos="1264"/>
              </w:tabs>
              <w:spacing w:line="240" w:lineRule="exact"/>
              <w:ind w:left="-25" w:right="-115"/>
              <w:rPr>
                <w:rFonts w:ascii="CordiaUPC" w:eastAsia="MS Mincho" w:hAnsi="CordiaUPC" w:cs="CordiaUPC"/>
                <w:sz w:val="26"/>
                <w:szCs w:val="26"/>
                <w:lang w:eastAsia="th-TH" w:bidi="th-TH"/>
              </w:rPr>
            </w:pPr>
            <w:r w:rsidRPr="006C2DF5">
              <w:rPr>
                <w:rFonts w:ascii="CordiaUPC" w:eastAsia="MS Mincho" w:hAnsi="CordiaUPC" w:cs="CordiaUPC"/>
                <w:sz w:val="26"/>
                <w:szCs w:val="26"/>
                <w:cs/>
                <w:lang w:eastAsia="th-TH"/>
              </w:rPr>
              <w:t>92</w:t>
            </w:r>
            <w:r w:rsidRPr="006C2DF5">
              <w:rPr>
                <w:rFonts w:ascii="CordiaUPC" w:eastAsia="MS Mincho" w:hAnsi="CordiaUPC" w:cs="CordiaUPC"/>
                <w:sz w:val="26"/>
                <w:szCs w:val="26"/>
                <w:lang w:eastAsia="th-TH"/>
              </w:rPr>
              <w:t>,693</w:t>
            </w:r>
          </w:p>
        </w:tc>
        <w:tc>
          <w:tcPr>
            <w:tcW w:w="1575" w:type="dxa"/>
            <w:shd w:val="clear" w:color="auto" w:fill="auto"/>
            <w:vAlign w:val="bottom"/>
          </w:tcPr>
          <w:p w14:paraId="6C04BD7C" w14:textId="5FBEEB98" w:rsidR="004D03EF" w:rsidRPr="006C2DF5" w:rsidRDefault="004D03EF" w:rsidP="00E17023">
            <w:pPr>
              <w:tabs>
                <w:tab w:val="decimal" w:pos="1325"/>
              </w:tabs>
              <w:spacing w:line="240" w:lineRule="exact"/>
              <w:ind w:left="-25" w:right="-180"/>
              <w:rPr>
                <w:rFonts w:ascii="CordiaUPC" w:hAnsi="CordiaUPC" w:cs="CordiaUPC"/>
                <w:sz w:val="26"/>
                <w:szCs w:val="26"/>
                <w:lang w:val="en-US" w:bidi="th-TH"/>
              </w:rPr>
            </w:pPr>
            <w:r w:rsidRPr="006C2DF5">
              <w:rPr>
                <w:rFonts w:ascii="CordiaUPC" w:eastAsia="MS Mincho" w:hAnsi="CordiaUPC" w:cs="CordiaUPC"/>
                <w:sz w:val="26"/>
                <w:szCs w:val="26"/>
                <w:cs/>
                <w:lang w:eastAsia="th-TH" w:bidi="th-TH"/>
              </w:rPr>
              <w:t>92</w:t>
            </w:r>
            <w:r w:rsidRPr="006C2DF5">
              <w:rPr>
                <w:rFonts w:ascii="CordiaUPC" w:eastAsia="MS Mincho" w:hAnsi="CordiaUPC" w:cs="CordiaUPC"/>
                <w:sz w:val="26"/>
                <w:szCs w:val="26"/>
                <w:lang w:eastAsia="th-TH"/>
              </w:rPr>
              <w:t>,693</w:t>
            </w:r>
          </w:p>
        </w:tc>
      </w:tr>
      <w:tr w:rsidR="004D03EF" w:rsidRPr="006C2DF5" w14:paraId="2CED5D01" w14:textId="77777777" w:rsidTr="000601AF">
        <w:trPr>
          <w:trHeight w:val="20"/>
        </w:trPr>
        <w:tc>
          <w:tcPr>
            <w:tcW w:w="6094" w:type="dxa"/>
            <w:shd w:val="clear" w:color="auto" w:fill="auto"/>
          </w:tcPr>
          <w:p w14:paraId="7468579A"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Share premium</w:t>
            </w:r>
          </w:p>
        </w:tc>
        <w:tc>
          <w:tcPr>
            <w:tcW w:w="1494" w:type="dxa"/>
            <w:tcBorders>
              <w:top w:val="nil"/>
              <w:left w:val="nil"/>
              <w:bottom w:val="nil"/>
              <w:right w:val="nil"/>
            </w:tcBorders>
            <w:shd w:val="clear" w:color="auto" w:fill="auto"/>
            <w:vAlign w:val="bottom"/>
          </w:tcPr>
          <w:p w14:paraId="61F5AB53" w14:textId="5621AB45" w:rsidR="004D03EF" w:rsidRPr="006C2DF5" w:rsidRDefault="004D03EF" w:rsidP="000601AF">
            <w:pPr>
              <w:tabs>
                <w:tab w:val="decimal" w:pos="1264"/>
              </w:tabs>
              <w:spacing w:line="240" w:lineRule="exact"/>
              <w:ind w:left="-25" w:right="-115"/>
              <w:rPr>
                <w:rFonts w:ascii="CordiaUPC" w:eastAsia="MS Mincho" w:hAnsi="CordiaUPC" w:cs="CordiaUPC"/>
                <w:sz w:val="26"/>
                <w:szCs w:val="26"/>
                <w:cs/>
                <w:lang w:eastAsia="th-TH"/>
              </w:rPr>
            </w:pPr>
            <w:r w:rsidRPr="006C2DF5">
              <w:rPr>
                <w:rFonts w:ascii="CordiaUPC" w:eastAsia="MS Mincho" w:hAnsi="CordiaUPC" w:cs="CordiaUPC"/>
                <w:sz w:val="26"/>
                <w:szCs w:val="26"/>
                <w:cs/>
                <w:lang w:eastAsia="th-TH"/>
              </w:rPr>
              <w:t>43</w:t>
            </w:r>
            <w:r w:rsidRPr="006C2DF5">
              <w:rPr>
                <w:rFonts w:ascii="CordiaUPC" w:eastAsia="MS Mincho" w:hAnsi="CordiaUPC" w:cs="CordiaUPC"/>
                <w:sz w:val="26"/>
                <w:szCs w:val="26"/>
                <w:lang w:eastAsia="th-TH"/>
              </w:rPr>
              <w:t>,</w:t>
            </w:r>
            <w:r w:rsidRPr="006C2DF5">
              <w:rPr>
                <w:rFonts w:ascii="CordiaUPC" w:eastAsia="MS Mincho" w:hAnsi="CordiaUPC" w:cs="CordiaUPC"/>
                <w:sz w:val="26"/>
                <w:szCs w:val="26"/>
                <w:cs/>
                <w:lang w:eastAsia="th-TH"/>
              </w:rPr>
              <w:t>3</w:t>
            </w:r>
            <w:r w:rsidRPr="006C2DF5">
              <w:rPr>
                <w:rFonts w:ascii="CordiaUPC" w:eastAsia="MS Mincho" w:hAnsi="CordiaUPC" w:cs="CordiaUPC"/>
                <w:sz w:val="26"/>
                <w:szCs w:val="26"/>
                <w:lang w:eastAsia="th-TH"/>
              </w:rPr>
              <w:t>63</w:t>
            </w:r>
          </w:p>
        </w:tc>
        <w:tc>
          <w:tcPr>
            <w:tcW w:w="1575" w:type="dxa"/>
            <w:shd w:val="clear" w:color="auto" w:fill="auto"/>
            <w:vAlign w:val="bottom"/>
          </w:tcPr>
          <w:p w14:paraId="155D074A" w14:textId="3A60FFC2" w:rsidR="004D03EF" w:rsidRPr="006C2DF5" w:rsidRDefault="004D03EF" w:rsidP="00E17023">
            <w:pPr>
              <w:tabs>
                <w:tab w:val="decimal" w:pos="1325"/>
              </w:tabs>
              <w:spacing w:line="240" w:lineRule="exact"/>
              <w:ind w:left="-25" w:right="-180"/>
              <w:rPr>
                <w:rFonts w:ascii="CordiaUPC" w:hAnsi="CordiaUPC" w:cs="CordiaUPC"/>
                <w:sz w:val="26"/>
                <w:szCs w:val="26"/>
                <w:cs/>
                <w:lang w:val="en-US"/>
              </w:rPr>
            </w:pPr>
            <w:r w:rsidRPr="006C2DF5">
              <w:rPr>
                <w:rFonts w:ascii="CordiaUPC" w:eastAsia="MS Mincho" w:hAnsi="CordiaUPC" w:cs="CordiaUPC"/>
                <w:sz w:val="26"/>
                <w:szCs w:val="26"/>
                <w:cs/>
                <w:lang w:eastAsia="th-TH" w:bidi="th-TH"/>
              </w:rPr>
              <w:t>43</w:t>
            </w:r>
            <w:r w:rsidRPr="006C2DF5">
              <w:rPr>
                <w:rFonts w:ascii="CordiaUPC" w:eastAsia="MS Mincho" w:hAnsi="CordiaUPC" w:cs="CordiaUPC"/>
                <w:sz w:val="26"/>
                <w:szCs w:val="26"/>
                <w:lang w:eastAsia="th-TH"/>
              </w:rPr>
              <w:t>,</w:t>
            </w:r>
            <w:r w:rsidRPr="006C2DF5">
              <w:rPr>
                <w:rFonts w:ascii="CordiaUPC" w:eastAsia="MS Mincho" w:hAnsi="CordiaUPC" w:cs="CordiaUPC"/>
                <w:sz w:val="26"/>
                <w:szCs w:val="26"/>
                <w:cs/>
                <w:lang w:eastAsia="th-TH" w:bidi="th-TH"/>
              </w:rPr>
              <w:t>3</w:t>
            </w:r>
            <w:r w:rsidRPr="006C2DF5">
              <w:rPr>
                <w:rFonts w:ascii="CordiaUPC" w:eastAsia="MS Mincho" w:hAnsi="CordiaUPC" w:cs="CordiaUPC"/>
                <w:sz w:val="26"/>
                <w:szCs w:val="26"/>
                <w:lang w:eastAsia="th-TH" w:bidi="th-TH"/>
              </w:rPr>
              <w:t>63</w:t>
            </w:r>
          </w:p>
        </w:tc>
      </w:tr>
      <w:tr w:rsidR="004D03EF" w:rsidRPr="006C2DF5" w14:paraId="790A33A1" w14:textId="77777777" w:rsidTr="000601AF">
        <w:trPr>
          <w:trHeight w:val="20"/>
        </w:trPr>
        <w:tc>
          <w:tcPr>
            <w:tcW w:w="6094" w:type="dxa"/>
            <w:shd w:val="clear" w:color="auto" w:fill="auto"/>
          </w:tcPr>
          <w:p w14:paraId="2915AEE7" w14:textId="77777777" w:rsidR="004D03EF" w:rsidRPr="006C2DF5" w:rsidRDefault="004D03EF" w:rsidP="00E17023">
            <w:pPr>
              <w:tabs>
                <w:tab w:val="left" w:pos="212"/>
                <w:tab w:val="left" w:pos="494"/>
              </w:tabs>
              <w:spacing w:line="240" w:lineRule="exact"/>
              <w:ind w:right="-29"/>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Legal reserve</w:t>
            </w:r>
          </w:p>
        </w:tc>
        <w:tc>
          <w:tcPr>
            <w:tcW w:w="1494" w:type="dxa"/>
            <w:tcBorders>
              <w:top w:val="nil"/>
              <w:left w:val="nil"/>
              <w:bottom w:val="nil"/>
              <w:right w:val="nil"/>
            </w:tcBorders>
            <w:shd w:val="clear" w:color="auto" w:fill="auto"/>
            <w:vAlign w:val="bottom"/>
          </w:tcPr>
          <w:p w14:paraId="3FE3AEF5" w14:textId="64B4475D" w:rsidR="004D03EF" w:rsidRPr="006C2DF5" w:rsidRDefault="004D03EF" w:rsidP="000601AF">
            <w:pPr>
              <w:tabs>
                <w:tab w:val="decimal" w:pos="1264"/>
              </w:tabs>
              <w:spacing w:line="240" w:lineRule="exact"/>
              <w:ind w:left="-25" w:right="-115"/>
              <w:rPr>
                <w:rFonts w:ascii="CordiaUPC" w:eastAsia="MS Mincho" w:hAnsi="CordiaUPC" w:cs="CordiaUPC"/>
                <w:sz w:val="26"/>
                <w:szCs w:val="26"/>
                <w:lang w:eastAsia="th-TH" w:bidi="th-TH"/>
              </w:rPr>
            </w:pPr>
            <w:r w:rsidRPr="006C2DF5">
              <w:rPr>
                <w:rFonts w:ascii="CordiaUPC" w:eastAsia="MS Mincho" w:hAnsi="CordiaUPC" w:cs="CordiaUPC"/>
                <w:sz w:val="26"/>
                <w:szCs w:val="26"/>
                <w:lang w:eastAsia="th-TH"/>
              </w:rPr>
              <w:t>10,091</w:t>
            </w:r>
          </w:p>
        </w:tc>
        <w:tc>
          <w:tcPr>
            <w:tcW w:w="1575" w:type="dxa"/>
            <w:shd w:val="clear" w:color="auto" w:fill="auto"/>
            <w:vAlign w:val="bottom"/>
          </w:tcPr>
          <w:p w14:paraId="6904D271" w14:textId="364091A4" w:rsidR="004D03EF" w:rsidRPr="006C2DF5" w:rsidRDefault="004D03EF" w:rsidP="00E17023">
            <w:pPr>
              <w:tabs>
                <w:tab w:val="decimal" w:pos="1325"/>
              </w:tabs>
              <w:spacing w:line="240" w:lineRule="exact"/>
              <w:ind w:left="-25" w:right="-180"/>
              <w:rPr>
                <w:rFonts w:ascii="CordiaUPC" w:hAnsi="CordiaUPC" w:cs="CordiaUPC"/>
                <w:sz w:val="26"/>
                <w:szCs w:val="26"/>
                <w:lang w:val="en-US" w:bidi="th-TH"/>
              </w:rPr>
            </w:pPr>
            <w:r w:rsidRPr="006C2DF5">
              <w:rPr>
                <w:rFonts w:ascii="CordiaUPC" w:eastAsia="MS Mincho" w:hAnsi="CordiaUPC" w:cs="CordiaUPC"/>
                <w:sz w:val="26"/>
                <w:szCs w:val="26"/>
                <w:lang w:eastAsia="th-TH"/>
              </w:rPr>
              <w:t>10,091</w:t>
            </w:r>
          </w:p>
        </w:tc>
      </w:tr>
      <w:tr w:rsidR="004D03EF" w:rsidRPr="006C2DF5" w14:paraId="2663687A" w14:textId="77777777" w:rsidTr="000601AF">
        <w:trPr>
          <w:trHeight w:val="20"/>
        </w:trPr>
        <w:tc>
          <w:tcPr>
            <w:tcW w:w="6094" w:type="dxa"/>
            <w:shd w:val="clear" w:color="auto" w:fill="auto"/>
          </w:tcPr>
          <w:p w14:paraId="176BADFD"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Net profit after appropriation</w:t>
            </w:r>
          </w:p>
        </w:tc>
        <w:tc>
          <w:tcPr>
            <w:tcW w:w="1494" w:type="dxa"/>
            <w:vAlign w:val="bottom"/>
          </w:tcPr>
          <w:p w14:paraId="18FE7830" w14:textId="732297B2" w:rsidR="004D03EF" w:rsidRPr="006C2DF5" w:rsidRDefault="004D03EF" w:rsidP="000601AF">
            <w:pPr>
              <w:tabs>
                <w:tab w:val="decimal" w:pos="1264"/>
              </w:tabs>
              <w:spacing w:line="240" w:lineRule="exact"/>
              <w:ind w:left="-25" w:right="-115"/>
              <w:rPr>
                <w:rFonts w:ascii="CordiaUPC" w:eastAsia="MS Mincho" w:hAnsi="CordiaUPC" w:cs="CordiaUPC"/>
                <w:sz w:val="26"/>
                <w:szCs w:val="26"/>
                <w:lang w:val="en-US" w:eastAsia="th-TH" w:bidi="th-TH"/>
              </w:rPr>
            </w:pPr>
            <w:r w:rsidRPr="006C2DF5">
              <w:rPr>
                <w:rFonts w:ascii="CordiaUPC" w:eastAsia="MS Mincho" w:hAnsi="CordiaUPC" w:cs="CordiaUPC"/>
                <w:sz w:val="26"/>
                <w:szCs w:val="26"/>
                <w:lang w:eastAsia="th-TH"/>
              </w:rPr>
              <w:t>83,208</w:t>
            </w:r>
          </w:p>
        </w:tc>
        <w:tc>
          <w:tcPr>
            <w:tcW w:w="1575" w:type="dxa"/>
            <w:shd w:val="clear" w:color="auto" w:fill="auto"/>
            <w:vAlign w:val="bottom"/>
          </w:tcPr>
          <w:p w14:paraId="6C7D84FA" w14:textId="66200416" w:rsidR="004D03EF" w:rsidRPr="006C2DF5" w:rsidRDefault="004D03EF" w:rsidP="00E17023">
            <w:pPr>
              <w:tabs>
                <w:tab w:val="decimal" w:pos="1325"/>
              </w:tabs>
              <w:spacing w:line="240" w:lineRule="exact"/>
              <w:ind w:left="-25" w:right="-180"/>
              <w:rPr>
                <w:rFonts w:ascii="CordiaUPC" w:hAnsi="CordiaUPC" w:cs="CordiaUPC"/>
                <w:sz w:val="26"/>
                <w:szCs w:val="26"/>
                <w:lang w:val="en-US" w:bidi="th-TH"/>
              </w:rPr>
            </w:pPr>
            <w:r w:rsidRPr="006C2DF5">
              <w:rPr>
                <w:rFonts w:ascii="CordiaUPC" w:eastAsia="MS Mincho" w:hAnsi="CordiaUPC" w:cs="CordiaUPC"/>
                <w:sz w:val="26"/>
                <w:szCs w:val="26"/>
                <w:lang w:val="en-US" w:eastAsia="th-TH" w:bidi="th-TH"/>
              </w:rPr>
              <w:t>72,568</w:t>
            </w:r>
          </w:p>
        </w:tc>
      </w:tr>
      <w:tr w:rsidR="004D03EF" w:rsidRPr="006C2DF5" w14:paraId="171E661D" w14:textId="77777777" w:rsidTr="000601AF">
        <w:trPr>
          <w:trHeight w:val="20"/>
        </w:trPr>
        <w:tc>
          <w:tcPr>
            <w:tcW w:w="6094" w:type="dxa"/>
            <w:shd w:val="clear" w:color="auto" w:fill="auto"/>
          </w:tcPr>
          <w:p w14:paraId="4EABDB53"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6C2DF5">
              <w:rPr>
                <w:rFonts w:ascii="CordiaUPC" w:hAnsi="CordiaUPC" w:cs="CordiaUPC" w:hint="cs"/>
                <w:sz w:val="26"/>
                <w:szCs w:val="26"/>
                <w:lang w:val="en-US" w:eastAsia="en-US"/>
              </w:rPr>
              <w:t>Other comprehensive income</w:t>
            </w:r>
          </w:p>
        </w:tc>
        <w:tc>
          <w:tcPr>
            <w:tcW w:w="1494" w:type="dxa"/>
          </w:tcPr>
          <w:p w14:paraId="3209D22D" w14:textId="11226A7F" w:rsidR="004D03EF" w:rsidRPr="006C2DF5" w:rsidRDefault="004D03EF" w:rsidP="000601AF">
            <w:pPr>
              <w:tabs>
                <w:tab w:val="decimal" w:pos="1264"/>
              </w:tabs>
              <w:spacing w:line="240" w:lineRule="exact"/>
              <w:ind w:left="-25" w:right="-115"/>
              <w:rPr>
                <w:rFonts w:ascii="CordiaUPC" w:eastAsia="MS Mincho" w:hAnsi="CordiaUPC" w:cs="CordiaUPC"/>
                <w:sz w:val="26"/>
                <w:szCs w:val="26"/>
                <w:lang w:val="en-US" w:eastAsia="th-TH" w:bidi="th-TH"/>
              </w:rPr>
            </w:pPr>
            <w:r w:rsidRPr="006C2DF5">
              <w:rPr>
                <w:rFonts w:ascii="CordiaUPC" w:eastAsia="MS Mincho" w:hAnsi="CordiaUPC" w:cs="CordiaUPC"/>
                <w:sz w:val="26"/>
                <w:szCs w:val="26"/>
                <w:lang w:eastAsia="th-TH"/>
              </w:rPr>
              <w:t>5,708</w:t>
            </w:r>
          </w:p>
        </w:tc>
        <w:tc>
          <w:tcPr>
            <w:tcW w:w="1575" w:type="dxa"/>
            <w:shd w:val="clear" w:color="auto" w:fill="auto"/>
          </w:tcPr>
          <w:p w14:paraId="0D3DCE42" w14:textId="7549B314" w:rsidR="004D03EF" w:rsidRPr="006C2DF5" w:rsidRDefault="004D03EF" w:rsidP="00E17023">
            <w:pPr>
              <w:tabs>
                <w:tab w:val="decimal" w:pos="1325"/>
              </w:tabs>
              <w:spacing w:line="240" w:lineRule="exact"/>
              <w:ind w:left="-25" w:right="-180"/>
              <w:rPr>
                <w:rFonts w:ascii="CordiaUPC" w:hAnsi="CordiaUPC" w:cs="CordiaUPC"/>
                <w:sz w:val="26"/>
                <w:szCs w:val="26"/>
                <w:lang w:val="en-US" w:bidi="th-TH"/>
              </w:rPr>
            </w:pPr>
            <w:r w:rsidRPr="006C2DF5">
              <w:rPr>
                <w:rFonts w:ascii="CordiaUPC" w:eastAsia="MS Mincho" w:hAnsi="CordiaUPC" w:cs="CordiaUPC"/>
                <w:sz w:val="26"/>
                <w:szCs w:val="26"/>
                <w:lang w:val="en-US" w:eastAsia="th-TH" w:bidi="th-TH"/>
              </w:rPr>
              <w:t>6,715</w:t>
            </w:r>
          </w:p>
        </w:tc>
      </w:tr>
      <w:tr w:rsidR="004D03EF" w:rsidRPr="006C2DF5" w14:paraId="3E9ADCA4" w14:textId="77777777" w:rsidTr="000601AF">
        <w:trPr>
          <w:trHeight w:val="20"/>
        </w:trPr>
        <w:tc>
          <w:tcPr>
            <w:tcW w:w="6094" w:type="dxa"/>
            <w:shd w:val="clear" w:color="auto" w:fill="auto"/>
          </w:tcPr>
          <w:p w14:paraId="0440197E"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6C2DF5">
              <w:rPr>
                <w:rFonts w:ascii="CordiaUPC" w:hAnsi="CordiaUPC" w:cs="CordiaUPC"/>
                <w:sz w:val="26"/>
                <w:szCs w:val="26"/>
                <w:lang w:val="en-US" w:eastAsia="en-US" w:bidi="th-TH"/>
              </w:rPr>
              <w:t>Other transaction from changes in equity</w:t>
            </w:r>
          </w:p>
        </w:tc>
        <w:tc>
          <w:tcPr>
            <w:tcW w:w="1494" w:type="dxa"/>
          </w:tcPr>
          <w:p w14:paraId="2A1E97AB" w14:textId="705C5417" w:rsidR="004D03EF" w:rsidRPr="006C2DF5" w:rsidRDefault="004D03EF" w:rsidP="000601AF">
            <w:pPr>
              <w:tabs>
                <w:tab w:val="decimal" w:pos="1264"/>
              </w:tabs>
              <w:spacing w:line="240" w:lineRule="exact"/>
              <w:ind w:left="-25" w:right="-115"/>
              <w:rPr>
                <w:rFonts w:ascii="CordiaUPC" w:eastAsia="MS Mincho" w:hAnsi="CordiaUPC" w:cs="CordiaUPC"/>
                <w:sz w:val="26"/>
                <w:szCs w:val="26"/>
                <w:lang w:eastAsia="th-TH" w:bidi="th-TH"/>
              </w:rPr>
            </w:pPr>
            <w:r w:rsidRPr="006C2DF5">
              <w:rPr>
                <w:rFonts w:ascii="CordiaUPC" w:eastAsia="MS Mincho" w:hAnsi="CordiaUPC" w:cs="CordiaUPC"/>
                <w:sz w:val="26"/>
                <w:szCs w:val="26"/>
                <w:lang w:eastAsia="th-TH"/>
              </w:rPr>
              <w:t>885</w:t>
            </w:r>
          </w:p>
        </w:tc>
        <w:tc>
          <w:tcPr>
            <w:tcW w:w="1575" w:type="dxa"/>
            <w:shd w:val="clear" w:color="auto" w:fill="auto"/>
          </w:tcPr>
          <w:p w14:paraId="7D22E43C" w14:textId="27680678"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eastAsia="th-TH" w:bidi="th-TH"/>
              </w:rPr>
              <w:t>885</w:t>
            </w:r>
          </w:p>
        </w:tc>
      </w:tr>
      <w:tr w:rsidR="004D03EF" w:rsidRPr="006C2DF5" w14:paraId="70425316" w14:textId="77777777" w:rsidTr="000601AF">
        <w:trPr>
          <w:trHeight w:val="20"/>
        </w:trPr>
        <w:tc>
          <w:tcPr>
            <w:tcW w:w="6094" w:type="dxa"/>
            <w:shd w:val="clear" w:color="auto" w:fill="auto"/>
            <w:vAlign w:val="bottom"/>
          </w:tcPr>
          <w:p w14:paraId="560F4962"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6C2DF5">
              <w:rPr>
                <w:rFonts w:ascii="CordiaUPC" w:eastAsia="Angsana New" w:hAnsi="CordiaUPC" w:cs="CordiaUPC" w:hint="cs"/>
                <w:sz w:val="26"/>
                <w:szCs w:val="26"/>
                <w:lang w:eastAsia="en-US"/>
              </w:rPr>
              <w:t xml:space="preserve">Capital </w:t>
            </w:r>
            <w:r w:rsidRPr="006C2DF5">
              <w:rPr>
                <w:rFonts w:ascii="CordiaUPC" w:eastAsia="Angsana New" w:hAnsi="CordiaUPC" w:cs="CordiaUPC" w:hint="cs"/>
                <w:sz w:val="26"/>
                <w:szCs w:val="26"/>
                <w:lang w:val="en-US" w:eastAsia="en-US" w:bidi="th-TH"/>
              </w:rPr>
              <w:t>adjustment</w:t>
            </w:r>
            <w:r w:rsidRPr="006C2DF5">
              <w:rPr>
                <w:rFonts w:ascii="CordiaUPC" w:eastAsia="Angsana New" w:hAnsi="CordiaUPC" w:cs="CordiaUPC" w:hint="cs"/>
                <w:sz w:val="26"/>
                <w:szCs w:val="26"/>
                <w:lang w:eastAsia="en-US"/>
              </w:rPr>
              <w:t xml:space="preserve"> items on CET1</w:t>
            </w:r>
          </w:p>
        </w:tc>
        <w:tc>
          <w:tcPr>
            <w:tcW w:w="1494" w:type="dxa"/>
          </w:tcPr>
          <w:p w14:paraId="237F0B39" w14:textId="2112DAE9" w:rsidR="004D03EF" w:rsidRPr="006C2DF5" w:rsidRDefault="004D03EF" w:rsidP="000601AF">
            <w:pPr>
              <w:tabs>
                <w:tab w:val="decimal" w:pos="1264"/>
              </w:tabs>
              <w:spacing w:line="240" w:lineRule="exact"/>
              <w:ind w:left="-25" w:right="-106"/>
              <w:rPr>
                <w:rFonts w:ascii="CordiaUPC" w:eastAsia="MS Mincho" w:hAnsi="CordiaUPC" w:cs="CordiaUPC"/>
                <w:sz w:val="26"/>
                <w:szCs w:val="26"/>
                <w:lang w:val="en-US" w:eastAsia="th-TH"/>
              </w:rPr>
            </w:pPr>
            <w:r w:rsidRPr="006C2DF5">
              <w:rPr>
                <w:rFonts w:ascii="CordiaUPC" w:eastAsia="MS Mincho" w:hAnsi="CordiaUPC" w:cs="CordiaUPC"/>
                <w:sz w:val="26"/>
                <w:szCs w:val="26"/>
                <w:lang w:eastAsia="th-TH"/>
              </w:rPr>
              <w:t>(28)</w:t>
            </w:r>
          </w:p>
        </w:tc>
        <w:tc>
          <w:tcPr>
            <w:tcW w:w="1575" w:type="dxa"/>
            <w:shd w:val="clear" w:color="auto" w:fill="auto"/>
          </w:tcPr>
          <w:p w14:paraId="77BB874B" w14:textId="5CCCFB57" w:rsidR="004D03EF" w:rsidRPr="006C2DF5" w:rsidRDefault="004D03EF" w:rsidP="00E17023">
            <w:pPr>
              <w:tabs>
                <w:tab w:val="decimal" w:pos="1325"/>
              </w:tabs>
              <w:spacing w:line="240" w:lineRule="exact"/>
              <w:ind w:left="-25" w:right="-180"/>
              <w:rPr>
                <w:rFonts w:ascii="CordiaUPC" w:hAnsi="CordiaUPC" w:cs="CordiaUPC"/>
                <w:sz w:val="26"/>
                <w:szCs w:val="26"/>
                <w:lang w:val="en-US" w:bidi="th-TH"/>
              </w:rPr>
            </w:pPr>
            <w:r w:rsidRPr="006C2DF5">
              <w:rPr>
                <w:rFonts w:ascii="CordiaUPC" w:eastAsia="MS Mincho" w:hAnsi="CordiaUPC" w:cs="CordiaUPC"/>
                <w:sz w:val="26"/>
                <w:szCs w:val="26"/>
                <w:lang w:val="en-US" w:eastAsia="th-TH"/>
              </w:rPr>
              <w:t>(28)</w:t>
            </w:r>
          </w:p>
        </w:tc>
      </w:tr>
      <w:tr w:rsidR="004D03EF" w:rsidRPr="006C2DF5" w14:paraId="1BBDBFC2" w14:textId="77777777" w:rsidTr="000601AF">
        <w:trPr>
          <w:trHeight w:val="20"/>
        </w:trPr>
        <w:tc>
          <w:tcPr>
            <w:tcW w:w="6094" w:type="dxa"/>
            <w:shd w:val="clear" w:color="auto" w:fill="auto"/>
          </w:tcPr>
          <w:p w14:paraId="3B7A6329" w14:textId="0C072323"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6C2DF5">
              <w:rPr>
                <w:rFonts w:ascii="CordiaUPC" w:eastAsia="Angsana New" w:hAnsi="CordiaUPC" w:cs="CordiaUPC" w:hint="cs"/>
                <w:sz w:val="26"/>
                <w:szCs w:val="26"/>
                <w:lang w:eastAsia="en-US"/>
              </w:rPr>
              <w:t>Capital deduction items on CET1</w:t>
            </w:r>
          </w:p>
        </w:tc>
        <w:tc>
          <w:tcPr>
            <w:tcW w:w="1494" w:type="dxa"/>
            <w:shd w:val="clear" w:color="auto" w:fill="auto"/>
          </w:tcPr>
          <w:p w14:paraId="613AF296" w14:textId="6B64ED7D" w:rsidR="004D03EF" w:rsidRPr="006C2DF5" w:rsidRDefault="004D03EF" w:rsidP="000601AF">
            <w:pPr>
              <w:tabs>
                <w:tab w:val="decimal" w:pos="1264"/>
              </w:tabs>
              <w:spacing w:line="240" w:lineRule="exact"/>
              <w:ind w:left="-25" w:right="-106"/>
              <w:rPr>
                <w:rFonts w:ascii="CordiaUPC" w:eastAsia="MS Mincho" w:hAnsi="CordiaUPC" w:cs="CordiaUPC"/>
                <w:sz w:val="26"/>
                <w:szCs w:val="26"/>
                <w:lang w:val="en-US" w:eastAsia="th-TH"/>
              </w:rPr>
            </w:pPr>
            <w:r w:rsidRPr="006C2DF5">
              <w:rPr>
                <w:rFonts w:ascii="CordiaUPC" w:eastAsia="MS Mincho" w:hAnsi="CordiaUPC" w:cs="CordiaUPC"/>
                <w:sz w:val="26"/>
                <w:szCs w:val="26"/>
                <w:lang w:eastAsia="th-TH"/>
              </w:rPr>
              <w:t>(42,832)</w:t>
            </w:r>
          </w:p>
        </w:tc>
        <w:tc>
          <w:tcPr>
            <w:tcW w:w="1575" w:type="dxa"/>
            <w:shd w:val="clear" w:color="auto" w:fill="auto"/>
          </w:tcPr>
          <w:p w14:paraId="2041EA14" w14:textId="3ED318F7"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val="en-US" w:eastAsia="th-TH"/>
              </w:rPr>
              <w:t>(36,038)</w:t>
            </w:r>
          </w:p>
        </w:tc>
      </w:tr>
      <w:tr w:rsidR="004D03EF" w:rsidRPr="006C2DF5" w14:paraId="06943C27" w14:textId="77777777" w:rsidTr="000601AF">
        <w:trPr>
          <w:trHeight w:val="20"/>
        </w:trPr>
        <w:tc>
          <w:tcPr>
            <w:tcW w:w="6094" w:type="dxa"/>
            <w:shd w:val="clear" w:color="auto" w:fill="auto"/>
            <w:vAlign w:val="bottom"/>
          </w:tcPr>
          <w:p w14:paraId="59723BAF" w14:textId="77777777" w:rsidR="004D03EF" w:rsidRPr="006C2DF5" w:rsidRDefault="004D03EF" w:rsidP="00E17023">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6C2DF5">
              <w:rPr>
                <w:rFonts w:ascii="CordiaUPC" w:hAnsi="CordiaUPC" w:cs="CordiaUPC" w:hint="cs"/>
                <w:b/>
                <w:bCs/>
                <w:sz w:val="26"/>
                <w:szCs w:val="26"/>
                <w:lang w:val="en-US" w:eastAsia="en-US"/>
              </w:rPr>
              <w:t>Total Common Equity Tier 1 Capital</w:t>
            </w:r>
          </w:p>
        </w:tc>
        <w:tc>
          <w:tcPr>
            <w:tcW w:w="1494" w:type="dxa"/>
          </w:tcPr>
          <w:p w14:paraId="0E6889FC" w14:textId="19F7D43E" w:rsidR="004D03EF" w:rsidRPr="006C2DF5" w:rsidRDefault="004D03EF" w:rsidP="000601AF">
            <w:pPr>
              <w:pBdr>
                <w:top w:val="single" w:sz="4" w:space="1" w:color="auto"/>
                <w:bottom w:val="single" w:sz="4" w:space="1" w:color="auto"/>
              </w:pBdr>
              <w:tabs>
                <w:tab w:val="decimal" w:pos="1264"/>
              </w:tabs>
              <w:spacing w:line="240" w:lineRule="exact"/>
              <w:ind w:left="-25" w:right="-106"/>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193,088</w:t>
            </w:r>
          </w:p>
        </w:tc>
        <w:tc>
          <w:tcPr>
            <w:tcW w:w="1575" w:type="dxa"/>
            <w:shd w:val="clear" w:color="auto" w:fill="auto"/>
          </w:tcPr>
          <w:p w14:paraId="2F08FB0F" w14:textId="437185D6" w:rsidR="004D03EF" w:rsidRPr="006C2DF5" w:rsidRDefault="004D03EF" w:rsidP="00C713A3">
            <w:pPr>
              <w:pBdr>
                <w:top w:val="single" w:sz="4" w:space="1" w:color="auto"/>
                <w:bottom w:val="single" w:sz="4" w:space="1" w:color="auto"/>
              </w:pBdr>
              <w:tabs>
                <w:tab w:val="decimal" w:pos="1325"/>
              </w:tabs>
              <w:spacing w:line="240" w:lineRule="exact"/>
              <w:ind w:left="-25" w:right="-18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190,249</w:t>
            </w:r>
          </w:p>
        </w:tc>
      </w:tr>
      <w:tr w:rsidR="004D03EF" w:rsidRPr="006C2DF5" w14:paraId="63954C8F" w14:textId="77777777" w:rsidTr="000601AF">
        <w:tc>
          <w:tcPr>
            <w:tcW w:w="6094" w:type="dxa"/>
            <w:shd w:val="clear" w:color="auto" w:fill="auto"/>
            <w:vAlign w:val="bottom"/>
          </w:tcPr>
          <w:p w14:paraId="7FD46580" w14:textId="77777777" w:rsidR="004D03EF" w:rsidRPr="006C2DF5" w:rsidRDefault="004D03EF" w:rsidP="00E17023">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494" w:type="dxa"/>
            <w:shd w:val="clear" w:color="auto" w:fill="auto"/>
            <w:vAlign w:val="bottom"/>
          </w:tcPr>
          <w:p w14:paraId="1246EEB1" w14:textId="77777777"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p>
        </w:tc>
        <w:tc>
          <w:tcPr>
            <w:tcW w:w="1575" w:type="dxa"/>
            <w:shd w:val="clear" w:color="auto" w:fill="auto"/>
            <w:vAlign w:val="bottom"/>
          </w:tcPr>
          <w:p w14:paraId="14F3AF35" w14:textId="77777777"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p>
        </w:tc>
      </w:tr>
      <w:tr w:rsidR="004D03EF" w:rsidRPr="006C2DF5" w14:paraId="0CDAF303" w14:textId="77777777" w:rsidTr="000601AF">
        <w:tc>
          <w:tcPr>
            <w:tcW w:w="6094" w:type="dxa"/>
            <w:shd w:val="clear" w:color="auto" w:fill="auto"/>
            <w:vAlign w:val="bottom"/>
          </w:tcPr>
          <w:p w14:paraId="71A6EEA6" w14:textId="77777777" w:rsidR="004D03EF" w:rsidRPr="006C2DF5" w:rsidRDefault="004D03EF" w:rsidP="00E17023">
            <w:pPr>
              <w:pStyle w:val="Heading8"/>
              <w:tabs>
                <w:tab w:val="left" w:pos="212"/>
                <w:tab w:val="left" w:pos="494"/>
              </w:tabs>
              <w:spacing w:line="240" w:lineRule="exact"/>
              <w:ind w:right="-29"/>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Addition Tier 1 Capital</w:t>
            </w:r>
            <w:r w:rsidRPr="006C2DF5">
              <w:rPr>
                <w:rFonts w:ascii="CordiaUPC" w:hAnsi="CordiaUPC" w:cs="CordiaUPC"/>
                <w:b/>
                <w:bCs/>
                <w:sz w:val="26"/>
                <w:szCs w:val="26"/>
                <w:lang w:val="en-US" w:eastAsia="en-US"/>
              </w:rPr>
              <w:t xml:space="preserve"> </w:t>
            </w:r>
          </w:p>
        </w:tc>
        <w:tc>
          <w:tcPr>
            <w:tcW w:w="1494" w:type="dxa"/>
            <w:shd w:val="clear" w:color="auto" w:fill="auto"/>
          </w:tcPr>
          <w:p w14:paraId="2C1E5B4E" w14:textId="77777777"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p>
        </w:tc>
        <w:tc>
          <w:tcPr>
            <w:tcW w:w="1575" w:type="dxa"/>
            <w:shd w:val="clear" w:color="auto" w:fill="auto"/>
          </w:tcPr>
          <w:p w14:paraId="061FCBD2" w14:textId="77777777"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p>
        </w:tc>
      </w:tr>
      <w:tr w:rsidR="004D03EF" w:rsidRPr="006C2DF5" w14:paraId="799DBBE8" w14:textId="77777777" w:rsidTr="000601AF">
        <w:tc>
          <w:tcPr>
            <w:tcW w:w="6094" w:type="dxa"/>
            <w:shd w:val="clear" w:color="auto" w:fill="auto"/>
            <w:vAlign w:val="bottom"/>
          </w:tcPr>
          <w:p w14:paraId="46A964A6" w14:textId="77777777" w:rsidR="004D03EF" w:rsidRPr="006C2DF5" w:rsidRDefault="004D03EF" w:rsidP="00E17023">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6C2DF5">
              <w:rPr>
                <w:rFonts w:ascii="CordiaUPC" w:eastAsia="Angsana New" w:hAnsi="CordiaUPC" w:cs="CordiaUPC" w:hint="cs"/>
                <w:sz w:val="26"/>
                <w:szCs w:val="26"/>
                <w:lang w:val="en-US" w:eastAsia="en-US"/>
              </w:rPr>
              <w:t>Subordinated debentures</w:t>
            </w:r>
            <w:r w:rsidRPr="006C2DF5">
              <w:rPr>
                <w:rFonts w:ascii="CordiaUPC" w:hAnsi="CordiaUPC" w:cs="CordiaUPC" w:hint="cs"/>
                <w:sz w:val="26"/>
                <w:szCs w:val="26"/>
                <w:lang w:val="en-US" w:eastAsia="en-US"/>
              </w:rPr>
              <w:t xml:space="preserve"> classified as additional</w:t>
            </w:r>
            <w:r w:rsidRPr="006C2DF5">
              <w:rPr>
                <w:rFonts w:ascii="CordiaUPC" w:eastAsia="Angsana New" w:hAnsi="CordiaUPC" w:cs="CordiaUPC" w:hint="cs"/>
                <w:sz w:val="26"/>
                <w:szCs w:val="26"/>
                <w:lang w:val="en-US" w:eastAsia="en-US"/>
              </w:rPr>
              <w:t xml:space="preserve"> </w:t>
            </w:r>
            <w:r w:rsidRPr="006C2DF5">
              <w:rPr>
                <w:rFonts w:ascii="CordiaUPC" w:hAnsi="CordiaUPC" w:cs="CordiaUPC" w:hint="cs"/>
                <w:sz w:val="26"/>
                <w:szCs w:val="26"/>
                <w:lang w:val="en-US" w:eastAsia="en-US"/>
              </w:rPr>
              <w:t>Tier 1 Capital</w:t>
            </w:r>
          </w:p>
        </w:tc>
        <w:tc>
          <w:tcPr>
            <w:tcW w:w="1494" w:type="dxa"/>
          </w:tcPr>
          <w:p w14:paraId="6B8714BC" w14:textId="61302FBB"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w:t>
            </w:r>
          </w:p>
        </w:tc>
        <w:tc>
          <w:tcPr>
            <w:tcW w:w="1575" w:type="dxa"/>
            <w:shd w:val="clear" w:color="auto" w:fill="auto"/>
          </w:tcPr>
          <w:p w14:paraId="271F5F74" w14:textId="75282EDE"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w:t>
            </w:r>
          </w:p>
        </w:tc>
      </w:tr>
      <w:tr w:rsidR="00C713A3" w:rsidRPr="006C2DF5" w14:paraId="412BB06A" w14:textId="77777777" w:rsidTr="000601AF">
        <w:tc>
          <w:tcPr>
            <w:tcW w:w="6094" w:type="dxa"/>
            <w:shd w:val="clear" w:color="auto" w:fill="auto"/>
            <w:vAlign w:val="bottom"/>
          </w:tcPr>
          <w:p w14:paraId="333E9A29" w14:textId="77777777" w:rsidR="00C713A3" w:rsidRPr="006C2DF5" w:rsidRDefault="00C713A3" w:rsidP="00C713A3">
            <w:pPr>
              <w:pStyle w:val="Heading8"/>
              <w:tabs>
                <w:tab w:val="left" w:pos="212"/>
                <w:tab w:val="left" w:pos="494"/>
              </w:tabs>
              <w:spacing w:line="240" w:lineRule="exact"/>
              <w:ind w:right="-29"/>
              <w:rPr>
                <w:rFonts w:ascii="CordiaUPC" w:hAnsi="CordiaUPC" w:cs="CordiaUPC"/>
                <w:b/>
                <w:bCs/>
                <w:sz w:val="26"/>
                <w:szCs w:val="26"/>
                <w:lang w:val="en-US" w:eastAsia="en-US"/>
              </w:rPr>
            </w:pPr>
            <w:r w:rsidRPr="006C2DF5">
              <w:rPr>
                <w:rFonts w:ascii="CordiaUPC" w:hAnsi="CordiaUPC" w:cs="CordiaUPC" w:hint="cs"/>
                <w:b/>
                <w:bCs/>
                <w:sz w:val="26"/>
                <w:szCs w:val="26"/>
                <w:lang w:val="en-US" w:eastAsia="en-US"/>
              </w:rPr>
              <w:t>Total Tier 1 Capital</w:t>
            </w:r>
          </w:p>
        </w:tc>
        <w:tc>
          <w:tcPr>
            <w:tcW w:w="1494" w:type="dxa"/>
          </w:tcPr>
          <w:p w14:paraId="03ACD983" w14:textId="219AF1B6" w:rsidR="00C713A3" w:rsidRPr="006C2DF5" w:rsidRDefault="00C713A3" w:rsidP="000601AF">
            <w:pPr>
              <w:pBdr>
                <w:top w:val="single" w:sz="4" w:space="1" w:color="auto"/>
                <w:bottom w:val="single" w:sz="4" w:space="1" w:color="auto"/>
              </w:pBdr>
              <w:tabs>
                <w:tab w:val="decimal" w:pos="1264"/>
              </w:tabs>
              <w:spacing w:line="240" w:lineRule="exact"/>
              <w:ind w:left="-25" w:right="-106"/>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193,088</w:t>
            </w:r>
          </w:p>
        </w:tc>
        <w:tc>
          <w:tcPr>
            <w:tcW w:w="1575" w:type="dxa"/>
            <w:shd w:val="clear" w:color="auto" w:fill="auto"/>
          </w:tcPr>
          <w:p w14:paraId="25582261" w14:textId="7FF0A755" w:rsidR="00C713A3" w:rsidRPr="006C2DF5" w:rsidRDefault="00C713A3" w:rsidP="00C713A3">
            <w:pPr>
              <w:pBdr>
                <w:top w:val="single" w:sz="4" w:space="1" w:color="auto"/>
                <w:bottom w:val="single" w:sz="4" w:space="1" w:color="auto"/>
              </w:pBdr>
              <w:tabs>
                <w:tab w:val="decimal" w:pos="1325"/>
              </w:tabs>
              <w:spacing w:line="240" w:lineRule="exact"/>
              <w:ind w:left="-25" w:right="-18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190,249</w:t>
            </w:r>
          </w:p>
        </w:tc>
      </w:tr>
      <w:tr w:rsidR="00E17023" w:rsidRPr="006C2DF5" w14:paraId="7533DE0D" w14:textId="77777777" w:rsidTr="000601AF">
        <w:tc>
          <w:tcPr>
            <w:tcW w:w="9163" w:type="dxa"/>
            <w:gridSpan w:val="3"/>
            <w:shd w:val="clear" w:color="auto" w:fill="auto"/>
            <w:vAlign w:val="bottom"/>
          </w:tcPr>
          <w:p w14:paraId="441BAFCB" w14:textId="77777777" w:rsidR="00E17023" w:rsidRPr="006C2DF5" w:rsidRDefault="00E17023" w:rsidP="000601AF">
            <w:pPr>
              <w:tabs>
                <w:tab w:val="decimal" w:pos="1264"/>
              </w:tabs>
              <w:spacing w:line="240" w:lineRule="exact"/>
              <w:ind w:left="240" w:right="-180" w:hanging="180"/>
              <w:rPr>
                <w:rFonts w:ascii="CordiaUPC" w:eastAsia="MS Mincho" w:hAnsi="CordiaUPC" w:cs="CordiaUPC"/>
                <w:sz w:val="26"/>
                <w:szCs w:val="26"/>
                <w:lang w:eastAsia="th-TH"/>
              </w:rPr>
            </w:pPr>
          </w:p>
        </w:tc>
      </w:tr>
      <w:tr w:rsidR="004D03EF" w:rsidRPr="006C2DF5" w14:paraId="65D3043E" w14:textId="77777777" w:rsidTr="000601AF">
        <w:tc>
          <w:tcPr>
            <w:tcW w:w="6094" w:type="dxa"/>
            <w:shd w:val="clear" w:color="auto" w:fill="auto"/>
            <w:vAlign w:val="bottom"/>
          </w:tcPr>
          <w:p w14:paraId="61DA9AB9" w14:textId="77777777" w:rsidR="004D03EF" w:rsidRPr="006C2DF5" w:rsidRDefault="004D03EF" w:rsidP="00E17023">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6C2DF5">
              <w:rPr>
                <w:rFonts w:ascii="CordiaUPC" w:eastAsia="Angsana New" w:hAnsi="CordiaUPC" w:cs="CordiaUPC" w:hint="cs"/>
                <w:b/>
                <w:bCs/>
                <w:i/>
                <w:iCs/>
                <w:sz w:val="26"/>
                <w:szCs w:val="26"/>
                <w:lang w:eastAsia="en-US"/>
              </w:rPr>
              <w:t xml:space="preserve">Tier </w:t>
            </w:r>
            <w:r w:rsidRPr="006C2DF5">
              <w:rPr>
                <w:rFonts w:ascii="CordiaUPC" w:eastAsia="Angsana New" w:hAnsi="CordiaUPC" w:cs="CordiaUPC" w:hint="cs"/>
                <w:b/>
                <w:bCs/>
                <w:i/>
                <w:iCs/>
                <w:sz w:val="26"/>
                <w:szCs w:val="26"/>
                <w:lang w:val="en-US" w:eastAsia="en-US"/>
              </w:rPr>
              <w:t>2</w:t>
            </w:r>
            <w:r w:rsidRPr="006C2DF5">
              <w:rPr>
                <w:rFonts w:ascii="CordiaUPC" w:eastAsia="Angsana New" w:hAnsi="CordiaUPC" w:cs="CordiaUPC" w:hint="cs"/>
                <w:b/>
                <w:bCs/>
                <w:i/>
                <w:iCs/>
                <w:sz w:val="26"/>
                <w:szCs w:val="26"/>
                <w:lang w:eastAsia="en-US"/>
              </w:rPr>
              <w:t xml:space="preserve"> </w:t>
            </w:r>
            <w:r w:rsidRPr="006C2DF5">
              <w:rPr>
                <w:rFonts w:ascii="CordiaUPC" w:eastAsia="Angsana New" w:hAnsi="CordiaUPC" w:cs="CordiaUPC"/>
                <w:b/>
                <w:bCs/>
                <w:i/>
                <w:iCs/>
                <w:sz w:val="26"/>
                <w:szCs w:val="26"/>
                <w:lang w:eastAsia="en-US"/>
              </w:rPr>
              <w:t>C</w:t>
            </w:r>
            <w:r w:rsidRPr="006C2DF5">
              <w:rPr>
                <w:rFonts w:ascii="CordiaUPC" w:eastAsia="Angsana New" w:hAnsi="CordiaUPC" w:cs="CordiaUPC" w:hint="cs"/>
                <w:b/>
                <w:bCs/>
                <w:i/>
                <w:iCs/>
                <w:sz w:val="26"/>
                <w:szCs w:val="26"/>
                <w:lang w:eastAsia="en-US"/>
              </w:rPr>
              <w:t>apital</w:t>
            </w:r>
          </w:p>
        </w:tc>
        <w:tc>
          <w:tcPr>
            <w:tcW w:w="1494" w:type="dxa"/>
            <w:shd w:val="clear" w:color="auto" w:fill="auto"/>
          </w:tcPr>
          <w:p w14:paraId="1A6E8ABE" w14:textId="77777777" w:rsidR="004D03EF" w:rsidRPr="006C2DF5" w:rsidRDefault="004D03EF" w:rsidP="000601AF">
            <w:pPr>
              <w:tabs>
                <w:tab w:val="decimal" w:pos="1264"/>
              </w:tabs>
              <w:spacing w:line="240" w:lineRule="exact"/>
              <w:ind w:left="-25" w:right="-106"/>
              <w:rPr>
                <w:rFonts w:ascii="CordiaUPC" w:eastAsia="MS Mincho" w:hAnsi="CordiaUPC" w:cs="CordiaUPC"/>
                <w:sz w:val="26"/>
                <w:szCs w:val="26"/>
                <w:lang w:val="en-US" w:eastAsia="th-TH"/>
              </w:rPr>
            </w:pPr>
          </w:p>
        </w:tc>
        <w:tc>
          <w:tcPr>
            <w:tcW w:w="1575" w:type="dxa"/>
            <w:shd w:val="clear" w:color="auto" w:fill="auto"/>
          </w:tcPr>
          <w:p w14:paraId="6BB04EFC" w14:textId="77777777"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p>
        </w:tc>
      </w:tr>
      <w:tr w:rsidR="004D03EF" w:rsidRPr="006C2DF5" w14:paraId="1B1E7D43" w14:textId="77777777" w:rsidTr="000601AF">
        <w:tc>
          <w:tcPr>
            <w:tcW w:w="6094" w:type="dxa"/>
            <w:shd w:val="clear" w:color="auto" w:fill="auto"/>
          </w:tcPr>
          <w:p w14:paraId="6B56B189"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General provision</w:t>
            </w:r>
          </w:p>
        </w:tc>
        <w:tc>
          <w:tcPr>
            <w:tcW w:w="1494" w:type="dxa"/>
            <w:vAlign w:val="bottom"/>
          </w:tcPr>
          <w:p w14:paraId="77E5CE00" w14:textId="7B4C34DE"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12,067</w:t>
            </w:r>
          </w:p>
        </w:tc>
        <w:tc>
          <w:tcPr>
            <w:tcW w:w="1575" w:type="dxa"/>
            <w:shd w:val="clear" w:color="auto" w:fill="auto"/>
            <w:vAlign w:val="bottom"/>
          </w:tcPr>
          <w:p w14:paraId="5ABCE15C" w14:textId="25F31452"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12,110</w:t>
            </w:r>
          </w:p>
        </w:tc>
      </w:tr>
      <w:tr w:rsidR="004D03EF" w:rsidRPr="006C2DF5" w14:paraId="2A4D6BD4" w14:textId="77777777" w:rsidTr="000601AF">
        <w:tc>
          <w:tcPr>
            <w:tcW w:w="6094" w:type="dxa"/>
            <w:shd w:val="clear" w:color="auto" w:fill="auto"/>
            <w:vAlign w:val="bottom"/>
          </w:tcPr>
          <w:p w14:paraId="7BB829F6"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6C2DF5">
              <w:rPr>
                <w:rFonts w:ascii="CordiaUPC" w:eastAsia="Angsana New" w:hAnsi="CordiaUPC" w:cs="CordiaUPC" w:hint="cs"/>
                <w:sz w:val="26"/>
                <w:szCs w:val="26"/>
                <w:lang w:val="en-US" w:eastAsia="en-US"/>
              </w:rPr>
              <w:t>Subordinated debentures</w:t>
            </w:r>
            <w:r w:rsidRPr="006C2DF5">
              <w:rPr>
                <w:rFonts w:ascii="CordiaUPC" w:hAnsi="CordiaUPC" w:cs="CordiaUPC" w:hint="cs"/>
                <w:sz w:val="26"/>
                <w:szCs w:val="26"/>
                <w:lang w:val="en-US" w:eastAsia="en-US"/>
              </w:rPr>
              <w:t xml:space="preserve"> classified as additional</w:t>
            </w:r>
            <w:r w:rsidRPr="006C2DF5">
              <w:rPr>
                <w:rFonts w:ascii="CordiaUPC" w:eastAsia="Angsana New" w:hAnsi="CordiaUPC" w:cs="CordiaUPC" w:hint="cs"/>
                <w:sz w:val="26"/>
                <w:szCs w:val="26"/>
                <w:lang w:val="en-US" w:eastAsia="en-US"/>
              </w:rPr>
              <w:t xml:space="preserve"> </w:t>
            </w:r>
            <w:r w:rsidRPr="006C2DF5">
              <w:rPr>
                <w:rFonts w:ascii="CordiaUPC" w:hAnsi="CordiaUPC" w:cs="CordiaUPC" w:hint="cs"/>
                <w:sz w:val="26"/>
                <w:szCs w:val="26"/>
                <w:lang w:val="en-US" w:eastAsia="en-US"/>
              </w:rPr>
              <w:t>Tier 2 Capital</w:t>
            </w:r>
          </w:p>
        </w:tc>
        <w:tc>
          <w:tcPr>
            <w:tcW w:w="1494" w:type="dxa"/>
            <w:vAlign w:val="bottom"/>
          </w:tcPr>
          <w:p w14:paraId="632EAC2A" w14:textId="3595161F"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15,000</w:t>
            </w:r>
          </w:p>
        </w:tc>
        <w:tc>
          <w:tcPr>
            <w:tcW w:w="1575" w:type="dxa"/>
            <w:shd w:val="clear" w:color="auto" w:fill="auto"/>
            <w:vAlign w:val="bottom"/>
          </w:tcPr>
          <w:p w14:paraId="73E16E32" w14:textId="795F4E39"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15,000</w:t>
            </w:r>
          </w:p>
        </w:tc>
      </w:tr>
      <w:tr w:rsidR="004D03EF" w:rsidRPr="006C2DF5" w14:paraId="2780C437" w14:textId="77777777" w:rsidTr="000601AF">
        <w:tc>
          <w:tcPr>
            <w:tcW w:w="6094" w:type="dxa"/>
            <w:shd w:val="clear" w:color="auto" w:fill="auto"/>
            <w:vAlign w:val="bottom"/>
          </w:tcPr>
          <w:p w14:paraId="772E5AA3" w14:textId="77777777" w:rsidR="004D03EF" w:rsidRPr="006C2DF5" w:rsidRDefault="004D03EF" w:rsidP="00E17023">
            <w:pPr>
              <w:pStyle w:val="Heading8"/>
              <w:tabs>
                <w:tab w:val="left" w:pos="212"/>
                <w:tab w:val="left" w:pos="494"/>
              </w:tabs>
              <w:spacing w:line="240" w:lineRule="exact"/>
              <w:ind w:right="-29"/>
              <w:rPr>
                <w:rFonts w:ascii="CordiaUPC" w:hAnsi="CordiaUPC" w:cs="CordiaUPC"/>
                <w:b/>
                <w:bCs/>
                <w:sz w:val="26"/>
                <w:szCs w:val="26"/>
                <w:lang w:val="en-US" w:eastAsia="en-US"/>
              </w:rPr>
            </w:pPr>
            <w:r w:rsidRPr="006C2DF5">
              <w:rPr>
                <w:rFonts w:ascii="CordiaUPC" w:eastAsia="Angsana New" w:hAnsi="CordiaUPC" w:cs="CordiaUPC" w:hint="cs"/>
                <w:sz w:val="26"/>
                <w:szCs w:val="26"/>
                <w:lang w:val="en-US" w:eastAsia="en-US"/>
              </w:rPr>
              <w:t>Capital deduction items on CET</w:t>
            </w:r>
            <w:r w:rsidRPr="006C2DF5">
              <w:rPr>
                <w:rFonts w:ascii="CordiaUPC" w:eastAsia="Angsana New" w:hAnsi="CordiaUPC" w:cs="CordiaUPC"/>
                <w:sz w:val="26"/>
                <w:szCs w:val="26"/>
                <w:lang w:val="en-US" w:eastAsia="en-US"/>
              </w:rPr>
              <w:t>2</w:t>
            </w:r>
          </w:p>
        </w:tc>
        <w:tc>
          <w:tcPr>
            <w:tcW w:w="1494" w:type="dxa"/>
            <w:vAlign w:val="bottom"/>
          </w:tcPr>
          <w:p w14:paraId="48580903" w14:textId="337E6546"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w:t>
            </w:r>
            <w:r w:rsidRPr="006C2DF5">
              <w:rPr>
                <w:rFonts w:ascii="CordiaUPC" w:eastAsia="MS Mincho" w:hAnsi="CordiaUPC" w:cs="CordiaUPC" w:hint="cs"/>
                <w:sz w:val="26"/>
                <w:szCs w:val="26"/>
                <w:cs/>
                <w:lang w:eastAsia="th-TH"/>
              </w:rPr>
              <w:t>4</w:t>
            </w:r>
            <w:r w:rsidRPr="006C2DF5">
              <w:rPr>
                <w:rFonts w:ascii="CordiaUPC" w:eastAsia="MS Mincho" w:hAnsi="CordiaUPC" w:cs="CordiaUPC"/>
                <w:sz w:val="26"/>
                <w:szCs w:val="26"/>
                <w:lang w:eastAsia="th-TH"/>
              </w:rPr>
              <w:t>,926)</w:t>
            </w:r>
          </w:p>
        </w:tc>
        <w:tc>
          <w:tcPr>
            <w:tcW w:w="1575" w:type="dxa"/>
            <w:shd w:val="clear" w:color="auto" w:fill="auto"/>
            <w:vAlign w:val="bottom"/>
          </w:tcPr>
          <w:p w14:paraId="6DCE8993" w14:textId="5848E900" w:rsidR="004D03EF" w:rsidRPr="006C2DF5" w:rsidRDefault="004D03EF" w:rsidP="00E17023">
            <w:pPr>
              <w:tabs>
                <w:tab w:val="decimal" w:pos="1325"/>
              </w:tabs>
              <w:spacing w:line="240" w:lineRule="exact"/>
              <w:ind w:left="-25" w:right="-180"/>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w:t>
            </w:r>
            <w:r w:rsidRPr="006C2DF5">
              <w:rPr>
                <w:rFonts w:ascii="CordiaUPC" w:eastAsia="MS Mincho" w:hAnsi="CordiaUPC" w:cs="CordiaUPC" w:hint="cs"/>
                <w:sz w:val="26"/>
                <w:szCs w:val="26"/>
                <w:cs/>
                <w:lang w:eastAsia="th-TH" w:bidi="th-TH"/>
              </w:rPr>
              <w:t>4</w:t>
            </w:r>
            <w:r w:rsidRPr="006C2DF5">
              <w:rPr>
                <w:rFonts w:ascii="CordiaUPC" w:eastAsia="MS Mincho" w:hAnsi="CordiaUPC" w:cs="CordiaUPC"/>
                <w:sz w:val="26"/>
                <w:szCs w:val="26"/>
                <w:lang w:eastAsia="th-TH"/>
              </w:rPr>
              <w:t>,737)</w:t>
            </w:r>
          </w:p>
        </w:tc>
      </w:tr>
      <w:tr w:rsidR="004D03EF" w:rsidRPr="006C2DF5" w14:paraId="4C18C659" w14:textId="77777777" w:rsidTr="000601AF">
        <w:tc>
          <w:tcPr>
            <w:tcW w:w="6094" w:type="dxa"/>
            <w:shd w:val="clear" w:color="auto" w:fill="auto"/>
          </w:tcPr>
          <w:p w14:paraId="11F4368B"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6C2DF5">
              <w:rPr>
                <w:rFonts w:ascii="CordiaUPC" w:eastAsia="Angsana New" w:hAnsi="CordiaUPC" w:cs="CordiaUPC" w:hint="cs"/>
                <w:b/>
                <w:bCs/>
                <w:sz w:val="26"/>
                <w:szCs w:val="26"/>
                <w:lang w:val="en-US" w:eastAsia="en-US"/>
              </w:rPr>
              <w:t>Total Tier 2 Capital</w:t>
            </w:r>
          </w:p>
        </w:tc>
        <w:tc>
          <w:tcPr>
            <w:tcW w:w="1494" w:type="dxa"/>
          </w:tcPr>
          <w:p w14:paraId="60DD2DB0" w14:textId="1300093F" w:rsidR="004D03EF" w:rsidRPr="006C2DF5" w:rsidRDefault="004D03EF" w:rsidP="000601AF">
            <w:pPr>
              <w:pBdr>
                <w:top w:val="single" w:sz="4" w:space="1" w:color="auto"/>
                <w:bottom w:val="single" w:sz="4" w:space="1" w:color="auto"/>
              </w:pBd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b/>
                <w:bCs/>
                <w:sz w:val="26"/>
                <w:szCs w:val="26"/>
                <w:lang w:eastAsia="th-TH"/>
              </w:rPr>
              <w:t>22,141</w:t>
            </w:r>
          </w:p>
        </w:tc>
        <w:tc>
          <w:tcPr>
            <w:tcW w:w="1575" w:type="dxa"/>
            <w:shd w:val="clear" w:color="auto" w:fill="auto"/>
          </w:tcPr>
          <w:p w14:paraId="389BCD1E" w14:textId="001F8E6E" w:rsidR="004D03EF" w:rsidRPr="006C2DF5" w:rsidRDefault="004D03EF" w:rsidP="00C713A3">
            <w:pPr>
              <w:pBdr>
                <w:top w:val="single" w:sz="4" w:space="1" w:color="auto"/>
                <w:bottom w:val="single" w:sz="4" w:space="1" w:color="auto"/>
              </w:pBdr>
              <w:tabs>
                <w:tab w:val="decimal" w:pos="1325"/>
              </w:tabs>
              <w:spacing w:line="240" w:lineRule="exact"/>
              <w:ind w:left="-25" w:right="-18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22,373</w:t>
            </w:r>
          </w:p>
        </w:tc>
      </w:tr>
      <w:tr w:rsidR="004D03EF" w:rsidRPr="006C2DF5" w14:paraId="07619D18" w14:textId="77777777" w:rsidTr="000601AF">
        <w:tc>
          <w:tcPr>
            <w:tcW w:w="6094" w:type="dxa"/>
            <w:shd w:val="clear" w:color="auto" w:fill="auto"/>
          </w:tcPr>
          <w:p w14:paraId="6D7E24FD"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494" w:type="dxa"/>
          </w:tcPr>
          <w:p w14:paraId="1B5DE3E4" w14:textId="77777777"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p>
        </w:tc>
        <w:tc>
          <w:tcPr>
            <w:tcW w:w="1575" w:type="dxa"/>
            <w:shd w:val="clear" w:color="auto" w:fill="auto"/>
          </w:tcPr>
          <w:p w14:paraId="1B9D94C9" w14:textId="77777777" w:rsidR="004D03EF" w:rsidRPr="006C2DF5" w:rsidRDefault="004D03EF" w:rsidP="00E17023">
            <w:pPr>
              <w:tabs>
                <w:tab w:val="decimal" w:pos="1325"/>
              </w:tabs>
              <w:spacing w:line="240" w:lineRule="exact"/>
              <w:ind w:left="-25" w:right="-180"/>
              <w:rPr>
                <w:rFonts w:ascii="CordiaUPC" w:eastAsia="MS Mincho" w:hAnsi="CordiaUPC" w:cs="CordiaUPC"/>
                <w:b/>
                <w:bCs/>
                <w:sz w:val="26"/>
                <w:szCs w:val="26"/>
                <w:cs/>
                <w:lang w:eastAsia="th-TH" w:bidi="th-TH"/>
              </w:rPr>
            </w:pPr>
          </w:p>
        </w:tc>
      </w:tr>
      <w:tr w:rsidR="004D03EF" w:rsidRPr="006C2DF5" w14:paraId="49B28C58" w14:textId="77777777" w:rsidTr="000601AF">
        <w:tc>
          <w:tcPr>
            <w:tcW w:w="6094" w:type="dxa"/>
            <w:shd w:val="clear" w:color="auto" w:fill="auto"/>
          </w:tcPr>
          <w:p w14:paraId="46D44C6E"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6C2DF5">
              <w:rPr>
                <w:rFonts w:ascii="CordiaUPC" w:eastAsia="Angsana New" w:hAnsi="CordiaUPC" w:cs="CordiaUPC" w:hint="cs"/>
                <w:b/>
                <w:bCs/>
                <w:sz w:val="26"/>
                <w:szCs w:val="26"/>
                <w:lang w:val="en-US" w:eastAsia="en-US"/>
              </w:rPr>
              <w:t xml:space="preserve">Total Capital </w:t>
            </w:r>
            <w:r w:rsidRPr="006C2DF5">
              <w:rPr>
                <w:rFonts w:ascii="CordiaUPC" w:hAnsi="CordiaUPC" w:cs="CordiaUPC" w:hint="cs"/>
                <w:b/>
                <w:bCs/>
                <w:sz w:val="26"/>
                <w:szCs w:val="26"/>
                <w:lang w:val="en-US" w:eastAsia="en-US"/>
              </w:rPr>
              <w:t>Fund</w:t>
            </w:r>
            <w:r w:rsidRPr="006C2DF5">
              <w:rPr>
                <w:rFonts w:ascii="CordiaUPC" w:hAnsi="CordiaUPC" w:cs="CordiaUPC"/>
                <w:b/>
                <w:bCs/>
                <w:sz w:val="26"/>
                <w:szCs w:val="26"/>
                <w:lang w:val="en-US" w:eastAsia="en-US"/>
              </w:rPr>
              <w:t>s</w:t>
            </w:r>
          </w:p>
        </w:tc>
        <w:tc>
          <w:tcPr>
            <w:tcW w:w="1494" w:type="dxa"/>
          </w:tcPr>
          <w:p w14:paraId="5984DFF7" w14:textId="036F6F10" w:rsidR="004D03EF" w:rsidRPr="006C2DF5" w:rsidRDefault="004D03EF" w:rsidP="000601AF">
            <w:pPr>
              <w:pBdr>
                <w:bottom w:val="double" w:sz="4" w:space="1" w:color="auto"/>
              </w:pBdr>
              <w:tabs>
                <w:tab w:val="decimal" w:pos="1264"/>
              </w:tabs>
              <w:spacing w:line="240" w:lineRule="exact"/>
              <w:ind w:left="-25" w:right="-106"/>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215,229</w:t>
            </w:r>
          </w:p>
        </w:tc>
        <w:tc>
          <w:tcPr>
            <w:tcW w:w="1575" w:type="dxa"/>
            <w:shd w:val="clear" w:color="auto" w:fill="auto"/>
          </w:tcPr>
          <w:p w14:paraId="29374DDB" w14:textId="55A7B4E0" w:rsidR="004D03EF" w:rsidRPr="006C2DF5" w:rsidRDefault="004D03EF" w:rsidP="00C713A3">
            <w:pPr>
              <w:pBdr>
                <w:bottom w:val="double" w:sz="4" w:space="1" w:color="auto"/>
              </w:pBdr>
              <w:tabs>
                <w:tab w:val="decimal" w:pos="1325"/>
              </w:tabs>
              <w:spacing w:line="240" w:lineRule="exact"/>
              <w:ind w:left="-25" w:right="-18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212,622</w:t>
            </w:r>
          </w:p>
        </w:tc>
      </w:tr>
      <w:tr w:rsidR="004D03EF" w:rsidRPr="006C2DF5" w14:paraId="23960A6A" w14:textId="77777777" w:rsidTr="000601AF">
        <w:tc>
          <w:tcPr>
            <w:tcW w:w="6094" w:type="dxa"/>
            <w:shd w:val="clear" w:color="auto" w:fill="auto"/>
          </w:tcPr>
          <w:p w14:paraId="61BEF83D" w14:textId="77777777" w:rsidR="004D03EF" w:rsidRPr="006C2DF5" w:rsidRDefault="004D03EF" w:rsidP="00E17023">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494" w:type="dxa"/>
          </w:tcPr>
          <w:p w14:paraId="7646280E" w14:textId="77777777" w:rsidR="004D03EF" w:rsidRPr="006C2DF5" w:rsidRDefault="004D03EF" w:rsidP="000601AF">
            <w:pPr>
              <w:tabs>
                <w:tab w:val="decimal" w:pos="1264"/>
              </w:tabs>
              <w:spacing w:line="240" w:lineRule="exact"/>
              <w:ind w:left="-25" w:right="-106"/>
              <w:rPr>
                <w:rFonts w:ascii="CordiaUPC" w:eastAsia="MS Mincho" w:hAnsi="CordiaUPC" w:cs="CordiaUPC"/>
                <w:sz w:val="26"/>
                <w:szCs w:val="26"/>
                <w:lang w:eastAsia="th-TH"/>
              </w:rPr>
            </w:pPr>
          </w:p>
        </w:tc>
        <w:tc>
          <w:tcPr>
            <w:tcW w:w="1575" w:type="dxa"/>
            <w:shd w:val="clear" w:color="auto" w:fill="auto"/>
          </w:tcPr>
          <w:p w14:paraId="2B63829A" w14:textId="77777777" w:rsidR="004D03EF" w:rsidRPr="006C2DF5" w:rsidRDefault="004D03EF" w:rsidP="00E17023">
            <w:pPr>
              <w:tabs>
                <w:tab w:val="decimal" w:pos="1325"/>
              </w:tabs>
              <w:spacing w:line="240" w:lineRule="exact"/>
              <w:ind w:left="-25" w:right="-180"/>
              <w:rPr>
                <w:rFonts w:ascii="CordiaUPC" w:eastAsia="MS Mincho" w:hAnsi="CordiaUPC" w:cs="CordiaUPC"/>
                <w:b/>
                <w:bCs/>
                <w:sz w:val="26"/>
                <w:szCs w:val="26"/>
                <w:lang w:eastAsia="th-TH"/>
              </w:rPr>
            </w:pPr>
          </w:p>
        </w:tc>
      </w:tr>
      <w:tr w:rsidR="004D03EF" w:rsidRPr="006C2DF5" w14:paraId="4B9DF2C3" w14:textId="77777777" w:rsidTr="000601AF">
        <w:tc>
          <w:tcPr>
            <w:tcW w:w="6094" w:type="dxa"/>
            <w:shd w:val="clear" w:color="auto" w:fill="auto"/>
          </w:tcPr>
          <w:p w14:paraId="4E1A4E63" w14:textId="77777777" w:rsidR="004D03EF" w:rsidRPr="006C2DF5" w:rsidRDefault="004D03EF" w:rsidP="00E17023">
            <w:pPr>
              <w:tabs>
                <w:tab w:val="left" w:pos="212"/>
                <w:tab w:val="left" w:pos="494"/>
              </w:tabs>
              <w:spacing w:line="240" w:lineRule="exact"/>
              <w:ind w:right="-29"/>
              <w:rPr>
                <w:rFonts w:ascii="CordiaUPC" w:eastAsia="Angsana New" w:hAnsi="CordiaUPC" w:cs="CordiaUPC"/>
                <w:b/>
                <w:bCs/>
                <w:sz w:val="26"/>
                <w:szCs w:val="26"/>
              </w:rPr>
            </w:pPr>
            <w:r w:rsidRPr="006C2DF5">
              <w:rPr>
                <w:rFonts w:ascii="CordiaUPC" w:eastAsia="Angsana New" w:hAnsi="CordiaUPC" w:cs="CordiaUPC" w:hint="cs"/>
                <w:b/>
                <w:bCs/>
                <w:sz w:val="26"/>
                <w:szCs w:val="26"/>
              </w:rPr>
              <w:t>Total Risk-Weighted Assets</w:t>
            </w:r>
          </w:p>
        </w:tc>
        <w:tc>
          <w:tcPr>
            <w:tcW w:w="1494" w:type="dxa"/>
          </w:tcPr>
          <w:p w14:paraId="623E098C" w14:textId="65045CA0" w:rsidR="004D03EF" w:rsidRPr="006C2DF5" w:rsidRDefault="004D03EF" w:rsidP="000601AF">
            <w:pPr>
              <w:pBdr>
                <w:bottom w:val="double" w:sz="4" w:space="1" w:color="auto"/>
              </w:pBdr>
              <w:tabs>
                <w:tab w:val="decimal" w:pos="1264"/>
              </w:tabs>
              <w:spacing w:line="240" w:lineRule="exact"/>
              <w:ind w:left="-25" w:right="-106"/>
              <w:rPr>
                <w:rFonts w:ascii="CordiaUPC" w:eastAsia="MS Mincho" w:hAnsi="CordiaUPC" w:cs="CordiaUPC"/>
                <w:sz w:val="26"/>
                <w:szCs w:val="26"/>
                <w:lang w:eastAsia="th-TH"/>
              </w:rPr>
            </w:pPr>
            <w:r w:rsidRPr="006C2DF5">
              <w:rPr>
                <w:rFonts w:ascii="CordiaUPC" w:eastAsia="MS Mincho" w:hAnsi="CordiaUPC" w:cs="CordiaUPC"/>
                <w:b/>
                <w:bCs/>
                <w:sz w:val="26"/>
                <w:szCs w:val="26"/>
                <w:lang w:eastAsia="th-TH"/>
              </w:rPr>
              <w:t>1,096,841</w:t>
            </w:r>
          </w:p>
        </w:tc>
        <w:tc>
          <w:tcPr>
            <w:tcW w:w="1575" w:type="dxa"/>
            <w:shd w:val="clear" w:color="auto" w:fill="auto"/>
          </w:tcPr>
          <w:p w14:paraId="2742E027" w14:textId="1DD2E7F2" w:rsidR="004D03EF" w:rsidRPr="006C2DF5" w:rsidRDefault="004D03EF" w:rsidP="00C713A3">
            <w:pPr>
              <w:pBdr>
                <w:bottom w:val="double" w:sz="4" w:space="1" w:color="auto"/>
              </w:pBdr>
              <w:tabs>
                <w:tab w:val="decimal" w:pos="1325"/>
              </w:tabs>
              <w:spacing w:line="240" w:lineRule="exact"/>
              <w:ind w:left="-25" w:right="-180"/>
              <w:rPr>
                <w:rFonts w:ascii="CordiaUPC" w:eastAsia="MS Mincho" w:hAnsi="CordiaUPC" w:cs="CordiaUPC"/>
                <w:b/>
                <w:bCs/>
                <w:sz w:val="26"/>
                <w:szCs w:val="26"/>
                <w:lang w:eastAsia="th-TH"/>
              </w:rPr>
            </w:pPr>
            <w:r w:rsidRPr="006C2DF5">
              <w:rPr>
                <w:rFonts w:ascii="CordiaUPC" w:eastAsia="MS Mincho" w:hAnsi="CordiaUPC" w:cs="CordiaUPC"/>
                <w:b/>
                <w:bCs/>
                <w:sz w:val="26"/>
                <w:szCs w:val="26"/>
                <w:lang w:eastAsia="th-TH"/>
              </w:rPr>
              <w:t>1,094,716</w:t>
            </w:r>
          </w:p>
        </w:tc>
      </w:tr>
    </w:tbl>
    <w:p w14:paraId="445DB3CA" w14:textId="29EBDDB7" w:rsidR="0070356C" w:rsidRPr="006C2DF5" w:rsidRDefault="0070356C" w:rsidP="00814B02">
      <w:pPr>
        <w:spacing w:line="240" w:lineRule="auto"/>
        <w:rPr>
          <w:rFonts w:ascii="CordiaUPC" w:hAnsi="CordiaUPC" w:cs="CordiaUPC"/>
          <w:szCs w:val="22"/>
          <w:lang w:val="en-US" w:eastAsia="en-GB" w:bidi="th-TH"/>
        </w:rPr>
      </w:pPr>
    </w:p>
    <w:tbl>
      <w:tblPr>
        <w:tblW w:w="9170" w:type="dxa"/>
        <w:tblInd w:w="405" w:type="dxa"/>
        <w:tblLayout w:type="fixed"/>
        <w:tblCellMar>
          <w:left w:w="115" w:type="dxa"/>
          <w:right w:w="115" w:type="dxa"/>
        </w:tblCellMar>
        <w:tblLook w:val="0000" w:firstRow="0" w:lastRow="0" w:firstColumn="0" w:lastColumn="0" w:noHBand="0" w:noVBand="0"/>
      </w:tblPr>
      <w:tblGrid>
        <w:gridCol w:w="4915"/>
        <w:gridCol w:w="1175"/>
        <w:gridCol w:w="1512"/>
        <w:gridCol w:w="1568"/>
      </w:tblGrid>
      <w:tr w:rsidR="006626C2" w:rsidRPr="006C2DF5" w14:paraId="1E059D43" w14:textId="77777777" w:rsidTr="00001556">
        <w:tc>
          <w:tcPr>
            <w:tcW w:w="4915" w:type="dxa"/>
            <w:vAlign w:val="bottom"/>
          </w:tcPr>
          <w:p w14:paraId="53AFC10E" w14:textId="77777777" w:rsidR="006626C2" w:rsidRPr="006C2DF5" w:rsidRDefault="006626C2" w:rsidP="00EF7682">
            <w:pPr>
              <w:spacing w:line="240" w:lineRule="exact"/>
              <w:jc w:val="both"/>
              <w:outlineLvl w:val="7"/>
              <w:rPr>
                <w:rFonts w:ascii="CordiaUPC" w:hAnsi="CordiaUPC" w:cs="CordiaUPC"/>
                <w:sz w:val="26"/>
                <w:szCs w:val="26"/>
              </w:rPr>
            </w:pPr>
          </w:p>
        </w:tc>
        <w:tc>
          <w:tcPr>
            <w:tcW w:w="4255" w:type="dxa"/>
            <w:gridSpan w:val="3"/>
          </w:tcPr>
          <w:p w14:paraId="188E1699" w14:textId="77777777" w:rsidR="006626C2" w:rsidRPr="006C2DF5" w:rsidRDefault="006626C2" w:rsidP="00EF7682">
            <w:pPr>
              <w:tabs>
                <w:tab w:val="right" w:pos="1130"/>
              </w:tabs>
              <w:spacing w:line="240" w:lineRule="exact"/>
              <w:ind w:left="-115" w:right="-81"/>
              <w:jc w:val="right"/>
              <w:rPr>
                <w:rFonts w:ascii="CordiaUPC" w:hAnsi="CordiaUPC" w:cs="CordiaUPC"/>
                <w:sz w:val="26"/>
                <w:szCs w:val="26"/>
                <w:lang w:bidi="th-TH"/>
              </w:rPr>
            </w:pPr>
            <w:r w:rsidRPr="006C2DF5">
              <w:rPr>
                <w:rFonts w:ascii="CordiaUPC" w:eastAsia="Times New Roman" w:hAnsi="CordiaUPC" w:cs="CordiaUPC"/>
                <w:sz w:val="26"/>
                <w:szCs w:val="26"/>
                <w:lang w:eastAsia="zh-CN"/>
              </w:rPr>
              <w:t>(Unit: Percentage)</w:t>
            </w:r>
          </w:p>
        </w:tc>
      </w:tr>
      <w:tr w:rsidR="006626C2" w:rsidRPr="006C2DF5" w14:paraId="4EC28A07" w14:textId="77777777" w:rsidTr="00001556">
        <w:tc>
          <w:tcPr>
            <w:tcW w:w="4915" w:type="dxa"/>
            <w:vAlign w:val="bottom"/>
          </w:tcPr>
          <w:p w14:paraId="586ED739" w14:textId="77777777" w:rsidR="006626C2" w:rsidRPr="006C2DF5" w:rsidRDefault="006626C2" w:rsidP="00EF7682">
            <w:pPr>
              <w:spacing w:line="240" w:lineRule="exact"/>
              <w:jc w:val="both"/>
              <w:outlineLvl w:val="7"/>
              <w:rPr>
                <w:rFonts w:ascii="CordiaUPC" w:hAnsi="CordiaUPC" w:cs="CordiaUPC"/>
                <w:sz w:val="26"/>
                <w:szCs w:val="26"/>
              </w:rPr>
            </w:pPr>
          </w:p>
        </w:tc>
        <w:tc>
          <w:tcPr>
            <w:tcW w:w="4255" w:type="dxa"/>
            <w:gridSpan w:val="3"/>
          </w:tcPr>
          <w:p w14:paraId="2F439547" w14:textId="17D54747" w:rsidR="006626C2" w:rsidRPr="006C2DF5" w:rsidRDefault="006626C2" w:rsidP="00EF7682">
            <w:pPr>
              <w:pBdr>
                <w:bottom w:val="single" w:sz="4" w:space="1" w:color="auto"/>
              </w:pBdr>
              <w:tabs>
                <w:tab w:val="right" w:pos="1324"/>
              </w:tabs>
              <w:spacing w:line="240" w:lineRule="exact"/>
              <w:ind w:right="-33"/>
              <w:jc w:val="center"/>
              <w:rPr>
                <w:rFonts w:ascii="CordiaUPC" w:hAnsi="CordiaUPC" w:cs="CordiaUPC"/>
                <w:sz w:val="26"/>
                <w:szCs w:val="26"/>
                <w:lang w:bidi="th-TH"/>
              </w:rPr>
            </w:pPr>
            <w:r w:rsidRPr="006C2DF5">
              <w:rPr>
                <w:rFonts w:ascii="CordiaUPC" w:hAnsi="CordiaUPC" w:cs="CordiaUPC" w:hint="cs"/>
                <w:b/>
                <w:bCs/>
                <w:sz w:val="26"/>
                <w:szCs w:val="26"/>
              </w:rPr>
              <w:t>Bank only</w:t>
            </w:r>
          </w:p>
        </w:tc>
      </w:tr>
      <w:tr w:rsidR="006626C2" w:rsidRPr="006C2DF5" w14:paraId="36DE257B" w14:textId="77777777" w:rsidTr="00001556">
        <w:tc>
          <w:tcPr>
            <w:tcW w:w="4915" w:type="dxa"/>
            <w:vAlign w:val="bottom"/>
          </w:tcPr>
          <w:p w14:paraId="18360217" w14:textId="77777777" w:rsidR="006626C2" w:rsidRPr="006C2DF5" w:rsidRDefault="006626C2" w:rsidP="00EF7682">
            <w:pPr>
              <w:spacing w:line="240" w:lineRule="exact"/>
              <w:jc w:val="both"/>
              <w:outlineLvl w:val="7"/>
              <w:rPr>
                <w:rFonts w:ascii="CordiaUPC" w:hAnsi="CordiaUPC" w:cs="CordiaUPC"/>
                <w:sz w:val="26"/>
                <w:szCs w:val="26"/>
                <w:cs/>
                <w:lang w:val="en-US" w:bidi="th-TH"/>
              </w:rPr>
            </w:pPr>
            <w:r w:rsidRPr="006C2DF5">
              <w:rPr>
                <w:rFonts w:ascii="CordiaUPC" w:hAnsi="CordiaUPC" w:cs="CordiaUPC"/>
                <w:sz w:val="26"/>
                <w:szCs w:val="26"/>
              </w:rPr>
              <w:tab/>
            </w:r>
          </w:p>
        </w:tc>
        <w:tc>
          <w:tcPr>
            <w:tcW w:w="1175" w:type="dxa"/>
          </w:tcPr>
          <w:p w14:paraId="6AFAF422" w14:textId="77777777" w:rsidR="006626C2" w:rsidRPr="006C2DF5" w:rsidRDefault="006626C2" w:rsidP="00EF7682">
            <w:pPr>
              <w:pBdr>
                <w:bottom w:val="single" w:sz="4" w:space="1" w:color="auto"/>
              </w:pBdr>
              <w:spacing w:line="240" w:lineRule="exact"/>
              <w:ind w:right="-64"/>
              <w:jc w:val="center"/>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 xml:space="preserve">The </w:t>
            </w:r>
            <w:proofErr w:type="spellStart"/>
            <w:r w:rsidRPr="006C2DF5">
              <w:rPr>
                <w:rFonts w:ascii="CordiaUPC" w:eastAsia="Angsana New" w:hAnsi="CordiaUPC" w:cs="CordiaUPC" w:hint="cs"/>
                <w:sz w:val="26"/>
                <w:szCs w:val="26"/>
                <w:lang w:val="en-US"/>
              </w:rPr>
              <w:t>BoT’s</w:t>
            </w:r>
            <w:proofErr w:type="spellEnd"/>
            <w:r w:rsidRPr="006C2DF5">
              <w:rPr>
                <w:rFonts w:ascii="CordiaUPC" w:eastAsia="Angsana New" w:hAnsi="CordiaUPC" w:cs="CordiaUPC" w:hint="cs"/>
                <w:sz w:val="26"/>
                <w:szCs w:val="26"/>
                <w:lang w:val="en-US"/>
              </w:rPr>
              <w:t xml:space="preserve"> regulatory</w:t>
            </w:r>
          </w:p>
          <w:p w14:paraId="3874BD01" w14:textId="77777777" w:rsidR="006626C2" w:rsidRPr="006C2DF5" w:rsidRDefault="006626C2" w:rsidP="00EF7682">
            <w:pPr>
              <w:pBdr>
                <w:bottom w:val="single" w:sz="4" w:space="1" w:color="auto"/>
              </w:pBdr>
              <w:spacing w:line="240" w:lineRule="exact"/>
              <w:ind w:right="-64"/>
              <w:jc w:val="center"/>
              <w:rPr>
                <w:rFonts w:ascii="CordiaUPC" w:hAnsi="CordiaUPC" w:cs="CordiaUPC"/>
                <w:sz w:val="26"/>
                <w:szCs w:val="26"/>
                <w:cs/>
                <w:lang w:val="en-US"/>
              </w:rPr>
            </w:pPr>
            <w:r w:rsidRPr="006C2DF5">
              <w:rPr>
                <w:rFonts w:ascii="CordiaUPC" w:eastAsia="Angsana New" w:hAnsi="CordiaUPC" w:cs="CordiaUPC" w:hint="cs"/>
                <w:sz w:val="26"/>
                <w:szCs w:val="26"/>
                <w:lang w:val="en-US"/>
              </w:rPr>
              <w:t>minimum requirement</w:t>
            </w:r>
            <w:r w:rsidRPr="006C2DF5">
              <w:rPr>
                <w:rFonts w:ascii="CordiaUPC" w:hAnsi="CordiaUPC" w:cs="CordiaUPC"/>
                <w:sz w:val="26"/>
                <w:szCs w:val="26"/>
                <w:lang w:val="en-US" w:eastAsia="en-GB" w:bidi="th-TH"/>
              </w:rPr>
              <w:t>*</w:t>
            </w:r>
          </w:p>
        </w:tc>
        <w:tc>
          <w:tcPr>
            <w:tcW w:w="1512" w:type="dxa"/>
            <w:vAlign w:val="bottom"/>
          </w:tcPr>
          <w:p w14:paraId="7183A48E" w14:textId="77777777" w:rsidR="006626C2" w:rsidRPr="006C2DF5" w:rsidRDefault="006626C2" w:rsidP="00EF7682">
            <w:pPr>
              <w:pBdr>
                <w:bottom w:val="single" w:sz="4" w:space="1" w:color="auto"/>
              </w:pBdr>
              <w:tabs>
                <w:tab w:val="right" w:pos="1130"/>
              </w:tabs>
              <w:spacing w:line="240" w:lineRule="exact"/>
              <w:ind w:left="-115" w:right="-33"/>
              <w:jc w:val="center"/>
              <w:rPr>
                <w:rFonts w:ascii="CordiaUPC" w:hAnsi="CordiaUPC" w:cs="CordiaUPC"/>
                <w:sz w:val="26"/>
                <w:szCs w:val="26"/>
              </w:rPr>
            </w:pPr>
            <w:r w:rsidRPr="006C2DF5">
              <w:rPr>
                <w:rFonts w:ascii="CordiaUPC" w:hAnsi="CordiaUPC" w:cs="CordiaUPC"/>
                <w:color w:val="000000"/>
                <w:sz w:val="26"/>
                <w:szCs w:val="26"/>
                <w:lang w:val="en-US" w:bidi="th-TH"/>
              </w:rPr>
              <w:t>31 March 2026</w:t>
            </w:r>
          </w:p>
        </w:tc>
        <w:tc>
          <w:tcPr>
            <w:tcW w:w="1568" w:type="dxa"/>
            <w:vAlign w:val="bottom"/>
          </w:tcPr>
          <w:p w14:paraId="624CC994" w14:textId="77777777" w:rsidR="006626C2" w:rsidRPr="006C2DF5" w:rsidRDefault="006626C2" w:rsidP="00C713A3">
            <w:pPr>
              <w:pBdr>
                <w:bottom w:val="single" w:sz="4" w:space="1" w:color="auto"/>
              </w:pBdr>
              <w:tabs>
                <w:tab w:val="right" w:pos="1130"/>
              </w:tabs>
              <w:spacing w:line="240" w:lineRule="exact"/>
              <w:ind w:left="-115" w:right="-33"/>
              <w:jc w:val="center"/>
              <w:rPr>
                <w:rFonts w:ascii="CordiaUPC" w:hAnsi="CordiaUPC" w:cs="CordiaUPC"/>
                <w:color w:val="000000"/>
                <w:sz w:val="26"/>
                <w:szCs w:val="26"/>
                <w:lang w:val="en-US" w:bidi="th-TH"/>
              </w:rPr>
            </w:pPr>
            <w:r w:rsidRPr="006C2DF5">
              <w:rPr>
                <w:rFonts w:ascii="CordiaUPC" w:hAnsi="CordiaUPC" w:cs="CordiaUPC"/>
                <w:color w:val="000000"/>
                <w:sz w:val="26"/>
                <w:szCs w:val="26"/>
                <w:lang w:val="en-US" w:bidi="th-TH"/>
              </w:rPr>
              <w:t>3</w:t>
            </w:r>
            <w:r w:rsidRPr="006C2DF5">
              <w:rPr>
                <w:rFonts w:ascii="CordiaUPC" w:hAnsi="CordiaUPC" w:cs="CordiaUPC" w:hint="cs"/>
                <w:color w:val="000000"/>
                <w:sz w:val="26"/>
                <w:szCs w:val="26"/>
                <w:cs/>
                <w:lang w:val="en-US" w:bidi="th-TH"/>
              </w:rPr>
              <w:t xml:space="preserve">1 </w:t>
            </w:r>
            <w:r w:rsidRPr="006C2DF5">
              <w:rPr>
                <w:rFonts w:ascii="CordiaUPC" w:hAnsi="CordiaUPC" w:cs="CordiaUPC"/>
                <w:color w:val="000000"/>
                <w:sz w:val="26"/>
                <w:szCs w:val="26"/>
                <w:lang w:val="en-US" w:bidi="th-TH"/>
              </w:rPr>
              <w:t>December</w:t>
            </w:r>
            <w:r w:rsidRPr="006C2DF5">
              <w:rPr>
                <w:rFonts w:ascii="CordiaUPC" w:hAnsi="CordiaUPC" w:cs="CordiaUPC" w:hint="cs"/>
                <w:color w:val="000000"/>
                <w:sz w:val="26"/>
                <w:szCs w:val="26"/>
                <w:cs/>
                <w:lang w:val="en-US" w:bidi="th-TH"/>
              </w:rPr>
              <w:t xml:space="preserve"> 2</w:t>
            </w:r>
            <w:r w:rsidRPr="006C2DF5">
              <w:rPr>
                <w:rFonts w:ascii="CordiaUPC" w:hAnsi="CordiaUPC" w:cs="CordiaUPC"/>
                <w:color w:val="000000"/>
                <w:sz w:val="26"/>
                <w:szCs w:val="26"/>
                <w:lang w:val="en-US" w:bidi="th-TH"/>
              </w:rPr>
              <w:t>025</w:t>
            </w:r>
          </w:p>
        </w:tc>
      </w:tr>
      <w:tr w:rsidR="006626C2" w:rsidRPr="006C2DF5" w14:paraId="0E9AB1BD" w14:textId="77777777" w:rsidTr="00001556">
        <w:tc>
          <w:tcPr>
            <w:tcW w:w="4915" w:type="dxa"/>
            <w:vAlign w:val="bottom"/>
          </w:tcPr>
          <w:p w14:paraId="0350BD0C" w14:textId="77777777" w:rsidR="006626C2" w:rsidRPr="006C2DF5" w:rsidRDefault="006626C2" w:rsidP="006626C2">
            <w:pPr>
              <w:spacing w:line="240" w:lineRule="exact"/>
              <w:jc w:val="both"/>
              <w:outlineLvl w:val="7"/>
              <w:rPr>
                <w:rFonts w:ascii="CordiaUPC" w:hAnsi="CordiaUPC" w:cs="CordiaUPC"/>
                <w:sz w:val="26"/>
                <w:szCs w:val="26"/>
                <w:lang w:val="en-US"/>
              </w:rPr>
            </w:pPr>
            <w:r w:rsidRPr="006C2DF5">
              <w:rPr>
                <w:rFonts w:ascii="CordiaUPC" w:hAnsi="CordiaUPC" w:cs="CordiaUPC" w:hint="cs"/>
                <w:sz w:val="26"/>
                <w:szCs w:val="26"/>
                <w:lang w:val="en-US"/>
              </w:rPr>
              <w:t>Capital Adequacy Ratio/Total Risk-Weighted Asset</w:t>
            </w:r>
          </w:p>
        </w:tc>
        <w:tc>
          <w:tcPr>
            <w:tcW w:w="1175" w:type="dxa"/>
            <w:vAlign w:val="bottom"/>
          </w:tcPr>
          <w:p w14:paraId="4B713546" w14:textId="340D658E" w:rsidR="006626C2" w:rsidRPr="006C2DF5" w:rsidRDefault="006626C2" w:rsidP="006626C2">
            <w:pPr>
              <w:spacing w:line="240" w:lineRule="exact"/>
              <w:ind w:left="-110" w:right="-116"/>
              <w:jc w:val="center"/>
              <w:rPr>
                <w:rFonts w:ascii="CordiaUPC" w:hAnsi="CordiaUPC" w:cs="CordiaUPC"/>
                <w:sz w:val="26"/>
                <w:szCs w:val="26"/>
                <w:lang w:bidi="th-TH"/>
              </w:rPr>
            </w:pPr>
            <w:r w:rsidRPr="006C2DF5">
              <w:rPr>
                <w:rFonts w:ascii="CordiaUPC" w:hAnsi="CordiaUPC" w:cs="CordiaUPC" w:hint="cs"/>
                <w:sz w:val="26"/>
                <w:szCs w:val="26"/>
              </w:rPr>
              <w:t>1</w:t>
            </w:r>
            <w:r w:rsidRPr="006C2DF5">
              <w:rPr>
                <w:rFonts w:ascii="CordiaUPC" w:hAnsi="CordiaUPC" w:cs="CordiaUPC"/>
                <w:sz w:val="26"/>
                <w:szCs w:val="26"/>
              </w:rPr>
              <w:t>2</w:t>
            </w:r>
            <w:r w:rsidRPr="006C2DF5">
              <w:rPr>
                <w:rFonts w:ascii="CordiaUPC" w:hAnsi="CordiaUPC" w:cs="CordiaUPC" w:hint="cs"/>
                <w:sz w:val="26"/>
                <w:szCs w:val="26"/>
              </w:rPr>
              <w:t>.0</w:t>
            </w:r>
            <w:r w:rsidRPr="006C2DF5">
              <w:rPr>
                <w:rFonts w:ascii="CordiaUPC" w:hAnsi="CordiaUPC" w:cs="CordiaUPC" w:hint="cs"/>
                <w:sz w:val="26"/>
                <w:szCs w:val="26"/>
                <w:cs/>
                <w:lang w:bidi="th-TH"/>
              </w:rPr>
              <w:t>0</w:t>
            </w:r>
          </w:p>
        </w:tc>
        <w:tc>
          <w:tcPr>
            <w:tcW w:w="1512" w:type="dxa"/>
            <w:vAlign w:val="bottom"/>
          </w:tcPr>
          <w:p w14:paraId="511595F3" w14:textId="20D27B90" w:rsidR="006626C2" w:rsidRPr="006C2DF5" w:rsidRDefault="006626C2" w:rsidP="006626C2">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19.62</w:t>
            </w:r>
          </w:p>
        </w:tc>
        <w:tc>
          <w:tcPr>
            <w:tcW w:w="1568" w:type="dxa"/>
            <w:vAlign w:val="bottom"/>
          </w:tcPr>
          <w:p w14:paraId="44265BC0" w14:textId="7CE418EC" w:rsidR="006626C2" w:rsidRPr="006C2DF5" w:rsidRDefault="006626C2" w:rsidP="006626C2">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19.42</w:t>
            </w:r>
          </w:p>
        </w:tc>
      </w:tr>
      <w:tr w:rsidR="006626C2" w:rsidRPr="006C2DF5" w14:paraId="5D2F74F1" w14:textId="77777777" w:rsidTr="00001556">
        <w:trPr>
          <w:trHeight w:val="70"/>
        </w:trPr>
        <w:tc>
          <w:tcPr>
            <w:tcW w:w="4915" w:type="dxa"/>
          </w:tcPr>
          <w:p w14:paraId="5FA16318" w14:textId="77777777" w:rsidR="006626C2" w:rsidRPr="006C2DF5" w:rsidRDefault="006626C2" w:rsidP="006626C2">
            <w:pPr>
              <w:spacing w:line="240" w:lineRule="exact"/>
              <w:jc w:val="both"/>
              <w:outlineLvl w:val="7"/>
              <w:rPr>
                <w:rFonts w:ascii="CordiaUPC" w:hAnsi="CordiaUPC" w:cs="CordiaUPC"/>
                <w:sz w:val="26"/>
                <w:szCs w:val="26"/>
                <w:lang w:val="en-US"/>
              </w:rPr>
            </w:pPr>
            <w:r w:rsidRPr="006C2DF5">
              <w:rPr>
                <w:rFonts w:ascii="CordiaUPC" w:hAnsi="CordiaUPC" w:cs="CordiaUPC" w:hint="cs"/>
                <w:sz w:val="26"/>
                <w:szCs w:val="26"/>
                <w:lang w:val="en-US"/>
              </w:rPr>
              <w:t>Tier 1 Capital Ratio/Total Risk-Weighted Asset</w:t>
            </w:r>
          </w:p>
        </w:tc>
        <w:tc>
          <w:tcPr>
            <w:tcW w:w="1175" w:type="dxa"/>
          </w:tcPr>
          <w:p w14:paraId="4D637BD7" w14:textId="069047AA" w:rsidR="006626C2" w:rsidRPr="006C2DF5" w:rsidRDefault="006626C2" w:rsidP="006626C2">
            <w:pPr>
              <w:tabs>
                <w:tab w:val="decimal" w:pos="454"/>
              </w:tabs>
              <w:spacing w:line="240" w:lineRule="exact"/>
              <w:ind w:right="53"/>
              <w:rPr>
                <w:rFonts w:ascii="CordiaUPC" w:hAnsi="CordiaUPC" w:cs="CordiaUPC"/>
                <w:sz w:val="26"/>
                <w:szCs w:val="26"/>
              </w:rPr>
            </w:pPr>
            <w:r w:rsidRPr="006C2DF5">
              <w:rPr>
                <w:rFonts w:ascii="CordiaUPC" w:hAnsi="CordiaUPC" w:cs="CordiaUPC" w:hint="cs"/>
                <w:sz w:val="26"/>
                <w:szCs w:val="26"/>
                <w:cs/>
                <w:lang w:bidi="th-TH"/>
              </w:rPr>
              <w:t>9</w:t>
            </w:r>
            <w:r w:rsidRPr="006C2DF5">
              <w:rPr>
                <w:rFonts w:ascii="CordiaUPC" w:hAnsi="CordiaUPC" w:cs="CordiaUPC" w:hint="cs"/>
                <w:sz w:val="26"/>
                <w:szCs w:val="26"/>
              </w:rPr>
              <w:t>.5</w:t>
            </w:r>
            <w:r w:rsidRPr="006C2DF5">
              <w:rPr>
                <w:rFonts w:ascii="CordiaUPC" w:hAnsi="CordiaUPC" w:cs="CordiaUPC" w:hint="cs"/>
                <w:sz w:val="26"/>
                <w:szCs w:val="26"/>
                <w:cs/>
                <w:lang w:bidi="th-TH"/>
              </w:rPr>
              <w:t>0</w:t>
            </w:r>
          </w:p>
        </w:tc>
        <w:tc>
          <w:tcPr>
            <w:tcW w:w="1512" w:type="dxa"/>
          </w:tcPr>
          <w:p w14:paraId="7C92C510" w14:textId="48437CBC" w:rsidR="006626C2" w:rsidRPr="006C2DF5" w:rsidRDefault="006626C2" w:rsidP="006626C2">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17.60</w:t>
            </w:r>
          </w:p>
        </w:tc>
        <w:tc>
          <w:tcPr>
            <w:tcW w:w="1568" w:type="dxa"/>
          </w:tcPr>
          <w:p w14:paraId="259EEE7A" w14:textId="23CFF59B" w:rsidR="006626C2" w:rsidRPr="006C2DF5" w:rsidRDefault="006626C2" w:rsidP="006626C2">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17.38</w:t>
            </w:r>
          </w:p>
        </w:tc>
      </w:tr>
      <w:tr w:rsidR="006626C2" w:rsidRPr="006C2DF5" w14:paraId="01023E16" w14:textId="77777777" w:rsidTr="00001556">
        <w:tc>
          <w:tcPr>
            <w:tcW w:w="4915" w:type="dxa"/>
          </w:tcPr>
          <w:p w14:paraId="00A62B5B" w14:textId="77777777" w:rsidR="006626C2" w:rsidRPr="006C2DF5" w:rsidRDefault="006626C2" w:rsidP="00001556">
            <w:pPr>
              <w:tabs>
                <w:tab w:val="left" w:pos="252"/>
              </w:tabs>
              <w:spacing w:line="240" w:lineRule="exact"/>
              <w:ind w:right="-380"/>
              <w:outlineLvl w:val="7"/>
              <w:rPr>
                <w:rFonts w:ascii="CordiaUPC" w:hAnsi="CordiaUPC" w:cs="CordiaUPC"/>
                <w:sz w:val="26"/>
                <w:szCs w:val="26"/>
                <w:lang w:val="en-US"/>
              </w:rPr>
            </w:pPr>
            <w:r w:rsidRPr="006C2DF5">
              <w:rPr>
                <w:rFonts w:ascii="CordiaUPC" w:hAnsi="CordiaUPC" w:cs="CordiaUPC" w:hint="cs"/>
                <w:sz w:val="26"/>
                <w:szCs w:val="26"/>
                <w:lang w:val="en-US"/>
              </w:rPr>
              <w:t>Common Equity Tier 1 Capital Ratio/Total Risk-Weighted Asset</w:t>
            </w:r>
          </w:p>
        </w:tc>
        <w:tc>
          <w:tcPr>
            <w:tcW w:w="1175" w:type="dxa"/>
            <w:vAlign w:val="bottom"/>
          </w:tcPr>
          <w:p w14:paraId="01D9E175" w14:textId="3DA285C9" w:rsidR="006626C2" w:rsidRPr="006C2DF5" w:rsidRDefault="006626C2" w:rsidP="006626C2">
            <w:pPr>
              <w:tabs>
                <w:tab w:val="decimal" w:pos="454"/>
              </w:tabs>
              <w:spacing w:line="240" w:lineRule="exact"/>
              <w:ind w:right="53"/>
              <w:rPr>
                <w:rFonts w:ascii="CordiaUPC" w:hAnsi="CordiaUPC" w:cs="CordiaUPC"/>
                <w:sz w:val="26"/>
                <w:szCs w:val="26"/>
                <w:lang w:bidi="th-TH"/>
              </w:rPr>
            </w:pPr>
            <w:r w:rsidRPr="006C2DF5">
              <w:rPr>
                <w:rFonts w:ascii="CordiaUPC" w:hAnsi="CordiaUPC" w:cs="CordiaUPC" w:hint="cs"/>
                <w:sz w:val="26"/>
                <w:szCs w:val="26"/>
                <w:cs/>
                <w:lang w:bidi="th-TH"/>
              </w:rPr>
              <w:t>8</w:t>
            </w:r>
            <w:r w:rsidRPr="006C2DF5">
              <w:rPr>
                <w:rFonts w:ascii="CordiaUPC" w:hAnsi="CordiaUPC" w:cs="CordiaUPC" w:hint="cs"/>
                <w:sz w:val="26"/>
                <w:szCs w:val="26"/>
              </w:rPr>
              <w:t>.0</w:t>
            </w:r>
            <w:r w:rsidRPr="006C2DF5">
              <w:rPr>
                <w:rFonts w:ascii="CordiaUPC" w:hAnsi="CordiaUPC" w:cs="CordiaUPC" w:hint="cs"/>
                <w:sz w:val="26"/>
                <w:szCs w:val="26"/>
                <w:cs/>
                <w:lang w:bidi="th-TH"/>
              </w:rPr>
              <w:t>0</w:t>
            </w:r>
          </w:p>
        </w:tc>
        <w:tc>
          <w:tcPr>
            <w:tcW w:w="1512" w:type="dxa"/>
            <w:vAlign w:val="bottom"/>
          </w:tcPr>
          <w:p w14:paraId="1EAAFD1B" w14:textId="77C3FED0" w:rsidR="006626C2" w:rsidRPr="006C2DF5" w:rsidRDefault="006626C2" w:rsidP="006626C2">
            <w:pPr>
              <w:tabs>
                <w:tab w:val="decimal" w:pos="700"/>
              </w:tabs>
              <w:spacing w:line="240" w:lineRule="exact"/>
              <w:ind w:right="53"/>
              <w:rPr>
                <w:rFonts w:ascii="CordiaUPC" w:hAnsi="CordiaUPC" w:cs="CordiaUPC"/>
                <w:sz w:val="26"/>
                <w:szCs w:val="26"/>
              </w:rPr>
            </w:pPr>
            <w:r w:rsidRPr="006C2DF5">
              <w:rPr>
                <w:rFonts w:ascii="CordiaUPC" w:hAnsi="CordiaUPC" w:cs="CordiaUPC"/>
                <w:sz w:val="26"/>
                <w:szCs w:val="26"/>
              </w:rPr>
              <w:t>17.60</w:t>
            </w:r>
          </w:p>
        </w:tc>
        <w:tc>
          <w:tcPr>
            <w:tcW w:w="1568" w:type="dxa"/>
            <w:vAlign w:val="bottom"/>
          </w:tcPr>
          <w:p w14:paraId="20BCAB3E" w14:textId="4553C5B6" w:rsidR="006626C2" w:rsidRPr="006C2DF5" w:rsidRDefault="006626C2" w:rsidP="006626C2">
            <w:pPr>
              <w:tabs>
                <w:tab w:val="decimal" w:pos="700"/>
              </w:tabs>
              <w:spacing w:line="240" w:lineRule="exact"/>
              <w:ind w:right="53"/>
              <w:rPr>
                <w:rFonts w:ascii="CordiaUPC" w:hAnsi="CordiaUPC" w:cs="CordiaUPC"/>
                <w:sz w:val="26"/>
                <w:szCs w:val="26"/>
                <w:lang w:val="en-US"/>
              </w:rPr>
            </w:pPr>
            <w:r w:rsidRPr="006C2DF5">
              <w:rPr>
                <w:rFonts w:ascii="CordiaUPC" w:hAnsi="CordiaUPC" w:cs="CordiaUPC"/>
                <w:sz w:val="26"/>
                <w:szCs w:val="26"/>
              </w:rPr>
              <w:t>17.38</w:t>
            </w:r>
          </w:p>
        </w:tc>
      </w:tr>
    </w:tbl>
    <w:p w14:paraId="4025BF12" w14:textId="1BDCF330" w:rsidR="0070356C" w:rsidRPr="006C2DF5" w:rsidRDefault="0070356C" w:rsidP="000601AF">
      <w:pPr>
        <w:spacing w:before="120" w:line="240" w:lineRule="exact"/>
        <w:ind w:left="702" w:right="58" w:hanging="144"/>
        <w:jc w:val="thaiDistribute"/>
        <w:rPr>
          <w:rFonts w:ascii="CordiaUPC" w:hAnsi="CordiaUPC" w:cs="CordiaUPC"/>
          <w:szCs w:val="22"/>
          <w:lang w:val="en-US" w:eastAsia="en-GB" w:bidi="th-TH"/>
        </w:rPr>
      </w:pPr>
      <w:r w:rsidRPr="006C2DF5">
        <w:rPr>
          <w:rFonts w:ascii="CordiaUPC" w:hAnsi="CordiaUPC" w:cs="CordiaUPC" w:hint="cs"/>
          <w:szCs w:val="22"/>
          <w:lang w:val="en-US" w:eastAsia="en-GB" w:bidi="th-TH"/>
        </w:rPr>
        <w:t xml:space="preserve">* </w:t>
      </w:r>
      <w:r w:rsidRPr="006C2DF5">
        <w:rPr>
          <w:rFonts w:ascii="CordiaUPC" w:hAnsi="CordiaUPC" w:cs="CordiaUPC" w:hint="cs"/>
          <w:szCs w:val="22"/>
          <w:cs/>
          <w:lang w:val="en-US" w:eastAsia="en-GB" w:bidi="th-TH"/>
        </w:rPr>
        <w:t xml:space="preserve"> </w:t>
      </w:r>
      <w:r w:rsidRPr="006C2DF5">
        <w:rPr>
          <w:rFonts w:ascii="CordiaUPC" w:hAnsi="CordiaUPC" w:cs="CordiaUPC"/>
          <w:szCs w:val="22"/>
          <w:lang w:val="en-US" w:eastAsia="en-GB" w:bidi="th-TH"/>
        </w:rPr>
        <w:t xml:space="preserve">The </w:t>
      </w:r>
      <w:proofErr w:type="spellStart"/>
      <w:r w:rsidRPr="006C2DF5">
        <w:rPr>
          <w:rFonts w:ascii="CordiaUPC" w:hAnsi="CordiaUPC" w:cs="CordiaUPC"/>
          <w:szCs w:val="22"/>
          <w:lang w:val="en-US" w:eastAsia="en-GB" w:bidi="th-TH"/>
        </w:rPr>
        <w:t>BoT</w:t>
      </w:r>
      <w:proofErr w:type="spellEnd"/>
      <w:r w:rsidRPr="006C2DF5">
        <w:rPr>
          <w:rFonts w:ascii="CordiaUPC" w:hAnsi="CordiaUPC" w:cs="CordiaUPC"/>
          <w:szCs w:val="22"/>
          <w:lang w:val="en-US" w:eastAsia="en-GB" w:bidi="th-TH"/>
        </w:rPr>
        <w:t xml:space="preserve"> requires commercial banks to maintain an additional buffer on top of minimum regulatory required Common Equity Tier 1 consists of conservation buffer of 2.50% and D-SIB buffer of 1.00%</w:t>
      </w:r>
    </w:p>
    <w:p w14:paraId="336C3EB3" w14:textId="77777777" w:rsidR="007D4956" w:rsidRPr="006C2DF5" w:rsidRDefault="007D4956" w:rsidP="000601AF">
      <w:pPr>
        <w:spacing w:before="120" w:line="240" w:lineRule="exact"/>
        <w:ind w:left="720" w:right="58" w:firstLine="63"/>
        <w:jc w:val="thaiDistribute"/>
        <w:rPr>
          <w:rFonts w:ascii="CordiaUPC" w:hAnsi="CordiaUPC" w:cs="CordiaUPC"/>
          <w:szCs w:val="22"/>
          <w:lang w:val="en-US" w:eastAsia="en-GB" w:bidi="th-TH"/>
        </w:rPr>
      </w:pPr>
    </w:p>
    <w:p w14:paraId="031FFF58" w14:textId="051D9935" w:rsidR="007D4956" w:rsidRPr="006C2DF5" w:rsidRDefault="007D4956">
      <w:pPr>
        <w:spacing w:line="240" w:lineRule="auto"/>
        <w:rPr>
          <w:rFonts w:cstheme="minorBidi"/>
          <w:sz w:val="20"/>
          <w:szCs w:val="25"/>
          <w:lang w:val="en-US" w:bidi="th-TH"/>
        </w:rPr>
      </w:pPr>
      <w:r w:rsidRPr="006C2DF5">
        <w:rPr>
          <w:rFonts w:cstheme="minorBidi"/>
          <w:sz w:val="20"/>
          <w:szCs w:val="25"/>
          <w:cs/>
          <w:lang w:val="en-US" w:bidi="th-TH"/>
        </w:rPr>
        <w:br w:type="page"/>
      </w:r>
    </w:p>
    <w:p w14:paraId="7D93725C" w14:textId="2FE5F6C2" w:rsidR="0070356C" w:rsidRPr="006C2DF5" w:rsidRDefault="00F47C50" w:rsidP="00D76D39">
      <w:pPr>
        <w:spacing w:line="240" w:lineRule="exact"/>
        <w:ind w:left="540" w:right="-28"/>
        <w:jc w:val="both"/>
        <w:rPr>
          <w:rFonts w:ascii="CordiaUPC" w:hAnsi="CordiaUPC" w:cs="CordiaUPC"/>
          <w:spacing w:val="-4"/>
          <w:sz w:val="26"/>
          <w:szCs w:val="26"/>
          <w:cs/>
          <w:lang w:bidi="th-TH"/>
        </w:rPr>
      </w:pPr>
      <w:r w:rsidRPr="006C2DF5">
        <w:rPr>
          <w:rFonts w:ascii="CordiaUPC" w:hAnsi="CordiaUPC" w:cs="CordiaUPC" w:hint="cs"/>
          <w:spacing w:val="-4"/>
          <w:sz w:val="26"/>
          <w:szCs w:val="26"/>
        </w:rPr>
        <w:lastRenderedPageBreak/>
        <w:t xml:space="preserve">As </w:t>
      </w:r>
      <w:proofErr w:type="gramStart"/>
      <w:r w:rsidRPr="006C2DF5">
        <w:rPr>
          <w:rFonts w:ascii="CordiaUPC" w:hAnsi="CordiaUPC" w:cs="CordiaUPC" w:hint="cs"/>
          <w:spacing w:val="-4"/>
          <w:sz w:val="26"/>
          <w:szCs w:val="26"/>
        </w:rPr>
        <w:t>at</w:t>
      </w:r>
      <w:proofErr w:type="gramEnd"/>
      <w:r w:rsidRPr="006C2DF5">
        <w:rPr>
          <w:rFonts w:ascii="CordiaUPC" w:hAnsi="CordiaUPC" w:cs="CordiaUPC" w:hint="cs"/>
          <w:spacing w:val="-4"/>
          <w:sz w:val="26"/>
          <w:szCs w:val="26"/>
        </w:rPr>
        <w:t xml:space="preserve"> </w:t>
      </w:r>
      <w:r w:rsidRPr="006C2DF5">
        <w:rPr>
          <w:rFonts w:ascii="CordiaUPC" w:hAnsi="CordiaUPC" w:cs="CordiaUPC" w:hint="cs"/>
          <w:color w:val="000000"/>
          <w:spacing w:val="-4"/>
          <w:sz w:val="26"/>
          <w:szCs w:val="26"/>
          <w:lang w:val="en-US" w:eastAsia="en-GB" w:bidi="th-TH"/>
        </w:rPr>
        <w:t xml:space="preserve">31 </w:t>
      </w:r>
      <w:r w:rsidRPr="006C2DF5">
        <w:rPr>
          <w:rFonts w:ascii="CordiaUPC" w:hAnsi="CordiaUPC" w:cs="CordiaUPC"/>
          <w:color w:val="000000"/>
          <w:spacing w:val="-4"/>
          <w:sz w:val="26"/>
          <w:szCs w:val="26"/>
          <w:lang w:val="en-US" w:eastAsia="en-GB" w:bidi="th-TH"/>
        </w:rPr>
        <w:t>March</w:t>
      </w:r>
      <w:r w:rsidRPr="006C2DF5">
        <w:rPr>
          <w:rFonts w:ascii="CordiaUPC" w:hAnsi="CordiaUPC" w:cs="CordiaUPC" w:hint="cs"/>
          <w:color w:val="000000"/>
          <w:spacing w:val="-4"/>
          <w:sz w:val="26"/>
          <w:szCs w:val="26"/>
          <w:lang w:val="en-US" w:eastAsia="en-GB" w:bidi="th-TH"/>
        </w:rPr>
        <w:t xml:space="preserve"> </w:t>
      </w:r>
      <w:r w:rsidRPr="006C2DF5">
        <w:rPr>
          <w:rFonts w:ascii="CordiaUPC" w:hAnsi="CordiaUPC" w:cs="CordiaUPC" w:hint="cs"/>
          <w:spacing w:val="-4"/>
          <w:sz w:val="26"/>
          <w:szCs w:val="26"/>
          <w:lang w:bidi="th-TH"/>
        </w:rPr>
        <w:t>202</w:t>
      </w:r>
      <w:r w:rsidRPr="006C2DF5">
        <w:rPr>
          <w:rFonts w:ascii="CordiaUPC" w:hAnsi="CordiaUPC" w:cs="CordiaUPC"/>
          <w:spacing w:val="-4"/>
          <w:sz w:val="26"/>
          <w:szCs w:val="26"/>
          <w:lang w:bidi="th-TH"/>
        </w:rPr>
        <w:t>6</w:t>
      </w:r>
      <w:r w:rsidRPr="006C2DF5">
        <w:rPr>
          <w:rFonts w:ascii="CordiaUPC" w:hAnsi="CordiaUPC" w:cs="CordiaUPC" w:hint="cs"/>
          <w:spacing w:val="-4"/>
          <w:sz w:val="26"/>
          <w:szCs w:val="26"/>
          <w:lang w:bidi="th-TH"/>
        </w:rPr>
        <w:t xml:space="preserve"> </w:t>
      </w:r>
      <w:r w:rsidRPr="006C2DF5">
        <w:rPr>
          <w:rFonts w:ascii="CordiaUPC" w:hAnsi="CordiaUPC" w:cs="CordiaUPC" w:hint="cs"/>
          <w:color w:val="000000"/>
          <w:spacing w:val="-4"/>
          <w:sz w:val="26"/>
          <w:szCs w:val="26"/>
          <w:lang w:val="en-US" w:eastAsia="en-GB" w:bidi="th-TH"/>
        </w:rPr>
        <w:t xml:space="preserve">and 31 December </w:t>
      </w:r>
      <w:r w:rsidRPr="006C2DF5">
        <w:rPr>
          <w:rFonts w:ascii="CordiaUPC" w:hAnsi="CordiaUPC" w:cs="CordiaUPC" w:hint="cs"/>
          <w:spacing w:val="-4"/>
          <w:sz w:val="26"/>
          <w:szCs w:val="26"/>
          <w:lang w:bidi="th-TH"/>
        </w:rPr>
        <w:t>202</w:t>
      </w:r>
      <w:r w:rsidR="00D76D39" w:rsidRPr="006C2DF5">
        <w:rPr>
          <w:rFonts w:ascii="CordiaUPC" w:hAnsi="CordiaUPC" w:cs="CordiaUPC" w:hint="cs"/>
          <w:spacing w:val="-4"/>
          <w:sz w:val="26"/>
          <w:szCs w:val="26"/>
          <w:cs/>
          <w:lang w:bidi="th-TH"/>
        </w:rPr>
        <w:t>5</w:t>
      </w:r>
      <w:r w:rsidR="0070356C" w:rsidRPr="006C2DF5">
        <w:rPr>
          <w:rFonts w:ascii="CordiaUPC" w:hAnsi="CordiaUPC" w:cs="CordiaUPC" w:hint="cs"/>
          <w:spacing w:val="-4"/>
          <w:sz w:val="26"/>
          <w:szCs w:val="26"/>
        </w:rPr>
        <w:t xml:space="preserve">, the </w:t>
      </w:r>
      <w:r w:rsidR="0070356C" w:rsidRPr="006C2DF5">
        <w:rPr>
          <w:rFonts w:ascii="CordiaUPC" w:hAnsi="CordiaUPC" w:cs="CordiaUPC" w:hint="cs"/>
          <w:spacing w:val="-4"/>
          <w:sz w:val="26"/>
          <w:szCs w:val="26"/>
          <w:lang w:val="en-US" w:eastAsia="en-GB" w:bidi="th-TH"/>
        </w:rPr>
        <w:t>Bank and its subsidiaries</w:t>
      </w:r>
      <w:r w:rsidR="0070356C" w:rsidRPr="006C2DF5">
        <w:rPr>
          <w:rFonts w:ascii="CordiaUPC" w:hAnsi="CordiaUPC" w:cs="CordiaUPC" w:hint="cs"/>
          <w:spacing w:val="-4"/>
          <w:sz w:val="26"/>
          <w:szCs w:val="26"/>
        </w:rPr>
        <w:t xml:space="preserve"> have no add-on arising from Single Lending Limit.</w:t>
      </w:r>
    </w:p>
    <w:p w14:paraId="1C9737C0" w14:textId="77777777" w:rsidR="0070356C" w:rsidRPr="006C2DF5" w:rsidRDefault="0070356C" w:rsidP="0070356C">
      <w:pPr>
        <w:spacing w:line="240" w:lineRule="auto"/>
        <w:rPr>
          <w:sz w:val="26"/>
          <w:szCs w:val="26"/>
          <w:cs/>
          <w:lang w:bidi="th-TH"/>
        </w:rPr>
      </w:pPr>
    </w:p>
    <w:p w14:paraId="704282C2" w14:textId="77777777" w:rsidR="0070356C" w:rsidRPr="006C2DF5" w:rsidRDefault="0070356C" w:rsidP="0070356C">
      <w:pPr>
        <w:spacing w:line="240" w:lineRule="exact"/>
        <w:ind w:left="540" w:right="-28"/>
        <w:jc w:val="thaiDistribute"/>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Disclosures of capital maintenance information under</w:t>
      </w:r>
      <w:r w:rsidRPr="006C2DF5">
        <w:rPr>
          <w:rFonts w:ascii="CordiaUPC" w:eastAsia="Angsana New" w:hAnsi="CordiaUPC" w:cs="CordiaUPC"/>
          <w:sz w:val="26"/>
          <w:szCs w:val="26"/>
          <w:lang w:val="en-US"/>
        </w:rPr>
        <w:t xml:space="preserve"> the</w:t>
      </w:r>
      <w:r w:rsidRPr="006C2DF5">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6C2DF5"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6C2DF5" w14:paraId="2F2C9A5E" w14:textId="77777777" w:rsidTr="005E3D05">
        <w:trPr>
          <w:trHeight w:val="281"/>
        </w:trPr>
        <w:tc>
          <w:tcPr>
            <w:tcW w:w="2970" w:type="dxa"/>
            <w:shd w:val="clear" w:color="auto" w:fill="auto"/>
          </w:tcPr>
          <w:p w14:paraId="7472DF33" w14:textId="77777777" w:rsidR="0070356C" w:rsidRPr="006C2DF5" w:rsidRDefault="0070356C" w:rsidP="005E3D05">
            <w:pPr>
              <w:spacing w:line="240" w:lineRule="exact"/>
              <w:ind w:left="91"/>
              <w:rPr>
                <w:rFonts w:ascii="CordiaUPC" w:hAnsi="CordiaUPC" w:cs="CordiaUPC"/>
                <w:sz w:val="26"/>
                <w:szCs w:val="26"/>
              </w:rPr>
            </w:pPr>
            <w:r w:rsidRPr="006C2DF5">
              <w:rPr>
                <w:rFonts w:ascii="CordiaUPC" w:hAnsi="CordiaUPC" w:cs="CordiaUPC" w:hint="cs"/>
                <w:sz w:val="26"/>
                <w:szCs w:val="26"/>
              </w:rPr>
              <w:t>Location of disclosure</w:t>
            </w:r>
          </w:p>
        </w:tc>
        <w:tc>
          <w:tcPr>
            <w:tcW w:w="6300" w:type="dxa"/>
            <w:shd w:val="clear" w:color="auto" w:fill="auto"/>
          </w:tcPr>
          <w:p w14:paraId="75E99811" w14:textId="2AF3050B" w:rsidR="0070356C" w:rsidRPr="006C2DF5" w:rsidRDefault="0070356C" w:rsidP="00B77073">
            <w:pPr>
              <w:spacing w:line="240" w:lineRule="exact"/>
              <w:ind w:left="150"/>
              <w:rPr>
                <w:rFonts w:ascii="CordiaUPC" w:eastAsia="Times New Roman" w:hAnsi="CordiaUPC" w:cs="CordiaUPC"/>
                <w:sz w:val="26"/>
                <w:szCs w:val="26"/>
              </w:rPr>
            </w:pPr>
            <w:r w:rsidRPr="006C2DF5">
              <w:rPr>
                <w:rFonts w:ascii="CordiaUPC" w:eastAsia="Times New Roman" w:hAnsi="CordiaUPC" w:cs="CordiaUPC" w:hint="cs"/>
                <w:sz w:val="26"/>
                <w:szCs w:val="26"/>
              </w:rPr>
              <w:t xml:space="preserve">The Bank’s website under Investor Relations section at </w:t>
            </w:r>
          </w:p>
          <w:p w14:paraId="1D7BBDC9" w14:textId="77777777" w:rsidR="0070356C" w:rsidRPr="006C2DF5" w:rsidRDefault="0070356C" w:rsidP="005E3D05">
            <w:pPr>
              <w:spacing w:line="240" w:lineRule="exact"/>
              <w:ind w:left="150"/>
              <w:rPr>
                <w:rFonts w:ascii="CordiaUPC" w:hAnsi="CordiaUPC" w:cs="CordiaUPC"/>
                <w:i/>
                <w:iCs/>
                <w:sz w:val="26"/>
                <w:szCs w:val="26"/>
                <w:u w:val="single"/>
              </w:rPr>
            </w:pPr>
            <w:r w:rsidRPr="006C2DF5">
              <w:rPr>
                <w:rFonts w:ascii="CordiaUPC" w:eastAsia="Times New Roman" w:hAnsi="CordiaUPC" w:cs="CordiaUPC"/>
                <w:sz w:val="26"/>
                <w:szCs w:val="26"/>
              </w:rPr>
              <w:t>www.ttbbank.com/en/ir/financial-information/pillar3</w:t>
            </w:r>
          </w:p>
        </w:tc>
      </w:tr>
      <w:tr w:rsidR="0070356C" w:rsidRPr="006C2DF5" w14:paraId="0F04F0A0" w14:textId="77777777" w:rsidTr="005E3D05">
        <w:trPr>
          <w:trHeight w:val="258"/>
        </w:trPr>
        <w:tc>
          <w:tcPr>
            <w:tcW w:w="2970" w:type="dxa"/>
            <w:shd w:val="clear" w:color="auto" w:fill="auto"/>
          </w:tcPr>
          <w:p w14:paraId="5D2AD386" w14:textId="77777777" w:rsidR="0070356C" w:rsidRPr="006C2DF5" w:rsidRDefault="0070356C" w:rsidP="005E3D05">
            <w:pPr>
              <w:spacing w:line="240" w:lineRule="exact"/>
              <w:ind w:left="117"/>
              <w:rPr>
                <w:rFonts w:ascii="CordiaUPC" w:hAnsi="CordiaUPC" w:cs="CordiaUPC"/>
                <w:sz w:val="26"/>
                <w:szCs w:val="26"/>
              </w:rPr>
            </w:pPr>
            <w:r w:rsidRPr="006C2DF5">
              <w:rPr>
                <w:rFonts w:ascii="CordiaUPC" w:hAnsi="CordiaUPC" w:cs="CordiaUPC" w:hint="cs"/>
                <w:sz w:val="26"/>
                <w:szCs w:val="26"/>
                <w:lang w:val="en-US" w:bidi="th-TH"/>
              </w:rPr>
              <w:t>D</w:t>
            </w:r>
            <w:proofErr w:type="spellStart"/>
            <w:r w:rsidRPr="006C2DF5">
              <w:rPr>
                <w:rFonts w:ascii="CordiaUPC" w:hAnsi="CordiaUPC" w:cs="CordiaUPC" w:hint="cs"/>
                <w:sz w:val="26"/>
                <w:szCs w:val="26"/>
              </w:rPr>
              <w:t>isclosure</w:t>
            </w:r>
            <w:proofErr w:type="spellEnd"/>
            <w:r w:rsidRPr="006C2DF5">
              <w:rPr>
                <w:rFonts w:ascii="CordiaUPC" w:hAnsi="CordiaUPC" w:cs="CordiaUPC" w:hint="cs"/>
                <w:sz w:val="26"/>
                <w:szCs w:val="26"/>
              </w:rPr>
              <w:t xml:space="preserve"> period requirement</w:t>
            </w:r>
          </w:p>
        </w:tc>
        <w:tc>
          <w:tcPr>
            <w:tcW w:w="6300" w:type="dxa"/>
            <w:shd w:val="clear" w:color="auto" w:fill="auto"/>
          </w:tcPr>
          <w:p w14:paraId="4F01B18B" w14:textId="6FE5ABCC" w:rsidR="0070356C" w:rsidRPr="006C2DF5" w:rsidRDefault="0070356C" w:rsidP="00B77073">
            <w:pPr>
              <w:spacing w:line="240" w:lineRule="exact"/>
              <w:ind w:left="150"/>
              <w:rPr>
                <w:rFonts w:ascii="CordiaUPC" w:hAnsi="CordiaUPC" w:cs="CordiaUPC"/>
                <w:sz w:val="26"/>
                <w:szCs w:val="26"/>
              </w:rPr>
            </w:pPr>
            <w:r w:rsidRPr="006C2DF5">
              <w:rPr>
                <w:rFonts w:ascii="CordiaUPC" w:hAnsi="CordiaUPC" w:cs="CordiaUPC" w:hint="cs"/>
                <w:sz w:val="26"/>
                <w:szCs w:val="26"/>
              </w:rPr>
              <w:t xml:space="preserve">Within 4 months after the </w:t>
            </w:r>
            <w:r w:rsidR="00E36295" w:rsidRPr="006C2DF5">
              <w:rPr>
                <w:rFonts w:ascii="CordiaUPC" w:hAnsi="CordiaUPC" w:cs="CordiaUPC"/>
                <w:sz w:val="26"/>
                <w:szCs w:val="26"/>
              </w:rPr>
              <w:t>period</w:t>
            </w:r>
            <w:r w:rsidRPr="006C2DF5">
              <w:rPr>
                <w:rFonts w:ascii="CordiaUPC" w:hAnsi="CordiaUPC" w:cs="CordiaUPC" w:hint="cs"/>
                <w:sz w:val="26"/>
                <w:szCs w:val="26"/>
                <w:cs/>
                <w:lang w:bidi="th-TH"/>
              </w:rPr>
              <w:t>-</w:t>
            </w:r>
            <w:r w:rsidRPr="006C2DF5">
              <w:rPr>
                <w:rFonts w:ascii="CordiaUPC" w:hAnsi="CordiaUPC" w:cs="CordiaUPC" w:hint="cs"/>
                <w:sz w:val="26"/>
                <w:szCs w:val="26"/>
              </w:rPr>
              <w:t xml:space="preserve">end date as indicated in the </w:t>
            </w:r>
            <w:proofErr w:type="spellStart"/>
            <w:r w:rsidRPr="006C2DF5">
              <w:rPr>
                <w:rFonts w:ascii="CordiaUPC" w:hAnsi="CordiaUPC" w:cs="CordiaUPC" w:hint="cs"/>
                <w:sz w:val="26"/>
                <w:szCs w:val="26"/>
              </w:rPr>
              <w:t>B</w:t>
            </w:r>
            <w:r w:rsidRPr="006C2DF5">
              <w:rPr>
                <w:rFonts w:ascii="CordiaUPC" w:hAnsi="CordiaUPC" w:cs="CordiaUPC"/>
                <w:sz w:val="26"/>
                <w:szCs w:val="26"/>
              </w:rPr>
              <w:t>o</w:t>
            </w:r>
            <w:r w:rsidRPr="006C2DF5">
              <w:rPr>
                <w:rFonts w:ascii="CordiaUPC" w:hAnsi="CordiaUPC" w:cs="CordiaUPC" w:hint="cs"/>
                <w:sz w:val="26"/>
                <w:szCs w:val="26"/>
              </w:rPr>
              <w:t>T</w:t>
            </w:r>
            <w:proofErr w:type="spellEnd"/>
            <w:r w:rsidRPr="006C2DF5">
              <w:rPr>
                <w:rFonts w:ascii="CordiaUPC" w:hAnsi="CordiaUPC" w:cs="CordiaUPC" w:hint="cs"/>
                <w:sz w:val="26"/>
                <w:szCs w:val="26"/>
              </w:rPr>
              <w:t xml:space="preserve"> notification</w:t>
            </w:r>
          </w:p>
        </w:tc>
      </w:tr>
      <w:tr w:rsidR="0070356C" w:rsidRPr="006C2DF5" w14:paraId="5DE28748" w14:textId="77777777" w:rsidTr="005E3D05">
        <w:trPr>
          <w:trHeight w:val="245"/>
        </w:trPr>
        <w:tc>
          <w:tcPr>
            <w:tcW w:w="2970" w:type="dxa"/>
            <w:shd w:val="clear" w:color="auto" w:fill="auto"/>
          </w:tcPr>
          <w:p w14:paraId="4B8FD668" w14:textId="77777777" w:rsidR="0070356C" w:rsidRPr="006C2DF5" w:rsidRDefault="0070356C" w:rsidP="005E3D05">
            <w:pPr>
              <w:spacing w:line="240" w:lineRule="exact"/>
              <w:ind w:left="117"/>
              <w:rPr>
                <w:rFonts w:ascii="CordiaUPC" w:hAnsi="CordiaUPC" w:cs="CordiaUPC"/>
                <w:sz w:val="26"/>
                <w:szCs w:val="26"/>
              </w:rPr>
            </w:pPr>
            <w:r w:rsidRPr="006C2DF5">
              <w:rPr>
                <w:rFonts w:ascii="CordiaUPC" w:hAnsi="CordiaUPC" w:cs="CordiaUPC" w:hint="cs"/>
                <w:sz w:val="26"/>
                <w:szCs w:val="26"/>
              </w:rPr>
              <w:t xml:space="preserve">Lasted information as of </w:t>
            </w:r>
          </w:p>
        </w:tc>
        <w:tc>
          <w:tcPr>
            <w:tcW w:w="6300" w:type="dxa"/>
            <w:shd w:val="clear" w:color="auto" w:fill="auto"/>
          </w:tcPr>
          <w:p w14:paraId="68213B08" w14:textId="60F8FB46" w:rsidR="0070356C" w:rsidRPr="006C2DF5" w:rsidRDefault="00F47C50" w:rsidP="005E3D05">
            <w:pPr>
              <w:spacing w:line="240" w:lineRule="exact"/>
              <w:ind w:left="150"/>
              <w:rPr>
                <w:rFonts w:ascii="CordiaUPC" w:hAnsi="CordiaUPC" w:cs="CordiaUPC"/>
                <w:sz w:val="26"/>
                <w:szCs w:val="26"/>
              </w:rPr>
            </w:pPr>
            <w:r w:rsidRPr="006C2DF5">
              <w:rPr>
                <w:rFonts w:ascii="CordiaUPC" w:hAnsi="CordiaUPC" w:cs="CordiaUPC"/>
                <w:sz w:val="26"/>
                <w:szCs w:val="26"/>
              </w:rPr>
              <w:t>3</w:t>
            </w:r>
            <w:r w:rsidR="00B46EBF" w:rsidRPr="006C2DF5">
              <w:rPr>
                <w:rFonts w:ascii="CordiaUPC" w:hAnsi="CordiaUPC" w:cs="CordiaUPC"/>
                <w:sz w:val="26"/>
                <w:szCs w:val="26"/>
              </w:rPr>
              <w:t>0</w:t>
            </w:r>
            <w:r w:rsidRPr="006C2DF5">
              <w:rPr>
                <w:rFonts w:ascii="CordiaUPC" w:hAnsi="CordiaUPC" w:cs="CordiaUPC"/>
                <w:sz w:val="26"/>
                <w:szCs w:val="26"/>
              </w:rPr>
              <w:t xml:space="preserve"> </w:t>
            </w:r>
            <w:r w:rsidR="00B46EBF" w:rsidRPr="006C2DF5">
              <w:rPr>
                <w:rFonts w:ascii="CordiaUPC" w:hAnsi="CordiaUPC" w:cs="CordiaUPC"/>
                <w:sz w:val="26"/>
                <w:szCs w:val="26"/>
                <w:lang w:val="en-US" w:bidi="th-TH"/>
              </w:rPr>
              <w:t>June</w:t>
            </w:r>
            <w:r w:rsidRPr="006C2DF5">
              <w:rPr>
                <w:rFonts w:ascii="CordiaUPC" w:hAnsi="CordiaUPC" w:cs="CordiaUPC"/>
                <w:sz w:val="26"/>
                <w:szCs w:val="26"/>
              </w:rPr>
              <w:t xml:space="preserve"> </w:t>
            </w:r>
            <w:r w:rsidRPr="006C2DF5">
              <w:rPr>
                <w:rFonts w:ascii="CordiaUPC" w:eastAsia="Angsana New" w:hAnsi="CordiaUPC" w:cs="CordiaUPC" w:hint="cs"/>
                <w:sz w:val="26"/>
                <w:szCs w:val="26"/>
                <w:lang w:val="en-US"/>
              </w:rPr>
              <w:t>202</w:t>
            </w:r>
            <w:r w:rsidRPr="006C2DF5">
              <w:rPr>
                <w:rFonts w:ascii="CordiaUPC" w:eastAsia="Angsana New" w:hAnsi="CordiaUPC" w:cs="CordiaUPC"/>
                <w:sz w:val="26"/>
                <w:szCs w:val="26"/>
                <w:lang w:val="en-US"/>
              </w:rPr>
              <w:t>5</w:t>
            </w:r>
          </w:p>
        </w:tc>
      </w:tr>
    </w:tbl>
    <w:p w14:paraId="2E76B1A2" w14:textId="190BF791" w:rsidR="009D5175" w:rsidRPr="006C2DF5" w:rsidRDefault="009D5175" w:rsidP="00D00290">
      <w:pPr>
        <w:spacing w:line="240" w:lineRule="exact"/>
        <w:ind w:left="540"/>
        <w:jc w:val="thaiDistribute"/>
        <w:rPr>
          <w:rFonts w:ascii="CordiaUPC" w:eastAsia="Angsana New" w:hAnsi="CordiaUPC" w:cs="CordiaUPC"/>
          <w:sz w:val="26"/>
          <w:szCs w:val="26"/>
          <w:lang w:val="en-US" w:bidi="th-TH"/>
        </w:rPr>
      </w:pPr>
    </w:p>
    <w:p w14:paraId="04AA85A1" w14:textId="7EED7332" w:rsidR="00B46EBF" w:rsidRPr="006C2DF5" w:rsidRDefault="00B46EBF" w:rsidP="00B46EBF">
      <w:pPr>
        <w:spacing w:line="240" w:lineRule="exact"/>
        <w:ind w:left="540"/>
        <w:jc w:val="thaiDistribute"/>
        <w:rPr>
          <w:rFonts w:ascii="CordiaUPC" w:eastAsia="Angsana New" w:hAnsi="CordiaUPC" w:cs="CordiaUPC"/>
          <w:color w:val="000000"/>
          <w:sz w:val="26"/>
          <w:szCs w:val="26"/>
          <w:lang w:val="en-US"/>
        </w:rPr>
      </w:pPr>
      <w:r w:rsidRPr="006C2DF5">
        <w:rPr>
          <w:rFonts w:ascii="CordiaUPC" w:eastAsia="Angsana New" w:hAnsi="CordiaUPC" w:cs="CordiaUPC" w:hint="cs"/>
          <w:color w:val="000000"/>
          <w:sz w:val="26"/>
          <w:szCs w:val="26"/>
          <w:lang w:val="en-US"/>
        </w:rPr>
        <w:t xml:space="preserve">The disclosure as </w:t>
      </w:r>
      <w:proofErr w:type="gramStart"/>
      <w:r w:rsidRPr="006C2DF5">
        <w:rPr>
          <w:rFonts w:ascii="CordiaUPC" w:eastAsia="Angsana New" w:hAnsi="CordiaUPC" w:cs="CordiaUPC" w:hint="cs"/>
          <w:color w:val="000000"/>
          <w:sz w:val="26"/>
          <w:szCs w:val="26"/>
          <w:lang w:val="en-US"/>
        </w:rPr>
        <w:t>at</w:t>
      </w:r>
      <w:proofErr w:type="gramEnd"/>
      <w:r w:rsidRPr="006C2DF5">
        <w:rPr>
          <w:rFonts w:ascii="CordiaUPC" w:eastAsia="Angsana New" w:hAnsi="CordiaUPC" w:cs="CordiaUPC" w:hint="cs"/>
          <w:color w:val="000000"/>
          <w:sz w:val="26"/>
          <w:szCs w:val="26"/>
          <w:lang w:val="en-US"/>
        </w:rPr>
        <w:t xml:space="preserve"> </w:t>
      </w:r>
      <w:r w:rsidRPr="006C2DF5">
        <w:rPr>
          <w:rFonts w:ascii="CordiaUPC" w:hAnsi="CordiaUPC" w:cs="CordiaUPC"/>
          <w:sz w:val="26"/>
          <w:szCs w:val="26"/>
        </w:rPr>
        <w:t xml:space="preserve">31 December </w:t>
      </w:r>
      <w:r w:rsidRPr="006C2DF5">
        <w:rPr>
          <w:rFonts w:ascii="CordiaUPC" w:eastAsia="Angsana New" w:hAnsi="CordiaUPC" w:cs="CordiaUPC" w:hint="cs"/>
          <w:sz w:val="26"/>
          <w:szCs w:val="26"/>
          <w:lang w:val="en-US"/>
        </w:rPr>
        <w:t>202</w:t>
      </w:r>
      <w:r w:rsidRPr="006C2DF5">
        <w:rPr>
          <w:rFonts w:ascii="CordiaUPC" w:eastAsia="Angsana New" w:hAnsi="CordiaUPC" w:cs="CordiaUPC"/>
          <w:sz w:val="26"/>
          <w:szCs w:val="26"/>
          <w:lang w:val="en-US"/>
        </w:rPr>
        <w:t>5</w:t>
      </w:r>
      <w:r w:rsidRPr="006C2DF5">
        <w:rPr>
          <w:rFonts w:ascii="CordiaUPC" w:eastAsia="Angsana New" w:hAnsi="CordiaUPC" w:cs="CordiaUPC" w:hint="cs"/>
          <w:sz w:val="26"/>
          <w:szCs w:val="26"/>
          <w:cs/>
          <w:lang w:val="en-US" w:bidi="th-TH"/>
        </w:rPr>
        <w:t xml:space="preserve"> </w:t>
      </w:r>
      <w:r w:rsidRPr="006C2DF5">
        <w:rPr>
          <w:rFonts w:ascii="CordiaUPC" w:eastAsia="Angsana New" w:hAnsi="CordiaUPC" w:cs="CordiaUPC" w:hint="cs"/>
          <w:color w:val="000000"/>
          <w:sz w:val="26"/>
          <w:szCs w:val="26"/>
          <w:lang w:val="en-US"/>
        </w:rPr>
        <w:t>will be provided within</w:t>
      </w:r>
      <w:r w:rsidRPr="006C2DF5">
        <w:rPr>
          <w:rFonts w:ascii="CordiaUPC" w:eastAsia="Angsana New" w:hAnsi="CordiaUPC" w:cs="CordiaUPC" w:hint="cs"/>
          <w:color w:val="000000"/>
          <w:sz w:val="26"/>
          <w:szCs w:val="26"/>
          <w:cs/>
          <w:lang w:val="en-US" w:bidi="th-TH"/>
        </w:rPr>
        <w:t xml:space="preserve"> </w:t>
      </w:r>
      <w:r w:rsidRPr="006C2DF5">
        <w:rPr>
          <w:rFonts w:ascii="CordiaUPC" w:eastAsia="Angsana New" w:hAnsi="CordiaUPC" w:cs="CordiaUPC"/>
          <w:color w:val="000000"/>
          <w:sz w:val="26"/>
          <w:szCs w:val="26"/>
          <w:lang w:val="en-US" w:bidi="th-TH"/>
        </w:rPr>
        <w:t>April</w:t>
      </w:r>
      <w:r w:rsidRPr="006C2DF5">
        <w:rPr>
          <w:rFonts w:ascii="CordiaUPC" w:eastAsia="Angsana New" w:hAnsi="CordiaUPC" w:cs="CordiaUPC"/>
          <w:color w:val="000000"/>
          <w:sz w:val="26"/>
          <w:szCs w:val="26"/>
          <w:lang w:val="en-US"/>
        </w:rPr>
        <w:t xml:space="preserve"> 2026</w:t>
      </w:r>
      <w:r w:rsidRPr="006C2DF5">
        <w:rPr>
          <w:rFonts w:ascii="CordiaUPC" w:eastAsia="Angsana New" w:hAnsi="CordiaUPC" w:cs="CordiaUPC" w:hint="cs"/>
          <w:color w:val="000000"/>
          <w:sz w:val="26"/>
          <w:szCs w:val="26"/>
          <w:lang w:val="en-US"/>
        </w:rPr>
        <w:t xml:space="preserve"> on the Bank’s website as noted above.</w:t>
      </w:r>
    </w:p>
    <w:p w14:paraId="6157E9A0" w14:textId="77777777" w:rsidR="00B46EBF" w:rsidRPr="006C2DF5" w:rsidRDefault="00B46EBF" w:rsidP="00D00290">
      <w:pPr>
        <w:spacing w:line="240" w:lineRule="exact"/>
        <w:ind w:left="540"/>
        <w:jc w:val="thaiDistribute"/>
        <w:rPr>
          <w:rFonts w:ascii="CordiaUPC" w:eastAsia="Angsana New" w:hAnsi="CordiaUPC" w:cs="CordiaUPC"/>
          <w:sz w:val="26"/>
          <w:szCs w:val="26"/>
          <w:lang w:val="en-US" w:bidi="th-TH"/>
        </w:rPr>
      </w:pPr>
    </w:p>
    <w:p w14:paraId="2226BD75" w14:textId="76DDD901" w:rsidR="0070356C" w:rsidRPr="006C2DF5" w:rsidRDefault="0070356C" w:rsidP="0070356C">
      <w:pPr>
        <w:spacing w:line="240" w:lineRule="exact"/>
        <w:ind w:left="540"/>
        <w:jc w:val="both"/>
        <w:rPr>
          <w:rFonts w:ascii="CordiaUPC" w:hAnsi="CordiaUPC" w:cs="CordiaUPC"/>
          <w:b/>
          <w:bCs/>
          <w:i/>
          <w:iCs/>
          <w:sz w:val="26"/>
          <w:szCs w:val="26"/>
          <w:cs/>
          <w:lang w:bidi="th-TH"/>
        </w:rPr>
      </w:pPr>
      <w:r w:rsidRPr="006C2DF5">
        <w:rPr>
          <w:rFonts w:ascii="CordiaUPC" w:hAnsi="CordiaUPC" w:cs="CordiaUPC" w:hint="cs"/>
          <w:b/>
          <w:bCs/>
          <w:i/>
          <w:iCs/>
          <w:sz w:val="26"/>
          <w:szCs w:val="26"/>
        </w:rPr>
        <w:t>Capital management</w:t>
      </w:r>
    </w:p>
    <w:p w14:paraId="433F086C" w14:textId="77777777" w:rsidR="0070356C" w:rsidRPr="006C2DF5"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6C2DF5" w:rsidRDefault="0070356C" w:rsidP="0070356C">
      <w:pPr>
        <w:spacing w:line="240" w:lineRule="exact"/>
        <w:ind w:left="540"/>
        <w:jc w:val="thaiDistribute"/>
        <w:rPr>
          <w:rFonts w:ascii="CordiaUPC" w:eastAsia="Angsana New" w:hAnsi="CordiaUPC" w:cs="CordiaUPC"/>
          <w:sz w:val="26"/>
          <w:szCs w:val="26"/>
          <w:lang w:val="en-US"/>
        </w:rPr>
      </w:pPr>
      <w:r w:rsidRPr="006C2DF5">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62559003" w14:textId="77777777" w:rsidR="009D5175" w:rsidRPr="006C2DF5" w:rsidRDefault="009D5175" w:rsidP="0070356C">
      <w:pPr>
        <w:spacing w:line="240" w:lineRule="exact"/>
        <w:ind w:left="540"/>
        <w:jc w:val="thaiDistribute"/>
        <w:rPr>
          <w:rFonts w:ascii="CordiaUPC" w:eastAsia="Angsana New" w:hAnsi="CordiaUPC" w:cs="CordiaUPC"/>
          <w:sz w:val="26"/>
          <w:szCs w:val="26"/>
          <w:lang w:val="en-US"/>
        </w:rPr>
      </w:pPr>
    </w:p>
    <w:p w14:paraId="33B6FC07" w14:textId="71224F61" w:rsidR="00986600" w:rsidRPr="006C2DF5" w:rsidRDefault="00066206" w:rsidP="001C09F9">
      <w:pPr>
        <w:pStyle w:val="Heading1"/>
        <w:spacing w:before="0" w:after="0" w:line="240" w:lineRule="exact"/>
        <w:ind w:left="540" w:hanging="540"/>
        <w:rPr>
          <w:rFonts w:ascii="CordiaUPC" w:hAnsi="CordiaUPC" w:cs="CordiaUPC"/>
          <w:i w:val="0"/>
          <w:iCs/>
          <w:sz w:val="28"/>
          <w:szCs w:val="28"/>
          <w:cs/>
          <w:lang w:bidi="th-TH"/>
        </w:rPr>
      </w:pPr>
      <w:bookmarkStart w:id="1" w:name="_Hlk45891494"/>
      <w:bookmarkEnd w:id="0"/>
      <w:r w:rsidRPr="006C2DF5">
        <w:rPr>
          <w:rFonts w:ascii="CordiaUPC" w:hAnsi="CordiaUPC" w:cs="CordiaUPC"/>
          <w:i w:val="0"/>
          <w:iCs/>
          <w:sz w:val="28"/>
          <w:szCs w:val="28"/>
        </w:rPr>
        <w:t>5</w:t>
      </w:r>
      <w:r w:rsidR="005A07E7" w:rsidRPr="006C2DF5">
        <w:rPr>
          <w:rFonts w:ascii="CordiaUPC" w:hAnsi="CordiaUPC" w:cs="CordiaUPC" w:hint="cs"/>
          <w:sz w:val="28"/>
          <w:szCs w:val="28"/>
        </w:rPr>
        <w:tab/>
      </w:r>
      <w:r w:rsidR="00986600" w:rsidRPr="006C2DF5">
        <w:rPr>
          <w:rFonts w:ascii="CordiaUPC" w:hAnsi="CordiaUPC" w:cs="CordiaUPC" w:hint="cs"/>
          <w:i w:val="0"/>
          <w:iCs/>
          <w:sz w:val="28"/>
          <w:szCs w:val="28"/>
        </w:rPr>
        <w:t>Investments, net</w:t>
      </w:r>
    </w:p>
    <w:p w14:paraId="0C629873" w14:textId="77777777" w:rsidR="00C82FD9" w:rsidRPr="006C2DF5"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1FFA57F1" w:rsidR="00C82FD9" w:rsidRPr="006C2DF5" w:rsidRDefault="00066206" w:rsidP="00C82FD9">
      <w:pPr>
        <w:pStyle w:val="index"/>
        <w:spacing w:after="0" w:line="240" w:lineRule="exact"/>
        <w:ind w:left="547" w:hanging="547"/>
        <w:rPr>
          <w:rFonts w:ascii="CordiaUPC" w:hAnsi="CordiaUPC" w:cs="CordiaUPC"/>
          <w:b/>
          <w:bCs/>
          <w:sz w:val="26"/>
          <w:szCs w:val="26"/>
          <w:cs/>
          <w:lang w:bidi="th-TH"/>
        </w:rPr>
      </w:pPr>
      <w:r w:rsidRPr="006C2DF5">
        <w:rPr>
          <w:rFonts w:ascii="CordiaUPC" w:hAnsi="CordiaUPC" w:cs="CordiaUPC"/>
          <w:b/>
          <w:bCs/>
          <w:sz w:val="26"/>
          <w:szCs w:val="26"/>
          <w:lang w:bidi="th-TH"/>
        </w:rPr>
        <w:t>5</w:t>
      </w:r>
      <w:r w:rsidR="00C82FD9" w:rsidRPr="006C2DF5">
        <w:rPr>
          <w:rFonts w:ascii="CordiaUPC" w:hAnsi="CordiaUPC" w:cs="CordiaUPC" w:hint="cs"/>
          <w:b/>
          <w:bCs/>
          <w:sz w:val="26"/>
          <w:szCs w:val="26"/>
          <w:lang w:bidi="th-TH"/>
        </w:rPr>
        <w:t>.1</w:t>
      </w:r>
      <w:r w:rsidR="00C82FD9" w:rsidRPr="006C2DF5">
        <w:rPr>
          <w:rFonts w:ascii="CordiaUPC" w:hAnsi="CordiaUPC" w:cs="CordiaUPC" w:hint="cs"/>
          <w:b/>
          <w:bCs/>
          <w:sz w:val="26"/>
          <w:szCs w:val="26"/>
          <w:lang w:bidi="th-TH"/>
        </w:rPr>
        <w:tab/>
      </w:r>
      <w:r w:rsidR="00C82FD9" w:rsidRPr="006C2DF5">
        <w:rPr>
          <w:rFonts w:ascii="CordiaUPC" w:hAnsi="CordiaUPC" w:cs="CordiaUPC" w:hint="cs"/>
          <w:b/>
          <w:bCs/>
          <w:sz w:val="26"/>
          <w:szCs w:val="26"/>
        </w:rPr>
        <w:t>Classified by type of investments</w:t>
      </w:r>
    </w:p>
    <w:p w14:paraId="515402D2" w14:textId="77777777" w:rsidR="00C82FD9" w:rsidRPr="006C2DF5" w:rsidRDefault="00C82FD9" w:rsidP="00C82FD9">
      <w:pPr>
        <w:pStyle w:val="index"/>
        <w:spacing w:after="0" w:line="240" w:lineRule="exact"/>
        <w:ind w:left="547" w:hanging="547"/>
        <w:rPr>
          <w:rFonts w:ascii="CordiaUPC" w:hAnsi="CordiaUPC" w:cs="CordiaUPC"/>
          <w:b/>
          <w:bCs/>
          <w:sz w:val="26"/>
          <w:szCs w:val="26"/>
        </w:rPr>
      </w:pPr>
    </w:p>
    <w:tbl>
      <w:tblPr>
        <w:tblW w:w="9229" w:type="dxa"/>
        <w:tblInd w:w="476" w:type="dxa"/>
        <w:tblLayout w:type="fixed"/>
        <w:tblCellMar>
          <w:left w:w="79" w:type="dxa"/>
          <w:right w:w="79" w:type="dxa"/>
        </w:tblCellMar>
        <w:tblLook w:val="04A0" w:firstRow="1" w:lastRow="0" w:firstColumn="1" w:lastColumn="0" w:noHBand="0" w:noVBand="1"/>
      </w:tblPr>
      <w:tblGrid>
        <w:gridCol w:w="3635"/>
        <w:gridCol w:w="1258"/>
        <w:gridCol w:w="178"/>
        <w:gridCol w:w="1215"/>
        <w:gridCol w:w="180"/>
        <w:gridCol w:w="1328"/>
        <w:gridCol w:w="181"/>
        <w:gridCol w:w="1254"/>
      </w:tblGrid>
      <w:tr w:rsidR="00A534DA" w:rsidRPr="006C2DF5" w14:paraId="45D0E611" w14:textId="77777777" w:rsidTr="00206B3E">
        <w:trPr>
          <w:cantSplit/>
          <w:trHeight w:val="20"/>
          <w:tblHeader/>
        </w:trPr>
        <w:tc>
          <w:tcPr>
            <w:tcW w:w="3635" w:type="dxa"/>
            <w:vAlign w:val="bottom"/>
          </w:tcPr>
          <w:p w14:paraId="7A95600C" w14:textId="77777777" w:rsidR="00A534DA" w:rsidRPr="006C2DF5" w:rsidRDefault="00A534DA" w:rsidP="005E3D05">
            <w:pPr>
              <w:pStyle w:val="NoSpacing"/>
              <w:spacing w:line="240" w:lineRule="exact"/>
              <w:rPr>
                <w:rFonts w:ascii="CordiaUPC" w:hAnsi="CordiaUPC" w:cs="CordiaUPC"/>
                <w:sz w:val="26"/>
                <w:szCs w:val="26"/>
                <w:lang w:val="en-AU"/>
              </w:rPr>
            </w:pPr>
          </w:p>
        </w:tc>
        <w:tc>
          <w:tcPr>
            <w:tcW w:w="5594" w:type="dxa"/>
            <w:gridSpan w:val="7"/>
            <w:vAlign w:val="bottom"/>
          </w:tcPr>
          <w:p w14:paraId="4F9297A8" w14:textId="34E21CC0" w:rsidR="00A534DA" w:rsidRPr="006C2DF5" w:rsidRDefault="005A1875" w:rsidP="007814C0">
            <w:pPr>
              <w:pStyle w:val="NoSpacing"/>
              <w:tabs>
                <w:tab w:val="clear" w:pos="5387"/>
              </w:tabs>
              <w:spacing w:line="240" w:lineRule="exact"/>
              <w:ind w:right="-63"/>
              <w:jc w:val="right"/>
              <w:rPr>
                <w:rFonts w:ascii="CordiaUPC" w:hAnsi="CordiaUPC" w:cs="CordiaUPC"/>
                <w:b/>
                <w:sz w:val="26"/>
                <w:szCs w:val="26"/>
              </w:rPr>
            </w:pPr>
            <w:r w:rsidRPr="006C2DF5">
              <w:rPr>
                <w:rFonts w:ascii="CordiaUPC" w:hAnsi="CordiaUPC" w:cs="CordiaUPC"/>
                <w:sz w:val="26"/>
                <w:szCs w:val="26"/>
                <w:lang w:val="en-GB" w:eastAsia="zh-CN"/>
              </w:rPr>
              <w:t>(Unit: Million Baht)</w:t>
            </w:r>
          </w:p>
        </w:tc>
      </w:tr>
      <w:tr w:rsidR="00C82FD9" w:rsidRPr="006C2DF5" w14:paraId="6916FB69" w14:textId="77777777" w:rsidTr="00206B3E">
        <w:trPr>
          <w:cantSplit/>
          <w:trHeight w:val="20"/>
          <w:tblHeader/>
        </w:trPr>
        <w:tc>
          <w:tcPr>
            <w:tcW w:w="3635" w:type="dxa"/>
            <w:vAlign w:val="bottom"/>
          </w:tcPr>
          <w:p w14:paraId="1EFD0F21" w14:textId="77777777" w:rsidR="00C5570C" w:rsidRPr="006C2DF5" w:rsidRDefault="00C5570C" w:rsidP="005E3D05">
            <w:pPr>
              <w:pStyle w:val="NoSpacing"/>
              <w:spacing w:line="240" w:lineRule="exact"/>
              <w:rPr>
                <w:rFonts w:ascii="CordiaUPC" w:hAnsi="CordiaUPC" w:cs="CordiaUPC"/>
                <w:sz w:val="26"/>
                <w:szCs w:val="26"/>
                <w:lang w:val="en-AU"/>
              </w:rPr>
            </w:pPr>
          </w:p>
        </w:tc>
        <w:tc>
          <w:tcPr>
            <w:tcW w:w="5594" w:type="dxa"/>
            <w:gridSpan w:val="7"/>
            <w:vAlign w:val="bottom"/>
            <w:hideMark/>
          </w:tcPr>
          <w:p w14:paraId="6D3A1A7C" w14:textId="7C5F46D1" w:rsidR="00C82FD9" w:rsidRPr="006C2DF5" w:rsidRDefault="00C82FD9" w:rsidP="007814C0">
            <w:pPr>
              <w:pStyle w:val="NoSpacing"/>
              <w:pBdr>
                <w:bottom w:val="single" w:sz="4" w:space="1" w:color="auto"/>
              </w:pBdr>
              <w:tabs>
                <w:tab w:val="clear" w:pos="5387"/>
              </w:tabs>
              <w:spacing w:line="240" w:lineRule="exact"/>
              <w:ind w:left="-80" w:right="-180"/>
              <w:jc w:val="center"/>
              <w:rPr>
                <w:rFonts w:ascii="CordiaUPC" w:hAnsi="CordiaUPC" w:cs="CordiaUPC"/>
                <w:b/>
                <w:sz w:val="26"/>
                <w:szCs w:val="26"/>
              </w:rPr>
            </w:pPr>
            <w:r w:rsidRPr="006C2DF5">
              <w:rPr>
                <w:rFonts w:ascii="CordiaUPC" w:hAnsi="CordiaUPC" w:cs="CordiaUPC" w:hint="cs"/>
                <w:b/>
                <w:sz w:val="26"/>
                <w:szCs w:val="26"/>
              </w:rPr>
              <w:t>Consolidated</w:t>
            </w:r>
            <w:r w:rsidRPr="006C2DF5">
              <w:rPr>
                <w:rFonts w:ascii="CordiaUPC" w:hAnsi="CordiaUPC" w:cs="CordiaUPC" w:hint="cs"/>
                <w:b/>
                <w:sz w:val="26"/>
                <w:szCs w:val="26"/>
                <w:cs/>
              </w:rPr>
              <w:t xml:space="preserve"> </w:t>
            </w:r>
          </w:p>
        </w:tc>
      </w:tr>
      <w:tr w:rsidR="00C82FD9" w:rsidRPr="006C2DF5" w14:paraId="16071748" w14:textId="77777777" w:rsidTr="00206B3E">
        <w:trPr>
          <w:cantSplit/>
          <w:trHeight w:val="20"/>
          <w:tblHeader/>
        </w:trPr>
        <w:tc>
          <w:tcPr>
            <w:tcW w:w="3635" w:type="dxa"/>
            <w:vAlign w:val="bottom"/>
          </w:tcPr>
          <w:p w14:paraId="31B7C86E" w14:textId="77777777" w:rsidR="00C82FD9" w:rsidRPr="006C2DF5" w:rsidRDefault="00C82FD9" w:rsidP="005E3D05">
            <w:pPr>
              <w:pStyle w:val="NoSpacing"/>
              <w:spacing w:line="240" w:lineRule="exact"/>
              <w:rPr>
                <w:rFonts w:ascii="CordiaUPC" w:hAnsi="CordiaUPC" w:cs="CordiaUPC"/>
                <w:sz w:val="26"/>
                <w:szCs w:val="26"/>
              </w:rPr>
            </w:pPr>
          </w:p>
        </w:tc>
        <w:tc>
          <w:tcPr>
            <w:tcW w:w="2651" w:type="dxa"/>
            <w:gridSpan w:val="3"/>
            <w:vAlign w:val="bottom"/>
          </w:tcPr>
          <w:p w14:paraId="72910344" w14:textId="2753F4AE" w:rsidR="00C82FD9" w:rsidRPr="006C2DF5" w:rsidRDefault="00C82FD9" w:rsidP="000302B5">
            <w:pPr>
              <w:pStyle w:val="NoSpacing"/>
              <w:pBdr>
                <w:bottom w:val="single" w:sz="4" w:space="1" w:color="auto"/>
              </w:pBdr>
              <w:tabs>
                <w:tab w:val="clear" w:pos="2580"/>
              </w:tabs>
              <w:spacing w:line="240" w:lineRule="exact"/>
              <w:ind w:left="-62" w:right="-60"/>
              <w:jc w:val="center"/>
              <w:rPr>
                <w:rFonts w:ascii="CordiaUPC" w:hAnsi="CordiaUPC" w:cs="CordiaUPC"/>
                <w:b/>
                <w:sz w:val="26"/>
                <w:szCs w:val="26"/>
              </w:rPr>
            </w:pPr>
            <w:proofErr w:type="spellStart"/>
            <w:r w:rsidRPr="006C2DF5">
              <w:rPr>
                <w:rFonts w:ascii="CordiaUPC" w:hAnsi="CordiaUPC" w:cs="CordiaUPC"/>
                <w:b/>
                <w:sz w:val="26"/>
                <w:szCs w:val="26"/>
              </w:rPr>
              <w:t>Amortised</w:t>
            </w:r>
            <w:proofErr w:type="spellEnd"/>
            <w:r w:rsidRPr="006C2DF5">
              <w:rPr>
                <w:rFonts w:ascii="CordiaUPC" w:hAnsi="CordiaUPC" w:cs="CordiaUPC"/>
                <w:b/>
                <w:sz w:val="26"/>
                <w:szCs w:val="26"/>
              </w:rPr>
              <w:t xml:space="preserve"> cost/fair value</w:t>
            </w:r>
          </w:p>
        </w:tc>
        <w:tc>
          <w:tcPr>
            <w:tcW w:w="180" w:type="dxa"/>
          </w:tcPr>
          <w:p w14:paraId="403749B4" w14:textId="77777777" w:rsidR="00C82FD9" w:rsidRPr="006C2DF5" w:rsidRDefault="00C82FD9" w:rsidP="005E3D05">
            <w:pPr>
              <w:pStyle w:val="NoSpacing"/>
              <w:spacing w:line="240" w:lineRule="exact"/>
              <w:jc w:val="center"/>
              <w:rPr>
                <w:rFonts w:ascii="CordiaUPC" w:hAnsi="CordiaUPC" w:cs="CordiaUPC"/>
                <w:b/>
                <w:sz w:val="26"/>
                <w:szCs w:val="26"/>
              </w:rPr>
            </w:pPr>
          </w:p>
        </w:tc>
        <w:tc>
          <w:tcPr>
            <w:tcW w:w="2763" w:type="dxa"/>
            <w:gridSpan w:val="3"/>
          </w:tcPr>
          <w:p w14:paraId="24135DED" w14:textId="77777777" w:rsidR="00C82FD9" w:rsidRPr="006C2DF5" w:rsidRDefault="00C82FD9" w:rsidP="000302B5">
            <w:pPr>
              <w:pStyle w:val="NoSpacing"/>
              <w:pBdr>
                <w:bottom w:val="single" w:sz="4" w:space="1" w:color="auto"/>
              </w:pBdr>
              <w:tabs>
                <w:tab w:val="clear" w:pos="2580"/>
                <w:tab w:val="left" w:pos="2510"/>
              </w:tabs>
              <w:spacing w:line="240" w:lineRule="exact"/>
              <w:ind w:left="-82" w:right="-90"/>
              <w:jc w:val="center"/>
              <w:rPr>
                <w:rFonts w:ascii="CordiaUPC" w:hAnsi="CordiaUPC" w:cs="CordiaUPC"/>
                <w:b/>
                <w:sz w:val="26"/>
                <w:szCs w:val="26"/>
              </w:rPr>
            </w:pPr>
            <w:r w:rsidRPr="006C2DF5">
              <w:rPr>
                <w:rFonts w:ascii="CordiaUPC" w:hAnsi="CordiaUPC" w:cs="CordiaUPC"/>
                <w:b/>
                <w:sz w:val="26"/>
                <w:szCs w:val="26"/>
              </w:rPr>
              <w:t>Dividend income</w:t>
            </w:r>
          </w:p>
        </w:tc>
      </w:tr>
      <w:tr w:rsidR="00173A6B" w:rsidRPr="006C2DF5" w14:paraId="03EAAC32" w14:textId="77777777" w:rsidTr="00206B3E">
        <w:trPr>
          <w:cantSplit/>
          <w:trHeight w:val="20"/>
          <w:tblHeader/>
        </w:trPr>
        <w:tc>
          <w:tcPr>
            <w:tcW w:w="3635" w:type="dxa"/>
            <w:vAlign w:val="bottom"/>
          </w:tcPr>
          <w:p w14:paraId="2D35D74F" w14:textId="77777777" w:rsidR="00173A6B" w:rsidRPr="006C2DF5" w:rsidRDefault="00173A6B" w:rsidP="00173A6B">
            <w:pPr>
              <w:pStyle w:val="NoSpacing"/>
              <w:spacing w:line="240" w:lineRule="exact"/>
              <w:rPr>
                <w:rFonts w:ascii="CordiaUPC" w:hAnsi="CordiaUPC" w:cs="CordiaUPC"/>
                <w:sz w:val="26"/>
                <w:szCs w:val="26"/>
              </w:rPr>
            </w:pPr>
          </w:p>
        </w:tc>
        <w:tc>
          <w:tcPr>
            <w:tcW w:w="2651" w:type="dxa"/>
            <w:gridSpan w:val="3"/>
            <w:vAlign w:val="bottom"/>
          </w:tcPr>
          <w:p w14:paraId="0591CE17" w14:textId="77777777" w:rsidR="00173A6B" w:rsidRPr="006C2DF5" w:rsidRDefault="00173A6B" w:rsidP="00173A6B">
            <w:pPr>
              <w:pStyle w:val="NoSpacing"/>
              <w:spacing w:line="240" w:lineRule="exact"/>
              <w:jc w:val="center"/>
              <w:rPr>
                <w:rFonts w:ascii="CordiaUPC" w:hAnsi="CordiaUPC" w:cs="CordiaUPC"/>
                <w:b/>
                <w:sz w:val="26"/>
                <w:szCs w:val="26"/>
              </w:rPr>
            </w:pPr>
          </w:p>
        </w:tc>
        <w:tc>
          <w:tcPr>
            <w:tcW w:w="180" w:type="dxa"/>
          </w:tcPr>
          <w:p w14:paraId="459BFA68" w14:textId="77777777" w:rsidR="00173A6B" w:rsidRPr="006C2DF5" w:rsidRDefault="00173A6B" w:rsidP="00173A6B">
            <w:pPr>
              <w:pStyle w:val="NoSpacing"/>
              <w:spacing w:line="240" w:lineRule="exact"/>
              <w:jc w:val="center"/>
              <w:rPr>
                <w:rFonts w:ascii="CordiaUPC" w:hAnsi="CordiaUPC" w:cs="CordiaUPC"/>
                <w:b/>
                <w:sz w:val="26"/>
                <w:szCs w:val="26"/>
              </w:rPr>
            </w:pPr>
          </w:p>
        </w:tc>
        <w:tc>
          <w:tcPr>
            <w:tcW w:w="2763" w:type="dxa"/>
            <w:gridSpan w:val="3"/>
          </w:tcPr>
          <w:p w14:paraId="0BE24E83" w14:textId="75741815" w:rsidR="00173A6B" w:rsidRPr="006C2DF5" w:rsidRDefault="008444ED" w:rsidP="00173A6B">
            <w:pPr>
              <w:pStyle w:val="NoSpacing"/>
              <w:spacing w:line="240" w:lineRule="exact"/>
              <w:jc w:val="center"/>
              <w:rPr>
                <w:rFonts w:ascii="CordiaUPC" w:hAnsi="CordiaUPC" w:cs="CordiaUPC"/>
                <w:b/>
                <w:sz w:val="26"/>
                <w:szCs w:val="26"/>
              </w:rPr>
            </w:pPr>
            <w:r w:rsidRPr="006C2DF5">
              <w:rPr>
                <w:rFonts w:ascii="CordiaUPC" w:hAnsi="CordiaUPC" w:cs="CordiaUPC"/>
                <w:bCs/>
                <w:sz w:val="26"/>
                <w:szCs w:val="26"/>
              </w:rPr>
              <w:t>For the three-month period ended</w:t>
            </w:r>
          </w:p>
        </w:tc>
      </w:tr>
      <w:tr w:rsidR="00DA4DD8" w:rsidRPr="006C2DF5" w14:paraId="37902293" w14:textId="77777777" w:rsidTr="00206B3E">
        <w:trPr>
          <w:cantSplit/>
          <w:trHeight w:val="20"/>
          <w:tblHeader/>
        </w:trPr>
        <w:tc>
          <w:tcPr>
            <w:tcW w:w="3635" w:type="dxa"/>
            <w:vAlign w:val="bottom"/>
          </w:tcPr>
          <w:p w14:paraId="6F126EE2" w14:textId="77777777" w:rsidR="00DA4DD8" w:rsidRPr="006C2DF5" w:rsidRDefault="00DA4DD8" w:rsidP="00DA4DD8">
            <w:pPr>
              <w:pStyle w:val="NoSpacing"/>
              <w:spacing w:line="240" w:lineRule="exact"/>
              <w:rPr>
                <w:rFonts w:ascii="CordiaUPC" w:hAnsi="CordiaUPC" w:cs="CordiaUPC"/>
                <w:sz w:val="26"/>
                <w:szCs w:val="26"/>
              </w:rPr>
            </w:pPr>
          </w:p>
        </w:tc>
        <w:tc>
          <w:tcPr>
            <w:tcW w:w="1258" w:type="dxa"/>
            <w:vAlign w:val="bottom"/>
          </w:tcPr>
          <w:p w14:paraId="657DEF95" w14:textId="77777777" w:rsidR="000302B5" w:rsidRPr="006C2DF5" w:rsidRDefault="00327FA8" w:rsidP="000302B5">
            <w:pPr>
              <w:pStyle w:val="NoSpacing"/>
              <w:pBdr>
                <w:bottom w:val="single" w:sz="4" w:space="1" w:color="auto"/>
              </w:pBdr>
              <w:spacing w:line="240" w:lineRule="exact"/>
              <w:ind w:left="-80" w:right="-46"/>
              <w:jc w:val="center"/>
              <w:rPr>
                <w:rFonts w:ascii="CordiaUPC" w:hAnsi="CordiaUPC" w:cs="CordiaUPC"/>
                <w:bCs/>
                <w:sz w:val="26"/>
                <w:szCs w:val="26"/>
              </w:rPr>
            </w:pPr>
            <w:r w:rsidRPr="006C2DF5">
              <w:rPr>
                <w:rFonts w:ascii="CordiaUPC" w:hAnsi="CordiaUPC" w:cs="CordiaUPC"/>
                <w:bCs/>
                <w:sz w:val="26"/>
                <w:szCs w:val="26"/>
              </w:rPr>
              <w:t xml:space="preserve">31 March </w:t>
            </w:r>
          </w:p>
          <w:p w14:paraId="3134D79A" w14:textId="67F60DD7" w:rsidR="00DA4DD8" w:rsidRPr="006C2DF5" w:rsidRDefault="00327FA8" w:rsidP="000302B5">
            <w:pPr>
              <w:pStyle w:val="NoSpacing"/>
              <w:pBdr>
                <w:bottom w:val="single" w:sz="4" w:space="1" w:color="auto"/>
              </w:pBdr>
              <w:spacing w:line="240" w:lineRule="exact"/>
              <w:ind w:left="-80" w:right="-46"/>
              <w:jc w:val="center"/>
              <w:rPr>
                <w:rFonts w:ascii="CordiaUPC" w:hAnsi="CordiaUPC" w:cs="CordiaUPC"/>
                <w:bCs/>
                <w:sz w:val="26"/>
                <w:szCs w:val="26"/>
              </w:rPr>
            </w:pPr>
            <w:r w:rsidRPr="006C2DF5">
              <w:rPr>
                <w:rFonts w:ascii="CordiaUPC" w:hAnsi="CordiaUPC" w:cs="CordiaUPC"/>
                <w:bCs/>
                <w:sz w:val="26"/>
                <w:szCs w:val="26"/>
              </w:rPr>
              <w:t>2026</w:t>
            </w:r>
          </w:p>
        </w:tc>
        <w:tc>
          <w:tcPr>
            <w:tcW w:w="178" w:type="dxa"/>
            <w:vAlign w:val="bottom"/>
          </w:tcPr>
          <w:p w14:paraId="53400064" w14:textId="77777777" w:rsidR="00DA4DD8" w:rsidRPr="006C2DF5" w:rsidRDefault="00DA4DD8" w:rsidP="00DA4DD8">
            <w:pPr>
              <w:pStyle w:val="NoSpacing"/>
              <w:spacing w:line="240" w:lineRule="exact"/>
              <w:jc w:val="center"/>
              <w:rPr>
                <w:rFonts w:ascii="CordiaUPC" w:hAnsi="CordiaUPC" w:cs="CordiaUPC"/>
                <w:bCs/>
                <w:sz w:val="26"/>
                <w:szCs w:val="26"/>
              </w:rPr>
            </w:pPr>
          </w:p>
        </w:tc>
        <w:tc>
          <w:tcPr>
            <w:tcW w:w="1215" w:type="dxa"/>
            <w:vAlign w:val="bottom"/>
          </w:tcPr>
          <w:p w14:paraId="595BE72D" w14:textId="38608C3D" w:rsidR="00DA4DD8" w:rsidRPr="006C2DF5" w:rsidRDefault="00DA4DD8" w:rsidP="000302B5">
            <w:pPr>
              <w:pStyle w:val="NoSpacing"/>
              <w:pBdr>
                <w:bottom w:val="single" w:sz="4" w:space="1" w:color="auto"/>
              </w:pBdr>
              <w:spacing w:line="240" w:lineRule="exact"/>
              <w:ind w:left="-42" w:right="-87"/>
              <w:jc w:val="center"/>
              <w:rPr>
                <w:rFonts w:ascii="CordiaUPC" w:hAnsi="CordiaUPC" w:cs="CordiaUPC"/>
                <w:bCs/>
                <w:sz w:val="26"/>
                <w:szCs w:val="26"/>
              </w:rPr>
            </w:pPr>
            <w:r w:rsidRPr="006C2DF5">
              <w:rPr>
                <w:rFonts w:ascii="CordiaUPC" w:hAnsi="CordiaUPC" w:cs="CordiaUPC"/>
                <w:bCs/>
                <w:sz w:val="26"/>
                <w:szCs w:val="26"/>
              </w:rPr>
              <w:t>31</w:t>
            </w:r>
            <w:r w:rsidRPr="006C2DF5">
              <w:rPr>
                <w:rFonts w:ascii="CordiaUPC" w:hAnsi="CordiaUPC" w:cs="CordiaUPC" w:hint="cs"/>
                <w:bCs/>
                <w:sz w:val="26"/>
                <w:szCs w:val="26"/>
                <w:cs/>
              </w:rPr>
              <w:t xml:space="preserve"> </w:t>
            </w:r>
            <w:r w:rsidRPr="006C2DF5">
              <w:rPr>
                <w:rFonts w:ascii="CordiaUPC" w:hAnsi="CordiaUPC" w:cs="CordiaUPC"/>
                <w:bCs/>
                <w:sz w:val="26"/>
                <w:szCs w:val="26"/>
              </w:rPr>
              <w:t>December 202</w:t>
            </w:r>
            <w:r w:rsidR="00327FA8" w:rsidRPr="006C2DF5">
              <w:rPr>
                <w:rFonts w:ascii="CordiaUPC" w:hAnsi="CordiaUPC" w:cs="CordiaUPC"/>
                <w:bCs/>
                <w:sz w:val="26"/>
                <w:szCs w:val="26"/>
              </w:rPr>
              <w:t>5</w:t>
            </w:r>
          </w:p>
        </w:tc>
        <w:tc>
          <w:tcPr>
            <w:tcW w:w="180" w:type="dxa"/>
          </w:tcPr>
          <w:p w14:paraId="35C083F0" w14:textId="77777777" w:rsidR="00DA4DD8" w:rsidRPr="006C2DF5" w:rsidRDefault="00DA4DD8" w:rsidP="00DA4DD8">
            <w:pPr>
              <w:pStyle w:val="NoSpacing"/>
              <w:spacing w:line="240" w:lineRule="exact"/>
              <w:jc w:val="center"/>
              <w:rPr>
                <w:rFonts w:ascii="CordiaUPC" w:hAnsi="CordiaUPC" w:cs="CordiaUPC"/>
                <w:bCs/>
                <w:sz w:val="26"/>
                <w:szCs w:val="26"/>
              </w:rPr>
            </w:pPr>
          </w:p>
        </w:tc>
        <w:tc>
          <w:tcPr>
            <w:tcW w:w="1328" w:type="dxa"/>
            <w:vAlign w:val="bottom"/>
          </w:tcPr>
          <w:p w14:paraId="724C5F45" w14:textId="77777777" w:rsidR="008444ED" w:rsidRPr="006C2DF5" w:rsidRDefault="00327FA8" w:rsidP="000302B5">
            <w:pPr>
              <w:pStyle w:val="NoSpacing"/>
              <w:tabs>
                <w:tab w:val="clear" w:pos="227"/>
                <w:tab w:val="left" w:pos="260"/>
              </w:tabs>
              <w:spacing w:line="240" w:lineRule="exact"/>
              <w:jc w:val="center"/>
              <w:rPr>
                <w:rFonts w:ascii="CordiaUPC" w:hAnsi="CordiaUPC" w:cs="CordiaUPC"/>
                <w:bCs/>
                <w:sz w:val="26"/>
                <w:szCs w:val="26"/>
              </w:rPr>
            </w:pPr>
            <w:r w:rsidRPr="006C2DF5">
              <w:rPr>
                <w:rFonts w:ascii="CordiaUPC" w:hAnsi="CordiaUPC" w:cs="CordiaUPC"/>
                <w:bCs/>
                <w:sz w:val="26"/>
                <w:szCs w:val="26"/>
              </w:rPr>
              <w:t xml:space="preserve">31 March </w:t>
            </w:r>
          </w:p>
          <w:p w14:paraId="359258D1" w14:textId="34350D4F" w:rsidR="00DA4DD8" w:rsidRPr="006C2DF5" w:rsidRDefault="00327FA8" w:rsidP="000302B5">
            <w:pPr>
              <w:pStyle w:val="NoSpacing"/>
              <w:pBdr>
                <w:bottom w:val="single" w:sz="4" w:space="1" w:color="auto"/>
              </w:pBdr>
              <w:spacing w:line="240" w:lineRule="exact"/>
              <w:ind w:left="-73" w:right="-80"/>
              <w:jc w:val="center"/>
              <w:rPr>
                <w:rFonts w:ascii="CordiaUPC" w:hAnsi="CordiaUPC" w:cs="CordiaUPC"/>
                <w:bCs/>
                <w:sz w:val="26"/>
                <w:szCs w:val="26"/>
              </w:rPr>
            </w:pPr>
            <w:r w:rsidRPr="006C2DF5">
              <w:rPr>
                <w:rFonts w:ascii="CordiaUPC" w:hAnsi="CordiaUPC" w:cs="CordiaUPC"/>
                <w:bCs/>
                <w:sz w:val="26"/>
                <w:szCs w:val="26"/>
              </w:rPr>
              <w:t>2026</w:t>
            </w:r>
          </w:p>
        </w:tc>
        <w:tc>
          <w:tcPr>
            <w:tcW w:w="181" w:type="dxa"/>
          </w:tcPr>
          <w:p w14:paraId="4A662078" w14:textId="77777777" w:rsidR="00DA4DD8" w:rsidRPr="006C2DF5" w:rsidRDefault="00DA4DD8" w:rsidP="00DA4DD8">
            <w:pPr>
              <w:pStyle w:val="NoSpacing"/>
              <w:spacing w:line="240" w:lineRule="exact"/>
              <w:jc w:val="center"/>
              <w:rPr>
                <w:rFonts w:ascii="CordiaUPC" w:hAnsi="CordiaUPC" w:cs="CordiaUPC"/>
                <w:bCs/>
                <w:sz w:val="26"/>
                <w:szCs w:val="26"/>
              </w:rPr>
            </w:pPr>
          </w:p>
        </w:tc>
        <w:tc>
          <w:tcPr>
            <w:tcW w:w="1254" w:type="dxa"/>
          </w:tcPr>
          <w:p w14:paraId="79389095" w14:textId="77777777" w:rsidR="000302B5" w:rsidRPr="006C2DF5" w:rsidRDefault="00706C3F" w:rsidP="000302B5">
            <w:pPr>
              <w:pStyle w:val="NoSpacing"/>
              <w:pBdr>
                <w:bottom w:val="single" w:sz="4" w:space="1" w:color="auto"/>
              </w:pBdr>
              <w:spacing w:line="240" w:lineRule="exact"/>
              <w:ind w:left="-80" w:right="-63"/>
              <w:jc w:val="center"/>
              <w:rPr>
                <w:rFonts w:ascii="CordiaUPC" w:hAnsi="CordiaUPC" w:cs="CordiaUPC"/>
                <w:bCs/>
                <w:sz w:val="26"/>
                <w:szCs w:val="26"/>
              </w:rPr>
            </w:pPr>
            <w:r w:rsidRPr="006C2DF5">
              <w:rPr>
                <w:rFonts w:ascii="CordiaUPC" w:hAnsi="CordiaUPC" w:cs="CordiaUPC"/>
                <w:bCs/>
                <w:sz w:val="26"/>
                <w:szCs w:val="26"/>
              </w:rPr>
              <w:t xml:space="preserve">31 March </w:t>
            </w:r>
          </w:p>
          <w:p w14:paraId="4AF86D91" w14:textId="64D923A0" w:rsidR="00DA4DD8" w:rsidRPr="006C2DF5" w:rsidRDefault="00706C3F" w:rsidP="000302B5">
            <w:pPr>
              <w:pStyle w:val="NoSpacing"/>
              <w:pBdr>
                <w:bottom w:val="single" w:sz="4" w:space="1" w:color="auto"/>
              </w:pBdr>
              <w:spacing w:line="240" w:lineRule="exact"/>
              <w:ind w:left="-80" w:right="-63"/>
              <w:jc w:val="center"/>
              <w:rPr>
                <w:rFonts w:ascii="CordiaUPC" w:hAnsi="CordiaUPC" w:cs="CordiaUPC"/>
                <w:bCs/>
                <w:sz w:val="26"/>
                <w:szCs w:val="26"/>
              </w:rPr>
            </w:pPr>
            <w:r w:rsidRPr="006C2DF5">
              <w:rPr>
                <w:rFonts w:ascii="CordiaUPC" w:hAnsi="CordiaUPC" w:cs="CordiaUPC"/>
                <w:bCs/>
                <w:sz w:val="26"/>
                <w:szCs w:val="26"/>
              </w:rPr>
              <w:t>2025</w:t>
            </w:r>
          </w:p>
        </w:tc>
      </w:tr>
      <w:tr w:rsidR="00173A6B" w:rsidRPr="006C2DF5" w14:paraId="1EF31E74" w14:textId="77777777" w:rsidTr="00206B3E">
        <w:trPr>
          <w:cantSplit/>
          <w:trHeight w:val="20"/>
        </w:trPr>
        <w:tc>
          <w:tcPr>
            <w:tcW w:w="3635" w:type="dxa"/>
            <w:vAlign w:val="bottom"/>
            <w:hideMark/>
          </w:tcPr>
          <w:p w14:paraId="61A12395" w14:textId="77777777" w:rsidR="00173A6B" w:rsidRPr="006C2DF5" w:rsidRDefault="00173A6B" w:rsidP="00173A6B">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debt securities measured at </w:t>
            </w:r>
          </w:p>
          <w:p w14:paraId="7DDF0675" w14:textId="77777777" w:rsidR="00173A6B" w:rsidRPr="006C2DF5" w:rsidRDefault="00173A6B" w:rsidP="00173A6B">
            <w:pPr>
              <w:pStyle w:val="NoSpacing"/>
              <w:spacing w:line="240" w:lineRule="exact"/>
              <w:rPr>
                <w:rFonts w:ascii="CordiaUPC" w:hAnsi="CordiaUPC" w:cs="CordiaUPC"/>
                <w:b/>
                <w:i/>
                <w:iCs/>
                <w:sz w:val="26"/>
                <w:szCs w:val="26"/>
              </w:rPr>
            </w:pPr>
            <w:r w:rsidRPr="006C2DF5">
              <w:rPr>
                <w:rFonts w:ascii="CordiaUPC" w:hAnsi="CordiaUPC" w:cs="CordiaUPC"/>
                <w:b/>
                <w:i/>
                <w:iCs/>
                <w:sz w:val="26"/>
                <w:szCs w:val="26"/>
              </w:rPr>
              <w:t xml:space="preserve">    </w:t>
            </w:r>
            <w:proofErr w:type="spellStart"/>
            <w:r w:rsidRPr="006C2DF5">
              <w:rPr>
                <w:rFonts w:ascii="CordiaUPC" w:hAnsi="CordiaUPC" w:cs="CordiaUPC" w:hint="cs"/>
                <w:b/>
                <w:i/>
                <w:iCs/>
                <w:sz w:val="26"/>
                <w:szCs w:val="26"/>
              </w:rPr>
              <w:t>amortised</w:t>
            </w:r>
            <w:proofErr w:type="spellEnd"/>
            <w:r w:rsidRPr="006C2DF5">
              <w:rPr>
                <w:rFonts w:ascii="CordiaUPC" w:hAnsi="CordiaUPC" w:cs="CordiaUPC"/>
                <w:b/>
                <w:i/>
                <w:iCs/>
                <w:sz w:val="26"/>
                <w:szCs w:val="26"/>
              </w:rPr>
              <w:t xml:space="preserve"> </w:t>
            </w:r>
            <w:r w:rsidRPr="006C2DF5">
              <w:rPr>
                <w:rFonts w:ascii="CordiaUPC" w:hAnsi="CordiaUPC" w:cs="CordiaUPC" w:hint="cs"/>
                <w:b/>
                <w:i/>
                <w:iCs/>
                <w:sz w:val="26"/>
                <w:szCs w:val="26"/>
              </w:rPr>
              <w:t xml:space="preserve">costs </w:t>
            </w:r>
          </w:p>
        </w:tc>
        <w:tc>
          <w:tcPr>
            <w:tcW w:w="1258" w:type="dxa"/>
            <w:vAlign w:val="bottom"/>
          </w:tcPr>
          <w:p w14:paraId="7007B5F4" w14:textId="77777777" w:rsidR="00173A6B" w:rsidRPr="006C2DF5" w:rsidRDefault="00173A6B" w:rsidP="00173A6B">
            <w:pPr>
              <w:pStyle w:val="NoSpacing"/>
              <w:spacing w:line="240" w:lineRule="exact"/>
              <w:rPr>
                <w:rFonts w:ascii="CordiaUPC" w:hAnsi="CordiaUPC" w:cs="CordiaUPC"/>
                <w:sz w:val="26"/>
                <w:szCs w:val="26"/>
              </w:rPr>
            </w:pPr>
          </w:p>
        </w:tc>
        <w:tc>
          <w:tcPr>
            <w:tcW w:w="178" w:type="dxa"/>
            <w:vAlign w:val="bottom"/>
          </w:tcPr>
          <w:p w14:paraId="72DC50CB" w14:textId="77777777" w:rsidR="00173A6B" w:rsidRPr="006C2DF5" w:rsidRDefault="00173A6B" w:rsidP="00173A6B">
            <w:pPr>
              <w:pStyle w:val="NoSpacing"/>
              <w:spacing w:line="240" w:lineRule="exact"/>
              <w:rPr>
                <w:rFonts w:ascii="CordiaUPC" w:hAnsi="CordiaUPC" w:cs="CordiaUPC"/>
                <w:sz w:val="26"/>
                <w:szCs w:val="26"/>
                <w:lang w:bidi="ar-SA"/>
              </w:rPr>
            </w:pPr>
          </w:p>
        </w:tc>
        <w:tc>
          <w:tcPr>
            <w:tcW w:w="1215" w:type="dxa"/>
            <w:vAlign w:val="bottom"/>
          </w:tcPr>
          <w:p w14:paraId="09145F08" w14:textId="77777777" w:rsidR="00173A6B" w:rsidRPr="006C2DF5" w:rsidRDefault="00173A6B" w:rsidP="00173A6B">
            <w:pPr>
              <w:pStyle w:val="NoSpacing"/>
              <w:spacing w:line="240" w:lineRule="exact"/>
              <w:rPr>
                <w:rFonts w:ascii="CordiaUPC" w:hAnsi="CordiaUPC" w:cs="CordiaUPC"/>
                <w:sz w:val="26"/>
                <w:szCs w:val="26"/>
              </w:rPr>
            </w:pPr>
          </w:p>
        </w:tc>
        <w:tc>
          <w:tcPr>
            <w:tcW w:w="180" w:type="dxa"/>
          </w:tcPr>
          <w:p w14:paraId="6D8E5CF1" w14:textId="77777777" w:rsidR="00173A6B" w:rsidRPr="006C2DF5" w:rsidRDefault="00173A6B" w:rsidP="00173A6B">
            <w:pPr>
              <w:pStyle w:val="NoSpacing"/>
              <w:spacing w:line="240" w:lineRule="exact"/>
              <w:rPr>
                <w:rFonts w:ascii="CordiaUPC" w:hAnsi="CordiaUPC" w:cs="CordiaUPC"/>
                <w:sz w:val="26"/>
                <w:szCs w:val="26"/>
              </w:rPr>
            </w:pPr>
          </w:p>
        </w:tc>
        <w:tc>
          <w:tcPr>
            <w:tcW w:w="1328" w:type="dxa"/>
          </w:tcPr>
          <w:p w14:paraId="09907BBF" w14:textId="77777777" w:rsidR="00173A6B" w:rsidRPr="006C2DF5" w:rsidRDefault="00173A6B" w:rsidP="00173A6B">
            <w:pPr>
              <w:pStyle w:val="NoSpacing"/>
              <w:spacing w:line="240" w:lineRule="exact"/>
              <w:rPr>
                <w:rFonts w:ascii="CordiaUPC" w:hAnsi="CordiaUPC" w:cs="CordiaUPC"/>
                <w:sz w:val="26"/>
                <w:szCs w:val="26"/>
              </w:rPr>
            </w:pPr>
          </w:p>
        </w:tc>
        <w:tc>
          <w:tcPr>
            <w:tcW w:w="181" w:type="dxa"/>
          </w:tcPr>
          <w:p w14:paraId="06E7FAF9" w14:textId="77777777" w:rsidR="00173A6B" w:rsidRPr="006C2DF5" w:rsidRDefault="00173A6B" w:rsidP="00173A6B">
            <w:pPr>
              <w:pStyle w:val="NoSpacing"/>
              <w:spacing w:line="240" w:lineRule="exact"/>
              <w:rPr>
                <w:rFonts w:ascii="CordiaUPC" w:hAnsi="CordiaUPC" w:cs="CordiaUPC"/>
                <w:sz w:val="26"/>
                <w:szCs w:val="26"/>
              </w:rPr>
            </w:pPr>
          </w:p>
        </w:tc>
        <w:tc>
          <w:tcPr>
            <w:tcW w:w="1254" w:type="dxa"/>
          </w:tcPr>
          <w:p w14:paraId="0C93D8DC" w14:textId="77777777" w:rsidR="00173A6B" w:rsidRPr="006C2DF5" w:rsidRDefault="00173A6B" w:rsidP="00173A6B">
            <w:pPr>
              <w:pStyle w:val="NoSpacing"/>
              <w:spacing w:line="240" w:lineRule="exact"/>
              <w:rPr>
                <w:rFonts w:ascii="CordiaUPC" w:hAnsi="CordiaUPC" w:cs="CordiaUPC"/>
                <w:sz w:val="26"/>
                <w:szCs w:val="26"/>
              </w:rPr>
            </w:pPr>
          </w:p>
        </w:tc>
      </w:tr>
      <w:tr w:rsidR="007241AE" w:rsidRPr="006C2DF5" w14:paraId="3968E4FF" w14:textId="77777777" w:rsidTr="00206B3E">
        <w:trPr>
          <w:cantSplit/>
          <w:trHeight w:val="20"/>
        </w:trPr>
        <w:tc>
          <w:tcPr>
            <w:tcW w:w="3635" w:type="dxa"/>
            <w:vAlign w:val="bottom"/>
            <w:hideMark/>
          </w:tcPr>
          <w:p w14:paraId="6FE41A42"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sz w:val="26"/>
                <w:szCs w:val="26"/>
              </w:rPr>
              <w:t>Government and state enterprise securities</w:t>
            </w:r>
          </w:p>
        </w:tc>
        <w:tc>
          <w:tcPr>
            <w:tcW w:w="1258" w:type="dxa"/>
            <w:shd w:val="clear" w:color="auto" w:fill="auto"/>
            <w:vAlign w:val="bottom"/>
          </w:tcPr>
          <w:p w14:paraId="1CD0592E" w14:textId="32434754"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59,815</w:t>
            </w:r>
          </w:p>
        </w:tc>
        <w:tc>
          <w:tcPr>
            <w:tcW w:w="178" w:type="dxa"/>
          </w:tcPr>
          <w:p w14:paraId="7FF9EF4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25D987D" w14:textId="25C73281"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59,824</w:t>
            </w:r>
          </w:p>
        </w:tc>
        <w:tc>
          <w:tcPr>
            <w:tcW w:w="180" w:type="dxa"/>
            <w:tcBorders>
              <w:top w:val="nil"/>
              <w:left w:val="nil"/>
              <w:right w:val="nil"/>
            </w:tcBorders>
          </w:tcPr>
          <w:p w14:paraId="4BAFCCA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8" w:type="dxa"/>
            <w:tcBorders>
              <w:top w:val="nil"/>
              <w:left w:val="nil"/>
              <w:right w:val="nil"/>
            </w:tcBorders>
          </w:tcPr>
          <w:p w14:paraId="324AE2F5"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4" w:type="dxa"/>
            <w:tcBorders>
              <w:top w:val="nil"/>
              <w:left w:val="nil"/>
              <w:right w:val="nil"/>
            </w:tcBorders>
          </w:tcPr>
          <w:p w14:paraId="3A53BC3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7241AE" w:rsidRPr="006C2DF5" w14:paraId="1716C5D3" w14:textId="77777777" w:rsidTr="00206B3E">
        <w:trPr>
          <w:cantSplit/>
          <w:trHeight w:val="20"/>
        </w:trPr>
        <w:tc>
          <w:tcPr>
            <w:tcW w:w="3635" w:type="dxa"/>
            <w:vAlign w:val="bottom"/>
          </w:tcPr>
          <w:p w14:paraId="0825E202"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b/>
                <w:bCs/>
                <w:sz w:val="26"/>
                <w:szCs w:val="26"/>
              </w:rPr>
              <w:t>Total</w:t>
            </w:r>
          </w:p>
        </w:tc>
        <w:tc>
          <w:tcPr>
            <w:tcW w:w="1258" w:type="dxa"/>
            <w:tcBorders>
              <w:top w:val="single" w:sz="4" w:space="0" w:color="auto"/>
            </w:tcBorders>
            <w:shd w:val="clear" w:color="auto" w:fill="auto"/>
            <w:vAlign w:val="bottom"/>
          </w:tcPr>
          <w:p w14:paraId="305C1243" w14:textId="5A142C38"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59,815</w:t>
            </w:r>
          </w:p>
        </w:tc>
        <w:tc>
          <w:tcPr>
            <w:tcW w:w="178" w:type="dxa"/>
          </w:tcPr>
          <w:p w14:paraId="57355C45"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3521AB4B" w14:textId="65E941C6"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59,824</w:t>
            </w:r>
          </w:p>
        </w:tc>
        <w:tc>
          <w:tcPr>
            <w:tcW w:w="180" w:type="dxa"/>
            <w:tcBorders>
              <w:left w:val="nil"/>
              <w:right w:val="nil"/>
            </w:tcBorders>
          </w:tcPr>
          <w:p w14:paraId="67B5291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Borders>
              <w:left w:val="nil"/>
              <w:right w:val="nil"/>
            </w:tcBorders>
          </w:tcPr>
          <w:p w14:paraId="2BF7720A"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Borders>
              <w:left w:val="nil"/>
              <w:right w:val="nil"/>
            </w:tcBorders>
          </w:tcPr>
          <w:p w14:paraId="508846F3"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7241AE" w:rsidRPr="006C2DF5" w14:paraId="673ADB27" w14:textId="77777777" w:rsidTr="00206B3E">
        <w:trPr>
          <w:cantSplit/>
          <w:trHeight w:val="20"/>
        </w:trPr>
        <w:tc>
          <w:tcPr>
            <w:tcW w:w="3635" w:type="dxa"/>
            <w:vAlign w:val="bottom"/>
            <w:hideMark/>
          </w:tcPr>
          <w:p w14:paraId="5FAFF88E"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i/>
                <w:iCs/>
                <w:sz w:val="26"/>
                <w:szCs w:val="26"/>
              </w:rPr>
              <w:t xml:space="preserve">Less </w:t>
            </w:r>
            <w:r w:rsidRPr="006C2DF5">
              <w:rPr>
                <w:rFonts w:ascii="CordiaUPC" w:hAnsi="CordiaUPC" w:cs="CordiaUPC" w:hint="cs"/>
                <w:sz w:val="26"/>
                <w:szCs w:val="26"/>
              </w:rPr>
              <w:t>allowance for</w:t>
            </w:r>
            <w:r w:rsidRPr="006C2DF5">
              <w:rPr>
                <w:rFonts w:ascii="CordiaUPC" w:hAnsi="CordiaUPC" w:cs="CordiaUPC" w:hint="cs"/>
                <w:i/>
                <w:iCs/>
                <w:sz w:val="26"/>
                <w:szCs w:val="26"/>
              </w:rPr>
              <w:t xml:space="preserve"> </w:t>
            </w:r>
            <w:r w:rsidRPr="006C2DF5">
              <w:rPr>
                <w:rFonts w:ascii="CordiaUPC" w:hAnsi="CordiaUPC" w:cs="CordiaUPC" w:hint="cs"/>
                <w:sz w:val="26"/>
                <w:szCs w:val="26"/>
              </w:rPr>
              <w:t>expected credit loss</w:t>
            </w:r>
          </w:p>
        </w:tc>
        <w:tc>
          <w:tcPr>
            <w:tcW w:w="1258" w:type="dxa"/>
            <w:tcBorders>
              <w:bottom w:val="single" w:sz="4" w:space="0" w:color="auto"/>
            </w:tcBorders>
            <w:shd w:val="clear" w:color="auto" w:fill="auto"/>
            <w:vAlign w:val="bottom"/>
          </w:tcPr>
          <w:p w14:paraId="7CDF55AB" w14:textId="52F13DD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6C2DF5">
              <w:rPr>
                <w:rFonts w:ascii="CordiaUPC" w:hAnsi="CordiaUPC" w:cs="CordiaUPC"/>
                <w:sz w:val="26"/>
                <w:szCs w:val="26"/>
              </w:rPr>
              <w:t>(25)</w:t>
            </w:r>
          </w:p>
        </w:tc>
        <w:tc>
          <w:tcPr>
            <w:tcW w:w="178" w:type="dxa"/>
          </w:tcPr>
          <w:p w14:paraId="1EE68B84"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0D830D50" w14:textId="408D2AA3"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6C2DF5">
              <w:rPr>
                <w:rFonts w:ascii="CordiaUPC" w:hAnsi="CordiaUPC" w:cs="CordiaUPC"/>
                <w:sz w:val="26"/>
                <w:szCs w:val="26"/>
              </w:rPr>
              <w:t>(25)</w:t>
            </w:r>
          </w:p>
        </w:tc>
        <w:tc>
          <w:tcPr>
            <w:tcW w:w="180" w:type="dxa"/>
            <w:tcBorders>
              <w:left w:val="nil"/>
              <w:right w:val="nil"/>
            </w:tcBorders>
          </w:tcPr>
          <w:p w14:paraId="77A27F0A"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8" w:type="dxa"/>
            <w:tcBorders>
              <w:left w:val="nil"/>
              <w:right w:val="nil"/>
            </w:tcBorders>
          </w:tcPr>
          <w:p w14:paraId="2FF09FB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4" w:type="dxa"/>
            <w:tcBorders>
              <w:left w:val="nil"/>
              <w:right w:val="nil"/>
            </w:tcBorders>
          </w:tcPr>
          <w:p w14:paraId="361BE55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7241AE" w:rsidRPr="006C2DF5" w14:paraId="114786E5" w14:textId="77777777" w:rsidTr="00206B3E">
        <w:trPr>
          <w:cantSplit/>
          <w:trHeight w:val="20"/>
        </w:trPr>
        <w:tc>
          <w:tcPr>
            <w:tcW w:w="3635" w:type="dxa"/>
            <w:vAlign w:val="bottom"/>
            <w:hideMark/>
          </w:tcPr>
          <w:p w14:paraId="57F6541D" w14:textId="77777777" w:rsidR="007241AE" w:rsidRPr="006C2DF5" w:rsidRDefault="007241AE" w:rsidP="007241AE">
            <w:pPr>
              <w:pStyle w:val="NoSpacing"/>
              <w:spacing w:line="240" w:lineRule="exact"/>
              <w:rPr>
                <w:rFonts w:ascii="CordiaUPC" w:hAnsi="CordiaUPC" w:cs="CordiaUPC"/>
                <w:b/>
                <w:sz w:val="26"/>
                <w:szCs w:val="26"/>
              </w:rPr>
            </w:pPr>
            <w:r w:rsidRPr="006C2DF5">
              <w:rPr>
                <w:rFonts w:ascii="CordiaUPC" w:hAnsi="CordiaUPC" w:cs="CordiaUPC" w:hint="cs"/>
                <w:b/>
                <w:sz w:val="26"/>
                <w:szCs w:val="26"/>
              </w:rPr>
              <w:t>Net</w:t>
            </w:r>
          </w:p>
        </w:tc>
        <w:tc>
          <w:tcPr>
            <w:tcW w:w="1258" w:type="dxa"/>
            <w:tcBorders>
              <w:top w:val="single" w:sz="4" w:space="0" w:color="auto"/>
              <w:bottom w:val="single" w:sz="4" w:space="0" w:color="auto"/>
            </w:tcBorders>
            <w:shd w:val="clear" w:color="auto" w:fill="auto"/>
            <w:vAlign w:val="bottom"/>
          </w:tcPr>
          <w:p w14:paraId="2005BA6C" w14:textId="0BDEC86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59,790</w:t>
            </w:r>
          </w:p>
        </w:tc>
        <w:tc>
          <w:tcPr>
            <w:tcW w:w="178" w:type="dxa"/>
          </w:tcPr>
          <w:p w14:paraId="16CD8B9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6FF458" w14:textId="02A983A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59,799</w:t>
            </w:r>
          </w:p>
        </w:tc>
        <w:tc>
          <w:tcPr>
            <w:tcW w:w="180" w:type="dxa"/>
            <w:tcBorders>
              <w:left w:val="nil"/>
              <w:right w:val="nil"/>
            </w:tcBorders>
          </w:tcPr>
          <w:p w14:paraId="6FFDB66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328" w:type="dxa"/>
            <w:tcBorders>
              <w:left w:val="nil"/>
              <w:right w:val="nil"/>
            </w:tcBorders>
          </w:tcPr>
          <w:p w14:paraId="734C40F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4" w:type="dxa"/>
            <w:tcBorders>
              <w:left w:val="nil"/>
              <w:right w:val="nil"/>
            </w:tcBorders>
          </w:tcPr>
          <w:p w14:paraId="26D33FE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706C3F" w:rsidRPr="006C2DF5" w14:paraId="1F17DA65" w14:textId="77777777" w:rsidTr="00206B3E">
        <w:trPr>
          <w:cantSplit/>
          <w:trHeight w:val="20"/>
        </w:trPr>
        <w:tc>
          <w:tcPr>
            <w:tcW w:w="3635" w:type="dxa"/>
            <w:vAlign w:val="bottom"/>
          </w:tcPr>
          <w:p w14:paraId="000EA9FB" w14:textId="77777777" w:rsidR="00706C3F" w:rsidRPr="006C2DF5" w:rsidRDefault="00706C3F" w:rsidP="00706C3F">
            <w:pPr>
              <w:pStyle w:val="NoSpacing"/>
              <w:spacing w:line="240" w:lineRule="exact"/>
              <w:rPr>
                <w:rFonts w:ascii="CordiaUPC" w:hAnsi="CordiaUPC" w:cs="CordiaUPC"/>
                <w:sz w:val="20"/>
                <w:szCs w:val="20"/>
              </w:rPr>
            </w:pPr>
          </w:p>
        </w:tc>
        <w:tc>
          <w:tcPr>
            <w:tcW w:w="1258" w:type="dxa"/>
            <w:tcBorders>
              <w:top w:val="single" w:sz="4" w:space="0" w:color="auto"/>
              <w:left w:val="nil"/>
              <w:bottom w:val="nil"/>
              <w:right w:val="nil"/>
            </w:tcBorders>
            <w:vAlign w:val="bottom"/>
          </w:tcPr>
          <w:p w14:paraId="4D9BAACB"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1A69070F"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8" w:type="dxa"/>
            <w:tcBorders>
              <w:left w:val="nil"/>
              <w:bottom w:val="nil"/>
              <w:right w:val="nil"/>
            </w:tcBorders>
          </w:tcPr>
          <w:p w14:paraId="291FE845"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4" w:type="dxa"/>
            <w:tcBorders>
              <w:left w:val="nil"/>
              <w:bottom w:val="nil"/>
              <w:right w:val="nil"/>
            </w:tcBorders>
          </w:tcPr>
          <w:p w14:paraId="50065C82"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706C3F" w:rsidRPr="006C2DF5" w14:paraId="7F97CECE" w14:textId="77777777" w:rsidTr="00206B3E">
        <w:trPr>
          <w:cantSplit/>
          <w:trHeight w:val="20"/>
        </w:trPr>
        <w:tc>
          <w:tcPr>
            <w:tcW w:w="3635" w:type="dxa"/>
            <w:vAlign w:val="bottom"/>
            <w:hideMark/>
          </w:tcPr>
          <w:p w14:paraId="71220F22" w14:textId="77777777" w:rsidR="00706C3F" w:rsidRPr="006C2DF5" w:rsidRDefault="00706C3F" w:rsidP="00706C3F">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debt securities measured at </w:t>
            </w:r>
          </w:p>
          <w:p w14:paraId="42AB7F44" w14:textId="77777777" w:rsidR="00706C3F" w:rsidRPr="006C2DF5" w:rsidRDefault="00706C3F" w:rsidP="00706C3F">
            <w:pPr>
              <w:pStyle w:val="NoSpacing"/>
              <w:spacing w:line="240" w:lineRule="exact"/>
              <w:rPr>
                <w:rFonts w:ascii="CordiaUPC" w:hAnsi="CordiaUPC" w:cs="CordiaUPC"/>
                <w:b/>
                <w:sz w:val="26"/>
                <w:szCs w:val="26"/>
              </w:rPr>
            </w:pPr>
            <w:r w:rsidRPr="006C2DF5">
              <w:rPr>
                <w:rFonts w:ascii="CordiaUPC" w:hAnsi="CordiaUPC" w:cs="CordiaUPC"/>
                <w:b/>
                <w:i/>
                <w:iCs/>
                <w:sz w:val="26"/>
                <w:szCs w:val="26"/>
              </w:rPr>
              <w:t xml:space="preserve">    </w:t>
            </w:r>
            <w:r w:rsidRPr="006C2DF5">
              <w:rPr>
                <w:rFonts w:ascii="CordiaUPC" w:hAnsi="CordiaUPC" w:cs="CordiaUPC" w:hint="cs"/>
                <w:b/>
                <w:i/>
                <w:iCs/>
                <w:sz w:val="26"/>
                <w:szCs w:val="26"/>
              </w:rPr>
              <w:t>FVOCI</w:t>
            </w:r>
            <w:r w:rsidRPr="006C2DF5">
              <w:rPr>
                <w:rFonts w:ascii="CordiaUPC" w:hAnsi="CordiaUPC" w:cs="CordiaUPC" w:hint="cs"/>
                <w:b/>
                <w:sz w:val="26"/>
                <w:szCs w:val="26"/>
              </w:rPr>
              <w:t xml:space="preserve"> </w:t>
            </w:r>
          </w:p>
        </w:tc>
        <w:tc>
          <w:tcPr>
            <w:tcW w:w="1258" w:type="dxa"/>
            <w:vAlign w:val="bottom"/>
          </w:tcPr>
          <w:p w14:paraId="483E2D8B"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7FAEE03"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1E4A6A2E"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2C1D6AD2"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53955263" w14:textId="77777777" w:rsidTr="00206B3E">
        <w:trPr>
          <w:cantSplit/>
          <w:trHeight w:val="20"/>
        </w:trPr>
        <w:tc>
          <w:tcPr>
            <w:tcW w:w="3635" w:type="dxa"/>
            <w:vAlign w:val="bottom"/>
            <w:hideMark/>
          </w:tcPr>
          <w:p w14:paraId="7DE5B0D7"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Government and state enterprise securities</w:t>
            </w:r>
          </w:p>
        </w:tc>
        <w:tc>
          <w:tcPr>
            <w:tcW w:w="1258" w:type="dxa"/>
            <w:shd w:val="clear" w:color="auto" w:fill="auto"/>
            <w:vAlign w:val="bottom"/>
          </w:tcPr>
          <w:p w14:paraId="6FBE199F" w14:textId="6405A24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112,702</w:t>
            </w:r>
          </w:p>
        </w:tc>
        <w:tc>
          <w:tcPr>
            <w:tcW w:w="178" w:type="dxa"/>
            <w:shd w:val="clear" w:color="auto" w:fill="auto"/>
            <w:vAlign w:val="bottom"/>
          </w:tcPr>
          <w:p w14:paraId="6AE9C9C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5EF5347" w14:textId="3C2CB91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120,599</w:t>
            </w:r>
          </w:p>
        </w:tc>
        <w:tc>
          <w:tcPr>
            <w:tcW w:w="180" w:type="dxa"/>
          </w:tcPr>
          <w:p w14:paraId="695A9F3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549BB5D5"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11A0742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75FA52B9" w14:textId="77777777" w:rsidTr="00206B3E">
        <w:trPr>
          <w:cantSplit/>
          <w:trHeight w:val="20"/>
        </w:trPr>
        <w:tc>
          <w:tcPr>
            <w:tcW w:w="3635" w:type="dxa"/>
            <w:vAlign w:val="bottom"/>
            <w:hideMark/>
          </w:tcPr>
          <w:p w14:paraId="228685B8" w14:textId="77777777" w:rsidR="007241AE" w:rsidRPr="006C2DF5" w:rsidRDefault="007241AE" w:rsidP="007241AE">
            <w:pPr>
              <w:pStyle w:val="NoSpacing"/>
              <w:spacing w:line="240" w:lineRule="exact"/>
              <w:rPr>
                <w:rFonts w:ascii="CordiaUPC" w:hAnsi="CordiaUPC" w:cs="CordiaUPC"/>
                <w:sz w:val="26"/>
                <w:szCs w:val="26"/>
                <w:cs/>
              </w:rPr>
            </w:pPr>
            <w:r w:rsidRPr="006C2DF5">
              <w:rPr>
                <w:rFonts w:ascii="CordiaUPC" w:hAnsi="CordiaUPC" w:cs="CordiaUPC" w:hint="cs"/>
                <w:sz w:val="26"/>
                <w:szCs w:val="26"/>
              </w:rPr>
              <w:t>Private debt securities</w:t>
            </w:r>
          </w:p>
        </w:tc>
        <w:tc>
          <w:tcPr>
            <w:tcW w:w="1258" w:type="dxa"/>
            <w:shd w:val="clear" w:color="auto" w:fill="auto"/>
            <w:vAlign w:val="bottom"/>
          </w:tcPr>
          <w:p w14:paraId="1DC4B0F3" w14:textId="472EAF31"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16,369</w:t>
            </w:r>
          </w:p>
        </w:tc>
        <w:tc>
          <w:tcPr>
            <w:tcW w:w="178" w:type="dxa"/>
            <w:shd w:val="clear" w:color="auto" w:fill="auto"/>
            <w:vAlign w:val="bottom"/>
          </w:tcPr>
          <w:p w14:paraId="1DC50A3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B265CDD" w14:textId="1AC4B6BE"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15,161</w:t>
            </w:r>
          </w:p>
        </w:tc>
        <w:tc>
          <w:tcPr>
            <w:tcW w:w="180" w:type="dxa"/>
          </w:tcPr>
          <w:p w14:paraId="79C5658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24D58ED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324E03F3"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443686ED" w14:textId="77777777" w:rsidTr="00206B3E">
        <w:trPr>
          <w:cantSplit/>
          <w:trHeight w:val="20"/>
        </w:trPr>
        <w:tc>
          <w:tcPr>
            <w:tcW w:w="3635" w:type="dxa"/>
            <w:vAlign w:val="bottom"/>
            <w:hideMark/>
          </w:tcPr>
          <w:p w14:paraId="1F446E0F"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Foreign debt securities</w:t>
            </w:r>
          </w:p>
        </w:tc>
        <w:tc>
          <w:tcPr>
            <w:tcW w:w="1258" w:type="dxa"/>
            <w:tcBorders>
              <w:bottom w:val="single" w:sz="4" w:space="0" w:color="auto"/>
            </w:tcBorders>
            <w:shd w:val="clear" w:color="auto" w:fill="auto"/>
            <w:vAlign w:val="bottom"/>
          </w:tcPr>
          <w:p w14:paraId="1F3EE9D4" w14:textId="6503D63F"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40,114</w:t>
            </w:r>
          </w:p>
        </w:tc>
        <w:tc>
          <w:tcPr>
            <w:tcW w:w="178" w:type="dxa"/>
            <w:shd w:val="clear" w:color="auto" w:fill="auto"/>
            <w:vAlign w:val="bottom"/>
          </w:tcPr>
          <w:p w14:paraId="4B9D1C3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5505EA4" w14:textId="07A36148"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36,850</w:t>
            </w:r>
          </w:p>
        </w:tc>
        <w:tc>
          <w:tcPr>
            <w:tcW w:w="180" w:type="dxa"/>
          </w:tcPr>
          <w:p w14:paraId="574BB2A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0E11EB9E"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7A52593E"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696A4BEC" w14:textId="77777777" w:rsidTr="00206B3E">
        <w:trPr>
          <w:cantSplit/>
          <w:trHeight w:val="20"/>
        </w:trPr>
        <w:tc>
          <w:tcPr>
            <w:tcW w:w="3635" w:type="dxa"/>
            <w:vAlign w:val="bottom"/>
          </w:tcPr>
          <w:p w14:paraId="7AE2FF0C" w14:textId="77777777" w:rsidR="007241AE" w:rsidRPr="006C2DF5" w:rsidRDefault="007241AE" w:rsidP="007241AE">
            <w:pPr>
              <w:pStyle w:val="NoSpacing"/>
              <w:spacing w:line="240" w:lineRule="exact"/>
              <w:rPr>
                <w:rFonts w:ascii="CordiaUPC" w:hAnsi="CordiaUPC" w:cs="CordiaUPC"/>
                <w:b/>
                <w:bCs/>
                <w:sz w:val="26"/>
                <w:szCs w:val="26"/>
              </w:rPr>
            </w:pPr>
            <w:r w:rsidRPr="006C2DF5">
              <w:rPr>
                <w:rFonts w:ascii="CordiaUPC" w:hAnsi="CordiaUPC" w:cs="CordiaUPC" w:hint="cs"/>
                <w:b/>
                <w:bCs/>
                <w:sz w:val="26"/>
                <w:szCs w:val="26"/>
              </w:rPr>
              <w:t>Total</w:t>
            </w:r>
          </w:p>
        </w:tc>
        <w:tc>
          <w:tcPr>
            <w:tcW w:w="1258" w:type="dxa"/>
            <w:tcBorders>
              <w:top w:val="single" w:sz="4" w:space="0" w:color="auto"/>
              <w:bottom w:val="single" w:sz="4" w:space="0" w:color="auto"/>
            </w:tcBorders>
            <w:shd w:val="clear" w:color="auto" w:fill="auto"/>
            <w:vAlign w:val="bottom"/>
          </w:tcPr>
          <w:p w14:paraId="715F5E1A" w14:textId="5F3F1AD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169,185</w:t>
            </w:r>
          </w:p>
        </w:tc>
        <w:tc>
          <w:tcPr>
            <w:tcW w:w="178" w:type="dxa"/>
            <w:shd w:val="clear" w:color="auto" w:fill="auto"/>
            <w:vAlign w:val="bottom"/>
          </w:tcPr>
          <w:p w14:paraId="72A9F744"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7D7FD43A" w14:textId="21D7BADC"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172,610</w:t>
            </w:r>
          </w:p>
        </w:tc>
        <w:tc>
          <w:tcPr>
            <w:tcW w:w="180" w:type="dxa"/>
          </w:tcPr>
          <w:p w14:paraId="2BFD9DE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3B9F388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01B7209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706C3F" w:rsidRPr="006C2DF5" w14:paraId="43734E61" w14:textId="77777777" w:rsidTr="00206B3E">
        <w:trPr>
          <w:cantSplit/>
          <w:trHeight w:val="20"/>
        </w:trPr>
        <w:tc>
          <w:tcPr>
            <w:tcW w:w="3635" w:type="dxa"/>
            <w:vAlign w:val="bottom"/>
          </w:tcPr>
          <w:p w14:paraId="2DEF7B5F" w14:textId="77777777" w:rsidR="00706C3F" w:rsidRPr="006C2DF5" w:rsidRDefault="00706C3F" w:rsidP="00706C3F">
            <w:pPr>
              <w:pStyle w:val="NoSpacing"/>
              <w:spacing w:line="240" w:lineRule="exact"/>
              <w:rPr>
                <w:rFonts w:ascii="CordiaUPC" w:hAnsi="CordiaUPC" w:cs="CordiaUPC"/>
                <w:b/>
                <w:bCs/>
                <w:sz w:val="26"/>
                <w:szCs w:val="26"/>
              </w:rPr>
            </w:pPr>
          </w:p>
        </w:tc>
        <w:tc>
          <w:tcPr>
            <w:tcW w:w="1258" w:type="dxa"/>
            <w:shd w:val="clear" w:color="auto" w:fill="auto"/>
            <w:vAlign w:val="bottom"/>
          </w:tcPr>
          <w:p w14:paraId="575CC5CD" w14:textId="77777777" w:rsidR="00706C3F" w:rsidRPr="006C2DF5" w:rsidRDefault="00706C3F" w:rsidP="00706C3F">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12B6DE3"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A234792"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367DAF64"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38377AEB"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706C3F" w:rsidRPr="006C2DF5" w14:paraId="6185899E" w14:textId="77777777" w:rsidTr="00206B3E">
        <w:trPr>
          <w:cantSplit/>
          <w:trHeight w:val="20"/>
        </w:trPr>
        <w:tc>
          <w:tcPr>
            <w:tcW w:w="3635" w:type="dxa"/>
            <w:vAlign w:val="bottom"/>
            <w:hideMark/>
          </w:tcPr>
          <w:p w14:paraId="3992C43E" w14:textId="77777777" w:rsidR="00706C3F" w:rsidRPr="006C2DF5" w:rsidRDefault="00706C3F" w:rsidP="00706C3F">
            <w:pPr>
              <w:pStyle w:val="NoSpacing"/>
              <w:spacing w:line="240" w:lineRule="exact"/>
              <w:rPr>
                <w:rFonts w:ascii="CordiaUPC" w:hAnsi="CordiaUPC" w:cs="CordiaUPC"/>
                <w:b/>
                <w:bCs/>
                <w:sz w:val="26"/>
                <w:szCs w:val="26"/>
              </w:rPr>
            </w:pPr>
            <w:r w:rsidRPr="006C2DF5">
              <w:rPr>
                <w:rFonts w:ascii="CordiaUPC" w:hAnsi="CordiaUPC" w:cs="CordiaUPC" w:hint="cs"/>
                <w:b/>
                <w:bCs/>
                <w:sz w:val="26"/>
                <w:szCs w:val="26"/>
              </w:rPr>
              <w:t>Allowance for expected credit loss</w:t>
            </w:r>
          </w:p>
        </w:tc>
        <w:tc>
          <w:tcPr>
            <w:tcW w:w="1258" w:type="dxa"/>
            <w:shd w:val="clear" w:color="auto" w:fill="auto"/>
            <w:vAlign w:val="bottom"/>
          </w:tcPr>
          <w:p w14:paraId="4E7F52AB" w14:textId="0B19D275" w:rsidR="00706C3F" w:rsidRPr="006C2DF5" w:rsidRDefault="007241AE"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6C2DF5">
              <w:rPr>
                <w:rFonts w:ascii="CordiaUPC" w:hAnsi="CordiaUPC" w:cs="CordiaUPC"/>
                <w:b/>
                <w:bCs/>
                <w:sz w:val="26"/>
                <w:szCs w:val="26"/>
              </w:rPr>
              <w:t>(</w:t>
            </w:r>
            <w:r w:rsidRPr="006C2DF5">
              <w:rPr>
                <w:rFonts w:ascii="CordiaUPC" w:hAnsi="CordiaUPC" w:cs="CordiaUPC" w:hint="cs"/>
                <w:b/>
                <w:bCs/>
                <w:sz w:val="26"/>
                <w:szCs w:val="26"/>
                <w:cs/>
              </w:rPr>
              <w:t>3</w:t>
            </w:r>
            <w:r w:rsidRPr="006C2DF5">
              <w:rPr>
                <w:rFonts w:ascii="CordiaUPC" w:hAnsi="CordiaUPC" w:cs="CordiaUPC"/>
                <w:b/>
                <w:bCs/>
                <w:sz w:val="26"/>
                <w:szCs w:val="26"/>
              </w:rPr>
              <w:t>31)</w:t>
            </w:r>
          </w:p>
        </w:tc>
        <w:tc>
          <w:tcPr>
            <w:tcW w:w="178" w:type="dxa"/>
            <w:shd w:val="clear" w:color="auto" w:fill="auto"/>
            <w:vAlign w:val="bottom"/>
          </w:tcPr>
          <w:p w14:paraId="0593434A"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7D892733" w14:textId="6C284A22"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6C2DF5">
              <w:rPr>
                <w:rFonts w:ascii="CordiaUPC" w:hAnsi="CordiaUPC" w:cs="CordiaUPC"/>
                <w:b/>
                <w:bCs/>
                <w:sz w:val="26"/>
                <w:szCs w:val="26"/>
              </w:rPr>
              <w:t>(</w:t>
            </w:r>
            <w:r w:rsidRPr="006C2DF5">
              <w:rPr>
                <w:rFonts w:ascii="CordiaUPC" w:hAnsi="CordiaUPC" w:cs="CordiaUPC" w:hint="cs"/>
                <w:b/>
                <w:bCs/>
                <w:sz w:val="26"/>
                <w:szCs w:val="26"/>
                <w:cs/>
              </w:rPr>
              <w:t>3</w:t>
            </w:r>
            <w:r w:rsidRPr="006C2DF5">
              <w:rPr>
                <w:rFonts w:ascii="CordiaUPC" w:hAnsi="CordiaUPC" w:cs="CordiaUPC"/>
                <w:b/>
                <w:bCs/>
                <w:sz w:val="26"/>
                <w:szCs w:val="26"/>
              </w:rPr>
              <w:t>2</w:t>
            </w:r>
            <w:r w:rsidRPr="006C2DF5">
              <w:rPr>
                <w:rFonts w:ascii="CordiaUPC" w:hAnsi="CordiaUPC" w:cs="CordiaUPC" w:hint="cs"/>
                <w:b/>
                <w:bCs/>
                <w:sz w:val="26"/>
                <w:szCs w:val="26"/>
                <w:cs/>
              </w:rPr>
              <w:t>9</w:t>
            </w:r>
            <w:r w:rsidRPr="006C2DF5">
              <w:rPr>
                <w:rFonts w:ascii="CordiaUPC" w:hAnsi="CordiaUPC" w:cs="CordiaUPC"/>
                <w:b/>
                <w:bCs/>
                <w:sz w:val="26"/>
                <w:szCs w:val="26"/>
              </w:rPr>
              <w:t>)</w:t>
            </w:r>
          </w:p>
        </w:tc>
        <w:tc>
          <w:tcPr>
            <w:tcW w:w="180" w:type="dxa"/>
          </w:tcPr>
          <w:p w14:paraId="11B1CE02"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Pr>
          <w:p w14:paraId="6D38ED94"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Pr>
          <w:p w14:paraId="48362DBD"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706C3F" w:rsidRPr="006C2DF5" w14:paraId="24505245" w14:textId="77777777" w:rsidTr="00206B3E">
        <w:trPr>
          <w:cantSplit/>
          <w:trHeight w:val="20"/>
        </w:trPr>
        <w:tc>
          <w:tcPr>
            <w:tcW w:w="3635" w:type="dxa"/>
            <w:vAlign w:val="bottom"/>
            <w:hideMark/>
          </w:tcPr>
          <w:p w14:paraId="5AFD6A0F" w14:textId="77777777" w:rsidR="00706C3F" w:rsidRPr="006C2DF5" w:rsidRDefault="00706C3F" w:rsidP="00706C3F">
            <w:pPr>
              <w:pStyle w:val="NoSpacing"/>
              <w:spacing w:line="240" w:lineRule="exact"/>
              <w:rPr>
                <w:rFonts w:ascii="CordiaUPC" w:hAnsi="CordiaUPC" w:cs="CordiaUPC"/>
                <w:bCs/>
                <w:sz w:val="20"/>
                <w:szCs w:val="20"/>
              </w:rPr>
            </w:pPr>
          </w:p>
        </w:tc>
        <w:tc>
          <w:tcPr>
            <w:tcW w:w="1258" w:type="dxa"/>
            <w:tcBorders>
              <w:left w:val="nil"/>
              <w:right w:val="nil"/>
            </w:tcBorders>
          </w:tcPr>
          <w:p w14:paraId="46DA9E5C"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vAlign w:val="bottom"/>
          </w:tcPr>
          <w:p w14:paraId="539B117E"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8" w:type="dxa"/>
            <w:tcBorders>
              <w:left w:val="nil"/>
              <w:right w:val="nil"/>
            </w:tcBorders>
          </w:tcPr>
          <w:p w14:paraId="7B4A5A3D"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4" w:type="dxa"/>
            <w:tcBorders>
              <w:left w:val="nil"/>
              <w:right w:val="nil"/>
            </w:tcBorders>
          </w:tcPr>
          <w:p w14:paraId="111D18E2"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706C3F" w:rsidRPr="006C2DF5" w14:paraId="43CEF7FD" w14:textId="77777777" w:rsidTr="00206B3E">
        <w:trPr>
          <w:cantSplit/>
          <w:trHeight w:val="53"/>
        </w:trPr>
        <w:tc>
          <w:tcPr>
            <w:tcW w:w="3635" w:type="dxa"/>
            <w:vAlign w:val="bottom"/>
            <w:hideMark/>
          </w:tcPr>
          <w:p w14:paraId="3870F570" w14:textId="77777777" w:rsidR="00706C3F" w:rsidRPr="006C2DF5" w:rsidRDefault="00706C3F" w:rsidP="00706C3F">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equity securities designated at </w:t>
            </w:r>
          </w:p>
          <w:p w14:paraId="60849164" w14:textId="77777777" w:rsidR="00706C3F" w:rsidRPr="006C2DF5" w:rsidRDefault="00706C3F" w:rsidP="00706C3F">
            <w:pPr>
              <w:pStyle w:val="NoSpacing"/>
              <w:spacing w:line="240" w:lineRule="exact"/>
              <w:rPr>
                <w:rFonts w:ascii="CordiaUPC" w:hAnsi="CordiaUPC" w:cs="CordiaUPC"/>
                <w:bCs/>
                <w:i/>
                <w:iCs/>
                <w:sz w:val="26"/>
                <w:szCs w:val="26"/>
              </w:rPr>
            </w:pPr>
            <w:r w:rsidRPr="006C2DF5">
              <w:rPr>
                <w:rFonts w:ascii="CordiaUPC" w:hAnsi="CordiaUPC" w:cs="CordiaUPC"/>
                <w:b/>
                <w:i/>
                <w:iCs/>
                <w:sz w:val="26"/>
                <w:szCs w:val="26"/>
              </w:rPr>
              <w:t xml:space="preserve">    </w:t>
            </w:r>
            <w:r w:rsidRPr="006C2DF5">
              <w:rPr>
                <w:rFonts w:ascii="CordiaUPC" w:hAnsi="CordiaUPC" w:cs="CordiaUPC" w:hint="cs"/>
                <w:b/>
                <w:i/>
                <w:iCs/>
                <w:sz w:val="26"/>
                <w:szCs w:val="26"/>
              </w:rPr>
              <w:t>FVOCI</w:t>
            </w:r>
            <w:r w:rsidRPr="006C2DF5">
              <w:rPr>
                <w:rFonts w:ascii="CordiaUPC" w:hAnsi="CordiaUPC" w:cs="CordiaUPC"/>
                <w:b/>
                <w:i/>
                <w:iCs/>
                <w:sz w:val="26"/>
                <w:szCs w:val="26"/>
              </w:rPr>
              <w:t xml:space="preserve"> </w:t>
            </w:r>
          </w:p>
        </w:tc>
        <w:tc>
          <w:tcPr>
            <w:tcW w:w="1258" w:type="dxa"/>
          </w:tcPr>
          <w:p w14:paraId="58CAA303"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56A7142B"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328" w:type="dxa"/>
          </w:tcPr>
          <w:p w14:paraId="1C5AFD5F"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4" w:type="dxa"/>
          </w:tcPr>
          <w:p w14:paraId="278F697F" w14:textId="77777777" w:rsidR="00706C3F" w:rsidRPr="006C2DF5" w:rsidRDefault="00706C3F" w:rsidP="00706C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7241AE" w:rsidRPr="006C2DF5" w14:paraId="5FF42DD1" w14:textId="77777777" w:rsidTr="00206B3E">
        <w:trPr>
          <w:cantSplit/>
          <w:trHeight w:val="53"/>
        </w:trPr>
        <w:tc>
          <w:tcPr>
            <w:tcW w:w="3635" w:type="dxa"/>
            <w:vAlign w:val="bottom"/>
          </w:tcPr>
          <w:p w14:paraId="760C905B" w14:textId="77777777" w:rsidR="007241AE" w:rsidRPr="006C2DF5" w:rsidRDefault="007241AE" w:rsidP="007241AE">
            <w:pPr>
              <w:pStyle w:val="NoSpacing"/>
              <w:spacing w:line="240" w:lineRule="exact"/>
              <w:rPr>
                <w:rFonts w:ascii="CordiaUPC" w:hAnsi="CordiaUPC" w:cs="CordiaUPC"/>
                <w:b/>
                <w:i/>
                <w:iCs/>
                <w:sz w:val="26"/>
                <w:szCs w:val="26"/>
              </w:rPr>
            </w:pPr>
            <w:r w:rsidRPr="006C2DF5">
              <w:rPr>
                <w:rFonts w:ascii="CordiaUPC" w:hAnsi="CordiaUPC" w:cs="CordiaUPC"/>
                <w:sz w:val="26"/>
                <w:szCs w:val="26"/>
              </w:rPr>
              <w:t>M</w:t>
            </w:r>
            <w:r w:rsidRPr="006C2DF5">
              <w:rPr>
                <w:rFonts w:ascii="CordiaUPC" w:hAnsi="CordiaUPC" w:cs="CordiaUPC" w:hint="cs"/>
                <w:sz w:val="26"/>
                <w:szCs w:val="26"/>
              </w:rPr>
              <w:t>arketable equity securities - domestic</w:t>
            </w:r>
          </w:p>
        </w:tc>
        <w:tc>
          <w:tcPr>
            <w:tcW w:w="1258" w:type="dxa"/>
            <w:shd w:val="clear" w:color="auto" w:fill="auto"/>
            <w:vAlign w:val="bottom"/>
          </w:tcPr>
          <w:p w14:paraId="5B0ADF07" w14:textId="3D9BF28F"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3,354</w:t>
            </w:r>
          </w:p>
        </w:tc>
        <w:tc>
          <w:tcPr>
            <w:tcW w:w="178" w:type="dxa"/>
            <w:vAlign w:val="bottom"/>
          </w:tcPr>
          <w:p w14:paraId="4B1B060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6C234DE" w14:textId="60B0EDBD"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4,147</w:t>
            </w:r>
          </w:p>
        </w:tc>
        <w:tc>
          <w:tcPr>
            <w:tcW w:w="180" w:type="dxa"/>
          </w:tcPr>
          <w:p w14:paraId="4373270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33AE07F9" w14:textId="4130C7B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c>
          <w:tcPr>
            <w:tcW w:w="181" w:type="dxa"/>
          </w:tcPr>
          <w:p w14:paraId="3674A4AA"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33DDD2FE" w14:textId="3DD5371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r>
      <w:tr w:rsidR="007241AE" w:rsidRPr="006C2DF5" w14:paraId="0B2CE6E8" w14:textId="77777777" w:rsidTr="00206B3E">
        <w:trPr>
          <w:cantSplit/>
          <w:trHeight w:val="20"/>
        </w:trPr>
        <w:tc>
          <w:tcPr>
            <w:tcW w:w="3635" w:type="dxa"/>
            <w:vAlign w:val="bottom"/>
            <w:hideMark/>
          </w:tcPr>
          <w:p w14:paraId="358E9912"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Non-marketable equity securities - domestic</w:t>
            </w:r>
          </w:p>
        </w:tc>
        <w:tc>
          <w:tcPr>
            <w:tcW w:w="1258" w:type="dxa"/>
            <w:shd w:val="clear" w:color="auto" w:fill="auto"/>
            <w:vAlign w:val="bottom"/>
          </w:tcPr>
          <w:p w14:paraId="3A9321D4" w14:textId="22B5386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1,331</w:t>
            </w:r>
          </w:p>
        </w:tc>
        <w:tc>
          <w:tcPr>
            <w:tcW w:w="178" w:type="dxa"/>
            <w:shd w:val="clear" w:color="auto" w:fill="auto"/>
            <w:vAlign w:val="bottom"/>
          </w:tcPr>
          <w:p w14:paraId="39859723"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5503DA61" w14:textId="7E9D615E"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1,291</w:t>
            </w:r>
          </w:p>
        </w:tc>
        <w:tc>
          <w:tcPr>
            <w:tcW w:w="180" w:type="dxa"/>
          </w:tcPr>
          <w:p w14:paraId="0FDD8BB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Pr>
          <w:p w14:paraId="4145A21A" w14:textId="076B3471"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w:t>
            </w:r>
          </w:p>
        </w:tc>
        <w:tc>
          <w:tcPr>
            <w:tcW w:w="181" w:type="dxa"/>
          </w:tcPr>
          <w:p w14:paraId="2768A93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Pr>
          <w:p w14:paraId="75319BA4" w14:textId="37AFA9E0"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w:t>
            </w:r>
          </w:p>
        </w:tc>
      </w:tr>
      <w:tr w:rsidR="007241AE" w:rsidRPr="006C2DF5" w14:paraId="0B3D69F3" w14:textId="77777777" w:rsidTr="00206B3E">
        <w:trPr>
          <w:cantSplit/>
          <w:trHeight w:val="20"/>
        </w:trPr>
        <w:tc>
          <w:tcPr>
            <w:tcW w:w="3635" w:type="dxa"/>
            <w:vAlign w:val="bottom"/>
          </w:tcPr>
          <w:p w14:paraId="54A2FD5D"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Non-marketable equity securities - overseas</w:t>
            </w:r>
          </w:p>
        </w:tc>
        <w:tc>
          <w:tcPr>
            <w:tcW w:w="1258" w:type="dxa"/>
            <w:tcBorders>
              <w:bottom w:val="single" w:sz="4" w:space="0" w:color="auto"/>
            </w:tcBorders>
            <w:shd w:val="clear" w:color="auto" w:fill="auto"/>
            <w:vAlign w:val="bottom"/>
          </w:tcPr>
          <w:p w14:paraId="0BDEC3A3" w14:textId="1D40D8AD"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5</w:t>
            </w:r>
          </w:p>
        </w:tc>
        <w:tc>
          <w:tcPr>
            <w:tcW w:w="178" w:type="dxa"/>
            <w:shd w:val="clear" w:color="auto" w:fill="auto"/>
            <w:vAlign w:val="bottom"/>
          </w:tcPr>
          <w:p w14:paraId="7C03F87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F5ED1AE" w14:textId="76AD610F"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5</w:t>
            </w:r>
          </w:p>
        </w:tc>
        <w:tc>
          <w:tcPr>
            <w:tcW w:w="180" w:type="dxa"/>
          </w:tcPr>
          <w:p w14:paraId="339ED6C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8" w:type="dxa"/>
            <w:tcBorders>
              <w:top w:val="nil"/>
              <w:left w:val="nil"/>
              <w:bottom w:val="single" w:sz="4" w:space="0" w:color="auto"/>
              <w:right w:val="nil"/>
            </w:tcBorders>
          </w:tcPr>
          <w:p w14:paraId="6FA17C15" w14:textId="36C78EE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6C2DF5">
              <w:rPr>
                <w:rFonts w:ascii="CordiaUPC" w:hAnsi="CordiaUPC" w:cs="CordiaUPC"/>
                <w:sz w:val="26"/>
                <w:szCs w:val="26"/>
              </w:rPr>
              <w:t>-</w:t>
            </w:r>
          </w:p>
        </w:tc>
        <w:tc>
          <w:tcPr>
            <w:tcW w:w="181" w:type="dxa"/>
          </w:tcPr>
          <w:p w14:paraId="212226E5"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4" w:type="dxa"/>
            <w:tcBorders>
              <w:top w:val="nil"/>
              <w:left w:val="nil"/>
              <w:bottom w:val="single" w:sz="4" w:space="0" w:color="auto"/>
              <w:right w:val="nil"/>
            </w:tcBorders>
          </w:tcPr>
          <w:p w14:paraId="363ADD02" w14:textId="6914D083"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w:t>
            </w:r>
          </w:p>
        </w:tc>
      </w:tr>
      <w:tr w:rsidR="007241AE" w:rsidRPr="006C2DF5" w14:paraId="64F1FED2" w14:textId="77777777" w:rsidTr="00206B3E">
        <w:trPr>
          <w:cantSplit/>
          <w:trHeight w:val="20"/>
        </w:trPr>
        <w:tc>
          <w:tcPr>
            <w:tcW w:w="3635" w:type="dxa"/>
            <w:vAlign w:val="bottom"/>
            <w:hideMark/>
          </w:tcPr>
          <w:p w14:paraId="4E16490C" w14:textId="77777777" w:rsidR="007241AE" w:rsidRPr="006C2DF5" w:rsidRDefault="007241AE" w:rsidP="007241AE">
            <w:pPr>
              <w:pStyle w:val="NoSpacing"/>
              <w:spacing w:line="240" w:lineRule="exact"/>
              <w:rPr>
                <w:rFonts w:ascii="CordiaUPC" w:hAnsi="CordiaUPC" w:cs="CordiaUPC"/>
                <w:b/>
                <w:sz w:val="26"/>
                <w:szCs w:val="26"/>
              </w:rPr>
            </w:pPr>
            <w:r w:rsidRPr="006C2DF5">
              <w:rPr>
                <w:rFonts w:ascii="CordiaUPC" w:hAnsi="CordiaUPC" w:cs="CordiaUPC" w:hint="cs"/>
                <w:b/>
                <w:sz w:val="26"/>
                <w:szCs w:val="26"/>
              </w:rPr>
              <w:t>Total</w:t>
            </w:r>
          </w:p>
        </w:tc>
        <w:tc>
          <w:tcPr>
            <w:tcW w:w="1258" w:type="dxa"/>
            <w:tcBorders>
              <w:top w:val="single" w:sz="4" w:space="0" w:color="auto"/>
              <w:bottom w:val="single" w:sz="4" w:space="0" w:color="auto"/>
            </w:tcBorders>
            <w:shd w:val="clear" w:color="auto" w:fill="auto"/>
            <w:vAlign w:val="bottom"/>
          </w:tcPr>
          <w:p w14:paraId="47FD2CEC" w14:textId="5BC52CD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4,690</w:t>
            </w:r>
          </w:p>
        </w:tc>
        <w:tc>
          <w:tcPr>
            <w:tcW w:w="178" w:type="dxa"/>
            <w:shd w:val="clear" w:color="auto" w:fill="auto"/>
            <w:vAlign w:val="bottom"/>
          </w:tcPr>
          <w:p w14:paraId="56B1323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E0A266" w14:textId="74717DD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5,443</w:t>
            </w:r>
          </w:p>
        </w:tc>
        <w:tc>
          <w:tcPr>
            <w:tcW w:w="180" w:type="dxa"/>
          </w:tcPr>
          <w:p w14:paraId="52C32042"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8" w:type="dxa"/>
            <w:tcBorders>
              <w:top w:val="single" w:sz="4" w:space="0" w:color="auto"/>
              <w:left w:val="nil"/>
              <w:bottom w:val="single" w:sz="4" w:space="0" w:color="auto"/>
              <w:right w:val="nil"/>
            </w:tcBorders>
            <w:vAlign w:val="bottom"/>
          </w:tcPr>
          <w:p w14:paraId="22B971D3" w14:textId="20C2AC3C"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w:t>
            </w:r>
          </w:p>
        </w:tc>
        <w:tc>
          <w:tcPr>
            <w:tcW w:w="181" w:type="dxa"/>
          </w:tcPr>
          <w:p w14:paraId="3F506A1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4" w:type="dxa"/>
            <w:tcBorders>
              <w:top w:val="single" w:sz="4" w:space="0" w:color="auto"/>
              <w:left w:val="nil"/>
              <w:bottom w:val="single" w:sz="4" w:space="0" w:color="auto"/>
              <w:right w:val="nil"/>
            </w:tcBorders>
            <w:vAlign w:val="bottom"/>
          </w:tcPr>
          <w:p w14:paraId="0B01F3C8" w14:textId="5E901F2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w:t>
            </w:r>
          </w:p>
        </w:tc>
      </w:tr>
      <w:tr w:rsidR="007E7271" w:rsidRPr="006C2DF5" w14:paraId="5A3DE49A" w14:textId="77777777" w:rsidTr="00206B3E">
        <w:trPr>
          <w:cantSplit/>
          <w:trHeight w:val="20"/>
        </w:trPr>
        <w:tc>
          <w:tcPr>
            <w:tcW w:w="3635" w:type="dxa"/>
            <w:vAlign w:val="bottom"/>
          </w:tcPr>
          <w:p w14:paraId="32C99CDA" w14:textId="77777777" w:rsidR="007E7271" w:rsidRPr="006C2DF5" w:rsidRDefault="007E7271" w:rsidP="007E7271">
            <w:pPr>
              <w:pStyle w:val="NoSpacing"/>
              <w:spacing w:line="240" w:lineRule="exact"/>
              <w:rPr>
                <w:rFonts w:ascii="CordiaUPC" w:hAnsi="CordiaUPC" w:cs="CordiaUPC"/>
                <w:strike/>
                <w:sz w:val="26"/>
                <w:szCs w:val="26"/>
              </w:rPr>
            </w:pPr>
          </w:p>
        </w:tc>
        <w:tc>
          <w:tcPr>
            <w:tcW w:w="1258" w:type="dxa"/>
            <w:tcBorders>
              <w:top w:val="single" w:sz="4" w:space="0" w:color="auto"/>
            </w:tcBorders>
            <w:shd w:val="clear" w:color="auto" w:fill="auto"/>
            <w:vAlign w:val="bottom"/>
          </w:tcPr>
          <w:p w14:paraId="7B931382"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vAlign w:val="bottom"/>
          </w:tcPr>
          <w:p w14:paraId="11F1B906"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0153C8E4"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328" w:type="dxa"/>
            <w:tcBorders>
              <w:top w:val="single" w:sz="4" w:space="0" w:color="auto"/>
            </w:tcBorders>
          </w:tcPr>
          <w:p w14:paraId="064E7EAA"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4" w:type="dxa"/>
            <w:tcBorders>
              <w:top w:val="single" w:sz="4" w:space="0" w:color="auto"/>
            </w:tcBorders>
          </w:tcPr>
          <w:p w14:paraId="0CC770C5"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7E7271" w:rsidRPr="006C2DF5" w14:paraId="4DFBC204" w14:textId="77777777" w:rsidTr="00206B3E">
        <w:trPr>
          <w:cantSplit/>
          <w:trHeight w:val="20"/>
        </w:trPr>
        <w:tc>
          <w:tcPr>
            <w:tcW w:w="3635" w:type="dxa"/>
            <w:vAlign w:val="bottom"/>
            <w:hideMark/>
          </w:tcPr>
          <w:p w14:paraId="1377CC55" w14:textId="77777777" w:rsidR="007E7271" w:rsidRPr="006C2DF5" w:rsidRDefault="007E7271" w:rsidP="007E7271">
            <w:pPr>
              <w:pStyle w:val="NoSpacing"/>
              <w:spacing w:line="240" w:lineRule="exact"/>
              <w:rPr>
                <w:rFonts w:ascii="CordiaUPC" w:hAnsi="CordiaUPC" w:cs="CordiaUPC"/>
                <w:b/>
                <w:sz w:val="26"/>
                <w:szCs w:val="26"/>
              </w:rPr>
            </w:pPr>
            <w:r w:rsidRPr="006C2DF5">
              <w:rPr>
                <w:rFonts w:ascii="CordiaUPC" w:hAnsi="CordiaUPC" w:cs="CordiaUPC" w:hint="cs"/>
                <w:b/>
                <w:sz w:val="26"/>
                <w:szCs w:val="26"/>
              </w:rPr>
              <w:t>Total investments</w:t>
            </w:r>
            <w:r w:rsidRPr="006C2DF5">
              <w:rPr>
                <w:rFonts w:ascii="CordiaUPC" w:hAnsi="CordiaUPC" w:cs="CordiaUPC"/>
                <w:b/>
                <w:sz w:val="26"/>
                <w:szCs w:val="26"/>
              </w:rPr>
              <w:t>,</w:t>
            </w:r>
            <w:r w:rsidRPr="006C2DF5">
              <w:rPr>
                <w:rFonts w:ascii="CordiaUPC" w:hAnsi="CordiaUPC" w:cs="CordiaUPC" w:hint="cs"/>
                <w:b/>
                <w:sz w:val="26"/>
                <w:szCs w:val="26"/>
              </w:rPr>
              <w:t xml:space="preserve"> net</w:t>
            </w:r>
          </w:p>
        </w:tc>
        <w:tc>
          <w:tcPr>
            <w:tcW w:w="1258" w:type="dxa"/>
            <w:tcBorders>
              <w:bottom w:val="double" w:sz="4" w:space="0" w:color="auto"/>
            </w:tcBorders>
            <w:shd w:val="clear" w:color="auto" w:fill="auto"/>
            <w:vAlign w:val="bottom"/>
          </w:tcPr>
          <w:p w14:paraId="75E6A381" w14:textId="32D44316" w:rsidR="007E7271" w:rsidRPr="006C2DF5" w:rsidRDefault="007241AE"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233,665</w:t>
            </w:r>
          </w:p>
        </w:tc>
        <w:tc>
          <w:tcPr>
            <w:tcW w:w="178" w:type="dxa"/>
            <w:shd w:val="clear" w:color="auto" w:fill="auto"/>
            <w:vAlign w:val="bottom"/>
          </w:tcPr>
          <w:p w14:paraId="2C1B88C5"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75ABF9D" w14:textId="40F5E259"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237,852</w:t>
            </w:r>
          </w:p>
        </w:tc>
        <w:tc>
          <w:tcPr>
            <w:tcW w:w="180" w:type="dxa"/>
          </w:tcPr>
          <w:p w14:paraId="2F75BFE8"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328" w:type="dxa"/>
          </w:tcPr>
          <w:p w14:paraId="534FE0E6"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3A73CB8B"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4" w:type="dxa"/>
          </w:tcPr>
          <w:p w14:paraId="0754743B" w14:textId="77777777" w:rsidR="007E7271" w:rsidRPr="006C2DF5" w:rsidRDefault="007E7271" w:rsidP="007E72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68C0C211" w14:textId="77777777" w:rsidR="000423EE" w:rsidRPr="006C2DF5" w:rsidRDefault="000423EE">
      <w:pPr>
        <w:spacing w:line="240" w:lineRule="auto"/>
        <w:rPr>
          <w:rFonts w:ascii="CordiaUPC" w:hAnsi="CordiaUPC" w:cs="CordiaUPC"/>
          <w:b/>
          <w:bCs/>
          <w:sz w:val="26"/>
          <w:szCs w:val="26"/>
          <w:lang w:val="en-AU" w:bidi="th-TH"/>
        </w:rPr>
      </w:pPr>
      <w:r w:rsidRPr="006C2DF5">
        <w:rPr>
          <w:rFonts w:ascii="CordiaUPC" w:hAnsi="CordiaUPC" w:cs="CordiaUPC"/>
          <w:b/>
          <w:bCs/>
          <w:sz w:val="26"/>
          <w:szCs w:val="26"/>
          <w:lang w:bidi="th-TH"/>
        </w:rPr>
        <w:br w:type="page"/>
      </w:r>
    </w:p>
    <w:tbl>
      <w:tblPr>
        <w:tblW w:w="9214" w:type="dxa"/>
        <w:tblInd w:w="476" w:type="dxa"/>
        <w:tblLayout w:type="fixed"/>
        <w:tblCellMar>
          <w:left w:w="79" w:type="dxa"/>
          <w:right w:w="79" w:type="dxa"/>
        </w:tblCellMar>
        <w:tblLook w:val="04A0" w:firstRow="1" w:lastRow="0" w:firstColumn="1" w:lastColumn="0" w:noHBand="0" w:noVBand="1"/>
      </w:tblPr>
      <w:tblGrid>
        <w:gridCol w:w="3640"/>
        <w:gridCol w:w="1239"/>
        <w:gridCol w:w="178"/>
        <w:gridCol w:w="1215"/>
        <w:gridCol w:w="180"/>
        <w:gridCol w:w="1260"/>
        <w:gridCol w:w="181"/>
        <w:gridCol w:w="1321"/>
      </w:tblGrid>
      <w:tr w:rsidR="00E15DE5" w:rsidRPr="006C2DF5" w14:paraId="1C45814F" w14:textId="77777777" w:rsidTr="00206B3E">
        <w:trPr>
          <w:cantSplit/>
          <w:trHeight w:val="20"/>
          <w:tblHeader/>
        </w:trPr>
        <w:tc>
          <w:tcPr>
            <w:tcW w:w="3640" w:type="dxa"/>
            <w:vAlign w:val="bottom"/>
          </w:tcPr>
          <w:p w14:paraId="1E8F240B" w14:textId="77777777" w:rsidR="00E15DE5" w:rsidRPr="006C2DF5" w:rsidRDefault="00E15DE5" w:rsidP="000B0330">
            <w:pPr>
              <w:pStyle w:val="NoSpacing"/>
              <w:spacing w:line="240" w:lineRule="exact"/>
              <w:rPr>
                <w:rFonts w:ascii="CordiaUPC" w:hAnsi="CordiaUPC" w:cs="CordiaUPC"/>
                <w:sz w:val="26"/>
                <w:szCs w:val="26"/>
              </w:rPr>
            </w:pPr>
          </w:p>
        </w:tc>
        <w:tc>
          <w:tcPr>
            <w:tcW w:w="5574" w:type="dxa"/>
            <w:gridSpan w:val="7"/>
            <w:vAlign w:val="bottom"/>
          </w:tcPr>
          <w:p w14:paraId="74668692" w14:textId="3964786F" w:rsidR="00E15DE5" w:rsidRPr="006C2DF5" w:rsidRDefault="005A1875" w:rsidP="002C00E5">
            <w:pPr>
              <w:pStyle w:val="NoSpacing"/>
              <w:tabs>
                <w:tab w:val="clear" w:pos="5387"/>
              </w:tabs>
              <w:spacing w:line="240" w:lineRule="exact"/>
              <w:ind w:right="-54"/>
              <w:jc w:val="right"/>
              <w:rPr>
                <w:rFonts w:ascii="CordiaUPC" w:hAnsi="CordiaUPC" w:cs="CordiaUPC"/>
                <w:b/>
                <w:sz w:val="26"/>
                <w:szCs w:val="26"/>
              </w:rPr>
            </w:pPr>
            <w:r w:rsidRPr="006C2DF5">
              <w:rPr>
                <w:rFonts w:ascii="CordiaUPC" w:hAnsi="CordiaUPC" w:cs="CordiaUPC"/>
                <w:sz w:val="26"/>
                <w:szCs w:val="26"/>
                <w:lang w:val="en-GB" w:eastAsia="zh-CN"/>
              </w:rPr>
              <w:t>(Unit: Million Baht)</w:t>
            </w:r>
          </w:p>
        </w:tc>
      </w:tr>
      <w:tr w:rsidR="00C5570C" w:rsidRPr="006C2DF5" w14:paraId="0064B40C" w14:textId="77777777" w:rsidTr="00206B3E">
        <w:trPr>
          <w:cantSplit/>
          <w:trHeight w:val="20"/>
          <w:tblHeader/>
        </w:trPr>
        <w:tc>
          <w:tcPr>
            <w:tcW w:w="3640" w:type="dxa"/>
            <w:vAlign w:val="bottom"/>
          </w:tcPr>
          <w:p w14:paraId="13AA9AC3" w14:textId="77777777" w:rsidR="00C5570C" w:rsidRPr="006C2DF5" w:rsidRDefault="00C5570C" w:rsidP="000B0330">
            <w:pPr>
              <w:pStyle w:val="NoSpacing"/>
              <w:spacing w:line="240" w:lineRule="exact"/>
              <w:rPr>
                <w:rFonts w:ascii="CordiaUPC" w:hAnsi="CordiaUPC" w:cs="CordiaUPC"/>
                <w:sz w:val="26"/>
                <w:szCs w:val="26"/>
              </w:rPr>
            </w:pPr>
          </w:p>
        </w:tc>
        <w:tc>
          <w:tcPr>
            <w:tcW w:w="5574" w:type="dxa"/>
            <w:gridSpan w:val="7"/>
            <w:vAlign w:val="bottom"/>
            <w:hideMark/>
          </w:tcPr>
          <w:p w14:paraId="12FFF4F2" w14:textId="4BD264B0" w:rsidR="00C5570C" w:rsidRPr="006C2DF5" w:rsidRDefault="00C5570C" w:rsidP="002C00E5">
            <w:pPr>
              <w:pStyle w:val="NoSpacing"/>
              <w:pBdr>
                <w:bottom w:val="single" w:sz="4" w:space="1" w:color="auto"/>
              </w:pBdr>
              <w:tabs>
                <w:tab w:val="clear" w:pos="5387"/>
              </w:tabs>
              <w:spacing w:line="240" w:lineRule="exact"/>
              <w:ind w:left="-116" w:right="-27"/>
              <w:jc w:val="center"/>
              <w:rPr>
                <w:rFonts w:ascii="CordiaUPC" w:hAnsi="CordiaUPC" w:cs="CordiaUPC"/>
                <w:b/>
                <w:sz w:val="26"/>
                <w:szCs w:val="26"/>
              </w:rPr>
            </w:pPr>
            <w:r w:rsidRPr="006C2DF5">
              <w:rPr>
                <w:rFonts w:ascii="CordiaUPC" w:hAnsi="CordiaUPC" w:cs="CordiaUPC"/>
                <w:b/>
                <w:sz w:val="26"/>
                <w:szCs w:val="26"/>
              </w:rPr>
              <w:t>Bank only</w:t>
            </w:r>
          </w:p>
        </w:tc>
      </w:tr>
      <w:tr w:rsidR="00C5570C" w:rsidRPr="006C2DF5" w14:paraId="5ED0A7CF" w14:textId="77777777" w:rsidTr="00206B3E">
        <w:trPr>
          <w:cantSplit/>
          <w:trHeight w:val="20"/>
          <w:tblHeader/>
        </w:trPr>
        <w:tc>
          <w:tcPr>
            <w:tcW w:w="3640" w:type="dxa"/>
            <w:vAlign w:val="bottom"/>
          </w:tcPr>
          <w:p w14:paraId="325BD274" w14:textId="77777777" w:rsidR="00C5570C" w:rsidRPr="006C2DF5" w:rsidRDefault="00C5570C" w:rsidP="000B0330">
            <w:pPr>
              <w:pStyle w:val="NoSpacing"/>
              <w:spacing w:line="240" w:lineRule="exact"/>
              <w:rPr>
                <w:rFonts w:ascii="CordiaUPC" w:hAnsi="CordiaUPC" w:cs="CordiaUPC"/>
                <w:sz w:val="26"/>
                <w:szCs w:val="26"/>
              </w:rPr>
            </w:pPr>
          </w:p>
        </w:tc>
        <w:tc>
          <w:tcPr>
            <w:tcW w:w="2632" w:type="dxa"/>
            <w:gridSpan w:val="3"/>
            <w:vAlign w:val="bottom"/>
          </w:tcPr>
          <w:p w14:paraId="07A5786C" w14:textId="77777777" w:rsidR="00C5570C" w:rsidRPr="006C2DF5" w:rsidRDefault="00C5570C" w:rsidP="002C00E5">
            <w:pPr>
              <w:pStyle w:val="NoSpacing"/>
              <w:pBdr>
                <w:bottom w:val="single" w:sz="4" w:space="1" w:color="auto"/>
              </w:pBdr>
              <w:spacing w:line="240" w:lineRule="exact"/>
              <w:ind w:left="-89" w:right="-78"/>
              <w:jc w:val="center"/>
              <w:rPr>
                <w:rFonts w:ascii="CordiaUPC" w:hAnsi="CordiaUPC" w:cs="CordiaUPC"/>
                <w:b/>
                <w:sz w:val="26"/>
                <w:szCs w:val="26"/>
              </w:rPr>
            </w:pPr>
            <w:proofErr w:type="spellStart"/>
            <w:r w:rsidRPr="006C2DF5">
              <w:rPr>
                <w:rFonts w:ascii="CordiaUPC" w:hAnsi="CordiaUPC" w:cs="CordiaUPC"/>
                <w:b/>
                <w:sz w:val="26"/>
                <w:szCs w:val="26"/>
              </w:rPr>
              <w:t>Amortised</w:t>
            </w:r>
            <w:proofErr w:type="spellEnd"/>
            <w:r w:rsidRPr="006C2DF5">
              <w:rPr>
                <w:rFonts w:ascii="CordiaUPC" w:hAnsi="CordiaUPC" w:cs="CordiaUPC"/>
                <w:b/>
                <w:sz w:val="26"/>
                <w:szCs w:val="26"/>
              </w:rPr>
              <w:t xml:space="preserve"> cost/fair value</w:t>
            </w:r>
          </w:p>
        </w:tc>
        <w:tc>
          <w:tcPr>
            <w:tcW w:w="180" w:type="dxa"/>
          </w:tcPr>
          <w:p w14:paraId="720985A6" w14:textId="77777777" w:rsidR="00C5570C" w:rsidRPr="006C2DF5" w:rsidRDefault="00C5570C" w:rsidP="000B0330">
            <w:pPr>
              <w:pStyle w:val="NoSpacing"/>
              <w:spacing w:line="240" w:lineRule="exact"/>
              <w:jc w:val="center"/>
              <w:rPr>
                <w:rFonts w:ascii="CordiaUPC" w:hAnsi="CordiaUPC" w:cs="CordiaUPC"/>
                <w:b/>
                <w:sz w:val="26"/>
                <w:szCs w:val="26"/>
              </w:rPr>
            </w:pPr>
          </w:p>
        </w:tc>
        <w:tc>
          <w:tcPr>
            <w:tcW w:w="2762" w:type="dxa"/>
            <w:gridSpan w:val="3"/>
          </w:tcPr>
          <w:p w14:paraId="725916E8" w14:textId="77777777" w:rsidR="00C5570C" w:rsidRPr="006C2DF5" w:rsidRDefault="00C5570C" w:rsidP="002C00E5">
            <w:pPr>
              <w:pStyle w:val="NoSpacing"/>
              <w:pBdr>
                <w:bottom w:val="single" w:sz="4" w:space="1" w:color="auto"/>
              </w:pBdr>
              <w:tabs>
                <w:tab w:val="clear" w:pos="2580"/>
              </w:tabs>
              <w:spacing w:line="240" w:lineRule="exact"/>
              <w:ind w:left="-91" w:right="-81"/>
              <w:jc w:val="center"/>
              <w:rPr>
                <w:rFonts w:ascii="CordiaUPC" w:hAnsi="CordiaUPC" w:cs="CordiaUPC"/>
                <w:b/>
                <w:sz w:val="26"/>
                <w:szCs w:val="26"/>
              </w:rPr>
            </w:pPr>
            <w:r w:rsidRPr="006C2DF5">
              <w:rPr>
                <w:rFonts w:ascii="CordiaUPC" w:hAnsi="CordiaUPC" w:cs="CordiaUPC"/>
                <w:b/>
                <w:sz w:val="26"/>
                <w:szCs w:val="26"/>
              </w:rPr>
              <w:t>Dividend income</w:t>
            </w:r>
          </w:p>
        </w:tc>
      </w:tr>
      <w:tr w:rsidR="00C5570C" w:rsidRPr="006C2DF5" w14:paraId="7826DE79" w14:textId="77777777" w:rsidTr="00206B3E">
        <w:trPr>
          <w:cantSplit/>
          <w:trHeight w:val="20"/>
          <w:tblHeader/>
        </w:trPr>
        <w:tc>
          <w:tcPr>
            <w:tcW w:w="3640" w:type="dxa"/>
            <w:vAlign w:val="bottom"/>
          </w:tcPr>
          <w:p w14:paraId="05C28ED6" w14:textId="77777777" w:rsidR="00C5570C" w:rsidRPr="006C2DF5" w:rsidRDefault="00C5570C" w:rsidP="000B0330">
            <w:pPr>
              <w:pStyle w:val="NoSpacing"/>
              <w:spacing w:line="240" w:lineRule="exact"/>
              <w:rPr>
                <w:rFonts w:ascii="CordiaUPC" w:hAnsi="CordiaUPC" w:cs="CordiaUPC"/>
                <w:sz w:val="26"/>
                <w:szCs w:val="26"/>
              </w:rPr>
            </w:pPr>
          </w:p>
        </w:tc>
        <w:tc>
          <w:tcPr>
            <w:tcW w:w="2632" w:type="dxa"/>
            <w:gridSpan w:val="3"/>
            <w:vAlign w:val="bottom"/>
          </w:tcPr>
          <w:p w14:paraId="13EE6B08" w14:textId="77777777" w:rsidR="00C5570C" w:rsidRPr="006C2DF5" w:rsidRDefault="00C5570C" w:rsidP="000B0330">
            <w:pPr>
              <w:pStyle w:val="NoSpacing"/>
              <w:spacing w:line="240" w:lineRule="exact"/>
              <w:jc w:val="center"/>
              <w:rPr>
                <w:rFonts w:ascii="CordiaUPC" w:hAnsi="CordiaUPC" w:cs="CordiaUPC"/>
                <w:b/>
                <w:sz w:val="26"/>
                <w:szCs w:val="26"/>
              </w:rPr>
            </w:pPr>
          </w:p>
        </w:tc>
        <w:tc>
          <w:tcPr>
            <w:tcW w:w="180" w:type="dxa"/>
          </w:tcPr>
          <w:p w14:paraId="3C8CC9BA" w14:textId="77777777" w:rsidR="00C5570C" w:rsidRPr="006C2DF5" w:rsidRDefault="00C5570C" w:rsidP="000B0330">
            <w:pPr>
              <w:pStyle w:val="NoSpacing"/>
              <w:spacing w:line="240" w:lineRule="exact"/>
              <w:jc w:val="center"/>
              <w:rPr>
                <w:rFonts w:ascii="CordiaUPC" w:hAnsi="CordiaUPC" w:cs="CordiaUPC"/>
                <w:b/>
                <w:sz w:val="26"/>
                <w:szCs w:val="26"/>
              </w:rPr>
            </w:pPr>
          </w:p>
        </w:tc>
        <w:tc>
          <w:tcPr>
            <w:tcW w:w="2762" w:type="dxa"/>
            <w:gridSpan w:val="3"/>
          </w:tcPr>
          <w:p w14:paraId="0023CAC7" w14:textId="23AC021B" w:rsidR="00C5570C" w:rsidRPr="006C2DF5" w:rsidRDefault="008444ED" w:rsidP="000B0330">
            <w:pPr>
              <w:pStyle w:val="NoSpacing"/>
              <w:spacing w:line="240" w:lineRule="exact"/>
              <w:jc w:val="center"/>
              <w:rPr>
                <w:rFonts w:ascii="CordiaUPC" w:hAnsi="CordiaUPC" w:cs="CordiaUPC"/>
                <w:b/>
                <w:sz w:val="26"/>
                <w:szCs w:val="26"/>
              </w:rPr>
            </w:pPr>
            <w:r w:rsidRPr="006C2DF5">
              <w:rPr>
                <w:rFonts w:ascii="CordiaUPC" w:hAnsi="CordiaUPC" w:cs="CordiaUPC"/>
                <w:bCs/>
                <w:sz w:val="26"/>
                <w:szCs w:val="26"/>
              </w:rPr>
              <w:t>For the three-month period ended</w:t>
            </w:r>
          </w:p>
        </w:tc>
      </w:tr>
      <w:tr w:rsidR="008444ED" w:rsidRPr="006C2DF5" w14:paraId="5BE19F49" w14:textId="77777777" w:rsidTr="00206B3E">
        <w:trPr>
          <w:cantSplit/>
          <w:trHeight w:val="20"/>
          <w:tblHeader/>
        </w:trPr>
        <w:tc>
          <w:tcPr>
            <w:tcW w:w="3640" w:type="dxa"/>
            <w:vAlign w:val="bottom"/>
          </w:tcPr>
          <w:p w14:paraId="0631D248" w14:textId="77777777" w:rsidR="008444ED" w:rsidRPr="006C2DF5" w:rsidRDefault="008444ED" w:rsidP="008444ED">
            <w:pPr>
              <w:pStyle w:val="NoSpacing"/>
              <w:spacing w:line="240" w:lineRule="exact"/>
              <w:rPr>
                <w:rFonts w:ascii="CordiaUPC" w:hAnsi="CordiaUPC" w:cs="CordiaUPC"/>
                <w:sz w:val="26"/>
                <w:szCs w:val="26"/>
              </w:rPr>
            </w:pPr>
          </w:p>
        </w:tc>
        <w:tc>
          <w:tcPr>
            <w:tcW w:w="1239" w:type="dxa"/>
            <w:vAlign w:val="bottom"/>
          </w:tcPr>
          <w:p w14:paraId="61A5D207" w14:textId="77777777" w:rsidR="002C00E5" w:rsidRPr="006C2DF5" w:rsidRDefault="008444ED" w:rsidP="002C00E5">
            <w:pPr>
              <w:pStyle w:val="NoSpacing"/>
              <w:pBdr>
                <w:bottom w:val="single" w:sz="4" w:space="1" w:color="auto"/>
              </w:pBdr>
              <w:spacing w:line="240" w:lineRule="exact"/>
              <w:ind w:left="-62" w:right="-82"/>
              <w:jc w:val="center"/>
              <w:rPr>
                <w:rFonts w:ascii="CordiaUPC" w:hAnsi="CordiaUPC" w:cs="CordiaUPC"/>
                <w:bCs/>
                <w:sz w:val="26"/>
                <w:szCs w:val="26"/>
              </w:rPr>
            </w:pPr>
            <w:r w:rsidRPr="006C2DF5">
              <w:rPr>
                <w:rFonts w:ascii="CordiaUPC" w:hAnsi="CordiaUPC" w:cs="CordiaUPC"/>
                <w:bCs/>
                <w:sz w:val="26"/>
                <w:szCs w:val="26"/>
              </w:rPr>
              <w:t xml:space="preserve">31 March </w:t>
            </w:r>
          </w:p>
          <w:p w14:paraId="4091B879" w14:textId="7104D680" w:rsidR="008444ED" w:rsidRPr="006C2DF5" w:rsidRDefault="008444ED" w:rsidP="002C00E5">
            <w:pPr>
              <w:pStyle w:val="NoSpacing"/>
              <w:pBdr>
                <w:bottom w:val="single" w:sz="4" w:space="1" w:color="auto"/>
              </w:pBdr>
              <w:spacing w:line="240" w:lineRule="exact"/>
              <w:ind w:left="-62" w:right="-82"/>
              <w:jc w:val="center"/>
              <w:rPr>
                <w:rFonts w:ascii="CordiaUPC" w:hAnsi="CordiaUPC" w:cs="CordiaUPC"/>
                <w:bCs/>
                <w:sz w:val="26"/>
                <w:szCs w:val="26"/>
              </w:rPr>
            </w:pPr>
            <w:r w:rsidRPr="006C2DF5">
              <w:rPr>
                <w:rFonts w:ascii="CordiaUPC" w:hAnsi="CordiaUPC" w:cs="CordiaUPC"/>
                <w:bCs/>
                <w:sz w:val="26"/>
                <w:szCs w:val="26"/>
              </w:rPr>
              <w:t>2026</w:t>
            </w:r>
          </w:p>
        </w:tc>
        <w:tc>
          <w:tcPr>
            <w:tcW w:w="178" w:type="dxa"/>
            <w:vAlign w:val="bottom"/>
          </w:tcPr>
          <w:p w14:paraId="315EE2C8" w14:textId="77777777" w:rsidR="008444ED" w:rsidRPr="006C2DF5" w:rsidRDefault="008444ED" w:rsidP="008444ED">
            <w:pPr>
              <w:pStyle w:val="NoSpacing"/>
              <w:spacing w:line="240" w:lineRule="exact"/>
              <w:jc w:val="center"/>
              <w:rPr>
                <w:rFonts w:ascii="CordiaUPC" w:hAnsi="CordiaUPC" w:cs="CordiaUPC"/>
                <w:bCs/>
                <w:sz w:val="26"/>
                <w:szCs w:val="26"/>
              </w:rPr>
            </w:pPr>
          </w:p>
        </w:tc>
        <w:tc>
          <w:tcPr>
            <w:tcW w:w="1215" w:type="dxa"/>
            <w:vAlign w:val="bottom"/>
          </w:tcPr>
          <w:p w14:paraId="202EF0EB" w14:textId="60A22938" w:rsidR="008444ED" w:rsidRPr="006C2DF5" w:rsidRDefault="008444ED" w:rsidP="002C00E5">
            <w:pPr>
              <w:pStyle w:val="NoSpacing"/>
              <w:pBdr>
                <w:bottom w:val="single" w:sz="4" w:space="1" w:color="auto"/>
              </w:pBdr>
              <w:spacing w:line="240" w:lineRule="exact"/>
              <w:ind w:left="-60" w:right="-42"/>
              <w:jc w:val="center"/>
              <w:rPr>
                <w:rFonts w:ascii="CordiaUPC" w:hAnsi="CordiaUPC" w:cs="CordiaUPC"/>
                <w:bCs/>
                <w:sz w:val="26"/>
                <w:szCs w:val="26"/>
              </w:rPr>
            </w:pPr>
            <w:r w:rsidRPr="006C2DF5">
              <w:rPr>
                <w:rFonts w:ascii="CordiaUPC" w:hAnsi="CordiaUPC" w:cs="CordiaUPC"/>
                <w:bCs/>
                <w:sz w:val="26"/>
                <w:szCs w:val="26"/>
              </w:rPr>
              <w:t>31</w:t>
            </w:r>
            <w:r w:rsidRPr="006C2DF5">
              <w:rPr>
                <w:rFonts w:ascii="CordiaUPC" w:hAnsi="CordiaUPC" w:cs="CordiaUPC" w:hint="cs"/>
                <w:bCs/>
                <w:sz w:val="26"/>
                <w:szCs w:val="26"/>
                <w:cs/>
              </w:rPr>
              <w:t xml:space="preserve"> </w:t>
            </w:r>
            <w:r w:rsidRPr="006C2DF5">
              <w:rPr>
                <w:rFonts w:ascii="CordiaUPC" w:hAnsi="CordiaUPC" w:cs="CordiaUPC"/>
                <w:bCs/>
                <w:sz w:val="26"/>
                <w:szCs w:val="26"/>
              </w:rPr>
              <w:t>December 2025</w:t>
            </w:r>
          </w:p>
        </w:tc>
        <w:tc>
          <w:tcPr>
            <w:tcW w:w="180" w:type="dxa"/>
          </w:tcPr>
          <w:p w14:paraId="43DD2E2E" w14:textId="77777777" w:rsidR="008444ED" w:rsidRPr="006C2DF5" w:rsidRDefault="008444ED" w:rsidP="008444ED">
            <w:pPr>
              <w:pStyle w:val="NoSpacing"/>
              <w:spacing w:line="240" w:lineRule="exact"/>
              <w:jc w:val="center"/>
              <w:rPr>
                <w:rFonts w:ascii="CordiaUPC" w:hAnsi="CordiaUPC" w:cs="CordiaUPC"/>
                <w:bCs/>
                <w:sz w:val="26"/>
                <w:szCs w:val="26"/>
              </w:rPr>
            </w:pPr>
          </w:p>
        </w:tc>
        <w:tc>
          <w:tcPr>
            <w:tcW w:w="1260" w:type="dxa"/>
            <w:vAlign w:val="bottom"/>
          </w:tcPr>
          <w:p w14:paraId="4A84D1FE" w14:textId="77777777" w:rsidR="008444ED" w:rsidRPr="006C2DF5" w:rsidRDefault="008444ED" w:rsidP="008444ED">
            <w:pPr>
              <w:pStyle w:val="NoSpacing"/>
              <w:spacing w:line="240" w:lineRule="exact"/>
              <w:jc w:val="center"/>
              <w:rPr>
                <w:rFonts w:ascii="CordiaUPC" w:hAnsi="CordiaUPC" w:cs="CordiaUPC"/>
                <w:bCs/>
                <w:sz w:val="26"/>
                <w:szCs w:val="26"/>
              </w:rPr>
            </w:pPr>
            <w:r w:rsidRPr="006C2DF5">
              <w:rPr>
                <w:rFonts w:ascii="CordiaUPC" w:hAnsi="CordiaUPC" w:cs="CordiaUPC"/>
                <w:bCs/>
                <w:sz w:val="26"/>
                <w:szCs w:val="26"/>
              </w:rPr>
              <w:t xml:space="preserve">31 March </w:t>
            </w:r>
          </w:p>
          <w:p w14:paraId="431E8E0B" w14:textId="6478D53D" w:rsidR="008444ED" w:rsidRPr="006C2DF5" w:rsidRDefault="008444ED" w:rsidP="002C00E5">
            <w:pPr>
              <w:pStyle w:val="NoSpacing"/>
              <w:pBdr>
                <w:bottom w:val="single" w:sz="4" w:space="1" w:color="auto"/>
              </w:pBdr>
              <w:spacing w:line="240" w:lineRule="exact"/>
              <w:ind w:left="-73" w:right="-114"/>
              <w:jc w:val="center"/>
              <w:rPr>
                <w:rFonts w:ascii="CordiaUPC" w:hAnsi="CordiaUPC" w:cs="CordiaUPC"/>
                <w:bCs/>
                <w:sz w:val="26"/>
                <w:szCs w:val="26"/>
              </w:rPr>
            </w:pPr>
            <w:r w:rsidRPr="006C2DF5">
              <w:rPr>
                <w:rFonts w:ascii="CordiaUPC" w:hAnsi="CordiaUPC" w:cs="CordiaUPC"/>
                <w:bCs/>
                <w:sz w:val="26"/>
                <w:szCs w:val="26"/>
              </w:rPr>
              <w:t>2026</w:t>
            </w:r>
          </w:p>
        </w:tc>
        <w:tc>
          <w:tcPr>
            <w:tcW w:w="181" w:type="dxa"/>
          </w:tcPr>
          <w:p w14:paraId="063C1E28" w14:textId="77777777" w:rsidR="008444ED" w:rsidRPr="006C2DF5" w:rsidRDefault="008444ED" w:rsidP="008444ED">
            <w:pPr>
              <w:pStyle w:val="NoSpacing"/>
              <w:spacing w:line="240" w:lineRule="exact"/>
              <w:jc w:val="center"/>
              <w:rPr>
                <w:rFonts w:ascii="CordiaUPC" w:hAnsi="CordiaUPC" w:cs="CordiaUPC"/>
                <w:bCs/>
                <w:sz w:val="26"/>
                <w:szCs w:val="26"/>
              </w:rPr>
            </w:pPr>
          </w:p>
        </w:tc>
        <w:tc>
          <w:tcPr>
            <w:tcW w:w="1321" w:type="dxa"/>
          </w:tcPr>
          <w:p w14:paraId="49F39026" w14:textId="77777777" w:rsidR="008444ED" w:rsidRPr="006C2DF5" w:rsidRDefault="008444ED" w:rsidP="008444ED">
            <w:pPr>
              <w:pStyle w:val="NoSpacing"/>
              <w:spacing w:line="240" w:lineRule="exact"/>
              <w:jc w:val="center"/>
              <w:rPr>
                <w:rFonts w:ascii="CordiaUPC" w:hAnsi="CordiaUPC" w:cs="CordiaUPC"/>
                <w:bCs/>
                <w:sz w:val="26"/>
                <w:szCs w:val="26"/>
              </w:rPr>
            </w:pPr>
            <w:r w:rsidRPr="006C2DF5">
              <w:rPr>
                <w:rFonts w:ascii="CordiaUPC" w:hAnsi="CordiaUPC" w:cs="CordiaUPC"/>
                <w:bCs/>
                <w:sz w:val="26"/>
                <w:szCs w:val="26"/>
              </w:rPr>
              <w:t xml:space="preserve">31 March </w:t>
            </w:r>
          </w:p>
          <w:p w14:paraId="605299C2" w14:textId="0B0B421A" w:rsidR="008444ED" w:rsidRPr="006C2DF5" w:rsidRDefault="008444ED" w:rsidP="002C00E5">
            <w:pPr>
              <w:pStyle w:val="NoSpacing"/>
              <w:pBdr>
                <w:bottom w:val="single" w:sz="4" w:space="1" w:color="auto"/>
              </w:pBdr>
              <w:spacing w:line="240" w:lineRule="exact"/>
              <w:ind w:left="-118" w:right="-72"/>
              <w:jc w:val="center"/>
              <w:rPr>
                <w:rFonts w:ascii="CordiaUPC" w:hAnsi="CordiaUPC" w:cs="CordiaUPC"/>
                <w:bCs/>
                <w:sz w:val="26"/>
                <w:szCs w:val="26"/>
              </w:rPr>
            </w:pPr>
            <w:r w:rsidRPr="006C2DF5">
              <w:rPr>
                <w:rFonts w:ascii="CordiaUPC" w:hAnsi="CordiaUPC" w:cs="CordiaUPC"/>
                <w:bCs/>
                <w:sz w:val="26"/>
                <w:szCs w:val="26"/>
              </w:rPr>
              <w:t>2025</w:t>
            </w:r>
          </w:p>
        </w:tc>
      </w:tr>
      <w:tr w:rsidR="00C5570C" w:rsidRPr="006C2DF5" w14:paraId="6C1E4019" w14:textId="77777777" w:rsidTr="00206B3E">
        <w:trPr>
          <w:cantSplit/>
          <w:trHeight w:val="20"/>
        </w:trPr>
        <w:tc>
          <w:tcPr>
            <w:tcW w:w="3640" w:type="dxa"/>
            <w:vAlign w:val="bottom"/>
            <w:hideMark/>
          </w:tcPr>
          <w:p w14:paraId="6CB80724" w14:textId="77777777" w:rsidR="00C5570C" w:rsidRPr="006C2DF5" w:rsidRDefault="00C5570C" w:rsidP="000B0330">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debt securities measured at </w:t>
            </w:r>
          </w:p>
          <w:p w14:paraId="6AF6D0A9" w14:textId="77777777" w:rsidR="00C5570C" w:rsidRPr="006C2DF5" w:rsidRDefault="00C5570C" w:rsidP="000B0330">
            <w:pPr>
              <w:pStyle w:val="NoSpacing"/>
              <w:spacing w:line="240" w:lineRule="exact"/>
              <w:rPr>
                <w:rFonts w:ascii="CordiaUPC" w:hAnsi="CordiaUPC" w:cs="CordiaUPC"/>
                <w:b/>
                <w:i/>
                <w:iCs/>
                <w:sz w:val="26"/>
                <w:szCs w:val="26"/>
              </w:rPr>
            </w:pPr>
            <w:r w:rsidRPr="006C2DF5">
              <w:rPr>
                <w:rFonts w:ascii="CordiaUPC" w:hAnsi="CordiaUPC" w:cs="CordiaUPC"/>
                <w:b/>
                <w:i/>
                <w:iCs/>
                <w:sz w:val="26"/>
                <w:szCs w:val="26"/>
              </w:rPr>
              <w:t xml:space="preserve">    </w:t>
            </w:r>
            <w:proofErr w:type="spellStart"/>
            <w:r w:rsidRPr="006C2DF5">
              <w:rPr>
                <w:rFonts w:ascii="CordiaUPC" w:hAnsi="CordiaUPC" w:cs="CordiaUPC" w:hint="cs"/>
                <w:b/>
                <w:i/>
                <w:iCs/>
                <w:sz w:val="26"/>
                <w:szCs w:val="26"/>
              </w:rPr>
              <w:t>amortised</w:t>
            </w:r>
            <w:proofErr w:type="spellEnd"/>
            <w:r w:rsidRPr="006C2DF5">
              <w:rPr>
                <w:rFonts w:ascii="CordiaUPC" w:hAnsi="CordiaUPC" w:cs="CordiaUPC"/>
                <w:b/>
                <w:i/>
                <w:iCs/>
                <w:sz w:val="26"/>
                <w:szCs w:val="26"/>
              </w:rPr>
              <w:t xml:space="preserve"> </w:t>
            </w:r>
            <w:r w:rsidRPr="006C2DF5">
              <w:rPr>
                <w:rFonts w:ascii="CordiaUPC" w:hAnsi="CordiaUPC" w:cs="CordiaUPC" w:hint="cs"/>
                <w:b/>
                <w:i/>
                <w:iCs/>
                <w:sz w:val="26"/>
                <w:szCs w:val="26"/>
              </w:rPr>
              <w:t xml:space="preserve">costs </w:t>
            </w:r>
          </w:p>
        </w:tc>
        <w:tc>
          <w:tcPr>
            <w:tcW w:w="1239" w:type="dxa"/>
            <w:vAlign w:val="bottom"/>
          </w:tcPr>
          <w:p w14:paraId="19AFC27B" w14:textId="77777777" w:rsidR="00C5570C" w:rsidRPr="006C2DF5" w:rsidRDefault="00C5570C" w:rsidP="000B0330">
            <w:pPr>
              <w:pStyle w:val="NoSpacing"/>
              <w:spacing w:line="240" w:lineRule="exact"/>
              <w:rPr>
                <w:rFonts w:ascii="CordiaUPC" w:hAnsi="CordiaUPC" w:cs="CordiaUPC"/>
                <w:sz w:val="26"/>
                <w:szCs w:val="26"/>
              </w:rPr>
            </w:pPr>
          </w:p>
        </w:tc>
        <w:tc>
          <w:tcPr>
            <w:tcW w:w="178" w:type="dxa"/>
            <w:vAlign w:val="bottom"/>
          </w:tcPr>
          <w:p w14:paraId="06C4AF7F" w14:textId="77777777" w:rsidR="00C5570C" w:rsidRPr="006C2DF5" w:rsidRDefault="00C5570C" w:rsidP="000B0330">
            <w:pPr>
              <w:pStyle w:val="NoSpacing"/>
              <w:spacing w:line="240" w:lineRule="exact"/>
              <w:rPr>
                <w:rFonts w:ascii="CordiaUPC" w:hAnsi="CordiaUPC" w:cs="CordiaUPC"/>
                <w:sz w:val="26"/>
                <w:szCs w:val="26"/>
                <w:lang w:bidi="ar-SA"/>
              </w:rPr>
            </w:pPr>
          </w:p>
        </w:tc>
        <w:tc>
          <w:tcPr>
            <w:tcW w:w="1215" w:type="dxa"/>
            <w:vAlign w:val="bottom"/>
          </w:tcPr>
          <w:p w14:paraId="428D4133" w14:textId="77777777" w:rsidR="00C5570C" w:rsidRPr="006C2DF5" w:rsidRDefault="00C5570C" w:rsidP="000B0330">
            <w:pPr>
              <w:pStyle w:val="NoSpacing"/>
              <w:spacing w:line="240" w:lineRule="exact"/>
              <w:rPr>
                <w:rFonts w:ascii="CordiaUPC" w:hAnsi="CordiaUPC" w:cs="CordiaUPC"/>
                <w:sz w:val="26"/>
                <w:szCs w:val="26"/>
              </w:rPr>
            </w:pPr>
          </w:p>
        </w:tc>
        <w:tc>
          <w:tcPr>
            <w:tcW w:w="180" w:type="dxa"/>
          </w:tcPr>
          <w:p w14:paraId="400B25DB" w14:textId="77777777" w:rsidR="00C5570C" w:rsidRPr="006C2DF5" w:rsidRDefault="00C5570C" w:rsidP="000B0330">
            <w:pPr>
              <w:pStyle w:val="NoSpacing"/>
              <w:spacing w:line="240" w:lineRule="exact"/>
              <w:rPr>
                <w:rFonts w:ascii="CordiaUPC" w:hAnsi="CordiaUPC" w:cs="CordiaUPC"/>
                <w:sz w:val="26"/>
                <w:szCs w:val="26"/>
              </w:rPr>
            </w:pPr>
          </w:p>
        </w:tc>
        <w:tc>
          <w:tcPr>
            <w:tcW w:w="1260" w:type="dxa"/>
          </w:tcPr>
          <w:p w14:paraId="06B824B8" w14:textId="77777777" w:rsidR="00C5570C" w:rsidRPr="006C2DF5" w:rsidRDefault="00C5570C" w:rsidP="000B0330">
            <w:pPr>
              <w:pStyle w:val="NoSpacing"/>
              <w:spacing w:line="240" w:lineRule="exact"/>
              <w:rPr>
                <w:rFonts w:ascii="CordiaUPC" w:hAnsi="CordiaUPC" w:cs="CordiaUPC"/>
                <w:sz w:val="26"/>
                <w:szCs w:val="26"/>
              </w:rPr>
            </w:pPr>
          </w:p>
        </w:tc>
        <w:tc>
          <w:tcPr>
            <w:tcW w:w="181" w:type="dxa"/>
          </w:tcPr>
          <w:p w14:paraId="6165585F" w14:textId="77777777" w:rsidR="00C5570C" w:rsidRPr="006C2DF5" w:rsidRDefault="00C5570C" w:rsidP="000B0330">
            <w:pPr>
              <w:pStyle w:val="NoSpacing"/>
              <w:spacing w:line="240" w:lineRule="exact"/>
              <w:rPr>
                <w:rFonts w:ascii="CordiaUPC" w:hAnsi="CordiaUPC" w:cs="CordiaUPC"/>
                <w:sz w:val="26"/>
                <w:szCs w:val="26"/>
              </w:rPr>
            </w:pPr>
          </w:p>
        </w:tc>
        <w:tc>
          <w:tcPr>
            <w:tcW w:w="1321" w:type="dxa"/>
          </w:tcPr>
          <w:p w14:paraId="07FC10D4" w14:textId="77777777" w:rsidR="00C5570C" w:rsidRPr="006C2DF5" w:rsidRDefault="00C5570C" w:rsidP="000B0330">
            <w:pPr>
              <w:pStyle w:val="NoSpacing"/>
              <w:spacing w:line="240" w:lineRule="exact"/>
              <w:rPr>
                <w:rFonts w:ascii="CordiaUPC" w:hAnsi="CordiaUPC" w:cs="CordiaUPC"/>
                <w:sz w:val="26"/>
                <w:szCs w:val="26"/>
              </w:rPr>
            </w:pPr>
          </w:p>
        </w:tc>
      </w:tr>
      <w:tr w:rsidR="007241AE" w:rsidRPr="006C2DF5" w14:paraId="63D26ECC" w14:textId="77777777" w:rsidTr="00206B3E">
        <w:trPr>
          <w:cantSplit/>
          <w:trHeight w:val="20"/>
        </w:trPr>
        <w:tc>
          <w:tcPr>
            <w:tcW w:w="3640" w:type="dxa"/>
            <w:vAlign w:val="bottom"/>
            <w:hideMark/>
          </w:tcPr>
          <w:p w14:paraId="5F8DE9EE"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sz w:val="26"/>
                <w:szCs w:val="26"/>
              </w:rPr>
              <w:t>Government and state enterprise securities</w:t>
            </w:r>
          </w:p>
        </w:tc>
        <w:tc>
          <w:tcPr>
            <w:tcW w:w="1239" w:type="dxa"/>
            <w:shd w:val="clear" w:color="auto" w:fill="auto"/>
            <w:vAlign w:val="bottom"/>
          </w:tcPr>
          <w:p w14:paraId="62542A33" w14:textId="3C2BFC60"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59,815</w:t>
            </w:r>
          </w:p>
        </w:tc>
        <w:tc>
          <w:tcPr>
            <w:tcW w:w="178" w:type="dxa"/>
          </w:tcPr>
          <w:p w14:paraId="51E3BF1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926CA05" w14:textId="33BC730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59,824</w:t>
            </w:r>
          </w:p>
        </w:tc>
        <w:tc>
          <w:tcPr>
            <w:tcW w:w="180" w:type="dxa"/>
            <w:tcBorders>
              <w:top w:val="nil"/>
              <w:left w:val="nil"/>
              <w:right w:val="nil"/>
            </w:tcBorders>
          </w:tcPr>
          <w:p w14:paraId="5020F48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1B5219FE"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37BBE02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1" w:type="dxa"/>
            <w:tcBorders>
              <w:top w:val="nil"/>
              <w:left w:val="nil"/>
              <w:right w:val="nil"/>
            </w:tcBorders>
          </w:tcPr>
          <w:p w14:paraId="3D93A29E"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7241AE" w:rsidRPr="006C2DF5" w14:paraId="63A6F553" w14:textId="77777777" w:rsidTr="00206B3E">
        <w:trPr>
          <w:cantSplit/>
          <w:trHeight w:val="20"/>
        </w:trPr>
        <w:tc>
          <w:tcPr>
            <w:tcW w:w="3640" w:type="dxa"/>
            <w:vAlign w:val="bottom"/>
          </w:tcPr>
          <w:p w14:paraId="1AF17B6D"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b/>
                <w:bCs/>
                <w:sz w:val="26"/>
                <w:szCs w:val="26"/>
              </w:rPr>
              <w:t>Total</w:t>
            </w:r>
          </w:p>
        </w:tc>
        <w:tc>
          <w:tcPr>
            <w:tcW w:w="1239" w:type="dxa"/>
            <w:tcBorders>
              <w:top w:val="single" w:sz="4" w:space="0" w:color="auto"/>
            </w:tcBorders>
            <w:shd w:val="clear" w:color="auto" w:fill="auto"/>
            <w:vAlign w:val="bottom"/>
          </w:tcPr>
          <w:p w14:paraId="3D18CCFB" w14:textId="7E7DB76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59,815</w:t>
            </w:r>
          </w:p>
        </w:tc>
        <w:tc>
          <w:tcPr>
            <w:tcW w:w="178" w:type="dxa"/>
          </w:tcPr>
          <w:p w14:paraId="7B7C7E7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720D8249" w14:textId="5F94E6E5"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59,824</w:t>
            </w:r>
          </w:p>
        </w:tc>
        <w:tc>
          <w:tcPr>
            <w:tcW w:w="180" w:type="dxa"/>
            <w:tcBorders>
              <w:left w:val="nil"/>
              <w:right w:val="nil"/>
            </w:tcBorders>
          </w:tcPr>
          <w:p w14:paraId="0B4C148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00BCF33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6BCC1D5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Borders>
              <w:left w:val="nil"/>
              <w:right w:val="nil"/>
            </w:tcBorders>
          </w:tcPr>
          <w:p w14:paraId="108F471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7241AE" w:rsidRPr="006C2DF5" w14:paraId="2638FC5B" w14:textId="77777777" w:rsidTr="00206B3E">
        <w:trPr>
          <w:cantSplit/>
          <w:trHeight w:val="20"/>
        </w:trPr>
        <w:tc>
          <w:tcPr>
            <w:tcW w:w="3640" w:type="dxa"/>
            <w:vAlign w:val="bottom"/>
            <w:hideMark/>
          </w:tcPr>
          <w:p w14:paraId="171E654B"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i/>
                <w:iCs/>
                <w:sz w:val="26"/>
                <w:szCs w:val="26"/>
              </w:rPr>
              <w:t xml:space="preserve">Less </w:t>
            </w:r>
            <w:r w:rsidRPr="006C2DF5">
              <w:rPr>
                <w:rFonts w:ascii="CordiaUPC" w:hAnsi="CordiaUPC" w:cs="CordiaUPC" w:hint="cs"/>
                <w:sz w:val="26"/>
                <w:szCs w:val="26"/>
              </w:rPr>
              <w:t>allowance for</w:t>
            </w:r>
            <w:r w:rsidRPr="006C2DF5">
              <w:rPr>
                <w:rFonts w:ascii="CordiaUPC" w:hAnsi="CordiaUPC" w:cs="CordiaUPC" w:hint="cs"/>
                <w:i/>
                <w:iCs/>
                <w:sz w:val="26"/>
                <w:szCs w:val="26"/>
              </w:rPr>
              <w:t xml:space="preserve"> </w:t>
            </w:r>
            <w:r w:rsidRPr="006C2DF5">
              <w:rPr>
                <w:rFonts w:ascii="CordiaUPC" w:hAnsi="CordiaUPC" w:cs="CordiaUPC" w:hint="cs"/>
                <w:sz w:val="26"/>
                <w:szCs w:val="26"/>
              </w:rPr>
              <w:t>expected credit loss</w:t>
            </w:r>
          </w:p>
        </w:tc>
        <w:tc>
          <w:tcPr>
            <w:tcW w:w="1239" w:type="dxa"/>
            <w:tcBorders>
              <w:bottom w:val="single" w:sz="4" w:space="0" w:color="auto"/>
            </w:tcBorders>
            <w:shd w:val="clear" w:color="auto" w:fill="auto"/>
            <w:vAlign w:val="bottom"/>
          </w:tcPr>
          <w:p w14:paraId="0420B68E" w14:textId="37F1E40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6C2DF5">
              <w:rPr>
                <w:rFonts w:ascii="CordiaUPC" w:hAnsi="CordiaUPC" w:cs="CordiaUPC"/>
                <w:sz w:val="26"/>
                <w:szCs w:val="26"/>
              </w:rPr>
              <w:t>(25)</w:t>
            </w:r>
          </w:p>
        </w:tc>
        <w:tc>
          <w:tcPr>
            <w:tcW w:w="178" w:type="dxa"/>
          </w:tcPr>
          <w:p w14:paraId="760823E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315719BC" w14:textId="6E6AD0D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6C2DF5">
              <w:rPr>
                <w:rFonts w:ascii="CordiaUPC" w:hAnsi="CordiaUPC" w:cs="CordiaUPC"/>
                <w:sz w:val="26"/>
                <w:szCs w:val="26"/>
              </w:rPr>
              <w:t>(25)</w:t>
            </w:r>
          </w:p>
        </w:tc>
        <w:tc>
          <w:tcPr>
            <w:tcW w:w="180" w:type="dxa"/>
            <w:tcBorders>
              <w:left w:val="nil"/>
              <w:right w:val="nil"/>
            </w:tcBorders>
          </w:tcPr>
          <w:p w14:paraId="758304A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3E56862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18669B4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321" w:type="dxa"/>
            <w:tcBorders>
              <w:left w:val="nil"/>
              <w:right w:val="nil"/>
            </w:tcBorders>
          </w:tcPr>
          <w:p w14:paraId="3360DE32"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7241AE" w:rsidRPr="006C2DF5" w14:paraId="012563C5" w14:textId="77777777" w:rsidTr="00206B3E">
        <w:trPr>
          <w:cantSplit/>
          <w:trHeight w:val="20"/>
        </w:trPr>
        <w:tc>
          <w:tcPr>
            <w:tcW w:w="3640" w:type="dxa"/>
            <w:vAlign w:val="bottom"/>
            <w:hideMark/>
          </w:tcPr>
          <w:p w14:paraId="733600E1" w14:textId="77777777" w:rsidR="007241AE" w:rsidRPr="006C2DF5" w:rsidRDefault="007241AE" w:rsidP="007241AE">
            <w:pPr>
              <w:pStyle w:val="NoSpacing"/>
              <w:spacing w:line="240" w:lineRule="exact"/>
              <w:rPr>
                <w:rFonts w:ascii="CordiaUPC" w:hAnsi="CordiaUPC" w:cs="CordiaUPC"/>
                <w:b/>
                <w:sz w:val="26"/>
                <w:szCs w:val="26"/>
              </w:rPr>
            </w:pPr>
            <w:r w:rsidRPr="006C2DF5">
              <w:rPr>
                <w:rFonts w:ascii="CordiaUPC" w:hAnsi="CordiaUPC" w:cs="CordiaUPC" w:hint="cs"/>
                <w:b/>
                <w:sz w:val="26"/>
                <w:szCs w:val="26"/>
              </w:rPr>
              <w:t>Net</w:t>
            </w:r>
          </w:p>
        </w:tc>
        <w:tc>
          <w:tcPr>
            <w:tcW w:w="1239" w:type="dxa"/>
            <w:tcBorders>
              <w:top w:val="single" w:sz="4" w:space="0" w:color="auto"/>
              <w:bottom w:val="single" w:sz="4" w:space="0" w:color="auto"/>
            </w:tcBorders>
            <w:shd w:val="clear" w:color="auto" w:fill="auto"/>
            <w:vAlign w:val="bottom"/>
          </w:tcPr>
          <w:p w14:paraId="79CC9F10" w14:textId="55C5B2E3"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59,790</w:t>
            </w:r>
          </w:p>
        </w:tc>
        <w:tc>
          <w:tcPr>
            <w:tcW w:w="178" w:type="dxa"/>
          </w:tcPr>
          <w:p w14:paraId="39FF153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09DE7258" w14:textId="12DB5075"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59,799</w:t>
            </w:r>
          </w:p>
        </w:tc>
        <w:tc>
          <w:tcPr>
            <w:tcW w:w="180" w:type="dxa"/>
            <w:tcBorders>
              <w:left w:val="nil"/>
              <w:right w:val="nil"/>
            </w:tcBorders>
          </w:tcPr>
          <w:p w14:paraId="35D561C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5613DD0A"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53139DC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321" w:type="dxa"/>
            <w:tcBorders>
              <w:left w:val="nil"/>
              <w:right w:val="nil"/>
            </w:tcBorders>
          </w:tcPr>
          <w:p w14:paraId="3297B5C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8C0560" w:rsidRPr="006C2DF5" w14:paraId="1E6B56AA" w14:textId="77777777" w:rsidTr="00206B3E">
        <w:trPr>
          <w:cantSplit/>
          <w:trHeight w:val="20"/>
        </w:trPr>
        <w:tc>
          <w:tcPr>
            <w:tcW w:w="3640" w:type="dxa"/>
            <w:vAlign w:val="bottom"/>
          </w:tcPr>
          <w:p w14:paraId="12713331" w14:textId="77777777" w:rsidR="008C0560" w:rsidRPr="006C2DF5" w:rsidRDefault="008C0560" w:rsidP="008C0560">
            <w:pPr>
              <w:pStyle w:val="NoSpacing"/>
              <w:spacing w:line="240" w:lineRule="exact"/>
              <w:rPr>
                <w:rFonts w:ascii="CordiaUPC" w:hAnsi="CordiaUPC" w:cs="CordiaUPC"/>
                <w:sz w:val="20"/>
                <w:szCs w:val="20"/>
              </w:rPr>
            </w:pPr>
          </w:p>
        </w:tc>
        <w:tc>
          <w:tcPr>
            <w:tcW w:w="1239" w:type="dxa"/>
            <w:tcBorders>
              <w:top w:val="single" w:sz="4" w:space="0" w:color="auto"/>
              <w:left w:val="nil"/>
              <w:bottom w:val="nil"/>
              <w:right w:val="nil"/>
            </w:tcBorders>
            <w:vAlign w:val="bottom"/>
          </w:tcPr>
          <w:p w14:paraId="1BC5A23D"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07EDCF6C"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493B287B"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7D8CC864"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1CF0946C"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547AC2E2"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1" w:type="dxa"/>
            <w:tcBorders>
              <w:left w:val="nil"/>
              <w:bottom w:val="nil"/>
              <w:right w:val="nil"/>
            </w:tcBorders>
          </w:tcPr>
          <w:p w14:paraId="0493352B"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8C0560" w:rsidRPr="006C2DF5" w14:paraId="2E0B55F6" w14:textId="77777777" w:rsidTr="00206B3E">
        <w:trPr>
          <w:cantSplit/>
          <w:trHeight w:val="20"/>
        </w:trPr>
        <w:tc>
          <w:tcPr>
            <w:tcW w:w="3640" w:type="dxa"/>
            <w:vAlign w:val="bottom"/>
            <w:hideMark/>
          </w:tcPr>
          <w:p w14:paraId="16E87966" w14:textId="77777777" w:rsidR="008C0560" w:rsidRPr="006C2DF5" w:rsidRDefault="008C0560" w:rsidP="008C0560">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debt securities measured at </w:t>
            </w:r>
          </w:p>
          <w:p w14:paraId="6F85F606" w14:textId="77777777" w:rsidR="008C0560" w:rsidRPr="006C2DF5" w:rsidRDefault="008C0560" w:rsidP="008C0560">
            <w:pPr>
              <w:pStyle w:val="NoSpacing"/>
              <w:spacing w:line="240" w:lineRule="exact"/>
              <w:rPr>
                <w:rFonts w:ascii="CordiaUPC" w:hAnsi="CordiaUPC" w:cs="CordiaUPC"/>
                <w:b/>
                <w:sz w:val="26"/>
                <w:szCs w:val="26"/>
              </w:rPr>
            </w:pPr>
            <w:r w:rsidRPr="006C2DF5">
              <w:rPr>
                <w:rFonts w:ascii="CordiaUPC" w:hAnsi="CordiaUPC" w:cs="CordiaUPC"/>
                <w:b/>
                <w:i/>
                <w:iCs/>
                <w:sz w:val="26"/>
                <w:szCs w:val="26"/>
              </w:rPr>
              <w:t xml:space="preserve">    </w:t>
            </w:r>
            <w:r w:rsidRPr="006C2DF5">
              <w:rPr>
                <w:rFonts w:ascii="CordiaUPC" w:hAnsi="CordiaUPC" w:cs="CordiaUPC" w:hint="cs"/>
                <w:b/>
                <w:i/>
                <w:iCs/>
                <w:sz w:val="26"/>
                <w:szCs w:val="26"/>
              </w:rPr>
              <w:t>FVOCI</w:t>
            </w:r>
            <w:r w:rsidRPr="006C2DF5">
              <w:rPr>
                <w:rFonts w:ascii="CordiaUPC" w:hAnsi="CordiaUPC" w:cs="CordiaUPC" w:hint="cs"/>
                <w:b/>
                <w:sz w:val="26"/>
                <w:szCs w:val="26"/>
              </w:rPr>
              <w:t xml:space="preserve"> </w:t>
            </w:r>
          </w:p>
        </w:tc>
        <w:tc>
          <w:tcPr>
            <w:tcW w:w="1239" w:type="dxa"/>
            <w:vAlign w:val="bottom"/>
          </w:tcPr>
          <w:p w14:paraId="013C3853"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E496A3E"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617DBF2A"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301B903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C776ACA"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C4889B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05D741FE"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69A06F5C" w14:textId="77777777" w:rsidTr="00206B3E">
        <w:trPr>
          <w:cantSplit/>
          <w:trHeight w:val="20"/>
        </w:trPr>
        <w:tc>
          <w:tcPr>
            <w:tcW w:w="3640" w:type="dxa"/>
            <w:vAlign w:val="bottom"/>
            <w:hideMark/>
          </w:tcPr>
          <w:p w14:paraId="03ED8A0C"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Government and state enterprise securities</w:t>
            </w:r>
          </w:p>
        </w:tc>
        <w:tc>
          <w:tcPr>
            <w:tcW w:w="1239" w:type="dxa"/>
            <w:shd w:val="clear" w:color="auto" w:fill="auto"/>
            <w:vAlign w:val="bottom"/>
          </w:tcPr>
          <w:p w14:paraId="4AD5B35E" w14:textId="6DA3B94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112,702</w:t>
            </w:r>
          </w:p>
        </w:tc>
        <w:tc>
          <w:tcPr>
            <w:tcW w:w="178" w:type="dxa"/>
            <w:shd w:val="clear" w:color="auto" w:fill="auto"/>
            <w:vAlign w:val="bottom"/>
          </w:tcPr>
          <w:p w14:paraId="034F022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09126651" w14:textId="02AA4564"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120,599</w:t>
            </w:r>
          </w:p>
        </w:tc>
        <w:tc>
          <w:tcPr>
            <w:tcW w:w="180" w:type="dxa"/>
          </w:tcPr>
          <w:p w14:paraId="21EBE43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719F7BB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0E5B348E"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5BFBE58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3BBFEEF2" w14:textId="77777777" w:rsidTr="00206B3E">
        <w:trPr>
          <w:cantSplit/>
          <w:trHeight w:val="20"/>
        </w:trPr>
        <w:tc>
          <w:tcPr>
            <w:tcW w:w="3640" w:type="dxa"/>
            <w:vAlign w:val="bottom"/>
            <w:hideMark/>
          </w:tcPr>
          <w:p w14:paraId="4ADD1308" w14:textId="77777777" w:rsidR="007241AE" w:rsidRPr="006C2DF5" w:rsidRDefault="007241AE" w:rsidP="007241AE">
            <w:pPr>
              <w:pStyle w:val="NoSpacing"/>
              <w:spacing w:line="240" w:lineRule="exact"/>
              <w:rPr>
                <w:rFonts w:ascii="CordiaUPC" w:hAnsi="CordiaUPC" w:cs="CordiaUPC"/>
                <w:sz w:val="26"/>
                <w:szCs w:val="26"/>
                <w:cs/>
              </w:rPr>
            </w:pPr>
            <w:r w:rsidRPr="006C2DF5">
              <w:rPr>
                <w:rFonts w:ascii="CordiaUPC" w:hAnsi="CordiaUPC" w:cs="CordiaUPC" w:hint="cs"/>
                <w:sz w:val="26"/>
                <w:szCs w:val="26"/>
              </w:rPr>
              <w:t>Private debt securities</w:t>
            </w:r>
          </w:p>
        </w:tc>
        <w:tc>
          <w:tcPr>
            <w:tcW w:w="1239" w:type="dxa"/>
            <w:shd w:val="clear" w:color="auto" w:fill="auto"/>
            <w:vAlign w:val="bottom"/>
          </w:tcPr>
          <w:p w14:paraId="1E30085A" w14:textId="3D08596C"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16,369</w:t>
            </w:r>
          </w:p>
        </w:tc>
        <w:tc>
          <w:tcPr>
            <w:tcW w:w="178" w:type="dxa"/>
            <w:shd w:val="clear" w:color="auto" w:fill="auto"/>
            <w:vAlign w:val="bottom"/>
          </w:tcPr>
          <w:p w14:paraId="33BD347F"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7C93B0C5" w14:textId="5934B93C"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15,161</w:t>
            </w:r>
          </w:p>
        </w:tc>
        <w:tc>
          <w:tcPr>
            <w:tcW w:w="180" w:type="dxa"/>
          </w:tcPr>
          <w:p w14:paraId="48F15E1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EB3812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76F9FF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1058DA6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2F125BD4" w14:textId="77777777" w:rsidTr="00206B3E">
        <w:trPr>
          <w:cantSplit/>
          <w:trHeight w:val="20"/>
        </w:trPr>
        <w:tc>
          <w:tcPr>
            <w:tcW w:w="3640" w:type="dxa"/>
            <w:vAlign w:val="bottom"/>
            <w:hideMark/>
          </w:tcPr>
          <w:p w14:paraId="4D3E9CF8"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Foreign debt securities</w:t>
            </w:r>
          </w:p>
        </w:tc>
        <w:tc>
          <w:tcPr>
            <w:tcW w:w="1239" w:type="dxa"/>
            <w:tcBorders>
              <w:bottom w:val="single" w:sz="4" w:space="0" w:color="auto"/>
            </w:tcBorders>
            <w:shd w:val="clear" w:color="auto" w:fill="auto"/>
            <w:vAlign w:val="bottom"/>
          </w:tcPr>
          <w:p w14:paraId="7618B4E0" w14:textId="045B62B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40,114</w:t>
            </w:r>
          </w:p>
        </w:tc>
        <w:tc>
          <w:tcPr>
            <w:tcW w:w="178" w:type="dxa"/>
            <w:shd w:val="clear" w:color="auto" w:fill="auto"/>
            <w:vAlign w:val="bottom"/>
          </w:tcPr>
          <w:p w14:paraId="2CDFECF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25926F50" w14:textId="56B31D9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36,850</w:t>
            </w:r>
          </w:p>
        </w:tc>
        <w:tc>
          <w:tcPr>
            <w:tcW w:w="180" w:type="dxa"/>
          </w:tcPr>
          <w:p w14:paraId="7DC510A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C1CA02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4139992B"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59B5D0A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7241AE" w:rsidRPr="006C2DF5" w14:paraId="6725DB5E" w14:textId="77777777" w:rsidTr="00206B3E">
        <w:trPr>
          <w:cantSplit/>
          <w:trHeight w:val="20"/>
        </w:trPr>
        <w:tc>
          <w:tcPr>
            <w:tcW w:w="3640" w:type="dxa"/>
            <w:vAlign w:val="bottom"/>
          </w:tcPr>
          <w:p w14:paraId="6E59A097" w14:textId="77777777" w:rsidR="007241AE" w:rsidRPr="006C2DF5" w:rsidRDefault="007241AE" w:rsidP="007241AE">
            <w:pPr>
              <w:pStyle w:val="NoSpacing"/>
              <w:spacing w:line="240" w:lineRule="exact"/>
              <w:rPr>
                <w:rFonts w:ascii="CordiaUPC" w:hAnsi="CordiaUPC" w:cs="CordiaUPC"/>
                <w:b/>
                <w:bCs/>
                <w:sz w:val="26"/>
                <w:szCs w:val="26"/>
              </w:rPr>
            </w:pPr>
            <w:r w:rsidRPr="006C2DF5">
              <w:rPr>
                <w:rFonts w:ascii="CordiaUPC" w:hAnsi="CordiaUPC" w:cs="CordiaUPC" w:hint="cs"/>
                <w:b/>
                <w:bCs/>
                <w:sz w:val="26"/>
                <w:szCs w:val="26"/>
              </w:rPr>
              <w:t>Total</w:t>
            </w:r>
          </w:p>
        </w:tc>
        <w:tc>
          <w:tcPr>
            <w:tcW w:w="1239" w:type="dxa"/>
            <w:tcBorders>
              <w:top w:val="single" w:sz="4" w:space="0" w:color="auto"/>
              <w:bottom w:val="single" w:sz="4" w:space="0" w:color="auto"/>
            </w:tcBorders>
            <w:shd w:val="clear" w:color="auto" w:fill="auto"/>
            <w:vAlign w:val="bottom"/>
          </w:tcPr>
          <w:p w14:paraId="7F72B31E" w14:textId="40E7088E"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169,185</w:t>
            </w:r>
          </w:p>
        </w:tc>
        <w:tc>
          <w:tcPr>
            <w:tcW w:w="178" w:type="dxa"/>
            <w:shd w:val="clear" w:color="auto" w:fill="auto"/>
            <w:vAlign w:val="bottom"/>
          </w:tcPr>
          <w:p w14:paraId="6E4E8640"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558124EF" w14:textId="308254AA"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172,610</w:t>
            </w:r>
          </w:p>
        </w:tc>
        <w:tc>
          <w:tcPr>
            <w:tcW w:w="180" w:type="dxa"/>
          </w:tcPr>
          <w:p w14:paraId="5672BD04"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0ACA144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578A8C2"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00EEE07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C0560" w:rsidRPr="006C2DF5" w14:paraId="39AC1C30" w14:textId="77777777" w:rsidTr="00206B3E">
        <w:trPr>
          <w:cantSplit/>
          <w:trHeight w:val="20"/>
        </w:trPr>
        <w:tc>
          <w:tcPr>
            <w:tcW w:w="3640" w:type="dxa"/>
            <w:vAlign w:val="bottom"/>
          </w:tcPr>
          <w:p w14:paraId="325D9073" w14:textId="77777777" w:rsidR="008C0560" w:rsidRPr="006C2DF5" w:rsidRDefault="008C0560" w:rsidP="008C0560">
            <w:pPr>
              <w:pStyle w:val="NoSpacing"/>
              <w:spacing w:line="240" w:lineRule="exact"/>
              <w:rPr>
                <w:rFonts w:ascii="CordiaUPC" w:hAnsi="CordiaUPC" w:cs="CordiaUPC"/>
                <w:b/>
                <w:bCs/>
                <w:sz w:val="26"/>
                <w:szCs w:val="26"/>
              </w:rPr>
            </w:pPr>
          </w:p>
        </w:tc>
        <w:tc>
          <w:tcPr>
            <w:tcW w:w="1239" w:type="dxa"/>
            <w:shd w:val="clear" w:color="auto" w:fill="auto"/>
            <w:vAlign w:val="bottom"/>
          </w:tcPr>
          <w:p w14:paraId="4A7B4EEA" w14:textId="77777777" w:rsidR="008C0560" w:rsidRPr="006C2DF5" w:rsidRDefault="008C0560" w:rsidP="008C0560">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778F374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4C47A70F"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3E0BA65"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0F5BADA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4B20B38F"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40954606"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C0560" w:rsidRPr="006C2DF5" w14:paraId="456915DC" w14:textId="77777777" w:rsidTr="00206B3E">
        <w:trPr>
          <w:cantSplit/>
          <w:trHeight w:val="20"/>
        </w:trPr>
        <w:tc>
          <w:tcPr>
            <w:tcW w:w="3640" w:type="dxa"/>
            <w:vAlign w:val="bottom"/>
            <w:hideMark/>
          </w:tcPr>
          <w:p w14:paraId="1AC22645" w14:textId="77777777" w:rsidR="008C0560" w:rsidRPr="006C2DF5" w:rsidRDefault="008C0560" w:rsidP="008C0560">
            <w:pPr>
              <w:pStyle w:val="NoSpacing"/>
              <w:spacing w:line="240" w:lineRule="exact"/>
              <w:rPr>
                <w:rFonts w:ascii="CordiaUPC" w:hAnsi="CordiaUPC" w:cs="CordiaUPC"/>
                <w:b/>
                <w:bCs/>
                <w:sz w:val="26"/>
                <w:szCs w:val="26"/>
              </w:rPr>
            </w:pPr>
            <w:r w:rsidRPr="006C2DF5">
              <w:rPr>
                <w:rFonts w:ascii="CordiaUPC" w:hAnsi="CordiaUPC" w:cs="CordiaUPC" w:hint="cs"/>
                <w:b/>
                <w:bCs/>
                <w:sz w:val="26"/>
                <w:szCs w:val="26"/>
              </w:rPr>
              <w:t>Allowance for expected credit loss</w:t>
            </w:r>
          </w:p>
        </w:tc>
        <w:tc>
          <w:tcPr>
            <w:tcW w:w="1239" w:type="dxa"/>
            <w:shd w:val="clear" w:color="auto" w:fill="auto"/>
            <w:vAlign w:val="bottom"/>
          </w:tcPr>
          <w:p w14:paraId="2542EDD3" w14:textId="0799568C" w:rsidR="008C0560" w:rsidRPr="006C2DF5" w:rsidRDefault="007241AE"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6C2DF5">
              <w:rPr>
                <w:rFonts w:ascii="CordiaUPC" w:hAnsi="CordiaUPC" w:cs="CordiaUPC"/>
                <w:b/>
                <w:bCs/>
                <w:sz w:val="26"/>
                <w:szCs w:val="26"/>
              </w:rPr>
              <w:t>(331)</w:t>
            </w:r>
          </w:p>
        </w:tc>
        <w:tc>
          <w:tcPr>
            <w:tcW w:w="178" w:type="dxa"/>
            <w:shd w:val="clear" w:color="auto" w:fill="auto"/>
            <w:vAlign w:val="bottom"/>
          </w:tcPr>
          <w:p w14:paraId="13AA797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E01A9F6" w14:textId="12F6C372"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6C2DF5">
              <w:rPr>
                <w:rFonts w:ascii="CordiaUPC" w:hAnsi="CordiaUPC" w:cs="CordiaUPC"/>
                <w:b/>
                <w:bCs/>
                <w:sz w:val="26"/>
                <w:szCs w:val="26"/>
              </w:rPr>
              <w:t>(</w:t>
            </w:r>
            <w:r w:rsidRPr="006C2DF5">
              <w:rPr>
                <w:rFonts w:ascii="CordiaUPC" w:hAnsi="CordiaUPC" w:cs="CordiaUPC" w:hint="cs"/>
                <w:b/>
                <w:bCs/>
                <w:sz w:val="26"/>
                <w:szCs w:val="26"/>
                <w:cs/>
              </w:rPr>
              <w:t>3</w:t>
            </w:r>
            <w:r w:rsidRPr="006C2DF5">
              <w:rPr>
                <w:rFonts w:ascii="CordiaUPC" w:hAnsi="CordiaUPC" w:cs="CordiaUPC"/>
                <w:b/>
                <w:bCs/>
                <w:sz w:val="26"/>
                <w:szCs w:val="26"/>
              </w:rPr>
              <w:t>2</w:t>
            </w:r>
            <w:r w:rsidRPr="006C2DF5">
              <w:rPr>
                <w:rFonts w:ascii="CordiaUPC" w:hAnsi="CordiaUPC" w:cs="CordiaUPC" w:hint="cs"/>
                <w:b/>
                <w:bCs/>
                <w:sz w:val="26"/>
                <w:szCs w:val="26"/>
                <w:cs/>
              </w:rPr>
              <w:t>9</w:t>
            </w:r>
            <w:r w:rsidRPr="006C2DF5">
              <w:rPr>
                <w:rFonts w:ascii="CordiaUPC" w:hAnsi="CordiaUPC" w:cs="CordiaUPC"/>
                <w:b/>
                <w:bCs/>
                <w:sz w:val="26"/>
                <w:szCs w:val="26"/>
              </w:rPr>
              <w:t>)</w:t>
            </w:r>
          </w:p>
        </w:tc>
        <w:tc>
          <w:tcPr>
            <w:tcW w:w="180" w:type="dxa"/>
          </w:tcPr>
          <w:p w14:paraId="70E207E6"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2A55F1FA"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E30BB3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Pr>
          <w:p w14:paraId="6E8A298E"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8C0560" w:rsidRPr="006C2DF5" w14:paraId="3EE19FA2" w14:textId="77777777" w:rsidTr="00206B3E">
        <w:trPr>
          <w:cantSplit/>
          <w:trHeight w:val="20"/>
        </w:trPr>
        <w:tc>
          <w:tcPr>
            <w:tcW w:w="3640" w:type="dxa"/>
            <w:vAlign w:val="bottom"/>
            <w:hideMark/>
          </w:tcPr>
          <w:p w14:paraId="6B787AB3" w14:textId="77777777" w:rsidR="008C0560" w:rsidRPr="006C2DF5" w:rsidRDefault="008C0560" w:rsidP="008C0560">
            <w:pPr>
              <w:pStyle w:val="NoSpacing"/>
              <w:spacing w:line="240" w:lineRule="exact"/>
              <w:rPr>
                <w:rFonts w:ascii="CordiaUPC" w:hAnsi="CordiaUPC" w:cs="CordiaUPC"/>
                <w:bCs/>
                <w:sz w:val="20"/>
                <w:szCs w:val="20"/>
              </w:rPr>
            </w:pPr>
          </w:p>
        </w:tc>
        <w:tc>
          <w:tcPr>
            <w:tcW w:w="1239" w:type="dxa"/>
            <w:tcBorders>
              <w:left w:val="nil"/>
              <w:right w:val="nil"/>
            </w:tcBorders>
          </w:tcPr>
          <w:p w14:paraId="080826CF"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3BC57764"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vAlign w:val="bottom"/>
          </w:tcPr>
          <w:p w14:paraId="218206E7"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144FA203"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E071B9D"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01BB3DAA"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321" w:type="dxa"/>
            <w:tcBorders>
              <w:left w:val="nil"/>
              <w:right w:val="nil"/>
            </w:tcBorders>
          </w:tcPr>
          <w:p w14:paraId="07395E4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8C0560" w:rsidRPr="006C2DF5" w14:paraId="5CA2F777" w14:textId="77777777" w:rsidTr="00206B3E">
        <w:trPr>
          <w:cantSplit/>
          <w:trHeight w:val="53"/>
        </w:trPr>
        <w:tc>
          <w:tcPr>
            <w:tcW w:w="3640" w:type="dxa"/>
            <w:vAlign w:val="bottom"/>
            <w:hideMark/>
          </w:tcPr>
          <w:p w14:paraId="70B5E746" w14:textId="77777777" w:rsidR="008C0560" w:rsidRPr="006C2DF5" w:rsidRDefault="008C0560" w:rsidP="008C0560">
            <w:pPr>
              <w:pStyle w:val="NoSpacing"/>
              <w:spacing w:line="240" w:lineRule="exact"/>
              <w:rPr>
                <w:rFonts w:ascii="CordiaUPC" w:hAnsi="CordiaUPC" w:cs="CordiaUPC"/>
                <w:b/>
                <w:i/>
                <w:iCs/>
                <w:sz w:val="26"/>
                <w:szCs w:val="26"/>
              </w:rPr>
            </w:pPr>
            <w:r w:rsidRPr="006C2DF5">
              <w:rPr>
                <w:rFonts w:ascii="CordiaUPC" w:hAnsi="CordiaUPC" w:cs="CordiaUPC" w:hint="cs"/>
                <w:b/>
                <w:i/>
                <w:iCs/>
                <w:sz w:val="26"/>
                <w:szCs w:val="26"/>
              </w:rPr>
              <w:t xml:space="preserve">Investments in equity securities designated at </w:t>
            </w:r>
          </w:p>
          <w:p w14:paraId="0D766CC2" w14:textId="77777777" w:rsidR="008C0560" w:rsidRPr="006C2DF5" w:rsidRDefault="008C0560" w:rsidP="008C0560">
            <w:pPr>
              <w:pStyle w:val="NoSpacing"/>
              <w:spacing w:line="240" w:lineRule="exact"/>
              <w:rPr>
                <w:rFonts w:ascii="CordiaUPC" w:hAnsi="CordiaUPC" w:cs="CordiaUPC"/>
                <w:bCs/>
                <w:i/>
                <w:iCs/>
                <w:sz w:val="26"/>
                <w:szCs w:val="26"/>
              </w:rPr>
            </w:pPr>
            <w:r w:rsidRPr="006C2DF5">
              <w:rPr>
                <w:rFonts w:ascii="CordiaUPC" w:hAnsi="CordiaUPC" w:cs="CordiaUPC"/>
                <w:b/>
                <w:i/>
                <w:iCs/>
                <w:sz w:val="26"/>
                <w:szCs w:val="26"/>
              </w:rPr>
              <w:t xml:space="preserve">    </w:t>
            </w:r>
            <w:r w:rsidRPr="006C2DF5">
              <w:rPr>
                <w:rFonts w:ascii="CordiaUPC" w:hAnsi="CordiaUPC" w:cs="CordiaUPC" w:hint="cs"/>
                <w:b/>
                <w:i/>
                <w:iCs/>
                <w:sz w:val="26"/>
                <w:szCs w:val="26"/>
              </w:rPr>
              <w:t>FVOCI</w:t>
            </w:r>
            <w:r w:rsidRPr="006C2DF5">
              <w:rPr>
                <w:rFonts w:ascii="CordiaUPC" w:hAnsi="CordiaUPC" w:cs="CordiaUPC"/>
                <w:b/>
                <w:i/>
                <w:iCs/>
                <w:sz w:val="26"/>
                <w:szCs w:val="26"/>
              </w:rPr>
              <w:t xml:space="preserve"> </w:t>
            </w:r>
          </w:p>
        </w:tc>
        <w:tc>
          <w:tcPr>
            <w:tcW w:w="1239" w:type="dxa"/>
          </w:tcPr>
          <w:p w14:paraId="1336F990"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3F10CDCC"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02B3E5B4"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4A7FCEA8"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2427D994"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27D2C56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321" w:type="dxa"/>
          </w:tcPr>
          <w:p w14:paraId="5BEAE012"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7241AE" w:rsidRPr="006C2DF5" w14:paraId="69639EC1" w14:textId="77777777" w:rsidTr="00206B3E">
        <w:trPr>
          <w:cantSplit/>
          <w:trHeight w:val="53"/>
        </w:trPr>
        <w:tc>
          <w:tcPr>
            <w:tcW w:w="3640" w:type="dxa"/>
            <w:vAlign w:val="bottom"/>
          </w:tcPr>
          <w:p w14:paraId="72FC83C4" w14:textId="77777777" w:rsidR="007241AE" w:rsidRPr="006C2DF5" w:rsidRDefault="007241AE" w:rsidP="007241AE">
            <w:pPr>
              <w:pStyle w:val="NoSpacing"/>
              <w:spacing w:line="240" w:lineRule="exact"/>
              <w:rPr>
                <w:rFonts w:ascii="CordiaUPC" w:hAnsi="CordiaUPC" w:cs="CordiaUPC"/>
                <w:b/>
                <w:i/>
                <w:iCs/>
                <w:sz w:val="26"/>
                <w:szCs w:val="26"/>
              </w:rPr>
            </w:pPr>
            <w:r w:rsidRPr="006C2DF5">
              <w:rPr>
                <w:rFonts w:ascii="CordiaUPC" w:hAnsi="CordiaUPC" w:cs="CordiaUPC"/>
                <w:sz w:val="26"/>
                <w:szCs w:val="26"/>
              </w:rPr>
              <w:t>M</w:t>
            </w:r>
            <w:r w:rsidRPr="006C2DF5">
              <w:rPr>
                <w:rFonts w:ascii="CordiaUPC" w:hAnsi="CordiaUPC" w:cs="CordiaUPC" w:hint="cs"/>
                <w:sz w:val="26"/>
                <w:szCs w:val="26"/>
              </w:rPr>
              <w:t>arketable equity securities - domestic</w:t>
            </w:r>
          </w:p>
        </w:tc>
        <w:tc>
          <w:tcPr>
            <w:tcW w:w="1239" w:type="dxa"/>
            <w:shd w:val="clear" w:color="auto" w:fill="auto"/>
            <w:vAlign w:val="bottom"/>
          </w:tcPr>
          <w:p w14:paraId="5C57F9DA" w14:textId="4A3F7B03"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3,354</w:t>
            </w:r>
          </w:p>
        </w:tc>
        <w:tc>
          <w:tcPr>
            <w:tcW w:w="178" w:type="dxa"/>
            <w:vAlign w:val="bottom"/>
          </w:tcPr>
          <w:p w14:paraId="3618FF94"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7811B35E" w14:textId="1FB49D0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4,147</w:t>
            </w:r>
          </w:p>
        </w:tc>
        <w:tc>
          <w:tcPr>
            <w:tcW w:w="180" w:type="dxa"/>
          </w:tcPr>
          <w:p w14:paraId="5A1B1ED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D7B54DB" w14:textId="7DC5E48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c>
          <w:tcPr>
            <w:tcW w:w="181" w:type="dxa"/>
          </w:tcPr>
          <w:p w14:paraId="5F733038"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610DCC4D" w14:textId="69C46BA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r>
      <w:tr w:rsidR="007241AE" w:rsidRPr="006C2DF5" w14:paraId="17ACF15E" w14:textId="77777777" w:rsidTr="00206B3E">
        <w:trPr>
          <w:cantSplit/>
          <w:trHeight w:val="252"/>
        </w:trPr>
        <w:tc>
          <w:tcPr>
            <w:tcW w:w="3640" w:type="dxa"/>
            <w:vAlign w:val="bottom"/>
            <w:hideMark/>
          </w:tcPr>
          <w:p w14:paraId="2DCE4AD3"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Non-marketable equity securities - domestic</w:t>
            </w:r>
          </w:p>
        </w:tc>
        <w:tc>
          <w:tcPr>
            <w:tcW w:w="1239" w:type="dxa"/>
            <w:shd w:val="clear" w:color="auto" w:fill="auto"/>
            <w:vAlign w:val="bottom"/>
          </w:tcPr>
          <w:p w14:paraId="5E194C07" w14:textId="3A98D8FF"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1,314</w:t>
            </w:r>
          </w:p>
        </w:tc>
        <w:tc>
          <w:tcPr>
            <w:tcW w:w="178" w:type="dxa"/>
            <w:shd w:val="clear" w:color="auto" w:fill="auto"/>
            <w:vAlign w:val="bottom"/>
          </w:tcPr>
          <w:p w14:paraId="0B869E69"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4677CAE8" w14:textId="6EF9846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1,27</w:t>
            </w:r>
            <w:r w:rsidRPr="006C2DF5">
              <w:rPr>
                <w:rFonts w:ascii="CordiaUPC" w:hAnsi="CordiaUPC" w:cs="CordiaUPC" w:hint="cs"/>
                <w:sz w:val="26"/>
                <w:szCs w:val="26"/>
                <w:cs/>
              </w:rPr>
              <w:t>4</w:t>
            </w:r>
          </w:p>
        </w:tc>
        <w:tc>
          <w:tcPr>
            <w:tcW w:w="180" w:type="dxa"/>
          </w:tcPr>
          <w:p w14:paraId="7CAFF8EC"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5ED835A" w14:textId="2BDDB4C3"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c>
          <w:tcPr>
            <w:tcW w:w="181" w:type="dxa"/>
          </w:tcPr>
          <w:p w14:paraId="03D4D2DD"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Pr>
          <w:p w14:paraId="16AA207C" w14:textId="2F63274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hint="cs"/>
                <w:sz w:val="26"/>
                <w:szCs w:val="26"/>
                <w:cs/>
              </w:rPr>
              <w:t>-</w:t>
            </w:r>
          </w:p>
        </w:tc>
      </w:tr>
      <w:tr w:rsidR="007241AE" w:rsidRPr="006C2DF5" w14:paraId="1D5C44B1" w14:textId="77777777" w:rsidTr="00206B3E">
        <w:trPr>
          <w:cantSplit/>
          <w:trHeight w:val="20"/>
        </w:trPr>
        <w:tc>
          <w:tcPr>
            <w:tcW w:w="3640" w:type="dxa"/>
            <w:vAlign w:val="bottom"/>
          </w:tcPr>
          <w:p w14:paraId="60B45F17" w14:textId="77777777" w:rsidR="007241AE" w:rsidRPr="006C2DF5" w:rsidRDefault="007241AE" w:rsidP="007241AE">
            <w:pPr>
              <w:pStyle w:val="NoSpacing"/>
              <w:spacing w:line="240" w:lineRule="exact"/>
              <w:rPr>
                <w:rFonts w:ascii="CordiaUPC" w:hAnsi="CordiaUPC" w:cs="CordiaUPC"/>
                <w:sz w:val="26"/>
                <w:szCs w:val="26"/>
              </w:rPr>
            </w:pPr>
            <w:r w:rsidRPr="006C2DF5">
              <w:rPr>
                <w:rFonts w:ascii="CordiaUPC" w:hAnsi="CordiaUPC" w:cs="CordiaUPC" w:hint="cs"/>
                <w:sz w:val="26"/>
                <w:szCs w:val="26"/>
              </w:rPr>
              <w:t>Non-marketable equity securities - overseas</w:t>
            </w:r>
          </w:p>
        </w:tc>
        <w:tc>
          <w:tcPr>
            <w:tcW w:w="1239" w:type="dxa"/>
            <w:tcBorders>
              <w:bottom w:val="single" w:sz="4" w:space="0" w:color="auto"/>
            </w:tcBorders>
            <w:shd w:val="clear" w:color="auto" w:fill="auto"/>
            <w:vAlign w:val="bottom"/>
          </w:tcPr>
          <w:p w14:paraId="02B0DB30" w14:textId="598E8D21"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6C2DF5">
              <w:rPr>
                <w:rFonts w:ascii="CordiaUPC" w:hAnsi="CordiaUPC" w:cs="CordiaUPC"/>
                <w:sz w:val="26"/>
                <w:szCs w:val="26"/>
              </w:rPr>
              <w:t>5</w:t>
            </w:r>
          </w:p>
        </w:tc>
        <w:tc>
          <w:tcPr>
            <w:tcW w:w="178" w:type="dxa"/>
            <w:shd w:val="clear" w:color="auto" w:fill="auto"/>
            <w:vAlign w:val="bottom"/>
          </w:tcPr>
          <w:p w14:paraId="55D56E25"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77EF53A3" w14:textId="7559B30B"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rPr>
              <w:t>5</w:t>
            </w:r>
          </w:p>
        </w:tc>
        <w:tc>
          <w:tcPr>
            <w:tcW w:w="180" w:type="dxa"/>
          </w:tcPr>
          <w:p w14:paraId="33688F0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top w:val="nil"/>
              <w:left w:val="nil"/>
              <w:bottom w:val="single" w:sz="4" w:space="0" w:color="auto"/>
              <w:right w:val="nil"/>
            </w:tcBorders>
          </w:tcPr>
          <w:p w14:paraId="4D43A7EE" w14:textId="736C77E0"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6C2DF5">
              <w:rPr>
                <w:rFonts w:ascii="CordiaUPC" w:hAnsi="CordiaUPC" w:cs="CordiaUPC"/>
                <w:sz w:val="26"/>
                <w:szCs w:val="26"/>
                <w:cs/>
              </w:rPr>
              <w:t>-</w:t>
            </w:r>
          </w:p>
        </w:tc>
        <w:tc>
          <w:tcPr>
            <w:tcW w:w="181" w:type="dxa"/>
          </w:tcPr>
          <w:p w14:paraId="378E2BA1"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321" w:type="dxa"/>
            <w:tcBorders>
              <w:top w:val="nil"/>
              <w:left w:val="nil"/>
              <w:bottom w:val="single" w:sz="4" w:space="0" w:color="auto"/>
              <w:right w:val="nil"/>
            </w:tcBorders>
          </w:tcPr>
          <w:p w14:paraId="642C94FB" w14:textId="09E6DCC9"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6C2DF5">
              <w:rPr>
                <w:rFonts w:ascii="CordiaUPC" w:hAnsi="CordiaUPC" w:cs="CordiaUPC"/>
                <w:sz w:val="26"/>
                <w:szCs w:val="26"/>
                <w:cs/>
              </w:rPr>
              <w:t>-</w:t>
            </w:r>
          </w:p>
        </w:tc>
      </w:tr>
      <w:tr w:rsidR="007241AE" w:rsidRPr="006C2DF5" w14:paraId="762C9071" w14:textId="77777777" w:rsidTr="00206B3E">
        <w:trPr>
          <w:cantSplit/>
          <w:trHeight w:val="20"/>
        </w:trPr>
        <w:tc>
          <w:tcPr>
            <w:tcW w:w="3640" w:type="dxa"/>
            <w:vAlign w:val="bottom"/>
            <w:hideMark/>
          </w:tcPr>
          <w:p w14:paraId="77C3F62A" w14:textId="77777777" w:rsidR="007241AE" w:rsidRPr="006C2DF5" w:rsidRDefault="007241AE" w:rsidP="007241AE">
            <w:pPr>
              <w:pStyle w:val="NoSpacing"/>
              <w:spacing w:line="240" w:lineRule="exact"/>
              <w:rPr>
                <w:rFonts w:ascii="CordiaUPC" w:hAnsi="CordiaUPC" w:cs="CordiaUPC"/>
                <w:b/>
                <w:sz w:val="26"/>
                <w:szCs w:val="26"/>
              </w:rPr>
            </w:pPr>
            <w:r w:rsidRPr="006C2DF5">
              <w:rPr>
                <w:rFonts w:ascii="CordiaUPC" w:hAnsi="CordiaUPC" w:cs="CordiaUPC" w:hint="cs"/>
                <w:b/>
                <w:sz w:val="26"/>
                <w:szCs w:val="26"/>
              </w:rPr>
              <w:t>Total</w:t>
            </w:r>
          </w:p>
        </w:tc>
        <w:tc>
          <w:tcPr>
            <w:tcW w:w="1239" w:type="dxa"/>
            <w:tcBorders>
              <w:top w:val="single" w:sz="4" w:space="0" w:color="auto"/>
              <w:bottom w:val="single" w:sz="4" w:space="0" w:color="auto"/>
            </w:tcBorders>
            <w:shd w:val="clear" w:color="auto" w:fill="auto"/>
            <w:vAlign w:val="bottom"/>
          </w:tcPr>
          <w:p w14:paraId="33C7AE7B" w14:textId="4CC90760"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4,673</w:t>
            </w:r>
          </w:p>
        </w:tc>
        <w:tc>
          <w:tcPr>
            <w:tcW w:w="178" w:type="dxa"/>
            <w:shd w:val="clear" w:color="auto" w:fill="auto"/>
            <w:vAlign w:val="bottom"/>
          </w:tcPr>
          <w:p w14:paraId="0E7D7D0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7F322EEF" w14:textId="0D36936D"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5,42</w:t>
            </w:r>
            <w:r w:rsidRPr="006C2DF5">
              <w:rPr>
                <w:rFonts w:ascii="CordiaUPC" w:hAnsi="CordiaUPC" w:cs="CordiaUPC" w:hint="cs"/>
                <w:b/>
                <w:bCs/>
                <w:sz w:val="26"/>
                <w:szCs w:val="26"/>
                <w:cs/>
              </w:rPr>
              <w:t>6</w:t>
            </w:r>
          </w:p>
        </w:tc>
        <w:tc>
          <w:tcPr>
            <w:tcW w:w="180" w:type="dxa"/>
          </w:tcPr>
          <w:p w14:paraId="433F8C46"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left w:val="nil"/>
              <w:bottom w:val="single" w:sz="4" w:space="0" w:color="auto"/>
              <w:right w:val="nil"/>
            </w:tcBorders>
          </w:tcPr>
          <w:p w14:paraId="77F5203C" w14:textId="233FC0D1"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hint="cs"/>
                <w:b/>
                <w:bCs/>
                <w:sz w:val="26"/>
                <w:szCs w:val="26"/>
                <w:cs/>
              </w:rPr>
              <w:t>-</w:t>
            </w:r>
          </w:p>
        </w:tc>
        <w:tc>
          <w:tcPr>
            <w:tcW w:w="181" w:type="dxa"/>
          </w:tcPr>
          <w:p w14:paraId="11E29097" w14:textId="77777777"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321" w:type="dxa"/>
            <w:tcBorders>
              <w:top w:val="single" w:sz="4" w:space="0" w:color="auto"/>
              <w:left w:val="nil"/>
              <w:bottom w:val="single" w:sz="4" w:space="0" w:color="auto"/>
              <w:right w:val="nil"/>
            </w:tcBorders>
          </w:tcPr>
          <w:p w14:paraId="3BD1AED2" w14:textId="78B0C682" w:rsidR="007241AE" w:rsidRPr="006C2DF5" w:rsidRDefault="007241AE" w:rsidP="007241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hint="cs"/>
                <w:b/>
                <w:bCs/>
                <w:sz w:val="26"/>
                <w:szCs w:val="26"/>
                <w:cs/>
              </w:rPr>
              <w:t>-</w:t>
            </w:r>
          </w:p>
        </w:tc>
      </w:tr>
      <w:tr w:rsidR="008C0560" w:rsidRPr="006C2DF5" w14:paraId="5B4802A8" w14:textId="77777777" w:rsidTr="00206B3E">
        <w:trPr>
          <w:cantSplit/>
          <w:trHeight w:val="20"/>
        </w:trPr>
        <w:tc>
          <w:tcPr>
            <w:tcW w:w="3640" w:type="dxa"/>
            <w:vAlign w:val="bottom"/>
          </w:tcPr>
          <w:p w14:paraId="26AE3D4F" w14:textId="77777777" w:rsidR="008C0560" w:rsidRPr="006C2DF5" w:rsidRDefault="008C0560" w:rsidP="008C0560">
            <w:pPr>
              <w:pStyle w:val="NoSpacing"/>
              <w:spacing w:line="240" w:lineRule="exact"/>
              <w:rPr>
                <w:rFonts w:ascii="CordiaUPC" w:hAnsi="CordiaUPC" w:cs="CordiaUPC"/>
                <w:strike/>
                <w:sz w:val="26"/>
                <w:szCs w:val="26"/>
              </w:rPr>
            </w:pPr>
          </w:p>
        </w:tc>
        <w:tc>
          <w:tcPr>
            <w:tcW w:w="1239" w:type="dxa"/>
            <w:tcBorders>
              <w:top w:val="single" w:sz="4" w:space="0" w:color="auto"/>
            </w:tcBorders>
            <w:shd w:val="clear" w:color="auto" w:fill="auto"/>
            <w:vAlign w:val="bottom"/>
          </w:tcPr>
          <w:p w14:paraId="0572B5BA"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1CB252A0"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vAlign w:val="bottom"/>
          </w:tcPr>
          <w:p w14:paraId="0018847E"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479F8A5F"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4E8C4BFC"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774BD21E"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321" w:type="dxa"/>
            <w:tcBorders>
              <w:top w:val="single" w:sz="4" w:space="0" w:color="auto"/>
            </w:tcBorders>
          </w:tcPr>
          <w:p w14:paraId="32C8C55B"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8C0560" w:rsidRPr="006C2DF5" w14:paraId="23DACFF5" w14:textId="77777777" w:rsidTr="00206B3E">
        <w:trPr>
          <w:cantSplit/>
          <w:trHeight w:val="20"/>
        </w:trPr>
        <w:tc>
          <w:tcPr>
            <w:tcW w:w="3640" w:type="dxa"/>
            <w:vAlign w:val="bottom"/>
            <w:hideMark/>
          </w:tcPr>
          <w:p w14:paraId="749AD59F" w14:textId="77777777" w:rsidR="008C0560" w:rsidRPr="006C2DF5" w:rsidRDefault="008C0560" w:rsidP="008C0560">
            <w:pPr>
              <w:pStyle w:val="NoSpacing"/>
              <w:spacing w:line="240" w:lineRule="exact"/>
              <w:rPr>
                <w:rFonts w:ascii="CordiaUPC" w:hAnsi="CordiaUPC" w:cs="CordiaUPC"/>
                <w:b/>
                <w:sz w:val="26"/>
                <w:szCs w:val="26"/>
              </w:rPr>
            </w:pPr>
            <w:r w:rsidRPr="006C2DF5">
              <w:rPr>
                <w:rFonts w:ascii="CordiaUPC" w:hAnsi="CordiaUPC" w:cs="CordiaUPC" w:hint="cs"/>
                <w:b/>
                <w:sz w:val="26"/>
                <w:szCs w:val="26"/>
              </w:rPr>
              <w:t>Total investments</w:t>
            </w:r>
            <w:r w:rsidRPr="006C2DF5">
              <w:rPr>
                <w:rFonts w:ascii="CordiaUPC" w:hAnsi="CordiaUPC" w:cs="CordiaUPC"/>
                <w:b/>
                <w:sz w:val="26"/>
                <w:szCs w:val="26"/>
              </w:rPr>
              <w:t>,</w:t>
            </w:r>
            <w:r w:rsidRPr="006C2DF5">
              <w:rPr>
                <w:rFonts w:ascii="CordiaUPC" w:hAnsi="CordiaUPC" w:cs="CordiaUPC" w:hint="cs"/>
                <w:b/>
                <w:sz w:val="26"/>
                <w:szCs w:val="26"/>
              </w:rPr>
              <w:t xml:space="preserve"> net</w:t>
            </w:r>
          </w:p>
        </w:tc>
        <w:tc>
          <w:tcPr>
            <w:tcW w:w="1239" w:type="dxa"/>
            <w:tcBorders>
              <w:bottom w:val="double" w:sz="4" w:space="0" w:color="auto"/>
            </w:tcBorders>
            <w:shd w:val="clear" w:color="auto" w:fill="auto"/>
            <w:vAlign w:val="bottom"/>
          </w:tcPr>
          <w:p w14:paraId="730238DC" w14:textId="5FAAF7CD" w:rsidR="008C0560" w:rsidRPr="006C2DF5" w:rsidRDefault="007241AE"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6C2DF5">
              <w:rPr>
                <w:rFonts w:ascii="CordiaUPC" w:hAnsi="CordiaUPC" w:cs="CordiaUPC"/>
                <w:b/>
                <w:bCs/>
                <w:sz w:val="26"/>
                <w:szCs w:val="26"/>
              </w:rPr>
              <w:t>233,648</w:t>
            </w:r>
          </w:p>
        </w:tc>
        <w:tc>
          <w:tcPr>
            <w:tcW w:w="178" w:type="dxa"/>
            <w:shd w:val="clear" w:color="auto" w:fill="auto"/>
            <w:vAlign w:val="bottom"/>
          </w:tcPr>
          <w:p w14:paraId="374C32C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0143E012" w14:textId="01C27BC4"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6C2DF5">
              <w:rPr>
                <w:rFonts w:ascii="CordiaUPC" w:hAnsi="CordiaUPC" w:cs="CordiaUPC"/>
                <w:b/>
                <w:bCs/>
                <w:sz w:val="26"/>
                <w:szCs w:val="26"/>
              </w:rPr>
              <w:t>237,83</w:t>
            </w:r>
            <w:r w:rsidRPr="006C2DF5">
              <w:rPr>
                <w:rFonts w:ascii="CordiaUPC" w:hAnsi="CordiaUPC" w:cs="CordiaUPC" w:hint="cs"/>
                <w:b/>
                <w:bCs/>
                <w:sz w:val="26"/>
                <w:szCs w:val="26"/>
                <w:cs/>
              </w:rPr>
              <w:t>5</w:t>
            </w:r>
          </w:p>
        </w:tc>
        <w:tc>
          <w:tcPr>
            <w:tcW w:w="180" w:type="dxa"/>
          </w:tcPr>
          <w:p w14:paraId="23F7D0BB"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750F66A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6AE12BE1"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321" w:type="dxa"/>
          </w:tcPr>
          <w:p w14:paraId="5B5D42DC" w14:textId="77777777" w:rsidR="008C0560" w:rsidRPr="006C2DF5" w:rsidRDefault="008C0560" w:rsidP="008C0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14F42780" w14:textId="76DB07F4" w:rsidR="00B94562" w:rsidRPr="006C2DF5" w:rsidRDefault="00B94562">
      <w:pPr>
        <w:spacing w:line="240" w:lineRule="auto"/>
        <w:rPr>
          <w:rFonts w:ascii="CordiaUPC" w:hAnsi="CordiaUPC" w:cs="CordiaUPC"/>
          <w:b/>
          <w:bCs/>
          <w:sz w:val="26"/>
          <w:szCs w:val="26"/>
          <w:lang w:val="en-AU" w:bidi="th-TH"/>
        </w:rPr>
      </w:pPr>
    </w:p>
    <w:p w14:paraId="09B2483F" w14:textId="6EF1BDD8" w:rsidR="0024643D" w:rsidRPr="006C2DF5" w:rsidRDefault="00A73C87" w:rsidP="0024643D">
      <w:pPr>
        <w:pStyle w:val="index"/>
        <w:spacing w:after="0" w:line="240" w:lineRule="exact"/>
        <w:ind w:left="547"/>
        <w:jc w:val="both"/>
        <w:rPr>
          <w:rFonts w:ascii="CordiaUPC" w:eastAsia="Times New Roman" w:hAnsi="CordiaUPC" w:cs="CordiaUPC"/>
          <w:sz w:val="26"/>
          <w:szCs w:val="26"/>
          <w:lang w:val="en-US" w:bidi="th-TH"/>
        </w:rPr>
      </w:pPr>
      <w:bookmarkStart w:id="2" w:name="_Hlk212718784"/>
      <w:r w:rsidRPr="006C2DF5">
        <w:rPr>
          <w:rFonts w:ascii="CordiaUPC" w:eastAsia="Times New Roman" w:hAnsi="CordiaUPC" w:cs="CordiaUPC"/>
          <w:sz w:val="26"/>
          <w:szCs w:val="26"/>
          <w:lang w:val="en-US" w:bidi="th-TH"/>
        </w:rPr>
        <w:t xml:space="preserve">As </w:t>
      </w:r>
      <w:proofErr w:type="gramStart"/>
      <w:r w:rsidRPr="006C2DF5">
        <w:rPr>
          <w:rFonts w:ascii="CordiaUPC" w:eastAsia="Times New Roman" w:hAnsi="CordiaUPC" w:cs="CordiaUPC"/>
          <w:sz w:val="26"/>
          <w:szCs w:val="26"/>
          <w:lang w:val="en-US" w:bidi="th-TH"/>
        </w:rPr>
        <w:t>at</w:t>
      </w:r>
      <w:proofErr w:type="gramEnd"/>
      <w:r w:rsidRPr="006C2DF5">
        <w:rPr>
          <w:rFonts w:ascii="CordiaUPC" w:eastAsia="Times New Roman" w:hAnsi="CordiaUPC" w:cs="CordiaUPC"/>
          <w:sz w:val="26"/>
          <w:szCs w:val="26"/>
          <w:lang w:val="en-US" w:bidi="th-TH"/>
        </w:rPr>
        <w:t xml:space="preserve"> 31 March 2026, the Bank holds an investment in equity shares of a private entity that are subject to contractual sale restrictions with a fair value of Baht 2,653 million </w:t>
      </w:r>
      <w:r w:rsidRPr="006C2DF5">
        <w:rPr>
          <w:rFonts w:ascii="CordiaUPC" w:eastAsia="Times New Roman" w:hAnsi="CordiaUPC" w:cs="CordiaUPC"/>
          <w:i/>
          <w:iCs/>
          <w:sz w:val="26"/>
          <w:szCs w:val="26"/>
          <w:lang w:val="en-US" w:bidi="th-TH"/>
        </w:rPr>
        <w:t>(31 December 2025: Baht 4,031 million)</w:t>
      </w:r>
      <w:r w:rsidRPr="006C2DF5">
        <w:rPr>
          <w:rFonts w:ascii="CordiaUPC" w:eastAsia="Times New Roman" w:hAnsi="CordiaUPC" w:cs="CordiaUPC"/>
          <w:sz w:val="26"/>
          <w:szCs w:val="26"/>
          <w:lang w:val="en-US" w:bidi="th-TH"/>
        </w:rPr>
        <w:t>.</w:t>
      </w:r>
    </w:p>
    <w:bookmarkEnd w:id="2"/>
    <w:p w14:paraId="001769B8" w14:textId="77777777" w:rsidR="00C25DC2" w:rsidRPr="006C2DF5" w:rsidRDefault="00C25DC2">
      <w:pPr>
        <w:spacing w:line="240" w:lineRule="auto"/>
        <w:rPr>
          <w:rFonts w:ascii="CordiaUPC" w:hAnsi="CordiaUPC" w:cs="CordiaUPC"/>
          <w:b/>
          <w:bCs/>
          <w:sz w:val="26"/>
          <w:szCs w:val="26"/>
          <w:lang w:val="en-US" w:bidi="th-TH"/>
        </w:rPr>
      </w:pPr>
    </w:p>
    <w:p w14:paraId="484A4B03" w14:textId="77777777" w:rsidR="00AB7430" w:rsidRPr="006C2DF5" w:rsidRDefault="00AB7430">
      <w:pPr>
        <w:spacing w:line="240" w:lineRule="auto"/>
        <w:rPr>
          <w:rFonts w:ascii="CordiaUPC" w:hAnsi="CordiaUPC" w:cs="CordiaUPC"/>
          <w:b/>
          <w:bCs/>
          <w:sz w:val="26"/>
          <w:szCs w:val="26"/>
          <w:lang w:val="en-AU" w:bidi="th-TH"/>
        </w:rPr>
      </w:pPr>
      <w:r w:rsidRPr="006C2DF5">
        <w:rPr>
          <w:rFonts w:ascii="CordiaUPC" w:hAnsi="CordiaUPC" w:cs="CordiaUPC"/>
          <w:b/>
          <w:bCs/>
          <w:sz w:val="26"/>
          <w:szCs w:val="26"/>
          <w:lang w:bidi="th-TH"/>
        </w:rPr>
        <w:br w:type="page"/>
      </w:r>
    </w:p>
    <w:p w14:paraId="2C61E695" w14:textId="4FD20D05" w:rsidR="00DB5C4A" w:rsidRPr="006C2DF5" w:rsidRDefault="00066206" w:rsidP="00DB5C4A">
      <w:pPr>
        <w:pStyle w:val="index"/>
        <w:spacing w:after="0" w:line="240" w:lineRule="exact"/>
        <w:rPr>
          <w:rFonts w:ascii="CordiaUPC" w:hAnsi="CordiaUPC" w:cs="CordiaUPC"/>
          <w:b/>
          <w:bCs/>
          <w:sz w:val="26"/>
          <w:szCs w:val="26"/>
          <w:cs/>
          <w:lang w:bidi="th-TH"/>
        </w:rPr>
      </w:pPr>
      <w:r w:rsidRPr="006C2DF5">
        <w:rPr>
          <w:rFonts w:ascii="CordiaUPC" w:hAnsi="CordiaUPC" w:cs="CordiaUPC"/>
          <w:b/>
          <w:bCs/>
          <w:sz w:val="26"/>
          <w:szCs w:val="26"/>
          <w:lang w:bidi="th-TH"/>
        </w:rPr>
        <w:lastRenderedPageBreak/>
        <w:t>5</w:t>
      </w:r>
      <w:r w:rsidR="00DB5C4A" w:rsidRPr="006C2DF5">
        <w:rPr>
          <w:rFonts w:ascii="CordiaUPC" w:hAnsi="CordiaUPC" w:cs="CordiaUPC"/>
          <w:b/>
          <w:bCs/>
          <w:sz w:val="26"/>
          <w:szCs w:val="26"/>
          <w:lang w:bidi="th-TH"/>
        </w:rPr>
        <w:t xml:space="preserve">.2 </w:t>
      </w:r>
      <w:r w:rsidR="00DB5C4A" w:rsidRPr="006C2DF5">
        <w:rPr>
          <w:rFonts w:ascii="CordiaUPC" w:hAnsi="CordiaUPC" w:cs="CordiaUPC"/>
          <w:b/>
          <w:bCs/>
          <w:sz w:val="26"/>
          <w:szCs w:val="26"/>
          <w:lang w:bidi="th-TH"/>
        </w:rPr>
        <w:tab/>
        <w:t>Derecognised investments</w:t>
      </w:r>
    </w:p>
    <w:p w14:paraId="66D4C779" w14:textId="10781E91" w:rsidR="00DB5C4A" w:rsidRPr="006C2DF5" w:rsidRDefault="00DB5C4A" w:rsidP="005E4E77">
      <w:pPr>
        <w:pStyle w:val="index"/>
        <w:spacing w:before="120" w:after="120" w:line="240" w:lineRule="exact"/>
        <w:ind w:left="547"/>
        <w:jc w:val="both"/>
        <w:rPr>
          <w:rFonts w:ascii="CordiaUPC" w:eastAsia="Times New Roman" w:hAnsi="CordiaUPC" w:cs="CordiaUPC"/>
          <w:sz w:val="26"/>
          <w:szCs w:val="26"/>
          <w:lang w:val="en-US" w:bidi="th-TH"/>
        </w:rPr>
      </w:pPr>
      <w:proofErr w:type="spellStart"/>
      <w:r w:rsidRPr="006C2DF5">
        <w:rPr>
          <w:rFonts w:ascii="CordiaUPC" w:eastAsia="Times New Roman" w:hAnsi="CordiaUPC" w:cs="CordiaUPC"/>
          <w:sz w:val="26"/>
          <w:szCs w:val="26"/>
          <w:lang w:val="en-US" w:bidi="th-TH"/>
        </w:rPr>
        <w:t>Derecognised</w:t>
      </w:r>
      <w:proofErr w:type="spellEnd"/>
      <w:r w:rsidRPr="006C2DF5">
        <w:rPr>
          <w:rFonts w:ascii="CordiaUPC" w:eastAsia="Times New Roman" w:hAnsi="CordiaUPC" w:cs="CordiaUPC"/>
          <w:sz w:val="26"/>
          <w:szCs w:val="26"/>
          <w:lang w:val="en-US" w:bidi="th-TH"/>
        </w:rPr>
        <w:t xml:space="preserve"> investments in equity securities designated at fair value through other comprehensive income arising from</w:t>
      </w:r>
      <w:r w:rsidR="005F7B83" w:rsidRPr="006C2DF5">
        <w:rPr>
          <w:rFonts w:ascii="CordiaUPC" w:eastAsia="Times New Roman" w:hAnsi="CordiaUPC" w:cs="CordiaUPC" w:hint="cs"/>
          <w:sz w:val="26"/>
          <w:szCs w:val="26"/>
          <w:cs/>
          <w:lang w:val="en-US" w:bidi="th-TH"/>
        </w:rPr>
        <w:t xml:space="preserve"> </w:t>
      </w:r>
      <w:r w:rsidRPr="006C2DF5">
        <w:rPr>
          <w:rFonts w:ascii="CordiaUPC" w:eastAsia="Times New Roman" w:hAnsi="CordiaUPC" w:cs="CordiaUPC"/>
          <w:sz w:val="26"/>
          <w:szCs w:val="26"/>
          <w:lang w:val="en-US" w:bidi="th-TH"/>
        </w:rPr>
        <w:t xml:space="preserve">shareholding reduction </w:t>
      </w:r>
      <w:r w:rsidR="00173A6B" w:rsidRPr="006C2DF5">
        <w:rPr>
          <w:rFonts w:ascii="CordiaUPC" w:eastAsia="Times New Roman" w:hAnsi="CordiaUPC" w:cs="CordiaUPC"/>
          <w:sz w:val="26"/>
          <w:szCs w:val="26"/>
          <w:lang w:val="en-US" w:bidi="th-TH"/>
        </w:rPr>
        <w:t>during the</w:t>
      </w:r>
      <w:r w:rsidR="00173A6B" w:rsidRPr="006C2DF5">
        <w:rPr>
          <w:rFonts w:ascii="CordiaUPC" w:hAnsi="CordiaUPC" w:cs="CordiaUPC"/>
          <w:sz w:val="26"/>
          <w:szCs w:val="26"/>
          <w:lang w:val="en-US" w:eastAsia="en-GB" w:bidi="th-TH"/>
        </w:rPr>
        <w:t xml:space="preserve"> </w:t>
      </w:r>
      <w:r w:rsidR="00E90EDB" w:rsidRPr="006C2DF5">
        <w:rPr>
          <w:rFonts w:ascii="CordiaUPC" w:hAnsi="CordiaUPC" w:cs="CordiaUPC"/>
          <w:sz w:val="26"/>
          <w:szCs w:val="26"/>
          <w:lang w:val="en-US" w:eastAsia="en-GB" w:bidi="th-TH"/>
        </w:rPr>
        <w:t>three</w:t>
      </w:r>
      <w:r w:rsidR="00173A6B" w:rsidRPr="006C2DF5">
        <w:rPr>
          <w:rFonts w:ascii="CordiaUPC" w:hAnsi="CordiaUPC" w:cs="CordiaUPC"/>
          <w:sz w:val="26"/>
          <w:szCs w:val="26"/>
          <w:lang w:val="en-US" w:eastAsia="en-GB" w:bidi="th-TH"/>
        </w:rPr>
        <w:t>-month</w:t>
      </w:r>
      <w:r w:rsidR="00173A6B" w:rsidRPr="006C2DF5">
        <w:rPr>
          <w:rFonts w:ascii="CordiaUPC" w:eastAsia="Times New Roman" w:hAnsi="CordiaUPC" w:cs="CordiaUPC"/>
          <w:sz w:val="26"/>
          <w:szCs w:val="26"/>
          <w:cs/>
          <w:lang w:val="en-US" w:bidi="th-TH"/>
        </w:rPr>
        <w:t xml:space="preserve"> </w:t>
      </w:r>
      <w:r w:rsidR="00173A6B" w:rsidRPr="006C2DF5">
        <w:rPr>
          <w:rFonts w:ascii="CordiaUPC" w:eastAsia="Times New Roman" w:hAnsi="CordiaUPC" w:cs="CordiaUPC"/>
          <w:sz w:val="26"/>
          <w:szCs w:val="26"/>
          <w:lang w:val="en-US" w:bidi="th-TH"/>
        </w:rPr>
        <w:t xml:space="preserve">period ended </w:t>
      </w:r>
      <w:r w:rsidR="00173A6B" w:rsidRPr="006C2DF5">
        <w:rPr>
          <w:rFonts w:ascii="CordiaUPC" w:hAnsi="CordiaUPC" w:cs="CordiaUPC"/>
          <w:sz w:val="26"/>
          <w:szCs w:val="26"/>
          <w:lang w:val="en-US" w:eastAsia="en-GB" w:bidi="th-TH"/>
        </w:rPr>
        <w:t>3</w:t>
      </w:r>
      <w:r w:rsidR="00DF1B0E" w:rsidRPr="006C2DF5">
        <w:rPr>
          <w:rFonts w:ascii="CordiaUPC" w:hAnsi="CordiaUPC" w:cs="CordiaUPC"/>
          <w:sz w:val="26"/>
          <w:szCs w:val="26"/>
          <w:lang w:val="en-US" w:eastAsia="en-GB" w:bidi="th-TH"/>
        </w:rPr>
        <w:t>1</w:t>
      </w:r>
      <w:r w:rsidR="00173A6B" w:rsidRPr="006C2DF5">
        <w:rPr>
          <w:rFonts w:ascii="CordiaUPC" w:hAnsi="CordiaUPC" w:cs="CordiaUPC"/>
          <w:sz w:val="26"/>
          <w:szCs w:val="26"/>
          <w:lang w:val="en-US" w:eastAsia="en-GB" w:bidi="th-TH"/>
        </w:rPr>
        <w:t xml:space="preserve"> </w:t>
      </w:r>
      <w:r w:rsidR="00DF1B0E" w:rsidRPr="006C2DF5">
        <w:rPr>
          <w:rFonts w:ascii="CordiaUPC" w:hAnsi="CordiaUPC" w:cs="CordiaUPC"/>
          <w:sz w:val="26"/>
          <w:szCs w:val="26"/>
          <w:lang w:val="en-US" w:eastAsia="en-GB" w:bidi="th-TH"/>
        </w:rPr>
        <w:t>March</w:t>
      </w:r>
      <w:r w:rsidR="00173A6B" w:rsidRPr="006C2DF5">
        <w:rPr>
          <w:rFonts w:ascii="CordiaUPC" w:hAnsi="CordiaUPC" w:cs="CordiaUPC"/>
          <w:sz w:val="26"/>
          <w:szCs w:val="26"/>
          <w:lang w:val="en-US" w:eastAsia="en-GB" w:bidi="th-TH"/>
        </w:rPr>
        <w:t xml:space="preserve"> 202</w:t>
      </w:r>
      <w:r w:rsidR="00DF1B0E" w:rsidRPr="006C2DF5">
        <w:rPr>
          <w:rFonts w:ascii="CordiaUPC" w:hAnsi="CordiaUPC" w:cs="CordiaUPC"/>
          <w:sz w:val="26"/>
          <w:szCs w:val="26"/>
          <w:lang w:val="en-US" w:eastAsia="en-GB" w:bidi="th-TH"/>
        </w:rPr>
        <w:t>6</w:t>
      </w:r>
      <w:r w:rsidR="00173A6B" w:rsidRPr="006C2DF5">
        <w:rPr>
          <w:rFonts w:ascii="CordiaUPC" w:hAnsi="CordiaUPC" w:cs="CordiaUPC"/>
          <w:sz w:val="26"/>
          <w:szCs w:val="26"/>
          <w:lang w:val="en-US" w:eastAsia="en-GB" w:bidi="th-TH"/>
        </w:rPr>
        <w:t xml:space="preserve"> and 202</w:t>
      </w:r>
      <w:r w:rsidR="00DF1B0E" w:rsidRPr="006C2DF5">
        <w:rPr>
          <w:rFonts w:ascii="CordiaUPC" w:hAnsi="CordiaUPC" w:cs="CordiaUPC"/>
          <w:sz w:val="26"/>
          <w:szCs w:val="26"/>
          <w:lang w:val="en-US" w:eastAsia="en-GB" w:bidi="th-TH"/>
        </w:rPr>
        <w:t>5</w:t>
      </w:r>
      <w:r w:rsidR="00173A6B" w:rsidRPr="006C2DF5">
        <w:rPr>
          <w:rFonts w:ascii="CordiaUPC" w:eastAsia="Times New Roman" w:hAnsi="CordiaUPC" w:cs="CordiaUPC"/>
          <w:sz w:val="26"/>
          <w:szCs w:val="26"/>
          <w:lang w:val="en-US" w:bidi="th-TH"/>
        </w:rPr>
        <w:t xml:space="preserve"> </w:t>
      </w:r>
      <w:r w:rsidRPr="006C2DF5">
        <w:rPr>
          <w:rFonts w:ascii="CordiaUPC" w:eastAsia="Times New Roman" w:hAnsi="CordiaUPC" w:cs="CordiaUPC"/>
          <w:sz w:val="26"/>
          <w:szCs w:val="26"/>
          <w:lang w:val="en-US" w:bidi="th-TH"/>
        </w:rPr>
        <w:t>as follow</w:t>
      </w:r>
      <w:r w:rsidR="005E0432" w:rsidRPr="006C2DF5">
        <w:rPr>
          <w:rFonts w:ascii="CordiaUPC" w:eastAsia="Times New Roman" w:hAnsi="CordiaUPC" w:cs="CordiaUPC"/>
          <w:sz w:val="26"/>
          <w:szCs w:val="26"/>
          <w:lang w:val="en-US" w:bidi="th-TH"/>
        </w:rPr>
        <w:t>s:</w:t>
      </w:r>
    </w:p>
    <w:p w14:paraId="3820CEFF" w14:textId="77777777" w:rsidR="007D4956" w:rsidRPr="006C2DF5" w:rsidRDefault="007D4956" w:rsidP="007D4956">
      <w:pPr>
        <w:pStyle w:val="index"/>
        <w:spacing w:after="0" w:line="240" w:lineRule="exact"/>
        <w:ind w:left="547" w:hanging="547"/>
        <w:rPr>
          <w:rFonts w:ascii="CordiaUPC" w:hAnsi="CordiaUPC" w:cs="CordiaUPC"/>
          <w:b/>
          <w:bCs/>
          <w:sz w:val="26"/>
          <w:szCs w:val="26"/>
          <w:cs/>
          <w:lang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AB7430" w:rsidRPr="006C2DF5" w14:paraId="5C54F1D2" w14:textId="77777777" w:rsidTr="00A63DB9">
        <w:trPr>
          <w:cantSplit/>
          <w:trHeight w:val="144"/>
        </w:trPr>
        <w:tc>
          <w:tcPr>
            <w:tcW w:w="2791" w:type="dxa"/>
          </w:tcPr>
          <w:p w14:paraId="00442434" w14:textId="77777777" w:rsidR="00AB7430" w:rsidRPr="006C2DF5" w:rsidRDefault="00AB7430"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tcPr>
          <w:p w14:paraId="512D925E" w14:textId="73747E9C" w:rsidR="00AB7430" w:rsidRPr="006C2DF5" w:rsidRDefault="005A1875" w:rsidP="00AB7430">
            <w:pPr>
              <w:spacing w:line="280" w:lineRule="exact"/>
              <w:ind w:left="-108" w:right="-108"/>
              <w:jc w:val="right"/>
              <w:rPr>
                <w:rFonts w:ascii="CordiaUPC" w:eastAsia="Angsana New" w:hAnsi="CordiaUPC" w:cs="CordiaUPC"/>
                <w:b/>
                <w:bCs/>
                <w:sz w:val="26"/>
                <w:szCs w:val="26"/>
                <w:lang w:val="en-US" w:bidi="th-TH"/>
              </w:rPr>
            </w:pPr>
            <w:r w:rsidRPr="006C2DF5">
              <w:rPr>
                <w:rFonts w:ascii="CordiaUPC" w:eastAsia="Times New Roman" w:hAnsi="CordiaUPC" w:cs="CordiaUPC"/>
                <w:sz w:val="26"/>
                <w:szCs w:val="26"/>
                <w:lang w:eastAsia="zh-CN"/>
              </w:rPr>
              <w:t>(Unit: Million Baht)</w:t>
            </w:r>
          </w:p>
        </w:tc>
      </w:tr>
      <w:tr w:rsidR="00DB5C4A" w:rsidRPr="006C2DF5" w14:paraId="1F01145F" w14:textId="77777777" w:rsidTr="00A63DB9">
        <w:trPr>
          <w:cantSplit/>
          <w:trHeight w:val="144"/>
        </w:trPr>
        <w:tc>
          <w:tcPr>
            <w:tcW w:w="2791" w:type="dxa"/>
          </w:tcPr>
          <w:p w14:paraId="60781A6E" w14:textId="77777777" w:rsidR="00DB5C4A" w:rsidRPr="006C2DF5"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E86C186" w:rsidR="00DB5C4A" w:rsidRPr="006C2DF5" w:rsidRDefault="00DB5C4A" w:rsidP="00C413E2">
            <w:pPr>
              <w:pBdr>
                <w:bottom w:val="single" w:sz="4" w:space="1" w:color="auto"/>
              </w:pBdr>
              <w:spacing w:line="280" w:lineRule="exact"/>
              <w:ind w:left="-34" w:right="-108"/>
              <w:jc w:val="center"/>
              <w:rPr>
                <w:rFonts w:ascii="CordiaUPC" w:eastAsia="MS Mincho" w:hAnsi="CordiaUPC" w:cs="CordiaUPC"/>
                <w:b/>
                <w:bCs/>
                <w:sz w:val="26"/>
                <w:szCs w:val="26"/>
                <w:lang w:val="en-US" w:bidi="th-TH"/>
              </w:rPr>
            </w:pPr>
            <w:r w:rsidRPr="006C2DF5">
              <w:rPr>
                <w:rFonts w:ascii="CordiaUPC" w:eastAsia="Angsana New" w:hAnsi="CordiaUPC" w:cs="CordiaUPC"/>
                <w:b/>
                <w:bCs/>
                <w:sz w:val="26"/>
                <w:szCs w:val="26"/>
                <w:lang w:val="en-US" w:bidi="th-TH"/>
              </w:rPr>
              <w:t>Consolidated</w:t>
            </w:r>
            <w:r w:rsidR="00981611" w:rsidRPr="006C2DF5">
              <w:rPr>
                <w:rFonts w:ascii="CordiaUPC" w:eastAsia="Angsana New" w:hAnsi="CordiaUPC" w:cs="CordiaUPC" w:hint="cs"/>
                <w:b/>
                <w:bCs/>
                <w:sz w:val="26"/>
                <w:szCs w:val="26"/>
                <w:cs/>
                <w:lang w:val="en-US" w:bidi="th-TH"/>
              </w:rPr>
              <w:t xml:space="preserve"> </w:t>
            </w:r>
            <w:r w:rsidR="00981611" w:rsidRPr="006C2DF5">
              <w:rPr>
                <w:rFonts w:ascii="CordiaUPC" w:eastAsia="Angsana New" w:hAnsi="CordiaUPC" w:cs="CordiaUPC"/>
                <w:b/>
                <w:bCs/>
                <w:sz w:val="26"/>
                <w:szCs w:val="26"/>
                <w:lang w:val="en-US" w:bidi="th-TH"/>
              </w:rPr>
              <w:t>and Bank only</w:t>
            </w:r>
          </w:p>
        </w:tc>
      </w:tr>
      <w:tr w:rsidR="00DB5C4A" w:rsidRPr="006C2DF5" w14:paraId="73449C30" w14:textId="77777777" w:rsidTr="00A63DB9">
        <w:trPr>
          <w:cantSplit/>
          <w:trHeight w:val="144"/>
        </w:trPr>
        <w:tc>
          <w:tcPr>
            <w:tcW w:w="2791" w:type="dxa"/>
          </w:tcPr>
          <w:p w14:paraId="0777412E" w14:textId="77777777" w:rsidR="00DB5C4A" w:rsidRPr="006C2DF5"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6C2DF5" w:rsidRDefault="00DB5C4A" w:rsidP="00C413E2">
            <w:pPr>
              <w:pBdr>
                <w:bottom w:val="single" w:sz="4" w:space="1" w:color="auto"/>
              </w:pBdr>
              <w:spacing w:line="280" w:lineRule="exact"/>
              <w:ind w:left="-34" w:right="-7"/>
              <w:jc w:val="center"/>
              <w:rPr>
                <w:rFonts w:ascii="CordiaUPC" w:eastAsia="MS Mincho" w:hAnsi="CordiaUPC" w:cs="CordiaUPC"/>
                <w:b/>
                <w:bCs/>
                <w:sz w:val="26"/>
                <w:szCs w:val="26"/>
                <w:lang w:val="en-US" w:bidi="th-TH"/>
              </w:rPr>
            </w:pPr>
            <w:r w:rsidRPr="006C2DF5">
              <w:rPr>
                <w:rFonts w:ascii="CordiaUPC" w:eastAsia="MS Mincho" w:hAnsi="CordiaUPC" w:cs="CordiaUPC"/>
                <w:b/>
                <w:bCs/>
                <w:sz w:val="26"/>
                <w:szCs w:val="26"/>
                <w:lang w:val="en-US" w:bidi="th-TH"/>
              </w:rPr>
              <w:t xml:space="preserve">Fair value at </w:t>
            </w:r>
            <w:r w:rsidRPr="006C2DF5">
              <w:rPr>
                <w:rFonts w:ascii="CordiaUPC" w:eastAsia="MS Mincho" w:hAnsi="CordiaUPC" w:cs="CordiaUPC"/>
                <w:b/>
                <w:bCs/>
                <w:sz w:val="26"/>
                <w:szCs w:val="26"/>
                <w:lang w:val="en-US" w:bidi="th-TH"/>
              </w:rPr>
              <w:br/>
            </w:r>
            <w:proofErr w:type="spellStart"/>
            <w:r w:rsidRPr="006C2DF5">
              <w:rPr>
                <w:rFonts w:ascii="CordiaUPC" w:eastAsia="MS Mincho" w:hAnsi="CordiaUPC" w:cs="CordiaUPC"/>
                <w:b/>
                <w:bCs/>
                <w:sz w:val="26"/>
                <w:szCs w:val="26"/>
                <w:lang w:val="en-US" w:bidi="th-TH"/>
              </w:rPr>
              <w:t>derecognised</w:t>
            </w:r>
            <w:proofErr w:type="spellEnd"/>
            <w:r w:rsidRPr="006C2DF5">
              <w:rPr>
                <w:rFonts w:ascii="CordiaUPC" w:eastAsia="MS Mincho" w:hAnsi="CordiaUPC" w:cs="CordiaUPC"/>
                <w:b/>
                <w:bCs/>
                <w:sz w:val="26"/>
                <w:szCs w:val="26"/>
                <w:lang w:val="en-US" w:bidi="th-TH"/>
              </w:rPr>
              <w:t xml:space="preserve"> date</w:t>
            </w:r>
          </w:p>
        </w:tc>
        <w:tc>
          <w:tcPr>
            <w:tcW w:w="2270" w:type="dxa"/>
            <w:gridSpan w:val="2"/>
            <w:vAlign w:val="bottom"/>
            <w:hideMark/>
          </w:tcPr>
          <w:p w14:paraId="3EF9F447" w14:textId="77777777" w:rsidR="00DB5C4A" w:rsidRPr="006C2DF5" w:rsidRDefault="00DB5C4A" w:rsidP="008D73D5">
            <w:pPr>
              <w:pBdr>
                <w:bottom w:val="single" w:sz="4" w:space="1" w:color="auto"/>
              </w:pBdr>
              <w:spacing w:line="280" w:lineRule="exact"/>
              <w:ind w:left="-51" w:right="-32"/>
              <w:jc w:val="center"/>
              <w:rPr>
                <w:rFonts w:ascii="CordiaUPC" w:eastAsia="MS Mincho" w:hAnsi="CordiaUPC" w:cs="CordiaUPC"/>
                <w:b/>
                <w:bCs/>
                <w:sz w:val="26"/>
                <w:szCs w:val="26"/>
                <w:lang w:val="en-US" w:bidi="th-TH"/>
              </w:rPr>
            </w:pPr>
            <w:r w:rsidRPr="006C2DF5">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241E4525" w:rsidR="00DB5C4A" w:rsidRPr="006C2DF5" w:rsidRDefault="00AB661B" w:rsidP="008D73D5">
            <w:pPr>
              <w:pBdr>
                <w:bottom w:val="single" w:sz="4" w:space="1" w:color="auto"/>
              </w:pBdr>
              <w:spacing w:line="280" w:lineRule="exact"/>
              <w:ind w:left="-53" w:right="-97"/>
              <w:jc w:val="center"/>
              <w:rPr>
                <w:rFonts w:ascii="CordiaUPC" w:eastAsia="MS Mincho" w:hAnsi="CordiaUPC" w:cs="CordiaUPC"/>
                <w:b/>
                <w:bCs/>
                <w:sz w:val="26"/>
                <w:szCs w:val="26"/>
                <w:lang w:val="en-US" w:bidi="th-TH"/>
              </w:rPr>
            </w:pPr>
            <w:r w:rsidRPr="006C2DF5">
              <w:rPr>
                <w:rFonts w:ascii="CordiaUPC" w:eastAsia="MS Mincho" w:hAnsi="CordiaUPC" w:cs="CordiaUPC"/>
                <w:b/>
                <w:bCs/>
                <w:sz w:val="26"/>
                <w:szCs w:val="26"/>
                <w:lang w:val="en-US" w:bidi="th-TH"/>
              </w:rPr>
              <w:t>Cumulative gain from derecognition</w:t>
            </w:r>
          </w:p>
        </w:tc>
      </w:tr>
      <w:tr w:rsidR="00EC4637" w:rsidRPr="006C2DF5" w14:paraId="25794DAE" w14:textId="77777777" w:rsidTr="00A63DB9">
        <w:trPr>
          <w:cantSplit/>
          <w:trHeight w:val="144"/>
        </w:trPr>
        <w:tc>
          <w:tcPr>
            <w:tcW w:w="2791" w:type="dxa"/>
          </w:tcPr>
          <w:p w14:paraId="2A28E1C3" w14:textId="77777777" w:rsidR="00EC4637" w:rsidRPr="006C2DF5" w:rsidRDefault="00EC4637" w:rsidP="00EC4637">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5E46FFD6" w:rsidR="00EC4637" w:rsidRPr="006C2DF5" w:rsidRDefault="00EC4637" w:rsidP="00981611">
            <w:pPr>
              <w:pBdr>
                <w:bottom w:val="single" w:sz="4" w:space="1" w:color="auto"/>
              </w:pBdr>
              <w:tabs>
                <w:tab w:val="center" w:pos="4153"/>
                <w:tab w:val="right" w:pos="8306"/>
              </w:tabs>
              <w:snapToGrid w:val="0"/>
              <w:spacing w:line="280" w:lineRule="exact"/>
              <w:ind w:left="-53" w:right="-40"/>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2026</w:t>
            </w:r>
          </w:p>
        </w:tc>
        <w:tc>
          <w:tcPr>
            <w:tcW w:w="1135" w:type="dxa"/>
            <w:hideMark/>
          </w:tcPr>
          <w:p w14:paraId="5E0F265E" w14:textId="59E412EF" w:rsidR="00EC4637" w:rsidRPr="006C2DF5" w:rsidRDefault="00EC4637" w:rsidP="00981611">
            <w:pPr>
              <w:pBdr>
                <w:bottom w:val="single" w:sz="4" w:space="1" w:color="auto"/>
              </w:pBdr>
              <w:tabs>
                <w:tab w:val="center" w:pos="4153"/>
                <w:tab w:val="right" w:pos="8306"/>
              </w:tabs>
              <w:snapToGrid w:val="0"/>
              <w:spacing w:line="280" w:lineRule="exact"/>
              <w:ind w:left="-94" w:right="-35"/>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2025</w:t>
            </w:r>
          </w:p>
        </w:tc>
        <w:tc>
          <w:tcPr>
            <w:tcW w:w="1135" w:type="dxa"/>
            <w:hideMark/>
          </w:tcPr>
          <w:p w14:paraId="063FBEE4" w14:textId="1D1EE8B3" w:rsidR="00EC4637" w:rsidRPr="006C2DF5" w:rsidRDefault="00EC4637" w:rsidP="00981611">
            <w:pPr>
              <w:pBdr>
                <w:bottom w:val="single" w:sz="4" w:space="1" w:color="auto"/>
              </w:pBdr>
              <w:tabs>
                <w:tab w:val="center" w:pos="4153"/>
                <w:tab w:val="right" w:pos="8306"/>
              </w:tabs>
              <w:snapToGrid w:val="0"/>
              <w:spacing w:line="280" w:lineRule="exact"/>
              <w:ind w:left="-53" w:right="-44"/>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2026</w:t>
            </w:r>
          </w:p>
        </w:tc>
        <w:tc>
          <w:tcPr>
            <w:tcW w:w="1135" w:type="dxa"/>
            <w:hideMark/>
          </w:tcPr>
          <w:p w14:paraId="568AE307" w14:textId="212D6B86" w:rsidR="00EC4637" w:rsidRPr="006C2DF5" w:rsidRDefault="00EC4637" w:rsidP="00C413E2">
            <w:pPr>
              <w:pBdr>
                <w:bottom w:val="single" w:sz="4" w:space="1" w:color="auto"/>
              </w:pBdr>
              <w:tabs>
                <w:tab w:val="center" w:pos="4153"/>
                <w:tab w:val="right" w:pos="8306"/>
              </w:tabs>
              <w:snapToGrid w:val="0"/>
              <w:spacing w:line="280" w:lineRule="exact"/>
              <w:ind w:left="-108" w:right="-52"/>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2025</w:t>
            </w:r>
          </w:p>
        </w:tc>
        <w:tc>
          <w:tcPr>
            <w:tcW w:w="1135" w:type="dxa"/>
            <w:hideMark/>
          </w:tcPr>
          <w:p w14:paraId="29347835" w14:textId="589BB0EE" w:rsidR="00EC4637" w:rsidRPr="006C2DF5" w:rsidRDefault="00EC4637" w:rsidP="00981611">
            <w:pPr>
              <w:pBdr>
                <w:bottom w:val="single" w:sz="4" w:space="1" w:color="auto"/>
              </w:pBdr>
              <w:tabs>
                <w:tab w:val="center" w:pos="4153"/>
                <w:tab w:val="right" w:pos="8306"/>
              </w:tabs>
              <w:snapToGrid w:val="0"/>
              <w:spacing w:line="280" w:lineRule="exact"/>
              <w:ind w:left="-53" w:right="-46"/>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2026</w:t>
            </w:r>
          </w:p>
        </w:tc>
        <w:tc>
          <w:tcPr>
            <w:tcW w:w="1135" w:type="dxa"/>
            <w:hideMark/>
          </w:tcPr>
          <w:p w14:paraId="5CF45BF9" w14:textId="03523614" w:rsidR="00EC4637" w:rsidRPr="006C2DF5" w:rsidRDefault="00EC4637" w:rsidP="00C413E2">
            <w:pPr>
              <w:pBdr>
                <w:bottom w:val="single" w:sz="4" w:space="1" w:color="auto"/>
              </w:pBdr>
              <w:tabs>
                <w:tab w:val="center" w:pos="4153"/>
                <w:tab w:val="right" w:pos="8306"/>
              </w:tabs>
              <w:snapToGrid w:val="0"/>
              <w:spacing w:line="280" w:lineRule="exact"/>
              <w:ind w:left="-131" w:right="-52" w:hanging="12"/>
              <w:jc w:val="center"/>
              <w:rPr>
                <w:rFonts w:ascii="CordiaUPC" w:eastAsia="MS Mincho" w:hAnsi="CordiaUPC" w:cs="CordiaUPC"/>
                <w:sz w:val="26"/>
                <w:szCs w:val="26"/>
                <w:lang w:val="en-US" w:eastAsia="th-TH" w:bidi="th-TH"/>
              </w:rPr>
            </w:pPr>
            <w:r w:rsidRPr="006C2DF5">
              <w:rPr>
                <w:rFonts w:ascii="CordiaUPC" w:hAnsi="CordiaUPC" w:cs="CordiaUPC"/>
                <w:bCs/>
                <w:sz w:val="26"/>
                <w:szCs w:val="26"/>
              </w:rPr>
              <w:t>31 March 2025</w:t>
            </w:r>
          </w:p>
        </w:tc>
      </w:tr>
      <w:tr w:rsidR="00AB7430" w:rsidRPr="006C2DF5" w14:paraId="37538BED" w14:textId="77777777" w:rsidTr="00AB7430">
        <w:trPr>
          <w:cantSplit/>
          <w:trHeight w:val="144"/>
        </w:trPr>
        <w:tc>
          <w:tcPr>
            <w:tcW w:w="2791" w:type="dxa"/>
            <w:hideMark/>
          </w:tcPr>
          <w:p w14:paraId="78BE7E1C" w14:textId="77777777" w:rsidR="00AB7430" w:rsidRPr="006C2DF5" w:rsidRDefault="00AB7430" w:rsidP="00AB7430">
            <w:pPr>
              <w:tabs>
                <w:tab w:val="center" w:pos="4320"/>
                <w:tab w:val="right" w:pos="8640"/>
              </w:tabs>
              <w:spacing w:line="280" w:lineRule="exact"/>
              <w:ind w:left="340" w:right="-108"/>
              <w:rPr>
                <w:rFonts w:ascii="CordiaUPC" w:eastAsia="Angsana New" w:hAnsi="CordiaUPC" w:cs="CordiaUPC"/>
                <w:sz w:val="26"/>
                <w:szCs w:val="26"/>
                <w:cs/>
                <w:lang w:eastAsia="th-TH" w:bidi="th-TH"/>
              </w:rPr>
            </w:pPr>
            <w:proofErr w:type="spellStart"/>
            <w:r w:rsidRPr="006C2DF5">
              <w:rPr>
                <w:rFonts w:ascii="CordiaUPC" w:eastAsia="Angsana New" w:hAnsi="CordiaUPC" w:cs="CordiaUPC"/>
                <w:sz w:val="26"/>
                <w:szCs w:val="26"/>
                <w:lang w:val="en-US" w:eastAsia="th-TH" w:bidi="th-TH"/>
              </w:rPr>
              <w:t>Derecognised</w:t>
            </w:r>
            <w:proofErr w:type="spellEnd"/>
            <w:r w:rsidRPr="006C2DF5">
              <w:rPr>
                <w:rFonts w:ascii="CordiaUPC" w:eastAsia="Angsana New" w:hAnsi="CordiaUPC" w:cs="CordiaUPC"/>
                <w:sz w:val="26"/>
                <w:szCs w:val="26"/>
                <w:lang w:val="en-US" w:eastAsia="th-TH" w:bidi="th-TH"/>
              </w:rPr>
              <w:t xml:space="preserve"> investments</w:t>
            </w:r>
          </w:p>
        </w:tc>
        <w:tc>
          <w:tcPr>
            <w:tcW w:w="1134" w:type="dxa"/>
          </w:tcPr>
          <w:p w14:paraId="3EF8E6EB" w14:textId="42FB7E70" w:rsidR="00AB7430" w:rsidRPr="006C2DF5" w:rsidRDefault="007241AE" w:rsidP="00AB7430">
            <w:pPr>
              <w:tabs>
                <w:tab w:val="center" w:pos="4153"/>
                <w:tab w:val="right" w:pos="8306"/>
              </w:tabs>
              <w:snapToGrid w:val="0"/>
              <w:spacing w:line="280" w:lineRule="exact"/>
              <w:ind w:left="-18" w:right="112"/>
              <w:jc w:val="right"/>
              <w:rPr>
                <w:rFonts w:ascii="CordiaUPC" w:hAnsi="CordiaUPC" w:cs="CordiaUPC"/>
                <w:sz w:val="26"/>
                <w:szCs w:val="26"/>
                <w:cs/>
                <w:lang w:val="en-US" w:bidi="th-TH"/>
              </w:rPr>
            </w:pPr>
            <w:r w:rsidRPr="006C2DF5">
              <w:rPr>
                <w:rFonts w:ascii="CordiaUPC" w:hAnsi="CordiaUPC" w:cs="CordiaUPC"/>
                <w:sz w:val="26"/>
                <w:szCs w:val="26"/>
                <w:lang w:val="en-US" w:bidi="th-TH"/>
              </w:rPr>
              <w:t>340</w:t>
            </w:r>
          </w:p>
        </w:tc>
        <w:tc>
          <w:tcPr>
            <w:tcW w:w="1135" w:type="dxa"/>
          </w:tcPr>
          <w:p w14:paraId="6DBF8AD4" w14:textId="1AB0923C" w:rsidR="00AB7430" w:rsidRPr="006C2DF5" w:rsidRDefault="00AB7430" w:rsidP="00AB7430">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6C2DF5">
              <w:rPr>
                <w:rFonts w:ascii="CordiaUPC" w:hAnsi="CordiaUPC" w:cs="CordiaUPC" w:hint="cs"/>
                <w:sz w:val="26"/>
                <w:szCs w:val="26"/>
                <w:cs/>
                <w:lang w:val="en-US"/>
              </w:rPr>
              <w:t>-</w:t>
            </w:r>
          </w:p>
        </w:tc>
        <w:tc>
          <w:tcPr>
            <w:tcW w:w="1135" w:type="dxa"/>
          </w:tcPr>
          <w:p w14:paraId="683DCF77" w14:textId="452E6B00" w:rsidR="00AB7430" w:rsidRPr="006C2DF5" w:rsidRDefault="007241AE" w:rsidP="00AB7430">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6C2DF5">
              <w:rPr>
                <w:rFonts w:ascii="CordiaUPC" w:eastAsia="MS Mincho" w:hAnsi="CordiaUPC" w:cs="CordiaUPC"/>
                <w:sz w:val="26"/>
                <w:szCs w:val="26"/>
                <w:lang w:val="en-US" w:eastAsia="th-TH" w:bidi="th-TH"/>
              </w:rPr>
              <w:t>-</w:t>
            </w:r>
          </w:p>
        </w:tc>
        <w:tc>
          <w:tcPr>
            <w:tcW w:w="1135" w:type="dxa"/>
          </w:tcPr>
          <w:p w14:paraId="264CEA2A" w14:textId="02E6D3DB" w:rsidR="00AB7430" w:rsidRPr="006C2DF5" w:rsidRDefault="00AB7430" w:rsidP="00AB7430">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6C2DF5">
              <w:rPr>
                <w:rFonts w:ascii="CordiaUPC" w:hAnsi="CordiaUPC" w:cs="CordiaUPC" w:hint="cs"/>
                <w:sz w:val="26"/>
                <w:szCs w:val="26"/>
                <w:cs/>
                <w:lang w:val="en-US"/>
              </w:rPr>
              <w:t>-</w:t>
            </w:r>
          </w:p>
        </w:tc>
        <w:tc>
          <w:tcPr>
            <w:tcW w:w="1135" w:type="dxa"/>
          </w:tcPr>
          <w:p w14:paraId="6FC0103E" w14:textId="184B115D" w:rsidR="00AB7430" w:rsidRPr="006C2DF5" w:rsidRDefault="007241AE" w:rsidP="00AB7430">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6C2DF5">
              <w:rPr>
                <w:rFonts w:ascii="CordiaUPC" w:eastAsia="MS Mincho" w:hAnsi="CordiaUPC" w:cs="CordiaUPC"/>
                <w:sz w:val="26"/>
                <w:szCs w:val="26"/>
                <w:lang w:val="en-US" w:eastAsia="th-TH" w:bidi="th-TH"/>
              </w:rPr>
              <w:t>215</w:t>
            </w:r>
          </w:p>
        </w:tc>
        <w:tc>
          <w:tcPr>
            <w:tcW w:w="1135" w:type="dxa"/>
          </w:tcPr>
          <w:p w14:paraId="363C0333" w14:textId="6C5A2211" w:rsidR="00AB7430" w:rsidRPr="006C2DF5" w:rsidRDefault="00AB7430" w:rsidP="00AB7430">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6C2DF5">
              <w:rPr>
                <w:rFonts w:ascii="CordiaUPC" w:hAnsi="CordiaUPC" w:cs="CordiaUPC" w:hint="cs"/>
                <w:sz w:val="26"/>
                <w:szCs w:val="26"/>
                <w:cs/>
                <w:lang w:val="en-US"/>
              </w:rPr>
              <w:t>-</w:t>
            </w:r>
          </w:p>
        </w:tc>
      </w:tr>
    </w:tbl>
    <w:p w14:paraId="30DAF711" w14:textId="77777777" w:rsidR="00A63DB9" w:rsidRPr="006C2DF5"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p w14:paraId="0CFF2F66" w14:textId="4D187E2D" w:rsidR="00C82FD9" w:rsidRPr="006C2DF5" w:rsidRDefault="00066206" w:rsidP="00466B55">
      <w:pPr>
        <w:pStyle w:val="index"/>
        <w:spacing w:after="0" w:line="240" w:lineRule="exact"/>
        <w:rPr>
          <w:rFonts w:ascii="CordiaUPC" w:hAnsi="CordiaUPC" w:cs="CordiaUPC"/>
          <w:b/>
          <w:bCs/>
          <w:sz w:val="26"/>
          <w:szCs w:val="26"/>
          <w:lang w:bidi="th-TH"/>
        </w:rPr>
      </w:pPr>
      <w:r w:rsidRPr="006C2DF5">
        <w:rPr>
          <w:rFonts w:ascii="CordiaUPC" w:hAnsi="CordiaUPC" w:cs="CordiaUPC"/>
          <w:b/>
          <w:bCs/>
          <w:sz w:val="26"/>
          <w:szCs w:val="26"/>
          <w:lang w:bidi="th-TH"/>
        </w:rPr>
        <w:t>5</w:t>
      </w:r>
      <w:r w:rsidR="00C82FD9" w:rsidRPr="006C2DF5">
        <w:rPr>
          <w:rFonts w:ascii="CordiaUPC" w:hAnsi="CordiaUPC" w:cs="CordiaUPC" w:hint="cs"/>
          <w:b/>
          <w:bCs/>
          <w:sz w:val="26"/>
          <w:szCs w:val="26"/>
          <w:lang w:bidi="th-TH"/>
        </w:rPr>
        <w:t>.</w:t>
      </w:r>
      <w:r w:rsidR="00C82FD9" w:rsidRPr="006C2DF5">
        <w:rPr>
          <w:rFonts w:ascii="CordiaUPC" w:hAnsi="CordiaUPC" w:cs="CordiaUPC"/>
          <w:b/>
          <w:bCs/>
          <w:sz w:val="26"/>
          <w:szCs w:val="26"/>
          <w:lang w:bidi="th-TH"/>
        </w:rPr>
        <w:t>3</w:t>
      </w:r>
      <w:r w:rsidR="00C82FD9" w:rsidRPr="006C2DF5">
        <w:rPr>
          <w:rFonts w:ascii="CordiaUPC" w:hAnsi="CordiaUPC" w:cs="CordiaUPC" w:hint="cs"/>
          <w:b/>
          <w:bCs/>
          <w:sz w:val="26"/>
          <w:szCs w:val="26"/>
          <w:lang w:bidi="th-TH"/>
        </w:rPr>
        <w:tab/>
        <w:t>Investments in entities in which the Bank and its subsidiaries hold 10% or more</w:t>
      </w:r>
    </w:p>
    <w:p w14:paraId="34CA0D22" w14:textId="77777777" w:rsidR="00C82FD9" w:rsidRPr="006C2DF5"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7974ED3C" w:rsidR="00C82FD9" w:rsidRPr="006C2DF5" w:rsidRDefault="008C5B8C"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6C2DF5">
        <w:rPr>
          <w:rFonts w:ascii="CordiaUPC" w:hAnsi="CordiaUPC" w:cs="CordiaUPC" w:hint="cs"/>
          <w:sz w:val="26"/>
          <w:szCs w:val="26"/>
          <w:lang w:val="en-US" w:eastAsia="en-GB" w:bidi="th-TH"/>
        </w:rPr>
        <w:t xml:space="preserve">As </w:t>
      </w:r>
      <w:proofErr w:type="gramStart"/>
      <w:r w:rsidRPr="006C2DF5">
        <w:rPr>
          <w:rFonts w:ascii="CordiaUPC" w:hAnsi="CordiaUPC" w:cs="CordiaUPC" w:hint="cs"/>
          <w:sz w:val="26"/>
          <w:szCs w:val="26"/>
          <w:lang w:val="en-US" w:eastAsia="en-GB" w:bidi="th-TH"/>
        </w:rPr>
        <w:t>at</w:t>
      </w:r>
      <w:proofErr w:type="gramEnd"/>
      <w:r w:rsidRPr="006C2DF5">
        <w:rPr>
          <w:rFonts w:ascii="CordiaUPC" w:hAnsi="CordiaUPC" w:cs="CordiaUPC" w:hint="cs"/>
          <w:sz w:val="26"/>
          <w:szCs w:val="26"/>
          <w:lang w:val="en-US" w:eastAsia="en-GB" w:bidi="th-TH"/>
        </w:rPr>
        <w:t xml:space="preserve"> </w:t>
      </w:r>
      <w:r w:rsidRPr="006C2DF5">
        <w:rPr>
          <w:rFonts w:ascii="CordiaUPC" w:hAnsi="CordiaUPC" w:cs="CordiaUPC"/>
          <w:sz w:val="26"/>
          <w:szCs w:val="26"/>
          <w:lang w:val="en-US" w:bidi="th-TH"/>
        </w:rPr>
        <w:t>31 March</w:t>
      </w:r>
      <w:r w:rsidRPr="006C2DF5">
        <w:rPr>
          <w:rFonts w:ascii="CordiaUPC" w:eastAsia="Times New Roman" w:hAnsi="CordiaUPC" w:cs="CordiaUPC" w:hint="cs"/>
          <w:sz w:val="26"/>
          <w:szCs w:val="26"/>
          <w:cs/>
          <w:lang w:bidi="th-TH"/>
        </w:rPr>
        <w:t xml:space="preserve"> </w:t>
      </w:r>
      <w:r w:rsidRPr="006C2DF5">
        <w:rPr>
          <w:rFonts w:ascii="CordiaUPC" w:eastAsia="Times New Roman" w:hAnsi="CordiaUPC" w:cs="CordiaUPC"/>
          <w:sz w:val="26"/>
          <w:szCs w:val="26"/>
          <w:lang w:bidi="th-TH"/>
        </w:rPr>
        <w:t>2026</w:t>
      </w:r>
      <w:r w:rsidRPr="006C2DF5">
        <w:rPr>
          <w:rFonts w:ascii="CordiaUPC" w:hAnsi="CordiaUPC" w:cs="CordiaUPC" w:hint="cs"/>
          <w:sz w:val="26"/>
          <w:szCs w:val="26"/>
        </w:rPr>
        <w:t xml:space="preserve"> and</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31 December</w:t>
      </w:r>
      <w:r w:rsidRPr="006C2DF5">
        <w:rPr>
          <w:rFonts w:ascii="CordiaUPC" w:eastAsia="Times New Roman" w:hAnsi="CordiaUPC" w:cs="CordiaUPC" w:hint="cs"/>
          <w:sz w:val="26"/>
          <w:szCs w:val="26"/>
          <w:cs/>
          <w:lang w:bidi="th-TH"/>
        </w:rPr>
        <w:t xml:space="preserve"> </w:t>
      </w:r>
      <w:r w:rsidRPr="006C2DF5">
        <w:rPr>
          <w:rFonts w:ascii="CordiaUPC" w:hAnsi="CordiaUPC" w:cs="CordiaUPC" w:hint="cs"/>
          <w:sz w:val="26"/>
          <w:szCs w:val="26"/>
        </w:rPr>
        <w:t>202</w:t>
      </w:r>
      <w:r w:rsidRPr="006C2DF5">
        <w:rPr>
          <w:rFonts w:ascii="CordiaUPC" w:hAnsi="CordiaUPC" w:cs="CordiaUPC"/>
          <w:sz w:val="26"/>
          <w:szCs w:val="26"/>
        </w:rPr>
        <w:t>5</w:t>
      </w:r>
      <w:r w:rsidR="00C82FD9" w:rsidRPr="006C2DF5">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00C82FD9" w:rsidRPr="006C2DF5">
        <w:rPr>
          <w:rFonts w:ascii="CordiaUPC" w:hAnsi="CordiaUPC" w:cs="CordiaUPC"/>
          <w:sz w:val="26"/>
          <w:szCs w:val="26"/>
          <w:lang w:val="en-US" w:eastAsia="en-GB" w:bidi="th-TH"/>
        </w:rPr>
        <w:t xml:space="preserve">but such companies are not treated as its subsidiaries and associate </w:t>
      </w:r>
      <w:proofErr w:type="spellStart"/>
      <w:r w:rsidR="00C82FD9" w:rsidRPr="006C2DF5">
        <w:rPr>
          <w:rFonts w:ascii="CordiaUPC" w:hAnsi="CordiaUPC" w:cs="CordiaUPC"/>
          <w:sz w:val="26"/>
          <w:szCs w:val="26"/>
          <w:lang w:val="en-US" w:eastAsia="en-GB" w:bidi="th-TH"/>
        </w:rPr>
        <w:t>summarised</w:t>
      </w:r>
      <w:proofErr w:type="spellEnd"/>
      <w:r w:rsidR="00C82FD9" w:rsidRPr="006C2DF5">
        <w:rPr>
          <w:rFonts w:ascii="CordiaUPC" w:hAnsi="CordiaUPC" w:cs="CordiaUPC"/>
          <w:sz w:val="26"/>
          <w:szCs w:val="26"/>
          <w:lang w:val="en-US" w:eastAsia="en-GB" w:bidi="th-TH"/>
        </w:rPr>
        <w:t xml:space="preserve"> below.</w:t>
      </w:r>
    </w:p>
    <w:p w14:paraId="6B9CEA27" w14:textId="77777777" w:rsidR="00C82FD9" w:rsidRPr="006C2DF5"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273" w:type="dxa"/>
        <w:tblInd w:w="429" w:type="dxa"/>
        <w:tblLayout w:type="fixed"/>
        <w:tblLook w:val="01E0" w:firstRow="1" w:lastRow="1" w:firstColumn="1" w:lastColumn="1" w:noHBand="0" w:noVBand="0"/>
      </w:tblPr>
      <w:tblGrid>
        <w:gridCol w:w="5598"/>
        <w:gridCol w:w="236"/>
        <w:gridCol w:w="1617"/>
        <w:gridCol w:w="270"/>
        <w:gridCol w:w="1552"/>
      </w:tblGrid>
      <w:tr w:rsidR="00162404" w:rsidRPr="006C2DF5" w14:paraId="7FBC5928" w14:textId="77777777" w:rsidTr="0016010D">
        <w:trPr>
          <w:trHeight w:val="137"/>
        </w:trPr>
        <w:tc>
          <w:tcPr>
            <w:tcW w:w="5598" w:type="dxa"/>
          </w:tcPr>
          <w:p w14:paraId="1EDAE6F0" w14:textId="77777777" w:rsidR="00162404" w:rsidRPr="006C2DF5" w:rsidRDefault="00162404" w:rsidP="005E3D05">
            <w:pPr>
              <w:spacing w:line="240" w:lineRule="exact"/>
              <w:rPr>
                <w:rFonts w:ascii="CordiaUPC" w:hAnsi="CordiaUPC" w:cs="CordiaUPC"/>
                <w:b/>
                <w:bCs/>
                <w:sz w:val="26"/>
                <w:szCs w:val="26"/>
                <w:lang w:val="en-US"/>
              </w:rPr>
            </w:pPr>
          </w:p>
        </w:tc>
        <w:tc>
          <w:tcPr>
            <w:tcW w:w="236" w:type="dxa"/>
          </w:tcPr>
          <w:p w14:paraId="4EDA355E" w14:textId="77777777" w:rsidR="00162404" w:rsidRPr="006C2DF5" w:rsidRDefault="00162404"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439" w:type="dxa"/>
            <w:gridSpan w:val="3"/>
          </w:tcPr>
          <w:p w14:paraId="243E291F" w14:textId="2635A3C6" w:rsidR="00162404" w:rsidRPr="006C2DF5" w:rsidRDefault="005A1875" w:rsidP="00162404">
            <w:pPr>
              <w:pStyle w:val="acctfourfigures"/>
              <w:tabs>
                <w:tab w:val="clear" w:pos="765"/>
              </w:tabs>
              <w:spacing w:line="240" w:lineRule="exact"/>
              <w:ind w:left="-108" w:right="-88"/>
              <w:jc w:val="right"/>
              <w:rPr>
                <w:rFonts w:ascii="CordiaUPC" w:hAnsi="CordiaUPC" w:cs="CordiaUPC"/>
                <w:b/>
                <w:bCs/>
                <w:sz w:val="26"/>
                <w:szCs w:val="26"/>
                <w:lang w:val="en-US" w:bidi="th-TH"/>
              </w:rPr>
            </w:pPr>
            <w:r w:rsidRPr="006C2DF5">
              <w:rPr>
                <w:rFonts w:ascii="CordiaUPC" w:eastAsia="Times New Roman" w:hAnsi="CordiaUPC" w:cs="CordiaUPC"/>
                <w:sz w:val="26"/>
                <w:szCs w:val="26"/>
                <w:lang w:eastAsia="zh-CN"/>
              </w:rPr>
              <w:t>(Unit: Million Baht)</w:t>
            </w:r>
          </w:p>
        </w:tc>
      </w:tr>
      <w:tr w:rsidR="00C82FD9" w:rsidRPr="006C2DF5" w14:paraId="0F3FE775" w14:textId="77777777" w:rsidTr="0016010D">
        <w:trPr>
          <w:trHeight w:val="137"/>
        </w:trPr>
        <w:tc>
          <w:tcPr>
            <w:tcW w:w="5598" w:type="dxa"/>
          </w:tcPr>
          <w:p w14:paraId="7DCFC2C4" w14:textId="77777777" w:rsidR="00C82FD9" w:rsidRPr="006C2DF5" w:rsidRDefault="00C82FD9" w:rsidP="005E3D05">
            <w:pPr>
              <w:spacing w:line="240" w:lineRule="exact"/>
              <w:rPr>
                <w:rFonts w:ascii="CordiaUPC" w:hAnsi="CordiaUPC" w:cs="CordiaUPC"/>
                <w:b/>
                <w:bCs/>
                <w:sz w:val="26"/>
                <w:szCs w:val="26"/>
                <w:lang w:val="en-US"/>
              </w:rPr>
            </w:pPr>
          </w:p>
        </w:tc>
        <w:tc>
          <w:tcPr>
            <w:tcW w:w="236" w:type="dxa"/>
          </w:tcPr>
          <w:p w14:paraId="266FC8EC" w14:textId="77777777" w:rsidR="00C82FD9" w:rsidRPr="006C2DF5"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439" w:type="dxa"/>
            <w:gridSpan w:val="3"/>
          </w:tcPr>
          <w:p w14:paraId="297BD8FB" w14:textId="77777777" w:rsidR="00C82FD9" w:rsidRPr="006C2DF5" w:rsidRDefault="00C82FD9" w:rsidP="003440CE">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6C2DF5">
              <w:rPr>
                <w:rFonts w:ascii="CordiaUPC" w:hAnsi="CordiaUPC" w:cs="CordiaUPC"/>
                <w:b/>
                <w:bCs/>
                <w:sz w:val="26"/>
                <w:szCs w:val="26"/>
                <w:lang w:val="en-US" w:bidi="th-TH"/>
              </w:rPr>
              <w:t xml:space="preserve">Consolidated and </w:t>
            </w:r>
            <w:r w:rsidRPr="006C2DF5">
              <w:rPr>
                <w:rFonts w:ascii="CordiaUPC" w:hAnsi="CordiaUPC" w:cs="CordiaUPC" w:hint="cs"/>
                <w:b/>
                <w:bCs/>
                <w:sz w:val="26"/>
                <w:szCs w:val="26"/>
              </w:rPr>
              <w:t>Bank only</w:t>
            </w:r>
          </w:p>
        </w:tc>
      </w:tr>
      <w:tr w:rsidR="00173A6B" w:rsidRPr="006C2DF5" w14:paraId="707ADA1F" w14:textId="77777777" w:rsidTr="0016010D">
        <w:trPr>
          <w:trHeight w:val="137"/>
        </w:trPr>
        <w:tc>
          <w:tcPr>
            <w:tcW w:w="5598" w:type="dxa"/>
          </w:tcPr>
          <w:p w14:paraId="219F37EA" w14:textId="77777777" w:rsidR="00173A6B" w:rsidRPr="006C2DF5" w:rsidRDefault="00173A6B" w:rsidP="00173A6B">
            <w:pPr>
              <w:spacing w:line="240" w:lineRule="exact"/>
              <w:ind w:firstLine="562"/>
              <w:rPr>
                <w:rFonts w:ascii="CordiaUPC" w:hAnsi="CordiaUPC" w:cs="CordiaUPC"/>
                <w:b/>
                <w:bCs/>
                <w:sz w:val="26"/>
                <w:szCs w:val="26"/>
                <w:lang w:val="en-US"/>
              </w:rPr>
            </w:pPr>
          </w:p>
        </w:tc>
        <w:tc>
          <w:tcPr>
            <w:tcW w:w="236" w:type="dxa"/>
            <w:shd w:val="clear" w:color="auto" w:fill="auto"/>
          </w:tcPr>
          <w:p w14:paraId="7430DFA0" w14:textId="77777777" w:rsidR="00173A6B" w:rsidRPr="006C2DF5" w:rsidRDefault="00173A6B" w:rsidP="00173A6B">
            <w:pPr>
              <w:pStyle w:val="acctmergecolhdg"/>
              <w:spacing w:line="240" w:lineRule="exact"/>
              <w:rPr>
                <w:rFonts w:ascii="CordiaUPC" w:hAnsi="CordiaUPC" w:cs="CordiaUPC"/>
                <w:b w:val="0"/>
                <w:bCs/>
                <w:sz w:val="26"/>
                <w:szCs w:val="26"/>
              </w:rPr>
            </w:pPr>
          </w:p>
        </w:tc>
        <w:tc>
          <w:tcPr>
            <w:tcW w:w="1617" w:type="dxa"/>
            <w:vAlign w:val="bottom"/>
          </w:tcPr>
          <w:p w14:paraId="11FFF23E" w14:textId="2EF70D71" w:rsidR="00173A6B" w:rsidRPr="006C2DF5" w:rsidRDefault="00F96EA5" w:rsidP="003440CE">
            <w:pPr>
              <w:pStyle w:val="acctmergecolhdg"/>
              <w:pBdr>
                <w:bottom w:val="single" w:sz="4" w:space="1" w:color="auto"/>
              </w:pBdr>
              <w:spacing w:line="240" w:lineRule="exact"/>
              <w:ind w:left="-79" w:right="-79"/>
              <w:rPr>
                <w:rFonts w:ascii="CordiaUPC" w:hAnsi="CordiaUPC" w:cs="CordiaUPC"/>
                <w:b w:val="0"/>
                <w:bCs/>
                <w:sz w:val="26"/>
                <w:szCs w:val="26"/>
                <w:lang w:val="en-US" w:bidi="th-TH"/>
              </w:rPr>
            </w:pPr>
            <w:r w:rsidRPr="006C2DF5">
              <w:rPr>
                <w:rFonts w:ascii="CordiaUPC" w:hAnsi="CordiaUPC" w:cs="CordiaUPC"/>
                <w:b w:val="0"/>
                <w:bCs/>
                <w:sz w:val="26"/>
                <w:szCs w:val="26"/>
              </w:rPr>
              <w:t xml:space="preserve">31 March </w:t>
            </w:r>
            <w:r w:rsidRPr="006C2DF5">
              <w:rPr>
                <w:rFonts w:ascii="CordiaUPC" w:hAnsi="CordiaUPC" w:cs="CordiaUPC" w:hint="cs"/>
                <w:b w:val="0"/>
                <w:bCs/>
                <w:sz w:val="26"/>
                <w:szCs w:val="26"/>
              </w:rPr>
              <w:t>202</w:t>
            </w:r>
            <w:r w:rsidRPr="006C2DF5">
              <w:rPr>
                <w:rFonts w:ascii="CordiaUPC" w:hAnsi="CordiaUPC" w:cs="CordiaUPC"/>
                <w:b w:val="0"/>
                <w:bCs/>
                <w:sz w:val="26"/>
                <w:szCs w:val="26"/>
              </w:rPr>
              <w:t>6</w:t>
            </w:r>
          </w:p>
        </w:tc>
        <w:tc>
          <w:tcPr>
            <w:tcW w:w="270" w:type="dxa"/>
          </w:tcPr>
          <w:p w14:paraId="22FCE468" w14:textId="77777777" w:rsidR="00173A6B" w:rsidRPr="006C2DF5" w:rsidRDefault="00173A6B" w:rsidP="00173A6B">
            <w:pPr>
              <w:pStyle w:val="acctmergecolhdg"/>
              <w:spacing w:line="240" w:lineRule="exact"/>
              <w:ind w:left="-79" w:right="101"/>
              <w:rPr>
                <w:rFonts w:ascii="CordiaUPC" w:hAnsi="CordiaUPC" w:cs="CordiaUPC"/>
                <w:b w:val="0"/>
                <w:bCs/>
                <w:sz w:val="26"/>
                <w:szCs w:val="26"/>
              </w:rPr>
            </w:pPr>
          </w:p>
        </w:tc>
        <w:tc>
          <w:tcPr>
            <w:tcW w:w="1552" w:type="dxa"/>
          </w:tcPr>
          <w:p w14:paraId="5AD31FE1" w14:textId="58067C37" w:rsidR="00173A6B" w:rsidRPr="006C2DF5" w:rsidRDefault="00173A6B" w:rsidP="003440CE">
            <w:pPr>
              <w:pStyle w:val="acctmergecolhdg"/>
              <w:pBdr>
                <w:bottom w:val="single" w:sz="4" w:space="1" w:color="auto"/>
              </w:pBdr>
              <w:tabs>
                <w:tab w:val="left" w:pos="656"/>
              </w:tabs>
              <w:spacing w:line="240" w:lineRule="exact"/>
              <w:ind w:left="-79" w:right="-68"/>
              <w:rPr>
                <w:rFonts w:ascii="CordiaUPC" w:hAnsi="CordiaUPC" w:cs="CordiaUPC"/>
                <w:b w:val="0"/>
                <w:bCs/>
                <w:spacing w:val="-6"/>
                <w:sz w:val="26"/>
                <w:szCs w:val="26"/>
              </w:rPr>
            </w:pPr>
            <w:r w:rsidRPr="006C2DF5">
              <w:rPr>
                <w:rFonts w:ascii="CordiaUPC" w:hAnsi="CordiaUPC" w:cs="CordiaUPC"/>
                <w:b w:val="0"/>
                <w:bCs/>
                <w:spacing w:val="-6"/>
                <w:sz w:val="26"/>
                <w:szCs w:val="26"/>
              </w:rPr>
              <w:t>31 December 202</w:t>
            </w:r>
            <w:r w:rsidR="00F96EA5" w:rsidRPr="006C2DF5">
              <w:rPr>
                <w:rFonts w:ascii="CordiaUPC" w:hAnsi="CordiaUPC" w:cs="CordiaUPC"/>
                <w:b w:val="0"/>
                <w:bCs/>
                <w:spacing w:val="-6"/>
                <w:sz w:val="26"/>
                <w:szCs w:val="26"/>
              </w:rPr>
              <w:t>5</w:t>
            </w:r>
          </w:p>
        </w:tc>
      </w:tr>
      <w:tr w:rsidR="007241AE" w:rsidRPr="006C2DF5" w14:paraId="6F84B1FE" w14:textId="77777777" w:rsidTr="0016010D">
        <w:trPr>
          <w:trHeight w:val="187"/>
        </w:trPr>
        <w:tc>
          <w:tcPr>
            <w:tcW w:w="5598" w:type="dxa"/>
          </w:tcPr>
          <w:p w14:paraId="3156C919" w14:textId="77777777" w:rsidR="007241AE" w:rsidRPr="006C2DF5" w:rsidRDefault="007241AE" w:rsidP="007241AE">
            <w:pPr>
              <w:spacing w:line="240" w:lineRule="exact"/>
              <w:ind w:left="118" w:hanging="118"/>
              <w:rPr>
                <w:rFonts w:ascii="CordiaUPC" w:hAnsi="CordiaUPC" w:cs="CordiaUPC"/>
                <w:sz w:val="26"/>
                <w:szCs w:val="26"/>
                <w:lang w:val="en-US"/>
              </w:rPr>
            </w:pPr>
            <w:r w:rsidRPr="006C2DF5">
              <w:rPr>
                <w:rFonts w:ascii="CordiaUPC" w:hAnsi="CordiaUPC" w:cs="CordiaUPC" w:hint="cs"/>
                <w:sz w:val="26"/>
                <w:szCs w:val="26"/>
                <w:lang w:val="en-US"/>
              </w:rPr>
              <w:t>Public utilities and services</w:t>
            </w:r>
          </w:p>
        </w:tc>
        <w:tc>
          <w:tcPr>
            <w:tcW w:w="236" w:type="dxa"/>
          </w:tcPr>
          <w:p w14:paraId="696D9620"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Pr>
          <w:p w14:paraId="2C2545DC" w14:textId="411725DA" w:rsidR="007241AE" w:rsidRPr="006C2DF5" w:rsidRDefault="007241AE" w:rsidP="007241AE">
            <w:pPr>
              <w:pStyle w:val="acctfourfigures"/>
              <w:tabs>
                <w:tab w:val="clear" w:pos="765"/>
                <w:tab w:val="decimal" w:pos="1154"/>
              </w:tabs>
              <w:spacing w:line="240" w:lineRule="exact"/>
              <w:ind w:left="-79" w:right="-198"/>
              <w:rPr>
                <w:rFonts w:ascii="CordiaUPC" w:hAnsi="CordiaUPC" w:cs="CordiaUPC"/>
                <w:sz w:val="26"/>
                <w:szCs w:val="26"/>
                <w:lang w:val="en-US"/>
              </w:rPr>
            </w:pPr>
            <w:r w:rsidRPr="006C2DF5">
              <w:rPr>
                <w:rFonts w:ascii="CordiaUPC" w:hAnsi="CordiaUPC" w:cs="CordiaUPC"/>
                <w:sz w:val="26"/>
                <w:szCs w:val="26"/>
                <w:lang w:val="en-US"/>
              </w:rPr>
              <w:t>15</w:t>
            </w:r>
            <w:r w:rsidR="0059252A" w:rsidRPr="006C2DF5">
              <w:rPr>
                <w:rFonts w:ascii="CordiaUPC" w:hAnsi="CordiaUPC" w:cs="CordiaUPC"/>
                <w:sz w:val="26"/>
                <w:szCs w:val="26"/>
                <w:lang w:val="en-US"/>
              </w:rPr>
              <w:t>0</w:t>
            </w:r>
          </w:p>
        </w:tc>
        <w:tc>
          <w:tcPr>
            <w:tcW w:w="270" w:type="dxa"/>
          </w:tcPr>
          <w:p w14:paraId="2CF5C28B"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sz w:val="26"/>
                <w:szCs w:val="26"/>
              </w:rPr>
            </w:pPr>
          </w:p>
        </w:tc>
        <w:tc>
          <w:tcPr>
            <w:tcW w:w="1552" w:type="dxa"/>
          </w:tcPr>
          <w:p w14:paraId="6B351C1F" w14:textId="2D6F56F8" w:rsidR="007241AE" w:rsidRPr="006C2DF5" w:rsidRDefault="007241AE" w:rsidP="007241AE">
            <w:pPr>
              <w:pStyle w:val="acctfourfigures"/>
              <w:tabs>
                <w:tab w:val="clear" w:pos="765"/>
                <w:tab w:val="decimal" w:pos="1154"/>
              </w:tabs>
              <w:spacing w:line="240" w:lineRule="exact"/>
              <w:ind w:left="-79" w:right="-198"/>
              <w:rPr>
                <w:rFonts w:ascii="CordiaUPC" w:hAnsi="CordiaUPC" w:cs="CordiaUPC"/>
                <w:sz w:val="26"/>
                <w:szCs w:val="26"/>
              </w:rPr>
            </w:pPr>
            <w:r w:rsidRPr="006C2DF5">
              <w:rPr>
                <w:rFonts w:ascii="CordiaUPC" w:hAnsi="CordiaUPC" w:cs="CordiaUPC"/>
                <w:sz w:val="26"/>
                <w:szCs w:val="26"/>
                <w:lang w:val="en-US"/>
              </w:rPr>
              <w:t>150</w:t>
            </w:r>
          </w:p>
        </w:tc>
      </w:tr>
      <w:tr w:rsidR="007241AE" w:rsidRPr="006C2DF5" w14:paraId="01CB0646" w14:textId="77777777" w:rsidTr="0016010D">
        <w:trPr>
          <w:trHeight w:val="187"/>
        </w:trPr>
        <w:tc>
          <w:tcPr>
            <w:tcW w:w="5598" w:type="dxa"/>
          </w:tcPr>
          <w:p w14:paraId="50AD4A4B" w14:textId="77777777" w:rsidR="007241AE" w:rsidRPr="006C2DF5" w:rsidRDefault="007241AE" w:rsidP="007241AE">
            <w:pPr>
              <w:spacing w:line="240" w:lineRule="exact"/>
              <w:ind w:left="118" w:hanging="118"/>
              <w:rPr>
                <w:rFonts w:ascii="CordiaUPC" w:hAnsi="CordiaUPC" w:cs="CordiaUPC"/>
                <w:sz w:val="26"/>
                <w:szCs w:val="26"/>
                <w:lang w:val="en-US"/>
              </w:rPr>
            </w:pPr>
            <w:r w:rsidRPr="006C2DF5">
              <w:rPr>
                <w:rFonts w:ascii="CordiaUPC" w:hAnsi="CordiaUPC" w:cs="CordiaUPC"/>
                <w:sz w:val="26"/>
                <w:szCs w:val="26"/>
              </w:rPr>
              <w:t>Financial services</w:t>
            </w:r>
          </w:p>
        </w:tc>
        <w:tc>
          <w:tcPr>
            <w:tcW w:w="236" w:type="dxa"/>
          </w:tcPr>
          <w:p w14:paraId="2308042D"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sz w:val="26"/>
                <w:szCs w:val="26"/>
              </w:rPr>
            </w:pPr>
          </w:p>
        </w:tc>
        <w:tc>
          <w:tcPr>
            <w:tcW w:w="1617" w:type="dxa"/>
            <w:tcBorders>
              <w:bottom w:val="single" w:sz="2" w:space="0" w:color="auto"/>
            </w:tcBorders>
            <w:vAlign w:val="bottom"/>
          </w:tcPr>
          <w:p w14:paraId="0594FF87" w14:textId="0B1CEE90" w:rsidR="007241AE" w:rsidRPr="006C2DF5" w:rsidRDefault="007241AE" w:rsidP="007241AE">
            <w:pPr>
              <w:pStyle w:val="acctfourfigures"/>
              <w:tabs>
                <w:tab w:val="clear" w:pos="765"/>
              </w:tabs>
              <w:spacing w:line="240" w:lineRule="exact"/>
              <w:ind w:left="-79" w:right="255"/>
              <w:jc w:val="right"/>
              <w:rPr>
                <w:rFonts w:ascii="CordiaUPC" w:hAnsi="CordiaUPC" w:cs="CordiaUPC"/>
                <w:sz w:val="26"/>
                <w:szCs w:val="26"/>
              </w:rPr>
            </w:pPr>
            <w:r w:rsidRPr="006C2DF5">
              <w:rPr>
                <w:rFonts w:ascii="CordiaUPC" w:hAnsi="CordiaUPC" w:cs="CordiaUPC"/>
                <w:sz w:val="26"/>
                <w:szCs w:val="26"/>
                <w:lang w:val="en-US" w:bidi="th-TH"/>
              </w:rPr>
              <w:t>65</w:t>
            </w:r>
            <w:r w:rsidR="0059252A" w:rsidRPr="006C2DF5">
              <w:rPr>
                <w:rFonts w:ascii="CordiaUPC" w:hAnsi="CordiaUPC" w:cs="CordiaUPC"/>
                <w:sz w:val="26"/>
                <w:szCs w:val="26"/>
                <w:lang w:val="en-US" w:bidi="th-TH"/>
              </w:rPr>
              <w:t>3</w:t>
            </w:r>
          </w:p>
        </w:tc>
        <w:tc>
          <w:tcPr>
            <w:tcW w:w="270" w:type="dxa"/>
          </w:tcPr>
          <w:p w14:paraId="401B94F7"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sz w:val="26"/>
                <w:szCs w:val="26"/>
              </w:rPr>
            </w:pPr>
          </w:p>
        </w:tc>
        <w:tc>
          <w:tcPr>
            <w:tcW w:w="1552" w:type="dxa"/>
            <w:tcBorders>
              <w:bottom w:val="single" w:sz="2" w:space="0" w:color="auto"/>
            </w:tcBorders>
            <w:vAlign w:val="bottom"/>
          </w:tcPr>
          <w:p w14:paraId="7D2EA709" w14:textId="71AAC003" w:rsidR="007241AE" w:rsidRPr="006C2DF5" w:rsidRDefault="007241AE" w:rsidP="007241AE">
            <w:pPr>
              <w:pStyle w:val="acctfourfigures"/>
              <w:tabs>
                <w:tab w:val="clear" w:pos="765"/>
                <w:tab w:val="decimal" w:pos="1154"/>
              </w:tabs>
              <w:spacing w:line="240" w:lineRule="exact"/>
              <w:ind w:left="-79" w:right="-198"/>
              <w:rPr>
                <w:rFonts w:ascii="CordiaUPC" w:hAnsi="CordiaUPC" w:cs="CordiaUPC"/>
                <w:sz w:val="26"/>
                <w:szCs w:val="26"/>
                <w:lang w:bidi="th-TH"/>
              </w:rPr>
            </w:pPr>
            <w:r w:rsidRPr="006C2DF5">
              <w:rPr>
                <w:rFonts w:ascii="CordiaUPC" w:hAnsi="CordiaUPC" w:cs="CordiaUPC"/>
                <w:sz w:val="26"/>
                <w:szCs w:val="26"/>
                <w:lang w:val="en-US" w:bidi="th-TH"/>
              </w:rPr>
              <w:t>613</w:t>
            </w:r>
          </w:p>
        </w:tc>
      </w:tr>
      <w:tr w:rsidR="007241AE" w:rsidRPr="006C2DF5" w14:paraId="52023CED" w14:textId="77777777" w:rsidTr="0016010D">
        <w:trPr>
          <w:trHeight w:val="60"/>
        </w:trPr>
        <w:tc>
          <w:tcPr>
            <w:tcW w:w="5598" w:type="dxa"/>
            <w:vAlign w:val="bottom"/>
          </w:tcPr>
          <w:p w14:paraId="64BC6499" w14:textId="77777777" w:rsidR="007241AE" w:rsidRPr="006C2DF5" w:rsidRDefault="007241AE" w:rsidP="007241AE">
            <w:pPr>
              <w:spacing w:line="240" w:lineRule="exact"/>
              <w:ind w:left="118" w:hanging="118"/>
              <w:rPr>
                <w:rFonts w:ascii="CordiaUPC" w:hAnsi="CordiaUPC" w:cs="CordiaUPC"/>
                <w:b/>
                <w:bCs/>
                <w:sz w:val="26"/>
                <w:szCs w:val="26"/>
                <w:lang w:val="en-US"/>
              </w:rPr>
            </w:pPr>
            <w:r w:rsidRPr="006C2DF5">
              <w:rPr>
                <w:rFonts w:ascii="CordiaUPC" w:hAnsi="CordiaUPC" w:cs="CordiaUPC"/>
                <w:b/>
                <w:bCs/>
                <w:sz w:val="26"/>
                <w:szCs w:val="26"/>
              </w:rPr>
              <w:t>Total</w:t>
            </w:r>
          </w:p>
        </w:tc>
        <w:tc>
          <w:tcPr>
            <w:tcW w:w="236" w:type="dxa"/>
          </w:tcPr>
          <w:p w14:paraId="2A6C3221"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b/>
                <w:bCs/>
                <w:sz w:val="26"/>
                <w:szCs w:val="26"/>
              </w:rPr>
            </w:pPr>
          </w:p>
        </w:tc>
        <w:tc>
          <w:tcPr>
            <w:tcW w:w="1617" w:type="dxa"/>
            <w:tcBorders>
              <w:top w:val="single" w:sz="2" w:space="0" w:color="auto"/>
              <w:bottom w:val="double" w:sz="4" w:space="0" w:color="auto"/>
            </w:tcBorders>
            <w:vAlign w:val="bottom"/>
          </w:tcPr>
          <w:p w14:paraId="13CBDFBA" w14:textId="009991D6" w:rsidR="007241AE" w:rsidRPr="006C2DF5" w:rsidRDefault="007241AE" w:rsidP="007241AE">
            <w:pPr>
              <w:pStyle w:val="acctfourfigures"/>
              <w:tabs>
                <w:tab w:val="clear" w:pos="765"/>
              </w:tabs>
              <w:spacing w:line="240" w:lineRule="exact"/>
              <w:ind w:left="-79" w:right="255"/>
              <w:jc w:val="right"/>
              <w:rPr>
                <w:rFonts w:ascii="CordiaUPC" w:hAnsi="CordiaUPC" w:cs="CordiaUPC"/>
                <w:b/>
                <w:bCs/>
                <w:sz w:val="26"/>
                <w:szCs w:val="26"/>
              </w:rPr>
            </w:pPr>
            <w:r w:rsidRPr="006C2DF5">
              <w:rPr>
                <w:rFonts w:ascii="CordiaUPC" w:hAnsi="CordiaUPC" w:cs="CordiaUPC"/>
                <w:b/>
                <w:bCs/>
                <w:sz w:val="26"/>
                <w:szCs w:val="26"/>
                <w:lang w:val="en-US"/>
              </w:rPr>
              <w:t>803</w:t>
            </w:r>
          </w:p>
        </w:tc>
        <w:tc>
          <w:tcPr>
            <w:tcW w:w="270" w:type="dxa"/>
          </w:tcPr>
          <w:p w14:paraId="0F529DD8" w14:textId="77777777" w:rsidR="007241AE" w:rsidRPr="006C2DF5" w:rsidRDefault="007241AE" w:rsidP="007241AE">
            <w:pPr>
              <w:pStyle w:val="acctfourfigures"/>
              <w:tabs>
                <w:tab w:val="clear" w:pos="765"/>
                <w:tab w:val="decimal" w:pos="1062"/>
              </w:tabs>
              <w:spacing w:line="240" w:lineRule="exact"/>
              <w:ind w:left="-79" w:right="-198"/>
              <w:rPr>
                <w:rFonts w:ascii="CordiaUPC" w:hAnsi="CordiaUPC" w:cs="CordiaUPC"/>
                <w:b/>
                <w:bCs/>
                <w:sz w:val="26"/>
                <w:szCs w:val="26"/>
              </w:rPr>
            </w:pPr>
          </w:p>
        </w:tc>
        <w:tc>
          <w:tcPr>
            <w:tcW w:w="1552" w:type="dxa"/>
            <w:tcBorders>
              <w:top w:val="single" w:sz="2" w:space="0" w:color="auto"/>
              <w:bottom w:val="double" w:sz="4" w:space="0" w:color="auto"/>
            </w:tcBorders>
            <w:vAlign w:val="bottom"/>
          </w:tcPr>
          <w:p w14:paraId="6F7E0E94" w14:textId="7984FC87" w:rsidR="007241AE" w:rsidRPr="006C2DF5" w:rsidRDefault="007241AE" w:rsidP="007241AE">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6C2DF5">
              <w:rPr>
                <w:rFonts w:ascii="CordiaUPC" w:hAnsi="CordiaUPC" w:cs="CordiaUPC"/>
                <w:b/>
                <w:bCs/>
                <w:sz w:val="26"/>
                <w:szCs w:val="26"/>
                <w:lang w:val="en-US"/>
              </w:rPr>
              <w:t>763</w:t>
            </w:r>
          </w:p>
        </w:tc>
      </w:tr>
    </w:tbl>
    <w:p w14:paraId="3AE81EFF" w14:textId="77777777" w:rsidR="00C82FD9" w:rsidRPr="006C2DF5"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59BE2FDC" w14:textId="77777777" w:rsidR="00774E40" w:rsidRPr="006C2DF5" w:rsidRDefault="00774E40" w:rsidP="00774E40">
      <w:pPr>
        <w:spacing w:line="240" w:lineRule="exact"/>
        <w:ind w:left="547"/>
        <w:rPr>
          <w:rFonts w:ascii="CordiaUPC" w:eastAsia="Calibri" w:hAnsi="CordiaUPC" w:cs="CordiaUPC"/>
          <w:i/>
          <w:iCs/>
          <w:sz w:val="26"/>
          <w:szCs w:val="26"/>
          <w:lang w:val="en-US" w:bidi="th-TH"/>
        </w:rPr>
      </w:pPr>
      <w:r w:rsidRPr="006C2DF5">
        <w:rPr>
          <w:rFonts w:ascii="CordiaUPC" w:eastAsia="Calibri" w:hAnsi="CordiaUPC" w:cs="CordiaUPC" w:hint="cs"/>
          <w:i/>
          <w:iCs/>
          <w:sz w:val="26"/>
          <w:szCs w:val="26"/>
          <w:lang w:val="en-US" w:bidi="th-TH"/>
        </w:rPr>
        <w:t>Interest in unconsolidated structured entity arising in the normal business</w:t>
      </w:r>
    </w:p>
    <w:p w14:paraId="703EE4AF" w14:textId="77777777" w:rsidR="00774E40" w:rsidRPr="006C2DF5" w:rsidRDefault="00774E40" w:rsidP="00774E40">
      <w:pPr>
        <w:spacing w:line="240" w:lineRule="exact"/>
        <w:ind w:left="547"/>
        <w:jc w:val="thaiDistribute"/>
        <w:rPr>
          <w:rFonts w:ascii="CordiaUPC" w:eastAsia="Calibri" w:hAnsi="CordiaUPC" w:cs="CordiaUPC"/>
          <w:sz w:val="26"/>
          <w:szCs w:val="26"/>
          <w:lang w:val="en-US" w:bidi="th-TH"/>
        </w:rPr>
      </w:pPr>
    </w:p>
    <w:p w14:paraId="37D7FEA4" w14:textId="77777777" w:rsidR="00774E40" w:rsidRPr="006C2DF5" w:rsidRDefault="00774E40" w:rsidP="00774E40">
      <w:pPr>
        <w:spacing w:line="240" w:lineRule="exact"/>
        <w:ind w:left="547"/>
        <w:jc w:val="thaiDistribute"/>
        <w:rPr>
          <w:rFonts w:ascii="CordiaUPC" w:eastAsia="Calibri" w:hAnsi="CordiaUPC" w:cs="CordiaUPC"/>
          <w:sz w:val="26"/>
          <w:szCs w:val="26"/>
          <w:lang w:val="en-US" w:bidi="th-TH"/>
        </w:rPr>
      </w:pPr>
      <w:r w:rsidRPr="006C2DF5">
        <w:rPr>
          <w:rFonts w:ascii="CordiaUPC" w:eastAsia="Calibri" w:hAnsi="CordiaUPC" w:cs="CordiaUPC" w:hint="cs"/>
          <w:sz w:val="26"/>
          <w:szCs w:val="26"/>
          <w:lang w:val="en-US" w:bidi="th-TH"/>
        </w:rPr>
        <w:t xml:space="preserve">The Bank and its subsidiaries may </w:t>
      </w:r>
      <w:proofErr w:type="gramStart"/>
      <w:r w:rsidRPr="006C2DF5">
        <w:rPr>
          <w:rFonts w:ascii="CordiaUPC" w:eastAsia="Calibri" w:hAnsi="CordiaUPC" w:cs="CordiaUPC" w:hint="cs"/>
          <w:sz w:val="26"/>
          <w:szCs w:val="26"/>
          <w:lang w:val="en-US" w:bidi="th-TH"/>
        </w:rPr>
        <w:t>enter into</w:t>
      </w:r>
      <w:proofErr w:type="gramEnd"/>
      <w:r w:rsidRPr="006C2DF5">
        <w:rPr>
          <w:rFonts w:ascii="CordiaUPC" w:eastAsia="Calibri" w:hAnsi="CordiaUPC" w:cs="CordiaUPC" w:hint="cs"/>
          <w:sz w:val="26"/>
          <w:szCs w:val="26"/>
          <w:lang w:val="en-US" w:bidi="th-TH"/>
        </w:rPr>
        <w:t xml:space="preserve"> transactions with structured entities in the forms of investment in unit trusts, lending and derivative transactions. Investment in unit trusts is </w:t>
      </w:r>
      <w:proofErr w:type="spellStart"/>
      <w:r w:rsidRPr="006C2DF5">
        <w:rPr>
          <w:rFonts w:ascii="CordiaUPC" w:eastAsia="Calibri" w:hAnsi="CordiaUPC" w:cs="CordiaUPC" w:hint="cs"/>
          <w:sz w:val="26"/>
          <w:szCs w:val="26"/>
          <w:lang w:val="en-US" w:bidi="th-TH"/>
        </w:rPr>
        <w:t>summarised</w:t>
      </w:r>
      <w:proofErr w:type="spellEnd"/>
      <w:r w:rsidRPr="006C2DF5">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7450B729" w14:textId="77777777" w:rsidR="00774E40" w:rsidRPr="006C2DF5" w:rsidRDefault="00774E40" w:rsidP="00774E40">
      <w:pPr>
        <w:spacing w:line="240" w:lineRule="exact"/>
        <w:ind w:left="547"/>
        <w:jc w:val="thaiDistribute"/>
        <w:rPr>
          <w:rFonts w:ascii="CordiaUPC" w:eastAsia="Calibri" w:hAnsi="CordiaUPC" w:cs="CordiaUPC"/>
          <w:sz w:val="26"/>
          <w:szCs w:val="26"/>
          <w:lang w:val="en-US" w:bidi="th-TH"/>
        </w:rPr>
      </w:pPr>
    </w:p>
    <w:p w14:paraId="578F9B13" w14:textId="2934287C" w:rsidR="00774E40" w:rsidRPr="006C2DF5" w:rsidRDefault="00774E40" w:rsidP="00774E40">
      <w:pPr>
        <w:spacing w:line="240" w:lineRule="exact"/>
        <w:ind w:left="547"/>
        <w:jc w:val="thaiDistribute"/>
        <w:rPr>
          <w:rFonts w:ascii="CordiaUPC" w:eastAsia="Calibri" w:hAnsi="CordiaUPC" w:cs="CordiaUPC"/>
          <w:sz w:val="26"/>
          <w:szCs w:val="26"/>
          <w:cs/>
          <w:lang w:val="en-US" w:bidi="th-TH"/>
        </w:rPr>
      </w:pPr>
      <w:r w:rsidRPr="006C2DF5">
        <w:rPr>
          <w:rFonts w:ascii="CordiaUPC" w:eastAsia="Calibri" w:hAnsi="CordiaUPC" w:cs="CordiaUPC" w:hint="cs"/>
          <w:sz w:val="26"/>
          <w:szCs w:val="26"/>
          <w:lang w:val="en-US" w:bidi="th-TH"/>
        </w:rPr>
        <w:t xml:space="preserve">As </w:t>
      </w:r>
      <w:proofErr w:type="gramStart"/>
      <w:r w:rsidRPr="006C2DF5">
        <w:rPr>
          <w:rFonts w:ascii="CordiaUPC" w:eastAsia="Calibri" w:hAnsi="CordiaUPC" w:cs="CordiaUPC" w:hint="cs"/>
          <w:sz w:val="26"/>
          <w:szCs w:val="26"/>
          <w:lang w:val="en-US" w:bidi="th-TH"/>
        </w:rPr>
        <w:t>at</w:t>
      </w:r>
      <w:proofErr w:type="gramEnd"/>
      <w:r w:rsidRPr="006C2DF5">
        <w:rPr>
          <w:rFonts w:ascii="CordiaUPC" w:eastAsia="Calibri" w:hAnsi="CordiaUPC" w:cs="CordiaUPC" w:hint="cs"/>
          <w:sz w:val="26"/>
          <w:szCs w:val="26"/>
          <w:lang w:val="en-US" w:bidi="th-TH"/>
        </w:rPr>
        <w:t xml:space="preserve"> </w:t>
      </w:r>
      <w:r w:rsidRPr="006C2DF5">
        <w:rPr>
          <w:rFonts w:ascii="CordiaUPC" w:eastAsia="Times New Roman" w:hAnsi="CordiaUPC" w:cs="CordiaUPC"/>
          <w:sz w:val="26"/>
          <w:szCs w:val="26"/>
          <w:lang w:bidi="th-TH"/>
        </w:rPr>
        <w:t>31 March 202</w:t>
      </w:r>
      <w:r w:rsidR="00ED20CC" w:rsidRPr="006C2DF5">
        <w:rPr>
          <w:rFonts w:ascii="CordiaUPC" w:eastAsia="Times New Roman" w:hAnsi="CordiaUPC" w:cs="CordiaUPC"/>
          <w:sz w:val="26"/>
          <w:szCs w:val="26"/>
          <w:lang w:bidi="th-TH"/>
        </w:rPr>
        <w:t>6</w:t>
      </w:r>
      <w:r w:rsidRPr="006C2DF5">
        <w:rPr>
          <w:rFonts w:ascii="CordiaUPC" w:hAnsi="CordiaUPC" w:cs="CordiaUPC" w:hint="cs"/>
          <w:sz w:val="26"/>
          <w:szCs w:val="26"/>
        </w:rPr>
        <w:t xml:space="preserve"> and</w:t>
      </w:r>
      <w:r w:rsidRPr="006C2DF5">
        <w:rPr>
          <w:rFonts w:ascii="CordiaUPC" w:hAnsi="CordiaUPC" w:cs="CordiaUPC"/>
          <w:sz w:val="26"/>
          <w:szCs w:val="26"/>
        </w:rPr>
        <w:t xml:space="preserve"> </w:t>
      </w:r>
      <w:r w:rsidRPr="006C2DF5">
        <w:rPr>
          <w:rFonts w:ascii="CordiaUPC" w:hAnsi="CordiaUPC" w:cs="CordiaUPC" w:hint="cs"/>
          <w:sz w:val="26"/>
          <w:szCs w:val="26"/>
        </w:rPr>
        <w:t>31 December 202</w:t>
      </w:r>
      <w:r w:rsidR="00ED20CC" w:rsidRPr="006C2DF5">
        <w:rPr>
          <w:rFonts w:ascii="CordiaUPC" w:hAnsi="CordiaUPC" w:cs="CordiaUPC"/>
          <w:sz w:val="26"/>
          <w:szCs w:val="26"/>
        </w:rPr>
        <w:t>5</w:t>
      </w:r>
      <w:r w:rsidRPr="006C2DF5">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0F7E112F" w14:textId="7265F3CA" w:rsidR="00884B0A" w:rsidRPr="006C2DF5" w:rsidRDefault="008C5B8C" w:rsidP="008C5B8C">
      <w:pPr>
        <w:spacing w:line="240" w:lineRule="auto"/>
        <w:rPr>
          <w:rFonts w:ascii="CordiaUPC" w:hAnsi="CordiaUPC" w:cs="CordiaUPC"/>
          <w:b/>
          <w:bCs/>
          <w:sz w:val="26"/>
          <w:szCs w:val="26"/>
          <w:lang w:val="en-US" w:bidi="th-TH"/>
        </w:rPr>
      </w:pPr>
      <w:r w:rsidRPr="006C2DF5">
        <w:rPr>
          <w:rFonts w:ascii="CordiaUPC" w:hAnsi="CordiaUPC" w:cs="CordiaUPC"/>
          <w:b/>
          <w:bCs/>
          <w:sz w:val="26"/>
          <w:szCs w:val="26"/>
          <w:lang w:val="en-US" w:bidi="th-TH"/>
        </w:rPr>
        <w:br w:type="page"/>
      </w:r>
    </w:p>
    <w:p w14:paraId="739CE6B0" w14:textId="471D9297" w:rsidR="00C82FD9" w:rsidRPr="006C2DF5" w:rsidRDefault="00066206" w:rsidP="00C82FD9">
      <w:pPr>
        <w:pStyle w:val="index"/>
        <w:spacing w:after="0" w:line="240" w:lineRule="exact"/>
        <w:ind w:left="547" w:hanging="547"/>
        <w:rPr>
          <w:rFonts w:ascii="CordiaUPC" w:hAnsi="CordiaUPC" w:cs="CordiaUPC"/>
          <w:b/>
          <w:bCs/>
          <w:sz w:val="26"/>
          <w:szCs w:val="26"/>
          <w:cs/>
          <w:lang w:bidi="th-TH"/>
        </w:rPr>
      </w:pPr>
      <w:r w:rsidRPr="006C2DF5">
        <w:rPr>
          <w:rFonts w:ascii="CordiaUPC" w:hAnsi="CordiaUPC" w:cs="CordiaUPC"/>
          <w:b/>
          <w:bCs/>
          <w:sz w:val="26"/>
          <w:szCs w:val="26"/>
          <w:lang w:bidi="th-TH"/>
        </w:rPr>
        <w:lastRenderedPageBreak/>
        <w:t>5</w:t>
      </w:r>
      <w:r w:rsidR="00C82FD9" w:rsidRPr="006C2DF5">
        <w:rPr>
          <w:rFonts w:ascii="CordiaUPC" w:hAnsi="CordiaUPC" w:cs="CordiaUPC" w:hint="cs"/>
          <w:b/>
          <w:bCs/>
          <w:sz w:val="26"/>
          <w:szCs w:val="26"/>
          <w:lang w:bidi="th-TH"/>
        </w:rPr>
        <w:t>.</w:t>
      </w:r>
      <w:r w:rsidR="00C82FD9" w:rsidRPr="006C2DF5">
        <w:rPr>
          <w:rFonts w:ascii="CordiaUPC" w:hAnsi="CordiaUPC" w:cs="CordiaUPC"/>
          <w:b/>
          <w:bCs/>
          <w:sz w:val="26"/>
          <w:szCs w:val="26"/>
          <w:lang w:bidi="th-TH"/>
        </w:rPr>
        <w:t>4</w:t>
      </w:r>
      <w:r w:rsidR="00C82FD9" w:rsidRPr="006C2DF5">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6C2DF5" w:rsidRDefault="00C82FD9" w:rsidP="00C82FD9">
      <w:pPr>
        <w:pStyle w:val="index"/>
        <w:spacing w:after="0" w:line="240" w:lineRule="exact"/>
        <w:ind w:left="567" w:hanging="567"/>
        <w:rPr>
          <w:rFonts w:ascii="CordiaUPC" w:hAnsi="CordiaUPC" w:cs="CordiaUPC"/>
          <w:sz w:val="26"/>
          <w:szCs w:val="26"/>
          <w:cs/>
          <w:lang w:bidi="th-TH"/>
        </w:rPr>
      </w:pPr>
    </w:p>
    <w:p w14:paraId="036B71C3" w14:textId="77DB164C" w:rsidR="00C82FD9" w:rsidRPr="006C2DF5" w:rsidRDefault="005C4E97"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6C2DF5">
        <w:rPr>
          <w:rFonts w:ascii="CordiaUPC" w:hAnsi="CordiaUPC" w:cs="CordiaUPC" w:hint="cs"/>
          <w:sz w:val="26"/>
          <w:szCs w:val="26"/>
          <w:lang w:val="en-US" w:eastAsia="en-GB" w:bidi="th-TH"/>
        </w:rPr>
        <w:t xml:space="preserve">As at </w:t>
      </w:r>
      <w:r w:rsidRPr="006C2DF5">
        <w:rPr>
          <w:rFonts w:ascii="CordiaUPC" w:hAnsi="CordiaUPC" w:cs="CordiaUPC"/>
          <w:sz w:val="26"/>
          <w:szCs w:val="26"/>
          <w:lang w:val="en-US" w:bidi="th-TH"/>
        </w:rPr>
        <w:t xml:space="preserve">31 March </w:t>
      </w:r>
      <w:r w:rsidRPr="006C2DF5">
        <w:rPr>
          <w:rFonts w:ascii="CordiaUPC" w:eastAsia="Times New Roman" w:hAnsi="CordiaUPC" w:cs="CordiaUPC"/>
          <w:sz w:val="26"/>
          <w:szCs w:val="26"/>
          <w:lang w:bidi="th-TH"/>
        </w:rPr>
        <w:t>2026</w:t>
      </w:r>
      <w:r w:rsidRPr="006C2DF5">
        <w:rPr>
          <w:rFonts w:ascii="CordiaUPC" w:hAnsi="CordiaUPC" w:cs="CordiaUPC" w:hint="cs"/>
          <w:sz w:val="26"/>
          <w:szCs w:val="26"/>
        </w:rPr>
        <w:t xml:space="preserve"> </w:t>
      </w:r>
      <w:r w:rsidRPr="006C2DF5">
        <w:rPr>
          <w:rFonts w:ascii="CordiaUPC" w:eastAsia="Calibri" w:hAnsi="CordiaUPC" w:cs="CordiaUPC"/>
          <w:sz w:val="26"/>
          <w:szCs w:val="26"/>
          <w:lang w:val="en-US" w:bidi="th-TH"/>
        </w:rPr>
        <w:t xml:space="preserve">and 31 December </w:t>
      </w:r>
      <w:r w:rsidRPr="006C2DF5">
        <w:rPr>
          <w:rFonts w:ascii="CordiaUPC" w:hAnsi="CordiaUPC" w:cs="CordiaUPC" w:hint="cs"/>
          <w:sz w:val="26"/>
          <w:szCs w:val="26"/>
          <w:lang w:val="en-US" w:bidi="th-TH"/>
        </w:rPr>
        <w:t>202</w:t>
      </w:r>
      <w:r w:rsidRPr="006C2DF5">
        <w:rPr>
          <w:rFonts w:ascii="CordiaUPC" w:hAnsi="CordiaUPC" w:cs="CordiaUPC"/>
          <w:sz w:val="26"/>
          <w:szCs w:val="26"/>
          <w:lang w:val="en-US" w:bidi="th-TH"/>
        </w:rPr>
        <w:t>5</w:t>
      </w:r>
      <w:r w:rsidR="00C82FD9" w:rsidRPr="006C2DF5">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00C82FD9" w:rsidRPr="006C2DF5">
        <w:rPr>
          <w:rFonts w:ascii="CordiaUPC" w:hAnsi="CordiaUPC" w:cs="CordiaUPC"/>
          <w:sz w:val="26"/>
          <w:szCs w:val="26"/>
          <w:lang w:val="en-US" w:eastAsia="en-GB" w:bidi="th-TH"/>
        </w:rPr>
        <w:t>s</w:t>
      </w:r>
      <w:r w:rsidR="00C82FD9" w:rsidRPr="006C2DF5">
        <w:rPr>
          <w:rFonts w:ascii="CordiaUPC" w:hAnsi="CordiaUPC" w:cs="CordiaUPC" w:hint="cs"/>
          <w:sz w:val="26"/>
          <w:szCs w:val="26"/>
          <w:lang w:val="en-US" w:eastAsia="en-GB" w:bidi="th-TH"/>
        </w:rPr>
        <w:t xml:space="preserve"> of financial position were </w:t>
      </w:r>
      <w:proofErr w:type="spellStart"/>
      <w:r w:rsidR="00C82FD9" w:rsidRPr="006C2DF5">
        <w:rPr>
          <w:rFonts w:ascii="CordiaUPC" w:hAnsi="CordiaUPC" w:cs="CordiaUPC" w:hint="cs"/>
          <w:sz w:val="26"/>
          <w:szCs w:val="26"/>
          <w:lang w:val="en-US" w:eastAsia="en-GB" w:bidi="th-TH"/>
        </w:rPr>
        <w:t>summarised</w:t>
      </w:r>
      <w:proofErr w:type="spellEnd"/>
      <w:r w:rsidR="00C82FD9" w:rsidRPr="006C2DF5">
        <w:rPr>
          <w:rFonts w:ascii="CordiaUPC" w:hAnsi="CordiaUPC" w:cs="CordiaUPC" w:hint="cs"/>
          <w:sz w:val="26"/>
          <w:szCs w:val="26"/>
          <w:lang w:val="en-US" w:eastAsia="en-GB" w:bidi="th-TH"/>
        </w:rPr>
        <w:t xml:space="preserve"> below.</w:t>
      </w:r>
    </w:p>
    <w:p w14:paraId="4BF7F80B" w14:textId="77777777" w:rsidR="00C82FD9" w:rsidRPr="006C2DF5"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174" w:type="dxa"/>
        <w:tblInd w:w="450" w:type="dxa"/>
        <w:tblLayout w:type="fixed"/>
        <w:tblCellMar>
          <w:left w:w="86" w:type="dxa"/>
          <w:right w:w="86" w:type="dxa"/>
        </w:tblCellMar>
        <w:tblLook w:val="01E0" w:firstRow="1" w:lastRow="1" w:firstColumn="1" w:lastColumn="1" w:noHBand="0" w:noVBand="0"/>
      </w:tblPr>
      <w:tblGrid>
        <w:gridCol w:w="2281"/>
        <w:gridCol w:w="661"/>
        <w:gridCol w:w="200"/>
        <w:gridCol w:w="661"/>
        <w:gridCol w:w="192"/>
        <w:gridCol w:w="661"/>
        <w:gridCol w:w="192"/>
        <w:gridCol w:w="777"/>
        <w:gridCol w:w="199"/>
        <w:gridCol w:w="661"/>
        <w:gridCol w:w="201"/>
        <w:gridCol w:w="661"/>
        <w:gridCol w:w="197"/>
        <w:gridCol w:w="661"/>
        <w:gridCol w:w="192"/>
        <w:gridCol w:w="765"/>
        <w:gridCol w:w="12"/>
      </w:tblGrid>
      <w:tr w:rsidR="004F78AC" w:rsidRPr="006C2DF5" w14:paraId="632E5C36" w14:textId="77777777" w:rsidTr="00237BEA">
        <w:trPr>
          <w:gridAfter w:val="1"/>
          <w:wAfter w:w="12" w:type="dxa"/>
          <w:trHeight w:val="137"/>
        </w:trPr>
        <w:tc>
          <w:tcPr>
            <w:tcW w:w="2281" w:type="dxa"/>
          </w:tcPr>
          <w:p w14:paraId="36433DA9" w14:textId="77777777" w:rsidR="004F78AC" w:rsidRPr="006C2DF5" w:rsidRDefault="004F78AC" w:rsidP="005E3D05">
            <w:pPr>
              <w:spacing w:line="240" w:lineRule="exact"/>
              <w:rPr>
                <w:rFonts w:ascii="CordiaUPC" w:hAnsi="CordiaUPC" w:cs="CordiaUPC"/>
                <w:b/>
                <w:bCs/>
                <w:sz w:val="24"/>
                <w:szCs w:val="24"/>
                <w:lang w:val="en-US"/>
              </w:rPr>
            </w:pPr>
          </w:p>
        </w:tc>
        <w:tc>
          <w:tcPr>
            <w:tcW w:w="6881" w:type="dxa"/>
            <w:gridSpan w:val="15"/>
          </w:tcPr>
          <w:p w14:paraId="4CA14DB1" w14:textId="7FB4C466" w:rsidR="004F78AC" w:rsidRPr="006C2DF5" w:rsidRDefault="005A1875" w:rsidP="004F78AC">
            <w:pPr>
              <w:spacing w:line="240" w:lineRule="exact"/>
              <w:ind w:left="-98" w:right="-68"/>
              <w:jc w:val="right"/>
              <w:rPr>
                <w:rFonts w:ascii="CordiaUPC" w:hAnsi="CordiaUPC" w:cs="CordiaUPC"/>
                <w:b/>
                <w:bCs/>
                <w:sz w:val="24"/>
                <w:szCs w:val="24"/>
              </w:rPr>
            </w:pPr>
            <w:r w:rsidRPr="006C2DF5">
              <w:rPr>
                <w:rFonts w:ascii="CordiaUPC" w:eastAsia="Times New Roman" w:hAnsi="CordiaUPC" w:cs="CordiaUPC"/>
                <w:sz w:val="24"/>
                <w:szCs w:val="24"/>
                <w:lang w:eastAsia="zh-CN"/>
              </w:rPr>
              <w:t>(Unit: Million Baht)</w:t>
            </w:r>
          </w:p>
        </w:tc>
      </w:tr>
      <w:tr w:rsidR="00C82FD9" w:rsidRPr="006C2DF5" w14:paraId="1E7E0EBD" w14:textId="77777777" w:rsidTr="00237BEA">
        <w:trPr>
          <w:gridAfter w:val="1"/>
          <w:wAfter w:w="12" w:type="dxa"/>
          <w:trHeight w:val="137"/>
        </w:trPr>
        <w:tc>
          <w:tcPr>
            <w:tcW w:w="2281" w:type="dxa"/>
          </w:tcPr>
          <w:p w14:paraId="02F38C4D" w14:textId="77777777" w:rsidR="00C82FD9" w:rsidRPr="006C2DF5" w:rsidRDefault="00C82FD9" w:rsidP="005E3D05">
            <w:pPr>
              <w:spacing w:line="240" w:lineRule="exact"/>
              <w:rPr>
                <w:rFonts w:ascii="CordiaUPC" w:hAnsi="CordiaUPC" w:cs="CordiaUPC"/>
                <w:b/>
                <w:bCs/>
                <w:sz w:val="24"/>
                <w:szCs w:val="24"/>
                <w:lang w:val="en-US"/>
              </w:rPr>
            </w:pPr>
          </w:p>
        </w:tc>
        <w:tc>
          <w:tcPr>
            <w:tcW w:w="6881" w:type="dxa"/>
            <w:gridSpan w:val="15"/>
          </w:tcPr>
          <w:p w14:paraId="545A1254" w14:textId="77777777" w:rsidR="00C82FD9" w:rsidRPr="006C2DF5" w:rsidRDefault="00C82FD9" w:rsidP="007A7F7F">
            <w:pPr>
              <w:pBdr>
                <w:bottom w:val="single" w:sz="4" w:space="1" w:color="auto"/>
              </w:pBdr>
              <w:spacing w:line="240" w:lineRule="exact"/>
              <w:ind w:left="-98" w:right="-68"/>
              <w:jc w:val="center"/>
              <w:rPr>
                <w:rFonts w:ascii="CordiaUPC" w:hAnsi="CordiaUPC" w:cs="CordiaUPC"/>
                <w:sz w:val="24"/>
                <w:szCs w:val="24"/>
              </w:rPr>
            </w:pPr>
            <w:r w:rsidRPr="006C2DF5">
              <w:rPr>
                <w:rFonts w:ascii="CordiaUPC" w:hAnsi="CordiaUPC" w:cs="CordiaUPC"/>
                <w:b/>
                <w:bCs/>
                <w:sz w:val="24"/>
                <w:szCs w:val="24"/>
              </w:rPr>
              <w:t>Consolidated and Bank only</w:t>
            </w:r>
          </w:p>
        </w:tc>
      </w:tr>
      <w:tr w:rsidR="00C82FD9" w:rsidRPr="006C2DF5" w14:paraId="403AEC16" w14:textId="77777777" w:rsidTr="00237BEA">
        <w:trPr>
          <w:gridAfter w:val="1"/>
          <w:wAfter w:w="12" w:type="dxa"/>
          <w:trHeight w:val="137"/>
        </w:trPr>
        <w:tc>
          <w:tcPr>
            <w:tcW w:w="2281" w:type="dxa"/>
          </w:tcPr>
          <w:p w14:paraId="65083A8E" w14:textId="77777777" w:rsidR="00C82FD9" w:rsidRPr="006C2DF5" w:rsidRDefault="00C82FD9" w:rsidP="005E3D05">
            <w:pPr>
              <w:spacing w:line="240" w:lineRule="exact"/>
              <w:rPr>
                <w:rFonts w:ascii="CordiaUPC" w:hAnsi="CordiaUPC" w:cs="CordiaUPC"/>
                <w:b/>
                <w:bCs/>
                <w:sz w:val="24"/>
                <w:szCs w:val="24"/>
                <w:lang w:val="en-US"/>
              </w:rPr>
            </w:pPr>
          </w:p>
        </w:tc>
        <w:tc>
          <w:tcPr>
            <w:tcW w:w="3344" w:type="dxa"/>
            <w:gridSpan w:val="7"/>
          </w:tcPr>
          <w:p w14:paraId="07BB47E2" w14:textId="186A4A8B" w:rsidR="00C82FD9" w:rsidRPr="006C2DF5" w:rsidRDefault="008C55FB" w:rsidP="007A7F7F">
            <w:pPr>
              <w:pBdr>
                <w:bottom w:val="single" w:sz="4" w:space="1" w:color="auto"/>
              </w:pBdr>
              <w:spacing w:line="240" w:lineRule="exact"/>
              <w:ind w:left="-98" w:right="-68"/>
              <w:jc w:val="center"/>
              <w:rPr>
                <w:rFonts w:ascii="CordiaUPC" w:hAnsi="CordiaUPC" w:cs="CordiaUPC"/>
                <w:sz w:val="24"/>
                <w:szCs w:val="24"/>
                <w:cs/>
                <w:lang w:bidi="th-TH"/>
              </w:rPr>
            </w:pPr>
            <w:r w:rsidRPr="006C2DF5">
              <w:rPr>
                <w:rFonts w:ascii="CordiaUPC" w:hAnsi="CordiaUPC" w:cs="CordiaUPC"/>
                <w:color w:val="000000"/>
                <w:sz w:val="24"/>
                <w:szCs w:val="24"/>
                <w:lang w:val="en-US" w:bidi="th-TH"/>
              </w:rPr>
              <w:t>31 March 202</w:t>
            </w:r>
            <w:r w:rsidRPr="006C2DF5">
              <w:rPr>
                <w:rFonts w:ascii="CordiaUPC" w:hAnsi="CordiaUPC" w:cs="CordiaUPC"/>
                <w:sz w:val="24"/>
                <w:szCs w:val="24"/>
              </w:rPr>
              <w:t>6</w:t>
            </w:r>
          </w:p>
        </w:tc>
        <w:tc>
          <w:tcPr>
            <w:tcW w:w="199" w:type="dxa"/>
            <w:vAlign w:val="bottom"/>
          </w:tcPr>
          <w:p w14:paraId="36C16AF7" w14:textId="77777777" w:rsidR="00C82FD9" w:rsidRPr="006C2DF5" w:rsidRDefault="00C82FD9" w:rsidP="005E3D05">
            <w:pPr>
              <w:spacing w:line="240" w:lineRule="exact"/>
              <w:jc w:val="center"/>
              <w:rPr>
                <w:rFonts w:ascii="CordiaUPC" w:hAnsi="CordiaUPC" w:cs="CordiaUPC"/>
                <w:sz w:val="24"/>
                <w:szCs w:val="24"/>
              </w:rPr>
            </w:pPr>
          </w:p>
        </w:tc>
        <w:tc>
          <w:tcPr>
            <w:tcW w:w="3338" w:type="dxa"/>
            <w:gridSpan w:val="7"/>
          </w:tcPr>
          <w:p w14:paraId="3531529C" w14:textId="4A0D4C4D" w:rsidR="00C82FD9" w:rsidRPr="006C2DF5" w:rsidRDefault="0008130D" w:rsidP="00237BEA">
            <w:pPr>
              <w:pBdr>
                <w:bottom w:val="single" w:sz="4" w:space="1" w:color="auto"/>
              </w:pBdr>
              <w:spacing w:line="240" w:lineRule="exact"/>
              <w:ind w:left="-98" w:right="-120"/>
              <w:jc w:val="center"/>
              <w:rPr>
                <w:rFonts w:ascii="CordiaUPC" w:hAnsi="CordiaUPC" w:cs="CordiaUPC"/>
                <w:sz w:val="24"/>
                <w:szCs w:val="24"/>
              </w:rPr>
            </w:pPr>
            <w:r w:rsidRPr="006C2DF5">
              <w:rPr>
                <w:rFonts w:ascii="CordiaUPC" w:hAnsi="CordiaUPC" w:cs="CordiaUPC"/>
                <w:color w:val="000000"/>
                <w:sz w:val="24"/>
                <w:szCs w:val="24"/>
                <w:lang w:val="en-US" w:eastAsia="en-GB" w:bidi="th-TH"/>
              </w:rPr>
              <w:t xml:space="preserve">31 December </w:t>
            </w:r>
            <w:r w:rsidR="00C82FD9" w:rsidRPr="006C2DF5">
              <w:rPr>
                <w:rFonts w:ascii="CordiaUPC" w:hAnsi="CordiaUPC" w:cs="CordiaUPC"/>
                <w:sz w:val="24"/>
                <w:szCs w:val="24"/>
                <w:lang w:val="en-US" w:eastAsia="en-GB" w:bidi="th-TH"/>
              </w:rPr>
              <w:t>202</w:t>
            </w:r>
            <w:r w:rsidR="008C55FB" w:rsidRPr="006C2DF5">
              <w:rPr>
                <w:rFonts w:ascii="CordiaUPC" w:hAnsi="CordiaUPC" w:cs="CordiaUPC"/>
                <w:sz w:val="24"/>
                <w:szCs w:val="24"/>
                <w:lang w:val="en-US" w:eastAsia="en-GB" w:bidi="th-TH"/>
              </w:rPr>
              <w:t>5</w:t>
            </w:r>
          </w:p>
        </w:tc>
      </w:tr>
      <w:tr w:rsidR="00C82FD9" w:rsidRPr="006C2DF5" w14:paraId="69830458" w14:textId="77777777" w:rsidTr="00237BEA">
        <w:trPr>
          <w:trHeight w:val="137"/>
        </w:trPr>
        <w:tc>
          <w:tcPr>
            <w:tcW w:w="2281" w:type="dxa"/>
          </w:tcPr>
          <w:p w14:paraId="2F7FD16C" w14:textId="77777777" w:rsidR="00C82FD9" w:rsidRPr="006C2DF5" w:rsidRDefault="00C82FD9" w:rsidP="005E3D05">
            <w:pPr>
              <w:spacing w:line="240" w:lineRule="exact"/>
              <w:rPr>
                <w:rFonts w:ascii="CordiaUPC" w:hAnsi="CordiaUPC" w:cs="CordiaUPC"/>
                <w:b/>
                <w:bCs/>
                <w:sz w:val="24"/>
                <w:szCs w:val="24"/>
                <w:lang w:val="en-US"/>
              </w:rPr>
            </w:pPr>
          </w:p>
        </w:tc>
        <w:tc>
          <w:tcPr>
            <w:tcW w:w="661" w:type="dxa"/>
          </w:tcPr>
          <w:p w14:paraId="5591F65F" w14:textId="77777777" w:rsidR="00C82FD9" w:rsidRPr="006C2DF5" w:rsidRDefault="00C82FD9" w:rsidP="005E3D05">
            <w:pPr>
              <w:spacing w:line="240" w:lineRule="exact"/>
              <w:jc w:val="center"/>
              <w:rPr>
                <w:rFonts w:ascii="CordiaUPC" w:hAnsi="CordiaUPC" w:cs="CordiaUPC"/>
                <w:sz w:val="24"/>
                <w:szCs w:val="24"/>
              </w:rPr>
            </w:pPr>
          </w:p>
          <w:p w14:paraId="5BA5880E" w14:textId="77777777" w:rsidR="00C82FD9" w:rsidRPr="006C2DF5" w:rsidRDefault="00C82FD9" w:rsidP="005E3D05">
            <w:pPr>
              <w:spacing w:line="240" w:lineRule="exact"/>
              <w:jc w:val="center"/>
              <w:rPr>
                <w:rFonts w:ascii="CordiaUPC" w:hAnsi="CordiaUPC" w:cs="CordiaUPC"/>
                <w:sz w:val="24"/>
                <w:szCs w:val="24"/>
              </w:rPr>
            </w:pPr>
            <w:r w:rsidRPr="006C2DF5">
              <w:rPr>
                <w:rFonts w:ascii="CordiaUPC" w:hAnsi="CordiaUPC" w:cs="CordiaUPC"/>
                <w:sz w:val="24"/>
                <w:szCs w:val="24"/>
              </w:rPr>
              <w:t>No.</w:t>
            </w:r>
          </w:p>
          <w:p w14:paraId="7861705A" w14:textId="77777777" w:rsidR="00C82FD9" w:rsidRPr="006C2DF5" w:rsidRDefault="00C82FD9" w:rsidP="005E3D05">
            <w:pPr>
              <w:spacing w:line="240" w:lineRule="exact"/>
              <w:jc w:val="center"/>
              <w:rPr>
                <w:rFonts w:ascii="CordiaUPC" w:hAnsi="CordiaUPC" w:cs="CordiaUPC"/>
                <w:sz w:val="24"/>
                <w:szCs w:val="24"/>
              </w:rPr>
            </w:pPr>
            <w:r w:rsidRPr="006C2DF5">
              <w:rPr>
                <w:rFonts w:ascii="CordiaUPC" w:hAnsi="CordiaUPC" w:cs="CordiaUPC"/>
                <w:sz w:val="24"/>
                <w:szCs w:val="24"/>
              </w:rPr>
              <w:t>of</w:t>
            </w:r>
          </w:p>
          <w:p w14:paraId="4D2022C8" w14:textId="77777777" w:rsidR="00C82FD9" w:rsidRPr="006C2DF5" w:rsidRDefault="00C82FD9" w:rsidP="00237BEA">
            <w:pPr>
              <w:pBdr>
                <w:bottom w:val="single" w:sz="4" w:space="1" w:color="auto"/>
              </w:pBdr>
              <w:spacing w:line="240" w:lineRule="exact"/>
              <w:ind w:left="-93" w:right="-123"/>
              <w:jc w:val="center"/>
              <w:rPr>
                <w:rFonts w:ascii="CordiaUPC" w:hAnsi="CordiaUPC" w:cs="CordiaUPC"/>
                <w:sz w:val="24"/>
                <w:szCs w:val="24"/>
              </w:rPr>
            </w:pPr>
            <w:r w:rsidRPr="006C2DF5">
              <w:rPr>
                <w:rFonts w:ascii="CordiaUPC" w:hAnsi="CordiaUPC" w:cs="CordiaUPC"/>
                <w:sz w:val="24"/>
                <w:szCs w:val="24"/>
              </w:rPr>
              <w:t>Com-</w:t>
            </w:r>
            <w:proofErr w:type="spellStart"/>
            <w:r w:rsidRPr="006C2DF5">
              <w:rPr>
                <w:rFonts w:ascii="CordiaUPC" w:hAnsi="CordiaUPC" w:cs="CordiaUPC"/>
                <w:sz w:val="24"/>
                <w:szCs w:val="24"/>
              </w:rPr>
              <w:t>panies</w:t>
            </w:r>
            <w:proofErr w:type="spellEnd"/>
          </w:p>
        </w:tc>
        <w:tc>
          <w:tcPr>
            <w:tcW w:w="200" w:type="dxa"/>
          </w:tcPr>
          <w:p w14:paraId="64E336AF" w14:textId="77777777" w:rsidR="00C82FD9" w:rsidRPr="006C2DF5" w:rsidRDefault="00C82FD9" w:rsidP="005E3D05">
            <w:pPr>
              <w:spacing w:line="240" w:lineRule="exact"/>
              <w:jc w:val="center"/>
              <w:rPr>
                <w:rFonts w:ascii="CordiaUPC" w:hAnsi="CordiaUPC" w:cs="CordiaUPC"/>
                <w:sz w:val="24"/>
                <w:szCs w:val="24"/>
              </w:rPr>
            </w:pPr>
          </w:p>
        </w:tc>
        <w:tc>
          <w:tcPr>
            <w:tcW w:w="661" w:type="dxa"/>
            <w:vAlign w:val="bottom"/>
          </w:tcPr>
          <w:p w14:paraId="7BB5C438" w14:textId="77777777" w:rsidR="00C82FD9" w:rsidRPr="006C2DF5" w:rsidRDefault="00C82FD9" w:rsidP="00237BEA">
            <w:pPr>
              <w:pBdr>
                <w:bottom w:val="single" w:sz="4" w:space="1" w:color="auto"/>
              </w:pBdr>
              <w:spacing w:line="240" w:lineRule="exact"/>
              <w:ind w:left="-121" w:right="-81"/>
              <w:jc w:val="center"/>
              <w:rPr>
                <w:rFonts w:ascii="CordiaUPC" w:hAnsi="CordiaUPC" w:cs="CordiaUPC"/>
                <w:sz w:val="24"/>
                <w:szCs w:val="24"/>
              </w:rPr>
            </w:pPr>
            <w:r w:rsidRPr="006C2DF5">
              <w:rPr>
                <w:rFonts w:ascii="CordiaUPC" w:hAnsi="CordiaUPC" w:cs="CordiaUPC"/>
                <w:sz w:val="24"/>
                <w:szCs w:val="24"/>
              </w:rPr>
              <w:t>Cost value</w:t>
            </w:r>
          </w:p>
        </w:tc>
        <w:tc>
          <w:tcPr>
            <w:tcW w:w="192" w:type="dxa"/>
            <w:vAlign w:val="bottom"/>
          </w:tcPr>
          <w:p w14:paraId="073580B9" w14:textId="77777777" w:rsidR="00C82FD9" w:rsidRPr="006C2DF5" w:rsidRDefault="00C82FD9" w:rsidP="005E3D05">
            <w:pPr>
              <w:spacing w:line="240" w:lineRule="exact"/>
              <w:jc w:val="center"/>
              <w:rPr>
                <w:rFonts w:ascii="CordiaUPC" w:hAnsi="CordiaUPC" w:cs="CordiaUPC"/>
                <w:sz w:val="24"/>
                <w:szCs w:val="24"/>
              </w:rPr>
            </w:pPr>
          </w:p>
        </w:tc>
        <w:tc>
          <w:tcPr>
            <w:tcW w:w="661" w:type="dxa"/>
            <w:vAlign w:val="bottom"/>
          </w:tcPr>
          <w:p w14:paraId="123E1B36" w14:textId="77777777" w:rsidR="00237BEA" w:rsidRPr="006C2DF5" w:rsidRDefault="00C82FD9" w:rsidP="00237BEA">
            <w:pPr>
              <w:pBdr>
                <w:bottom w:val="single" w:sz="4" w:space="1" w:color="auto"/>
              </w:pBdr>
              <w:spacing w:line="240" w:lineRule="exact"/>
              <w:ind w:left="-91" w:right="-126"/>
              <w:jc w:val="center"/>
              <w:rPr>
                <w:rFonts w:ascii="CordiaUPC" w:hAnsi="CordiaUPC" w:cs="CordiaUPC"/>
                <w:sz w:val="24"/>
                <w:szCs w:val="24"/>
              </w:rPr>
            </w:pPr>
            <w:r w:rsidRPr="006C2DF5">
              <w:rPr>
                <w:rFonts w:ascii="CordiaUPC" w:hAnsi="CordiaUPC" w:cs="CordiaUPC"/>
                <w:sz w:val="24"/>
                <w:szCs w:val="24"/>
              </w:rPr>
              <w:t xml:space="preserve">Fair </w:t>
            </w:r>
          </w:p>
          <w:p w14:paraId="2A97EDBC" w14:textId="3348FDD1" w:rsidR="00C82FD9" w:rsidRPr="006C2DF5" w:rsidRDefault="00C82FD9" w:rsidP="00237BEA">
            <w:pPr>
              <w:pBdr>
                <w:bottom w:val="single" w:sz="4" w:space="1" w:color="auto"/>
              </w:pBdr>
              <w:spacing w:line="240" w:lineRule="exact"/>
              <w:ind w:left="-91" w:right="-126"/>
              <w:jc w:val="center"/>
              <w:rPr>
                <w:rFonts w:ascii="CordiaUPC" w:hAnsi="CordiaUPC" w:cs="CordiaUPC"/>
                <w:sz w:val="24"/>
                <w:szCs w:val="24"/>
              </w:rPr>
            </w:pPr>
            <w:r w:rsidRPr="006C2DF5">
              <w:rPr>
                <w:rFonts w:ascii="CordiaUPC" w:hAnsi="CordiaUPC" w:cs="CordiaUPC"/>
                <w:sz w:val="24"/>
                <w:szCs w:val="24"/>
              </w:rPr>
              <w:t>value</w:t>
            </w:r>
          </w:p>
        </w:tc>
        <w:tc>
          <w:tcPr>
            <w:tcW w:w="192" w:type="dxa"/>
          </w:tcPr>
          <w:p w14:paraId="21880570" w14:textId="77777777" w:rsidR="00C82FD9" w:rsidRPr="006C2DF5" w:rsidRDefault="00C82FD9" w:rsidP="005E3D05">
            <w:pPr>
              <w:spacing w:line="240" w:lineRule="exact"/>
              <w:jc w:val="center"/>
              <w:rPr>
                <w:rFonts w:ascii="CordiaUPC" w:hAnsi="CordiaUPC" w:cs="CordiaUPC"/>
                <w:sz w:val="24"/>
                <w:szCs w:val="24"/>
              </w:rPr>
            </w:pPr>
          </w:p>
        </w:tc>
        <w:tc>
          <w:tcPr>
            <w:tcW w:w="777" w:type="dxa"/>
            <w:vAlign w:val="bottom"/>
          </w:tcPr>
          <w:p w14:paraId="7A455FBE" w14:textId="77777777" w:rsidR="00C82FD9" w:rsidRPr="006C2DF5" w:rsidRDefault="00C82FD9" w:rsidP="005E3D05">
            <w:pPr>
              <w:spacing w:line="240" w:lineRule="exact"/>
              <w:ind w:left="-98" w:right="-68"/>
              <w:jc w:val="center"/>
              <w:rPr>
                <w:rFonts w:ascii="CordiaUPC" w:hAnsi="CordiaUPC" w:cs="CordiaUPC"/>
                <w:sz w:val="24"/>
                <w:szCs w:val="24"/>
              </w:rPr>
            </w:pPr>
            <w:r w:rsidRPr="006C2DF5">
              <w:rPr>
                <w:rFonts w:ascii="CordiaUPC" w:hAnsi="CordiaUPC" w:cs="CordiaUPC"/>
                <w:sz w:val="24"/>
                <w:szCs w:val="24"/>
              </w:rPr>
              <w:t xml:space="preserve">Allowance for </w:t>
            </w:r>
          </w:p>
          <w:p w14:paraId="5276F5DB" w14:textId="77777777" w:rsidR="00C82FD9" w:rsidRPr="006C2DF5" w:rsidRDefault="00C82FD9" w:rsidP="005E3D05">
            <w:pPr>
              <w:spacing w:line="240" w:lineRule="exact"/>
              <w:ind w:left="-98" w:right="-109"/>
              <w:jc w:val="center"/>
              <w:rPr>
                <w:rFonts w:ascii="CordiaUPC" w:hAnsi="CordiaUPC" w:cs="CordiaUPC"/>
                <w:sz w:val="24"/>
                <w:szCs w:val="24"/>
              </w:rPr>
            </w:pPr>
            <w:r w:rsidRPr="006C2DF5">
              <w:rPr>
                <w:rFonts w:ascii="CordiaUPC" w:hAnsi="CordiaUPC" w:cs="CordiaUPC"/>
                <w:sz w:val="24"/>
                <w:szCs w:val="24"/>
              </w:rPr>
              <w:t>expected</w:t>
            </w:r>
          </w:p>
          <w:p w14:paraId="38C2B9E3" w14:textId="77777777" w:rsidR="00C82FD9" w:rsidRPr="006C2DF5" w:rsidRDefault="00C82FD9" w:rsidP="005E3D05">
            <w:pPr>
              <w:spacing w:line="240" w:lineRule="exact"/>
              <w:ind w:left="-98" w:right="-109"/>
              <w:jc w:val="center"/>
              <w:rPr>
                <w:rFonts w:ascii="CordiaUPC" w:hAnsi="CordiaUPC" w:cs="CordiaUPC"/>
                <w:sz w:val="24"/>
                <w:szCs w:val="24"/>
              </w:rPr>
            </w:pPr>
            <w:r w:rsidRPr="006C2DF5">
              <w:rPr>
                <w:rFonts w:ascii="CordiaUPC" w:hAnsi="CordiaUPC" w:cs="CordiaUPC"/>
                <w:sz w:val="24"/>
                <w:szCs w:val="24"/>
              </w:rPr>
              <w:t>credit</w:t>
            </w:r>
          </w:p>
          <w:p w14:paraId="2161FF73" w14:textId="77777777" w:rsidR="00C82FD9" w:rsidRPr="006C2DF5" w:rsidRDefault="00C82FD9" w:rsidP="00237BEA">
            <w:pPr>
              <w:pBdr>
                <w:bottom w:val="single" w:sz="4" w:space="1" w:color="auto"/>
              </w:pBdr>
              <w:spacing w:line="240" w:lineRule="exact"/>
              <w:ind w:left="-109" w:right="-54"/>
              <w:jc w:val="center"/>
              <w:rPr>
                <w:rFonts w:ascii="CordiaUPC" w:hAnsi="CordiaUPC" w:cs="CordiaUPC"/>
                <w:sz w:val="24"/>
                <w:szCs w:val="24"/>
              </w:rPr>
            </w:pPr>
            <w:r w:rsidRPr="006C2DF5">
              <w:rPr>
                <w:rFonts w:ascii="CordiaUPC" w:hAnsi="CordiaUPC" w:cs="CordiaUPC"/>
                <w:sz w:val="24"/>
                <w:szCs w:val="24"/>
                <w:cs/>
                <w:lang w:bidi="th-TH"/>
              </w:rPr>
              <w:t xml:space="preserve"> </w:t>
            </w:r>
            <w:r w:rsidRPr="006C2DF5">
              <w:rPr>
                <w:rFonts w:ascii="CordiaUPC" w:hAnsi="CordiaUPC" w:cs="CordiaUPC"/>
                <w:sz w:val="24"/>
                <w:szCs w:val="24"/>
                <w:lang w:bidi="th-TH"/>
              </w:rPr>
              <w:t>loss</w:t>
            </w:r>
          </w:p>
        </w:tc>
        <w:tc>
          <w:tcPr>
            <w:tcW w:w="199" w:type="dxa"/>
            <w:vAlign w:val="bottom"/>
          </w:tcPr>
          <w:p w14:paraId="4791AB47" w14:textId="77777777" w:rsidR="00C82FD9" w:rsidRPr="006C2DF5" w:rsidRDefault="00C82FD9" w:rsidP="005E3D05">
            <w:pPr>
              <w:spacing w:line="240" w:lineRule="exact"/>
              <w:jc w:val="center"/>
              <w:rPr>
                <w:rFonts w:ascii="CordiaUPC" w:hAnsi="CordiaUPC" w:cs="CordiaUPC"/>
                <w:sz w:val="24"/>
                <w:szCs w:val="24"/>
              </w:rPr>
            </w:pPr>
          </w:p>
        </w:tc>
        <w:tc>
          <w:tcPr>
            <w:tcW w:w="661" w:type="dxa"/>
          </w:tcPr>
          <w:p w14:paraId="3A64AE17" w14:textId="77777777" w:rsidR="00C82FD9" w:rsidRPr="006C2DF5" w:rsidRDefault="00C82FD9" w:rsidP="005E3D05">
            <w:pPr>
              <w:spacing w:line="240" w:lineRule="exact"/>
              <w:jc w:val="center"/>
              <w:rPr>
                <w:rFonts w:ascii="CordiaUPC" w:hAnsi="CordiaUPC" w:cs="CordiaUPC"/>
                <w:sz w:val="24"/>
                <w:szCs w:val="24"/>
              </w:rPr>
            </w:pPr>
          </w:p>
          <w:p w14:paraId="43778664" w14:textId="77777777" w:rsidR="00C82FD9" w:rsidRPr="006C2DF5" w:rsidRDefault="00C82FD9" w:rsidP="005E3D05">
            <w:pPr>
              <w:spacing w:line="240" w:lineRule="exact"/>
              <w:ind w:left="-94" w:right="-85"/>
              <w:jc w:val="center"/>
              <w:rPr>
                <w:rFonts w:ascii="CordiaUPC" w:hAnsi="CordiaUPC" w:cs="CordiaUPC"/>
                <w:sz w:val="24"/>
                <w:szCs w:val="24"/>
              </w:rPr>
            </w:pPr>
            <w:r w:rsidRPr="006C2DF5">
              <w:rPr>
                <w:rFonts w:ascii="CordiaUPC" w:hAnsi="CordiaUPC" w:cs="CordiaUPC"/>
                <w:sz w:val="24"/>
                <w:szCs w:val="24"/>
              </w:rPr>
              <w:t>No.</w:t>
            </w:r>
          </w:p>
          <w:p w14:paraId="5B6B8298" w14:textId="77777777" w:rsidR="00C82FD9" w:rsidRPr="006C2DF5" w:rsidRDefault="00C82FD9" w:rsidP="005E3D05">
            <w:pPr>
              <w:spacing w:line="240" w:lineRule="exact"/>
              <w:ind w:left="-94" w:right="-85"/>
              <w:jc w:val="center"/>
              <w:rPr>
                <w:rFonts w:ascii="CordiaUPC" w:hAnsi="CordiaUPC" w:cs="CordiaUPC"/>
                <w:sz w:val="24"/>
                <w:szCs w:val="24"/>
              </w:rPr>
            </w:pPr>
            <w:r w:rsidRPr="006C2DF5">
              <w:rPr>
                <w:rFonts w:ascii="CordiaUPC" w:hAnsi="CordiaUPC" w:cs="CordiaUPC"/>
                <w:sz w:val="24"/>
                <w:szCs w:val="24"/>
              </w:rPr>
              <w:t>of</w:t>
            </w:r>
          </w:p>
          <w:p w14:paraId="467DDA02" w14:textId="77777777" w:rsidR="00C82FD9" w:rsidRPr="006C2DF5" w:rsidRDefault="00C82FD9" w:rsidP="00986109">
            <w:pPr>
              <w:pBdr>
                <w:bottom w:val="single" w:sz="4" w:space="1" w:color="auto"/>
              </w:pBdr>
              <w:spacing w:line="240" w:lineRule="exact"/>
              <w:ind w:left="-94" w:right="-85"/>
              <w:jc w:val="center"/>
              <w:rPr>
                <w:rFonts w:ascii="CordiaUPC" w:hAnsi="CordiaUPC" w:cs="CordiaUPC"/>
                <w:sz w:val="24"/>
                <w:szCs w:val="24"/>
              </w:rPr>
            </w:pPr>
            <w:r w:rsidRPr="006C2DF5">
              <w:rPr>
                <w:rFonts w:ascii="CordiaUPC" w:hAnsi="CordiaUPC" w:cs="CordiaUPC"/>
                <w:sz w:val="24"/>
                <w:szCs w:val="24"/>
              </w:rPr>
              <w:t>Com-</w:t>
            </w:r>
            <w:proofErr w:type="spellStart"/>
            <w:r w:rsidRPr="006C2DF5">
              <w:rPr>
                <w:rFonts w:ascii="CordiaUPC" w:hAnsi="CordiaUPC" w:cs="CordiaUPC"/>
                <w:sz w:val="24"/>
                <w:szCs w:val="24"/>
              </w:rPr>
              <w:t>panies</w:t>
            </w:r>
            <w:proofErr w:type="spellEnd"/>
          </w:p>
        </w:tc>
        <w:tc>
          <w:tcPr>
            <w:tcW w:w="201" w:type="dxa"/>
          </w:tcPr>
          <w:p w14:paraId="652161EE" w14:textId="77777777" w:rsidR="00C82FD9" w:rsidRPr="006C2DF5" w:rsidRDefault="00C82FD9" w:rsidP="005E3D05">
            <w:pPr>
              <w:spacing w:line="240" w:lineRule="exact"/>
              <w:jc w:val="center"/>
              <w:rPr>
                <w:rFonts w:ascii="CordiaUPC" w:hAnsi="CordiaUPC" w:cs="CordiaUPC"/>
                <w:sz w:val="24"/>
                <w:szCs w:val="24"/>
              </w:rPr>
            </w:pPr>
          </w:p>
        </w:tc>
        <w:tc>
          <w:tcPr>
            <w:tcW w:w="661" w:type="dxa"/>
            <w:vAlign w:val="bottom"/>
          </w:tcPr>
          <w:p w14:paraId="4CB6D42E" w14:textId="77777777" w:rsidR="00C82FD9" w:rsidRPr="006C2DF5" w:rsidRDefault="00C82FD9" w:rsidP="00237BEA">
            <w:pPr>
              <w:pBdr>
                <w:bottom w:val="single" w:sz="4" w:space="1" w:color="auto"/>
              </w:pBdr>
              <w:spacing w:line="240" w:lineRule="exact"/>
              <w:ind w:left="-73" w:right="-63"/>
              <w:jc w:val="center"/>
              <w:rPr>
                <w:rFonts w:ascii="CordiaUPC" w:hAnsi="CordiaUPC" w:cs="CordiaUPC"/>
                <w:sz w:val="24"/>
                <w:szCs w:val="24"/>
              </w:rPr>
            </w:pPr>
            <w:r w:rsidRPr="006C2DF5">
              <w:rPr>
                <w:rFonts w:ascii="CordiaUPC" w:hAnsi="CordiaUPC" w:cs="CordiaUPC"/>
                <w:sz w:val="24"/>
                <w:szCs w:val="24"/>
              </w:rPr>
              <w:t>Cost value</w:t>
            </w:r>
          </w:p>
        </w:tc>
        <w:tc>
          <w:tcPr>
            <w:tcW w:w="197" w:type="dxa"/>
            <w:vAlign w:val="bottom"/>
          </w:tcPr>
          <w:p w14:paraId="1CF6D80F" w14:textId="77777777" w:rsidR="00C82FD9" w:rsidRPr="006C2DF5" w:rsidRDefault="00C82FD9" w:rsidP="005E3D05">
            <w:pPr>
              <w:spacing w:line="240" w:lineRule="exact"/>
              <w:jc w:val="center"/>
              <w:rPr>
                <w:rFonts w:ascii="CordiaUPC" w:hAnsi="CordiaUPC" w:cs="CordiaUPC"/>
                <w:sz w:val="24"/>
                <w:szCs w:val="24"/>
              </w:rPr>
            </w:pPr>
          </w:p>
        </w:tc>
        <w:tc>
          <w:tcPr>
            <w:tcW w:w="661" w:type="dxa"/>
            <w:vAlign w:val="bottom"/>
          </w:tcPr>
          <w:p w14:paraId="44CB67C7" w14:textId="77777777" w:rsidR="00C82FD9" w:rsidRPr="006C2DF5" w:rsidRDefault="00C82FD9" w:rsidP="00237BEA">
            <w:pPr>
              <w:pBdr>
                <w:bottom w:val="single" w:sz="4" w:space="1" w:color="auto"/>
              </w:pBdr>
              <w:spacing w:line="240" w:lineRule="exact"/>
              <w:ind w:left="-73" w:right="-67"/>
              <w:jc w:val="center"/>
              <w:rPr>
                <w:rFonts w:ascii="CordiaUPC" w:hAnsi="CordiaUPC" w:cs="CordiaUPC"/>
                <w:sz w:val="24"/>
                <w:szCs w:val="24"/>
              </w:rPr>
            </w:pPr>
            <w:r w:rsidRPr="006C2DF5">
              <w:rPr>
                <w:rFonts w:ascii="CordiaUPC" w:hAnsi="CordiaUPC" w:cs="CordiaUPC"/>
                <w:sz w:val="24"/>
                <w:szCs w:val="24"/>
              </w:rPr>
              <w:t>Fair value</w:t>
            </w:r>
          </w:p>
        </w:tc>
        <w:tc>
          <w:tcPr>
            <w:tcW w:w="192" w:type="dxa"/>
            <w:vAlign w:val="bottom"/>
          </w:tcPr>
          <w:p w14:paraId="4A591D33" w14:textId="77777777" w:rsidR="00C82FD9" w:rsidRPr="006C2DF5" w:rsidRDefault="00C82FD9" w:rsidP="005E3D05">
            <w:pPr>
              <w:spacing w:line="240" w:lineRule="exact"/>
              <w:jc w:val="center"/>
              <w:rPr>
                <w:rFonts w:ascii="CordiaUPC" w:hAnsi="CordiaUPC" w:cs="CordiaUPC"/>
                <w:sz w:val="24"/>
                <w:szCs w:val="24"/>
              </w:rPr>
            </w:pPr>
          </w:p>
        </w:tc>
        <w:tc>
          <w:tcPr>
            <w:tcW w:w="777" w:type="dxa"/>
            <w:gridSpan w:val="2"/>
            <w:vAlign w:val="bottom"/>
          </w:tcPr>
          <w:p w14:paraId="57C21A8C" w14:textId="77777777" w:rsidR="00C82FD9" w:rsidRPr="006C2DF5" w:rsidRDefault="00C82FD9" w:rsidP="005E3D05">
            <w:pPr>
              <w:spacing w:line="240" w:lineRule="exact"/>
              <w:ind w:left="-98" w:right="-68"/>
              <w:jc w:val="center"/>
              <w:rPr>
                <w:rFonts w:ascii="CordiaUPC" w:hAnsi="CordiaUPC" w:cs="CordiaUPC"/>
                <w:sz w:val="24"/>
                <w:szCs w:val="24"/>
              </w:rPr>
            </w:pPr>
            <w:r w:rsidRPr="006C2DF5">
              <w:rPr>
                <w:rFonts w:ascii="CordiaUPC" w:hAnsi="CordiaUPC" w:cs="CordiaUPC"/>
                <w:sz w:val="24"/>
                <w:szCs w:val="24"/>
              </w:rPr>
              <w:t xml:space="preserve">Allowance for </w:t>
            </w:r>
          </w:p>
          <w:p w14:paraId="4C8151B6" w14:textId="77777777" w:rsidR="00C82FD9" w:rsidRPr="006C2DF5" w:rsidRDefault="00C82FD9" w:rsidP="005E3D05">
            <w:pPr>
              <w:spacing w:line="240" w:lineRule="exact"/>
              <w:ind w:left="-98" w:right="-109"/>
              <w:jc w:val="center"/>
              <w:rPr>
                <w:rFonts w:ascii="CordiaUPC" w:hAnsi="CordiaUPC" w:cs="CordiaUPC"/>
                <w:sz w:val="24"/>
                <w:szCs w:val="24"/>
              </w:rPr>
            </w:pPr>
            <w:r w:rsidRPr="006C2DF5">
              <w:rPr>
                <w:rFonts w:ascii="CordiaUPC" w:hAnsi="CordiaUPC" w:cs="CordiaUPC"/>
                <w:sz w:val="24"/>
                <w:szCs w:val="24"/>
              </w:rPr>
              <w:t>expected credit</w:t>
            </w:r>
          </w:p>
          <w:p w14:paraId="18289FB1" w14:textId="77777777" w:rsidR="00C82FD9" w:rsidRPr="006C2DF5" w:rsidRDefault="00C82FD9" w:rsidP="00986109">
            <w:pPr>
              <w:pBdr>
                <w:bottom w:val="single" w:sz="4" w:space="1" w:color="auto"/>
              </w:pBdr>
              <w:spacing w:line="240" w:lineRule="exact"/>
              <w:ind w:left="-98" w:right="-109"/>
              <w:jc w:val="center"/>
              <w:rPr>
                <w:rFonts w:ascii="CordiaUPC" w:hAnsi="CordiaUPC" w:cs="CordiaUPC"/>
                <w:sz w:val="24"/>
                <w:szCs w:val="24"/>
                <w:cs/>
                <w:lang w:bidi="th-TH"/>
              </w:rPr>
            </w:pPr>
            <w:r w:rsidRPr="006C2DF5">
              <w:rPr>
                <w:rFonts w:ascii="CordiaUPC" w:hAnsi="CordiaUPC" w:cs="CordiaUPC"/>
                <w:sz w:val="24"/>
                <w:szCs w:val="24"/>
              </w:rPr>
              <w:t>loss</w:t>
            </w:r>
          </w:p>
        </w:tc>
      </w:tr>
      <w:tr w:rsidR="007241AE" w:rsidRPr="006C2DF5" w14:paraId="6FE98C1A" w14:textId="77777777" w:rsidTr="00237BEA">
        <w:trPr>
          <w:trHeight w:val="362"/>
        </w:trPr>
        <w:tc>
          <w:tcPr>
            <w:tcW w:w="2281" w:type="dxa"/>
          </w:tcPr>
          <w:p w14:paraId="23DC82CA" w14:textId="5D3A6E4B" w:rsidR="007241AE" w:rsidRPr="006C2DF5" w:rsidRDefault="007241AE" w:rsidP="007241AE">
            <w:pPr>
              <w:tabs>
                <w:tab w:val="left" w:pos="179"/>
              </w:tabs>
              <w:spacing w:line="240" w:lineRule="exact"/>
              <w:ind w:left="321" w:hanging="321"/>
              <w:rPr>
                <w:rFonts w:ascii="CordiaUPC" w:hAnsi="CordiaUPC" w:cs="CordiaUPC"/>
                <w:sz w:val="24"/>
                <w:szCs w:val="24"/>
              </w:rPr>
            </w:pPr>
            <w:r w:rsidRPr="006C2DF5">
              <w:rPr>
                <w:rFonts w:ascii="CordiaUPC" w:hAnsi="CordiaUPC" w:cs="CordiaUPC"/>
                <w:sz w:val="24"/>
                <w:szCs w:val="24"/>
                <w:lang w:val="en-US" w:eastAsia="en-GB" w:bidi="th-TH"/>
              </w:rPr>
              <w:t>-   Listed companies under delisting conditions/ defaulted debt securities</w:t>
            </w:r>
          </w:p>
        </w:tc>
        <w:tc>
          <w:tcPr>
            <w:tcW w:w="661" w:type="dxa"/>
            <w:vAlign w:val="bottom"/>
          </w:tcPr>
          <w:p w14:paraId="65894F28" w14:textId="1AE81B75" w:rsidR="007241AE" w:rsidRPr="006C2DF5" w:rsidRDefault="009A78BF" w:rsidP="007241AE">
            <w:pPr>
              <w:pStyle w:val="acctfourfigures"/>
              <w:tabs>
                <w:tab w:val="clear" w:pos="765"/>
                <w:tab w:val="decimal" w:pos="466"/>
              </w:tabs>
              <w:spacing w:line="240" w:lineRule="exact"/>
              <w:ind w:left="-101" w:right="-69"/>
              <w:rPr>
                <w:rFonts w:ascii="CordiaUPC" w:hAnsi="CordiaUPC" w:cs="CordiaUPC"/>
                <w:sz w:val="24"/>
                <w:szCs w:val="24"/>
                <w:cs/>
                <w:lang w:bidi="th-TH"/>
              </w:rPr>
            </w:pPr>
            <w:r w:rsidRPr="006C2DF5">
              <w:rPr>
                <w:rFonts w:ascii="CordiaUPC" w:hAnsi="CordiaUPC" w:cs="CordiaUPC"/>
                <w:sz w:val="24"/>
                <w:szCs w:val="24"/>
              </w:rPr>
              <w:t>-</w:t>
            </w:r>
          </w:p>
        </w:tc>
        <w:tc>
          <w:tcPr>
            <w:tcW w:w="200" w:type="dxa"/>
            <w:vAlign w:val="bottom"/>
          </w:tcPr>
          <w:p w14:paraId="5FAE95DC" w14:textId="77777777"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vAlign w:val="bottom"/>
          </w:tcPr>
          <w:p w14:paraId="328108D8" w14:textId="1C07C87B" w:rsidR="007241AE" w:rsidRPr="006C2DF5" w:rsidRDefault="009A78BF" w:rsidP="007241AE">
            <w:pPr>
              <w:pStyle w:val="acctfourfigures"/>
              <w:tabs>
                <w:tab w:val="clear" w:pos="765"/>
                <w:tab w:val="decimal" w:pos="466"/>
              </w:tabs>
              <w:spacing w:line="240" w:lineRule="exact"/>
              <w:ind w:left="-101" w:right="-69"/>
              <w:rPr>
                <w:rFonts w:ascii="CordiaUPC" w:hAnsi="CordiaUPC" w:cs="CordiaUPC"/>
                <w:sz w:val="24"/>
                <w:szCs w:val="24"/>
                <w:lang w:bidi="th-TH"/>
              </w:rPr>
            </w:pPr>
            <w:r w:rsidRPr="006C2DF5">
              <w:rPr>
                <w:rFonts w:ascii="CordiaUPC" w:hAnsi="CordiaUPC" w:cs="CordiaUPC"/>
                <w:sz w:val="24"/>
                <w:szCs w:val="24"/>
              </w:rPr>
              <w:t>-</w:t>
            </w:r>
          </w:p>
        </w:tc>
        <w:tc>
          <w:tcPr>
            <w:tcW w:w="192" w:type="dxa"/>
            <w:vAlign w:val="bottom"/>
          </w:tcPr>
          <w:p w14:paraId="1B3D17EB" w14:textId="77777777" w:rsidR="007241AE" w:rsidRPr="006C2DF5" w:rsidRDefault="007241AE" w:rsidP="007241AE">
            <w:pPr>
              <w:pStyle w:val="acctfourfigures"/>
              <w:tabs>
                <w:tab w:val="clear" w:pos="765"/>
                <w:tab w:val="decimal" w:pos="702"/>
              </w:tabs>
              <w:spacing w:line="240" w:lineRule="exact"/>
              <w:ind w:right="-89"/>
              <w:rPr>
                <w:rFonts w:ascii="CordiaUPC" w:hAnsi="CordiaUPC" w:cs="CordiaUPC"/>
                <w:b/>
                <w:bCs/>
                <w:sz w:val="24"/>
                <w:szCs w:val="24"/>
              </w:rPr>
            </w:pPr>
          </w:p>
        </w:tc>
        <w:tc>
          <w:tcPr>
            <w:tcW w:w="661" w:type="dxa"/>
            <w:vAlign w:val="bottom"/>
          </w:tcPr>
          <w:p w14:paraId="03567E70" w14:textId="20EA2BFC" w:rsidR="007241AE" w:rsidRPr="006C2DF5" w:rsidRDefault="007241AE" w:rsidP="007241AE">
            <w:pPr>
              <w:pStyle w:val="acctfourfigures"/>
              <w:tabs>
                <w:tab w:val="clear" w:pos="765"/>
                <w:tab w:val="decimal" w:pos="418"/>
              </w:tabs>
              <w:spacing w:line="240" w:lineRule="exact"/>
              <w:ind w:right="-89"/>
              <w:rPr>
                <w:rFonts w:ascii="CordiaUPC" w:hAnsi="CordiaUPC" w:cs="CordiaUPC"/>
                <w:sz w:val="24"/>
                <w:szCs w:val="24"/>
                <w:lang w:bidi="th-TH"/>
              </w:rPr>
            </w:pPr>
            <w:r w:rsidRPr="006C2DF5">
              <w:rPr>
                <w:rFonts w:ascii="CordiaUPC" w:hAnsi="CordiaUPC" w:cs="CordiaUPC"/>
                <w:sz w:val="24"/>
                <w:szCs w:val="24"/>
              </w:rPr>
              <w:t>-</w:t>
            </w:r>
          </w:p>
        </w:tc>
        <w:tc>
          <w:tcPr>
            <w:tcW w:w="192" w:type="dxa"/>
            <w:vAlign w:val="bottom"/>
          </w:tcPr>
          <w:p w14:paraId="283D3EDE" w14:textId="77777777" w:rsidR="007241AE" w:rsidRPr="006C2DF5" w:rsidRDefault="007241AE" w:rsidP="007241AE">
            <w:pPr>
              <w:tabs>
                <w:tab w:val="decimal" w:pos="702"/>
              </w:tabs>
              <w:spacing w:line="240" w:lineRule="exact"/>
              <w:ind w:right="-89"/>
              <w:rPr>
                <w:rFonts w:ascii="CordiaUPC" w:hAnsi="CordiaUPC" w:cs="CordiaUPC"/>
                <w:sz w:val="24"/>
                <w:szCs w:val="24"/>
              </w:rPr>
            </w:pPr>
          </w:p>
        </w:tc>
        <w:tc>
          <w:tcPr>
            <w:tcW w:w="777" w:type="dxa"/>
            <w:vAlign w:val="bottom"/>
          </w:tcPr>
          <w:p w14:paraId="6A908D7F" w14:textId="52A6230F" w:rsidR="007241AE" w:rsidRPr="006C2DF5" w:rsidRDefault="007241AE" w:rsidP="007241AE">
            <w:pPr>
              <w:tabs>
                <w:tab w:val="decimal" w:pos="530"/>
              </w:tabs>
              <w:spacing w:line="240" w:lineRule="exact"/>
              <w:ind w:right="-89"/>
              <w:rPr>
                <w:rFonts w:ascii="CordiaUPC" w:hAnsi="CordiaUPC" w:cs="CordiaUPC"/>
                <w:sz w:val="24"/>
                <w:szCs w:val="24"/>
                <w:lang w:bidi="th-TH"/>
              </w:rPr>
            </w:pPr>
            <w:r w:rsidRPr="006C2DF5">
              <w:rPr>
                <w:rFonts w:ascii="CordiaUPC" w:hAnsi="CordiaUPC" w:cs="CordiaUPC"/>
                <w:sz w:val="24"/>
                <w:szCs w:val="24"/>
              </w:rPr>
              <w:t>-</w:t>
            </w:r>
          </w:p>
        </w:tc>
        <w:tc>
          <w:tcPr>
            <w:tcW w:w="199" w:type="dxa"/>
            <w:vAlign w:val="bottom"/>
          </w:tcPr>
          <w:p w14:paraId="469134C0" w14:textId="77777777" w:rsidR="007241AE" w:rsidRPr="006C2DF5" w:rsidRDefault="007241AE" w:rsidP="007241AE">
            <w:pPr>
              <w:tabs>
                <w:tab w:val="decimal" w:pos="702"/>
              </w:tabs>
              <w:spacing w:line="240" w:lineRule="exact"/>
              <w:ind w:right="-89"/>
              <w:rPr>
                <w:rFonts w:ascii="CordiaUPC" w:hAnsi="CordiaUPC" w:cs="CordiaUPC"/>
                <w:sz w:val="24"/>
                <w:szCs w:val="24"/>
              </w:rPr>
            </w:pPr>
          </w:p>
        </w:tc>
        <w:tc>
          <w:tcPr>
            <w:tcW w:w="661" w:type="dxa"/>
            <w:vAlign w:val="bottom"/>
          </w:tcPr>
          <w:p w14:paraId="76AFD83B" w14:textId="5731263B" w:rsidR="007241AE" w:rsidRPr="006C2DF5" w:rsidRDefault="007241AE" w:rsidP="007241AE">
            <w:pPr>
              <w:pStyle w:val="acctfourfigures"/>
              <w:tabs>
                <w:tab w:val="clear" w:pos="765"/>
                <w:tab w:val="decimal" w:pos="466"/>
              </w:tabs>
              <w:spacing w:line="240" w:lineRule="exact"/>
              <w:ind w:left="-101" w:right="-69"/>
              <w:rPr>
                <w:rFonts w:ascii="CordiaUPC" w:hAnsi="CordiaUPC" w:cs="CordiaUPC"/>
                <w:sz w:val="24"/>
                <w:szCs w:val="24"/>
              </w:rPr>
            </w:pPr>
            <w:r w:rsidRPr="006C2DF5">
              <w:rPr>
                <w:rFonts w:ascii="CordiaUPC" w:hAnsi="CordiaUPC" w:cs="CordiaUPC"/>
                <w:sz w:val="24"/>
                <w:szCs w:val="24"/>
              </w:rPr>
              <w:t>1</w:t>
            </w:r>
          </w:p>
        </w:tc>
        <w:tc>
          <w:tcPr>
            <w:tcW w:w="201" w:type="dxa"/>
            <w:vAlign w:val="bottom"/>
          </w:tcPr>
          <w:p w14:paraId="530751BC" w14:textId="77777777"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vAlign w:val="bottom"/>
          </w:tcPr>
          <w:p w14:paraId="3D81515A" w14:textId="42DDB25C" w:rsidR="007241AE" w:rsidRPr="006C2DF5" w:rsidRDefault="007241AE" w:rsidP="007241AE">
            <w:pPr>
              <w:pStyle w:val="acctfourfigures"/>
              <w:tabs>
                <w:tab w:val="clear" w:pos="765"/>
                <w:tab w:val="decimal" w:pos="466"/>
              </w:tabs>
              <w:spacing w:line="240" w:lineRule="exact"/>
              <w:ind w:left="-101" w:right="-69"/>
              <w:rPr>
                <w:rFonts w:ascii="CordiaUPC" w:hAnsi="CordiaUPC" w:cs="CordiaUPC"/>
                <w:sz w:val="24"/>
                <w:szCs w:val="24"/>
              </w:rPr>
            </w:pPr>
            <w:r w:rsidRPr="006C2DF5">
              <w:rPr>
                <w:rFonts w:ascii="CordiaUPC" w:hAnsi="CordiaUPC" w:cs="CordiaUPC"/>
                <w:sz w:val="24"/>
                <w:szCs w:val="24"/>
              </w:rPr>
              <w:t>12</w:t>
            </w:r>
          </w:p>
        </w:tc>
        <w:tc>
          <w:tcPr>
            <w:tcW w:w="197" w:type="dxa"/>
            <w:vAlign w:val="bottom"/>
          </w:tcPr>
          <w:p w14:paraId="251AC64F" w14:textId="77777777" w:rsidR="007241AE" w:rsidRPr="006C2DF5" w:rsidRDefault="007241AE" w:rsidP="007241AE">
            <w:pPr>
              <w:pStyle w:val="acctfourfigures"/>
              <w:tabs>
                <w:tab w:val="clear" w:pos="765"/>
                <w:tab w:val="decimal" w:pos="702"/>
              </w:tabs>
              <w:spacing w:line="240" w:lineRule="exact"/>
              <w:ind w:right="-89"/>
              <w:rPr>
                <w:rFonts w:ascii="CordiaUPC" w:hAnsi="CordiaUPC" w:cs="CordiaUPC"/>
                <w:b/>
                <w:bCs/>
                <w:sz w:val="24"/>
                <w:szCs w:val="24"/>
              </w:rPr>
            </w:pPr>
          </w:p>
        </w:tc>
        <w:tc>
          <w:tcPr>
            <w:tcW w:w="661" w:type="dxa"/>
            <w:vAlign w:val="bottom"/>
          </w:tcPr>
          <w:p w14:paraId="0868ACC8" w14:textId="639BC78F" w:rsidR="007241AE" w:rsidRPr="006C2DF5" w:rsidRDefault="007241AE" w:rsidP="006D434B">
            <w:pPr>
              <w:pStyle w:val="acctfourfigures"/>
              <w:tabs>
                <w:tab w:val="clear" w:pos="765"/>
                <w:tab w:val="decimal" w:pos="384"/>
              </w:tabs>
              <w:spacing w:line="240" w:lineRule="exact"/>
              <w:ind w:left="-79" w:right="-89"/>
              <w:rPr>
                <w:rFonts w:ascii="CordiaUPC" w:eastAsia="AngsanaNew" w:hAnsi="CordiaUPC" w:cs="CordiaUPC"/>
                <w:sz w:val="24"/>
                <w:szCs w:val="24"/>
                <w:lang w:eastAsia="en-GB"/>
              </w:rPr>
            </w:pPr>
            <w:r w:rsidRPr="006C2DF5">
              <w:rPr>
                <w:rFonts w:ascii="CordiaUPC" w:eastAsia="AngsanaNew" w:hAnsi="CordiaUPC" w:cs="CordiaUPC"/>
                <w:sz w:val="24"/>
                <w:szCs w:val="24"/>
                <w:lang w:eastAsia="en-GB"/>
              </w:rPr>
              <w:t>-</w:t>
            </w:r>
          </w:p>
        </w:tc>
        <w:tc>
          <w:tcPr>
            <w:tcW w:w="192" w:type="dxa"/>
            <w:vAlign w:val="bottom"/>
          </w:tcPr>
          <w:p w14:paraId="32B93133" w14:textId="77777777" w:rsidR="007241AE" w:rsidRPr="006C2DF5" w:rsidRDefault="007241AE" w:rsidP="007241AE">
            <w:pPr>
              <w:tabs>
                <w:tab w:val="decimal" w:pos="702"/>
              </w:tabs>
              <w:spacing w:line="240" w:lineRule="exact"/>
              <w:ind w:right="-89"/>
              <w:rPr>
                <w:rFonts w:ascii="CordiaUPC" w:hAnsi="CordiaUPC" w:cs="CordiaUPC"/>
                <w:sz w:val="24"/>
                <w:szCs w:val="24"/>
              </w:rPr>
            </w:pPr>
          </w:p>
        </w:tc>
        <w:tc>
          <w:tcPr>
            <w:tcW w:w="777" w:type="dxa"/>
            <w:gridSpan w:val="2"/>
            <w:vAlign w:val="bottom"/>
          </w:tcPr>
          <w:p w14:paraId="363D7CCD" w14:textId="4214AAFF" w:rsidR="007241AE" w:rsidRPr="006C2DF5" w:rsidRDefault="007241AE" w:rsidP="007241AE">
            <w:pPr>
              <w:pStyle w:val="acctfourfigures"/>
              <w:tabs>
                <w:tab w:val="clear" w:pos="765"/>
                <w:tab w:val="decimal" w:pos="604"/>
              </w:tabs>
              <w:spacing w:line="240" w:lineRule="exact"/>
              <w:ind w:right="-89"/>
              <w:rPr>
                <w:rFonts w:ascii="CordiaUPC" w:hAnsi="CordiaUPC" w:cs="CordiaUPC"/>
                <w:sz w:val="24"/>
                <w:szCs w:val="24"/>
              </w:rPr>
            </w:pPr>
            <w:r w:rsidRPr="006C2DF5">
              <w:rPr>
                <w:rFonts w:ascii="CordiaUPC" w:hAnsi="CordiaUPC" w:cs="CordiaUPC"/>
                <w:sz w:val="24"/>
                <w:szCs w:val="24"/>
              </w:rPr>
              <w:t>-</w:t>
            </w:r>
          </w:p>
        </w:tc>
      </w:tr>
      <w:tr w:rsidR="007241AE" w:rsidRPr="006C2DF5" w14:paraId="183EB0B3" w14:textId="77777777" w:rsidTr="00237BEA">
        <w:trPr>
          <w:trHeight w:val="1199"/>
        </w:trPr>
        <w:tc>
          <w:tcPr>
            <w:tcW w:w="2281" w:type="dxa"/>
            <w:vAlign w:val="bottom"/>
          </w:tcPr>
          <w:p w14:paraId="6DB0B428" w14:textId="6103E40B" w:rsidR="007241AE" w:rsidRPr="006C2DF5" w:rsidRDefault="007241AE" w:rsidP="007241AE">
            <w:pPr>
              <w:tabs>
                <w:tab w:val="left" w:pos="179"/>
                <w:tab w:val="left" w:pos="463"/>
              </w:tabs>
              <w:spacing w:line="240" w:lineRule="exact"/>
              <w:ind w:left="321" w:hanging="321"/>
              <w:rPr>
                <w:rFonts w:ascii="CordiaUPC" w:hAnsi="CordiaUPC" w:cs="CordiaUPC"/>
                <w:sz w:val="24"/>
                <w:szCs w:val="24"/>
              </w:rPr>
            </w:pPr>
            <w:r w:rsidRPr="006C2DF5">
              <w:rPr>
                <w:rFonts w:ascii="CordiaUPC" w:hAnsi="CordiaUPC" w:cs="CordiaUPC"/>
                <w:sz w:val="24"/>
                <w:szCs w:val="24"/>
                <w:lang w:val="en-US" w:eastAsia="en-GB" w:bidi="th-TH"/>
              </w:rPr>
              <w:t xml:space="preserve">-   Companies whose ability to continues as a going concern is uncertain, or unlisted companies whose financial position and operating results are </w:t>
            </w:r>
            <w:proofErr w:type="gramStart"/>
            <w:r w:rsidRPr="006C2DF5">
              <w:rPr>
                <w:rFonts w:ascii="CordiaUPC" w:hAnsi="CordiaUPC" w:cs="CordiaUPC"/>
                <w:sz w:val="24"/>
                <w:szCs w:val="24"/>
                <w:lang w:val="en-US" w:eastAsia="en-GB" w:bidi="th-TH"/>
              </w:rPr>
              <w:t>similar to</w:t>
            </w:r>
            <w:proofErr w:type="gramEnd"/>
            <w:r w:rsidRPr="006C2DF5">
              <w:rPr>
                <w:rFonts w:ascii="CordiaUPC" w:hAnsi="CordiaUPC" w:cs="CordiaUPC"/>
                <w:sz w:val="24"/>
                <w:szCs w:val="24"/>
                <w:lang w:val="en-US" w:eastAsia="en-GB" w:bidi="th-TH"/>
              </w:rPr>
              <w:t xml:space="preserve"> the listed companies which meet criteria for delisting from the SET</w:t>
            </w:r>
          </w:p>
        </w:tc>
        <w:tc>
          <w:tcPr>
            <w:tcW w:w="661" w:type="dxa"/>
            <w:tcBorders>
              <w:bottom w:val="single" w:sz="4" w:space="0" w:color="auto"/>
            </w:tcBorders>
            <w:vAlign w:val="bottom"/>
          </w:tcPr>
          <w:p w14:paraId="2EFC6655" w14:textId="0C6C017E" w:rsidR="007241AE" w:rsidRPr="006C2DF5" w:rsidRDefault="007241AE" w:rsidP="007241AE">
            <w:pPr>
              <w:pStyle w:val="acctfourfigures"/>
              <w:tabs>
                <w:tab w:val="clear" w:pos="765"/>
                <w:tab w:val="decimal" w:pos="466"/>
              </w:tabs>
              <w:spacing w:line="240" w:lineRule="exact"/>
              <w:ind w:left="-101" w:right="-69"/>
              <w:rPr>
                <w:rFonts w:ascii="CordiaUPC" w:hAnsi="CordiaUPC" w:cs="CordiaUPC"/>
                <w:sz w:val="24"/>
                <w:szCs w:val="24"/>
                <w:lang w:bidi="th-TH"/>
              </w:rPr>
            </w:pPr>
            <w:r w:rsidRPr="006C2DF5">
              <w:rPr>
                <w:rFonts w:ascii="CordiaUPC" w:hAnsi="CordiaUPC" w:cs="CordiaUPC"/>
                <w:sz w:val="24"/>
                <w:szCs w:val="24"/>
              </w:rPr>
              <w:t>1</w:t>
            </w:r>
            <w:r w:rsidR="009A78BF" w:rsidRPr="006C2DF5">
              <w:rPr>
                <w:rFonts w:ascii="CordiaUPC" w:hAnsi="CordiaUPC" w:cs="CordiaUPC"/>
                <w:sz w:val="24"/>
                <w:szCs w:val="24"/>
              </w:rPr>
              <w:t>2</w:t>
            </w:r>
          </w:p>
        </w:tc>
        <w:tc>
          <w:tcPr>
            <w:tcW w:w="200" w:type="dxa"/>
            <w:vAlign w:val="bottom"/>
          </w:tcPr>
          <w:p w14:paraId="23EE91D7" w14:textId="77777777"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bottom w:val="single" w:sz="2" w:space="0" w:color="auto"/>
            </w:tcBorders>
            <w:vAlign w:val="bottom"/>
          </w:tcPr>
          <w:p w14:paraId="125D991C" w14:textId="1B5A110F" w:rsidR="007241AE" w:rsidRPr="006C2DF5" w:rsidRDefault="00B963CF" w:rsidP="007241AE">
            <w:pPr>
              <w:pStyle w:val="acctfourfigures"/>
              <w:tabs>
                <w:tab w:val="clear" w:pos="765"/>
                <w:tab w:val="decimal" w:pos="466"/>
              </w:tabs>
              <w:spacing w:line="240" w:lineRule="exact"/>
              <w:ind w:right="-69"/>
              <w:rPr>
                <w:rFonts w:ascii="CordiaUPC" w:hAnsi="CordiaUPC" w:cs="CordiaUPC"/>
                <w:sz w:val="24"/>
                <w:szCs w:val="24"/>
                <w:lang w:val="en-US"/>
              </w:rPr>
            </w:pPr>
            <w:r w:rsidRPr="006C2DF5">
              <w:rPr>
                <w:rFonts w:ascii="CordiaUPC" w:eastAsia="AngsanaNew" w:hAnsi="CordiaUPC" w:cs="CordiaUPC"/>
                <w:sz w:val="24"/>
                <w:szCs w:val="24"/>
                <w:lang w:eastAsia="en-GB"/>
              </w:rPr>
              <w:t>2,5</w:t>
            </w:r>
            <w:r w:rsidR="009A78BF" w:rsidRPr="006C2DF5">
              <w:rPr>
                <w:rFonts w:ascii="CordiaUPC" w:eastAsia="AngsanaNew" w:hAnsi="CordiaUPC" w:cs="CordiaUPC"/>
                <w:sz w:val="24"/>
                <w:szCs w:val="24"/>
                <w:lang w:eastAsia="en-GB"/>
              </w:rPr>
              <w:t>49</w:t>
            </w:r>
          </w:p>
        </w:tc>
        <w:tc>
          <w:tcPr>
            <w:tcW w:w="192" w:type="dxa"/>
            <w:vAlign w:val="bottom"/>
          </w:tcPr>
          <w:p w14:paraId="2BC77CE6" w14:textId="65B9D9E0"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bottom w:val="single" w:sz="2" w:space="0" w:color="auto"/>
            </w:tcBorders>
            <w:vAlign w:val="bottom"/>
          </w:tcPr>
          <w:p w14:paraId="6AC17DBB" w14:textId="00B70AB2" w:rsidR="007241AE" w:rsidRPr="006C2DF5" w:rsidRDefault="007241AE" w:rsidP="007241AE">
            <w:pPr>
              <w:pStyle w:val="acctfourfigures"/>
              <w:tabs>
                <w:tab w:val="clear" w:pos="765"/>
                <w:tab w:val="decimal" w:pos="418"/>
              </w:tabs>
              <w:spacing w:line="240" w:lineRule="exact"/>
              <w:ind w:right="-89"/>
              <w:rPr>
                <w:rFonts w:ascii="CordiaUPC" w:hAnsi="CordiaUPC" w:cs="CordiaUPC"/>
                <w:sz w:val="24"/>
                <w:szCs w:val="24"/>
              </w:rPr>
            </w:pPr>
            <w:r w:rsidRPr="006C2DF5">
              <w:rPr>
                <w:rFonts w:ascii="CordiaUPC" w:eastAsia="AngsanaNew" w:hAnsi="CordiaUPC" w:cs="CordiaUPC"/>
                <w:sz w:val="24"/>
                <w:szCs w:val="24"/>
                <w:lang w:eastAsia="en-GB"/>
              </w:rPr>
              <w:t>1,596</w:t>
            </w:r>
          </w:p>
        </w:tc>
        <w:tc>
          <w:tcPr>
            <w:tcW w:w="192" w:type="dxa"/>
            <w:vAlign w:val="bottom"/>
          </w:tcPr>
          <w:p w14:paraId="1C016CE4"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tcBorders>
              <w:bottom w:val="single" w:sz="2" w:space="0" w:color="auto"/>
            </w:tcBorders>
            <w:vAlign w:val="bottom"/>
          </w:tcPr>
          <w:p w14:paraId="67E22ACE" w14:textId="09220BF6" w:rsidR="007241AE" w:rsidRPr="006C2DF5" w:rsidRDefault="007241AE" w:rsidP="007241AE">
            <w:pPr>
              <w:pStyle w:val="acctfourfigures"/>
              <w:tabs>
                <w:tab w:val="clear" w:pos="765"/>
                <w:tab w:val="decimal" w:pos="530"/>
              </w:tabs>
              <w:spacing w:line="240" w:lineRule="exact"/>
              <w:ind w:right="-89"/>
              <w:rPr>
                <w:rFonts w:ascii="CordiaUPC" w:hAnsi="CordiaUPC" w:cs="CordiaUPC"/>
                <w:sz w:val="24"/>
                <w:szCs w:val="24"/>
                <w:lang w:val="en-US" w:bidi="th-TH"/>
              </w:rPr>
            </w:pPr>
            <w:r w:rsidRPr="006C2DF5">
              <w:rPr>
                <w:rFonts w:ascii="CordiaUPC" w:eastAsia="AngsanaNew" w:hAnsi="CordiaUPC" w:cs="CordiaUPC"/>
                <w:sz w:val="24"/>
                <w:szCs w:val="24"/>
                <w:lang w:eastAsia="en-GB"/>
              </w:rPr>
              <w:t>247</w:t>
            </w:r>
          </w:p>
        </w:tc>
        <w:tc>
          <w:tcPr>
            <w:tcW w:w="199" w:type="dxa"/>
            <w:vAlign w:val="bottom"/>
          </w:tcPr>
          <w:p w14:paraId="6A9117AC" w14:textId="77777777" w:rsidR="007241AE" w:rsidRPr="006C2DF5" w:rsidRDefault="007241AE" w:rsidP="007241AE">
            <w:pPr>
              <w:pStyle w:val="acctfourfigures"/>
              <w:tabs>
                <w:tab w:val="clear" w:pos="765"/>
                <w:tab w:val="decimal" w:pos="530"/>
              </w:tabs>
              <w:spacing w:line="240" w:lineRule="exact"/>
              <w:ind w:left="-79" w:right="-89"/>
              <w:rPr>
                <w:rFonts w:ascii="CordiaUPC" w:hAnsi="CordiaUPC" w:cs="CordiaUPC"/>
                <w:b/>
                <w:bCs/>
                <w:sz w:val="24"/>
                <w:szCs w:val="24"/>
              </w:rPr>
            </w:pPr>
          </w:p>
        </w:tc>
        <w:tc>
          <w:tcPr>
            <w:tcW w:w="661" w:type="dxa"/>
            <w:tcBorders>
              <w:bottom w:val="single" w:sz="4" w:space="0" w:color="auto"/>
            </w:tcBorders>
            <w:vAlign w:val="bottom"/>
          </w:tcPr>
          <w:p w14:paraId="5B45FE78" w14:textId="0B45DE4E" w:rsidR="007241AE" w:rsidRPr="006C2DF5" w:rsidRDefault="007241AE" w:rsidP="007241AE">
            <w:pPr>
              <w:pStyle w:val="acctfourfigures"/>
              <w:tabs>
                <w:tab w:val="clear" w:pos="765"/>
                <w:tab w:val="decimal" w:pos="466"/>
              </w:tabs>
              <w:spacing w:line="240" w:lineRule="exact"/>
              <w:ind w:left="-101" w:right="-69"/>
              <w:rPr>
                <w:rFonts w:ascii="CordiaUPC" w:hAnsi="CordiaUPC" w:cs="CordiaUPC"/>
                <w:sz w:val="24"/>
                <w:szCs w:val="24"/>
              </w:rPr>
            </w:pPr>
            <w:r w:rsidRPr="006C2DF5">
              <w:rPr>
                <w:rFonts w:ascii="CordiaUPC" w:hAnsi="CordiaUPC" w:cs="CordiaUPC"/>
                <w:sz w:val="24"/>
                <w:szCs w:val="24"/>
              </w:rPr>
              <w:t>10</w:t>
            </w:r>
          </w:p>
        </w:tc>
        <w:tc>
          <w:tcPr>
            <w:tcW w:w="201" w:type="dxa"/>
            <w:vAlign w:val="bottom"/>
          </w:tcPr>
          <w:p w14:paraId="27402B65" w14:textId="77777777"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bottom w:val="single" w:sz="2" w:space="0" w:color="auto"/>
            </w:tcBorders>
            <w:vAlign w:val="bottom"/>
          </w:tcPr>
          <w:p w14:paraId="63CD8773" w14:textId="23FC70E8" w:rsidR="007241AE" w:rsidRPr="006C2DF5" w:rsidRDefault="007241AE" w:rsidP="007241AE">
            <w:pPr>
              <w:pStyle w:val="acctfourfigures"/>
              <w:tabs>
                <w:tab w:val="clear" w:pos="765"/>
                <w:tab w:val="decimal" w:pos="466"/>
              </w:tabs>
              <w:spacing w:line="240" w:lineRule="exact"/>
              <w:ind w:left="-101" w:right="-69"/>
              <w:rPr>
                <w:rFonts w:ascii="CordiaUPC" w:hAnsi="CordiaUPC" w:cs="CordiaUPC"/>
                <w:sz w:val="24"/>
                <w:szCs w:val="24"/>
                <w:lang w:val="en-US"/>
              </w:rPr>
            </w:pPr>
            <w:r w:rsidRPr="006C2DF5">
              <w:rPr>
                <w:rFonts w:ascii="CordiaUPC" w:eastAsia="AngsanaNew" w:hAnsi="CordiaUPC" w:cs="CordiaUPC"/>
                <w:sz w:val="24"/>
                <w:szCs w:val="24"/>
                <w:lang w:eastAsia="en-GB"/>
              </w:rPr>
              <w:t>2,536</w:t>
            </w:r>
          </w:p>
        </w:tc>
        <w:tc>
          <w:tcPr>
            <w:tcW w:w="197" w:type="dxa"/>
            <w:vAlign w:val="bottom"/>
          </w:tcPr>
          <w:p w14:paraId="5ED224BC"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bottom w:val="single" w:sz="2" w:space="0" w:color="auto"/>
            </w:tcBorders>
            <w:vAlign w:val="bottom"/>
          </w:tcPr>
          <w:p w14:paraId="7D9BDFD7" w14:textId="3A5FE7D6" w:rsidR="007241AE" w:rsidRPr="006C2DF5" w:rsidRDefault="007241AE" w:rsidP="006D434B">
            <w:pPr>
              <w:pStyle w:val="acctfourfigures"/>
              <w:tabs>
                <w:tab w:val="clear" w:pos="765"/>
                <w:tab w:val="decimal" w:pos="384"/>
              </w:tabs>
              <w:spacing w:line="240" w:lineRule="exact"/>
              <w:ind w:left="-79" w:right="-89"/>
              <w:rPr>
                <w:rFonts w:ascii="CordiaUPC" w:hAnsi="CordiaUPC" w:cs="CordiaUPC"/>
                <w:sz w:val="24"/>
                <w:szCs w:val="24"/>
              </w:rPr>
            </w:pPr>
            <w:r w:rsidRPr="006C2DF5">
              <w:rPr>
                <w:rFonts w:ascii="CordiaUPC" w:eastAsia="AngsanaNew" w:hAnsi="CordiaUPC" w:cs="CordiaUPC"/>
                <w:sz w:val="24"/>
                <w:szCs w:val="24"/>
                <w:lang w:eastAsia="en-GB"/>
              </w:rPr>
              <w:t>1,596</w:t>
            </w:r>
          </w:p>
        </w:tc>
        <w:tc>
          <w:tcPr>
            <w:tcW w:w="192" w:type="dxa"/>
            <w:vAlign w:val="bottom"/>
          </w:tcPr>
          <w:p w14:paraId="5FE72EDE"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gridSpan w:val="2"/>
            <w:tcBorders>
              <w:bottom w:val="single" w:sz="2" w:space="0" w:color="auto"/>
            </w:tcBorders>
            <w:vAlign w:val="bottom"/>
          </w:tcPr>
          <w:p w14:paraId="43B88121" w14:textId="1D56D008" w:rsidR="007241AE" w:rsidRPr="006C2DF5" w:rsidRDefault="007241AE" w:rsidP="007241AE">
            <w:pPr>
              <w:pStyle w:val="acctfourfigures"/>
              <w:tabs>
                <w:tab w:val="clear" w:pos="765"/>
                <w:tab w:val="decimal" w:pos="604"/>
              </w:tabs>
              <w:spacing w:line="240" w:lineRule="exact"/>
              <w:ind w:left="-79" w:right="-89"/>
              <w:rPr>
                <w:rFonts w:ascii="CordiaUPC" w:hAnsi="CordiaUPC" w:cs="CordiaUPC"/>
                <w:sz w:val="24"/>
                <w:szCs w:val="24"/>
              </w:rPr>
            </w:pPr>
            <w:r w:rsidRPr="006C2DF5">
              <w:rPr>
                <w:rFonts w:ascii="CordiaUPC" w:eastAsia="AngsanaNew" w:hAnsi="CordiaUPC" w:cs="CordiaUPC"/>
                <w:sz w:val="24"/>
                <w:szCs w:val="24"/>
                <w:lang w:eastAsia="en-GB"/>
              </w:rPr>
              <w:t>247</w:t>
            </w:r>
          </w:p>
        </w:tc>
      </w:tr>
      <w:tr w:rsidR="007241AE" w:rsidRPr="006C2DF5" w14:paraId="40FF0FEC" w14:textId="77777777" w:rsidTr="00237BEA">
        <w:trPr>
          <w:trHeight w:val="50"/>
        </w:trPr>
        <w:tc>
          <w:tcPr>
            <w:tcW w:w="2281" w:type="dxa"/>
            <w:vAlign w:val="bottom"/>
          </w:tcPr>
          <w:p w14:paraId="380D711C" w14:textId="77777777" w:rsidR="007241AE" w:rsidRPr="006C2DF5" w:rsidRDefault="007241AE" w:rsidP="007241AE">
            <w:pPr>
              <w:spacing w:line="240" w:lineRule="exact"/>
              <w:rPr>
                <w:rFonts w:ascii="CordiaUPC" w:hAnsi="CordiaUPC" w:cs="CordiaUPC"/>
                <w:b/>
                <w:bCs/>
                <w:sz w:val="24"/>
                <w:szCs w:val="24"/>
              </w:rPr>
            </w:pPr>
            <w:r w:rsidRPr="006C2DF5">
              <w:rPr>
                <w:rFonts w:ascii="CordiaUPC" w:hAnsi="CordiaUPC" w:cs="CordiaUPC"/>
                <w:b/>
                <w:bCs/>
                <w:sz w:val="24"/>
                <w:szCs w:val="24"/>
              </w:rPr>
              <w:t>Total</w:t>
            </w:r>
          </w:p>
        </w:tc>
        <w:tc>
          <w:tcPr>
            <w:tcW w:w="661" w:type="dxa"/>
            <w:tcBorders>
              <w:top w:val="single" w:sz="4" w:space="0" w:color="auto"/>
              <w:bottom w:val="double" w:sz="4" w:space="0" w:color="auto"/>
            </w:tcBorders>
            <w:vAlign w:val="bottom"/>
          </w:tcPr>
          <w:p w14:paraId="76B90DD8" w14:textId="64877847" w:rsidR="007241AE" w:rsidRPr="006C2DF5" w:rsidRDefault="007241AE" w:rsidP="007241AE">
            <w:pPr>
              <w:pStyle w:val="acctfourfigures"/>
              <w:tabs>
                <w:tab w:val="clear" w:pos="765"/>
                <w:tab w:val="decimal" w:pos="466"/>
              </w:tabs>
              <w:spacing w:line="240" w:lineRule="exact"/>
              <w:ind w:left="-101" w:right="-69"/>
              <w:rPr>
                <w:rFonts w:ascii="CordiaUPC" w:hAnsi="CordiaUPC" w:cs="CordiaUPC"/>
                <w:b/>
                <w:bCs/>
                <w:sz w:val="24"/>
                <w:szCs w:val="24"/>
                <w:lang w:bidi="th-TH"/>
              </w:rPr>
            </w:pPr>
            <w:r w:rsidRPr="006C2DF5">
              <w:rPr>
                <w:rFonts w:ascii="CordiaUPC" w:hAnsi="CordiaUPC" w:cs="CordiaUPC"/>
                <w:b/>
                <w:bCs/>
                <w:sz w:val="24"/>
                <w:szCs w:val="24"/>
              </w:rPr>
              <w:t>1</w:t>
            </w:r>
            <w:r w:rsidR="009A78BF" w:rsidRPr="006C2DF5">
              <w:rPr>
                <w:rFonts w:ascii="CordiaUPC" w:hAnsi="CordiaUPC" w:cs="CordiaUPC"/>
                <w:b/>
                <w:bCs/>
                <w:sz w:val="24"/>
                <w:szCs w:val="24"/>
              </w:rPr>
              <w:t>2</w:t>
            </w:r>
          </w:p>
        </w:tc>
        <w:tc>
          <w:tcPr>
            <w:tcW w:w="200" w:type="dxa"/>
            <w:vAlign w:val="bottom"/>
          </w:tcPr>
          <w:p w14:paraId="34550D08" w14:textId="747CAE4A"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3DE1C599" w14:textId="513E5CB4" w:rsidR="007241AE" w:rsidRPr="006C2DF5" w:rsidRDefault="007241AE" w:rsidP="007241AE">
            <w:pPr>
              <w:pStyle w:val="acctfourfigures"/>
              <w:tabs>
                <w:tab w:val="clear" w:pos="765"/>
                <w:tab w:val="decimal" w:pos="466"/>
              </w:tabs>
              <w:spacing w:line="240" w:lineRule="exact"/>
              <w:ind w:left="-101" w:right="-69"/>
              <w:rPr>
                <w:rFonts w:ascii="CordiaUPC" w:hAnsi="CordiaUPC" w:cs="CordiaUPC"/>
                <w:b/>
                <w:bCs/>
                <w:sz w:val="24"/>
                <w:szCs w:val="24"/>
              </w:rPr>
            </w:pPr>
            <w:r w:rsidRPr="006C2DF5">
              <w:rPr>
                <w:rFonts w:ascii="CordiaUPC" w:eastAsia="AngsanaNew" w:hAnsi="CordiaUPC" w:cs="CordiaUPC"/>
                <w:b/>
                <w:bCs/>
                <w:sz w:val="24"/>
                <w:szCs w:val="24"/>
                <w:lang w:eastAsia="en-GB"/>
              </w:rPr>
              <w:t>2,54</w:t>
            </w:r>
            <w:r w:rsidR="009A78BF" w:rsidRPr="006C2DF5">
              <w:rPr>
                <w:rFonts w:ascii="CordiaUPC" w:eastAsia="AngsanaNew" w:hAnsi="CordiaUPC" w:cs="CordiaUPC"/>
                <w:b/>
                <w:bCs/>
                <w:sz w:val="24"/>
                <w:szCs w:val="24"/>
                <w:lang w:eastAsia="en-GB"/>
              </w:rPr>
              <w:t>9</w:t>
            </w:r>
          </w:p>
        </w:tc>
        <w:tc>
          <w:tcPr>
            <w:tcW w:w="192" w:type="dxa"/>
            <w:vAlign w:val="bottom"/>
          </w:tcPr>
          <w:p w14:paraId="19664252"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030AFF10" w14:textId="3AF5AD0D" w:rsidR="007241AE" w:rsidRPr="006C2DF5" w:rsidRDefault="007241AE" w:rsidP="007241AE">
            <w:pPr>
              <w:pStyle w:val="acctfourfigures"/>
              <w:tabs>
                <w:tab w:val="clear" w:pos="765"/>
                <w:tab w:val="decimal" w:pos="418"/>
              </w:tabs>
              <w:spacing w:line="240" w:lineRule="exact"/>
              <w:ind w:right="-89"/>
              <w:rPr>
                <w:rFonts w:ascii="CordiaUPC" w:hAnsi="CordiaUPC" w:cs="CordiaUPC"/>
                <w:b/>
                <w:bCs/>
                <w:sz w:val="24"/>
                <w:szCs w:val="24"/>
                <w:lang w:val="en-US"/>
              </w:rPr>
            </w:pPr>
            <w:r w:rsidRPr="006C2DF5">
              <w:rPr>
                <w:rFonts w:ascii="CordiaUPC" w:eastAsia="AngsanaNew" w:hAnsi="CordiaUPC" w:cs="CordiaUPC"/>
                <w:b/>
                <w:bCs/>
                <w:sz w:val="24"/>
                <w:szCs w:val="24"/>
                <w:lang w:eastAsia="en-GB"/>
              </w:rPr>
              <w:t>1,596</w:t>
            </w:r>
          </w:p>
        </w:tc>
        <w:tc>
          <w:tcPr>
            <w:tcW w:w="192" w:type="dxa"/>
          </w:tcPr>
          <w:p w14:paraId="57E7AFED"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tcBorders>
              <w:top w:val="single" w:sz="2" w:space="0" w:color="auto"/>
              <w:bottom w:val="double" w:sz="4" w:space="0" w:color="auto"/>
            </w:tcBorders>
            <w:vAlign w:val="bottom"/>
          </w:tcPr>
          <w:p w14:paraId="6E54E9E5" w14:textId="7DFCAD93" w:rsidR="007241AE" w:rsidRPr="006C2DF5" w:rsidRDefault="007241AE" w:rsidP="007241AE">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6C2DF5">
              <w:rPr>
                <w:rFonts w:ascii="CordiaUPC" w:eastAsia="AngsanaNew" w:hAnsi="CordiaUPC" w:cs="CordiaUPC"/>
                <w:b/>
                <w:bCs/>
                <w:sz w:val="24"/>
                <w:szCs w:val="24"/>
                <w:lang w:eastAsia="en-GB"/>
              </w:rPr>
              <w:t>247</w:t>
            </w:r>
          </w:p>
        </w:tc>
        <w:tc>
          <w:tcPr>
            <w:tcW w:w="199" w:type="dxa"/>
            <w:vAlign w:val="bottom"/>
          </w:tcPr>
          <w:p w14:paraId="4A9DDC05" w14:textId="77777777" w:rsidR="007241AE" w:rsidRPr="006C2DF5" w:rsidRDefault="007241AE" w:rsidP="007241AE">
            <w:pPr>
              <w:pStyle w:val="acctfourfigures"/>
              <w:tabs>
                <w:tab w:val="clear" w:pos="765"/>
                <w:tab w:val="decimal" w:pos="530"/>
              </w:tabs>
              <w:spacing w:line="240" w:lineRule="exact"/>
              <w:ind w:left="-79" w:right="-89"/>
              <w:rPr>
                <w:rFonts w:ascii="CordiaUPC" w:hAnsi="CordiaUPC" w:cs="CordiaUPC"/>
                <w:b/>
                <w:bCs/>
                <w:sz w:val="24"/>
                <w:szCs w:val="24"/>
              </w:rPr>
            </w:pPr>
          </w:p>
        </w:tc>
        <w:tc>
          <w:tcPr>
            <w:tcW w:w="661" w:type="dxa"/>
            <w:tcBorders>
              <w:top w:val="single" w:sz="4" w:space="0" w:color="auto"/>
              <w:bottom w:val="double" w:sz="4" w:space="0" w:color="auto"/>
            </w:tcBorders>
            <w:vAlign w:val="bottom"/>
          </w:tcPr>
          <w:p w14:paraId="250E7FF6" w14:textId="26779242" w:rsidR="007241AE" w:rsidRPr="006C2DF5" w:rsidRDefault="007241AE" w:rsidP="007241AE">
            <w:pPr>
              <w:pStyle w:val="acctfourfigures"/>
              <w:tabs>
                <w:tab w:val="clear" w:pos="765"/>
                <w:tab w:val="decimal" w:pos="466"/>
              </w:tabs>
              <w:spacing w:line="240" w:lineRule="exact"/>
              <w:ind w:left="-101" w:right="-69"/>
              <w:rPr>
                <w:rFonts w:ascii="CordiaUPC" w:hAnsi="CordiaUPC" w:cs="CordiaUPC"/>
                <w:b/>
                <w:bCs/>
                <w:sz w:val="24"/>
                <w:szCs w:val="24"/>
              </w:rPr>
            </w:pPr>
            <w:r w:rsidRPr="006C2DF5">
              <w:rPr>
                <w:rFonts w:ascii="CordiaUPC" w:hAnsi="CordiaUPC" w:cs="CordiaUPC"/>
                <w:b/>
                <w:bCs/>
                <w:sz w:val="24"/>
                <w:szCs w:val="24"/>
              </w:rPr>
              <w:t>11</w:t>
            </w:r>
          </w:p>
        </w:tc>
        <w:tc>
          <w:tcPr>
            <w:tcW w:w="201" w:type="dxa"/>
            <w:vAlign w:val="bottom"/>
          </w:tcPr>
          <w:p w14:paraId="384FD988" w14:textId="77777777" w:rsidR="007241AE" w:rsidRPr="006C2DF5" w:rsidRDefault="007241AE" w:rsidP="007241AE">
            <w:pPr>
              <w:pStyle w:val="acctfourfigures"/>
              <w:tabs>
                <w:tab w:val="clear" w:pos="765"/>
                <w:tab w:val="decimal" w:pos="793"/>
              </w:tabs>
              <w:spacing w:line="240" w:lineRule="exact"/>
              <w:ind w:left="-79" w:right="-7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6A591616" w14:textId="5432AF2A" w:rsidR="007241AE" w:rsidRPr="006C2DF5" w:rsidRDefault="007241AE" w:rsidP="007241AE">
            <w:pPr>
              <w:pStyle w:val="acctfourfigures"/>
              <w:tabs>
                <w:tab w:val="clear" w:pos="765"/>
                <w:tab w:val="decimal" w:pos="466"/>
              </w:tabs>
              <w:spacing w:line="240" w:lineRule="exact"/>
              <w:ind w:left="-101" w:right="-69"/>
              <w:rPr>
                <w:rFonts w:ascii="CordiaUPC" w:hAnsi="CordiaUPC" w:cs="CordiaUPC"/>
                <w:b/>
                <w:bCs/>
                <w:sz w:val="24"/>
                <w:szCs w:val="24"/>
              </w:rPr>
            </w:pPr>
            <w:r w:rsidRPr="006C2DF5">
              <w:rPr>
                <w:rFonts w:ascii="CordiaUPC" w:eastAsia="AngsanaNew" w:hAnsi="CordiaUPC" w:cs="CordiaUPC"/>
                <w:b/>
                <w:bCs/>
                <w:sz w:val="24"/>
                <w:szCs w:val="24"/>
                <w:lang w:eastAsia="en-GB"/>
              </w:rPr>
              <w:t>2,548</w:t>
            </w:r>
          </w:p>
        </w:tc>
        <w:tc>
          <w:tcPr>
            <w:tcW w:w="197" w:type="dxa"/>
            <w:vAlign w:val="bottom"/>
          </w:tcPr>
          <w:p w14:paraId="76B14878"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661" w:type="dxa"/>
            <w:tcBorders>
              <w:top w:val="single" w:sz="2" w:space="0" w:color="auto"/>
              <w:bottom w:val="double" w:sz="4" w:space="0" w:color="auto"/>
            </w:tcBorders>
            <w:vAlign w:val="bottom"/>
          </w:tcPr>
          <w:p w14:paraId="0A3614D0" w14:textId="3776B926" w:rsidR="007241AE" w:rsidRPr="006C2DF5" w:rsidRDefault="007241AE" w:rsidP="007241AE">
            <w:pPr>
              <w:pStyle w:val="acctfourfigures"/>
              <w:tabs>
                <w:tab w:val="clear" w:pos="765"/>
              </w:tabs>
              <w:spacing w:line="240" w:lineRule="exact"/>
              <w:ind w:right="-89"/>
              <w:rPr>
                <w:rFonts w:ascii="CordiaUPC" w:hAnsi="CordiaUPC" w:cs="CordiaUPC"/>
                <w:b/>
                <w:bCs/>
                <w:sz w:val="24"/>
                <w:szCs w:val="24"/>
              </w:rPr>
            </w:pPr>
            <w:r w:rsidRPr="006C2DF5">
              <w:rPr>
                <w:rFonts w:ascii="CordiaUPC" w:eastAsia="AngsanaNew" w:hAnsi="CordiaUPC" w:cs="CordiaUPC"/>
                <w:b/>
                <w:bCs/>
                <w:sz w:val="24"/>
                <w:szCs w:val="24"/>
                <w:lang w:eastAsia="en-GB"/>
              </w:rPr>
              <w:t>1,596</w:t>
            </w:r>
          </w:p>
        </w:tc>
        <w:tc>
          <w:tcPr>
            <w:tcW w:w="192" w:type="dxa"/>
          </w:tcPr>
          <w:p w14:paraId="57C934B8" w14:textId="77777777" w:rsidR="007241AE" w:rsidRPr="006C2DF5" w:rsidRDefault="007241AE" w:rsidP="007241AE">
            <w:pPr>
              <w:pStyle w:val="acctfourfigures"/>
              <w:tabs>
                <w:tab w:val="clear" w:pos="765"/>
                <w:tab w:val="decimal" w:pos="702"/>
              </w:tabs>
              <w:spacing w:line="240" w:lineRule="exact"/>
              <w:ind w:left="-79" w:right="-89"/>
              <w:rPr>
                <w:rFonts w:ascii="CordiaUPC" w:hAnsi="CordiaUPC" w:cs="CordiaUPC"/>
                <w:b/>
                <w:bCs/>
                <w:sz w:val="24"/>
                <w:szCs w:val="24"/>
              </w:rPr>
            </w:pPr>
          </w:p>
        </w:tc>
        <w:tc>
          <w:tcPr>
            <w:tcW w:w="777" w:type="dxa"/>
            <w:gridSpan w:val="2"/>
            <w:tcBorders>
              <w:top w:val="single" w:sz="2" w:space="0" w:color="auto"/>
              <w:bottom w:val="double" w:sz="4" w:space="0" w:color="auto"/>
            </w:tcBorders>
            <w:vAlign w:val="bottom"/>
          </w:tcPr>
          <w:p w14:paraId="5CF869C8" w14:textId="60A9A6F1" w:rsidR="007241AE" w:rsidRPr="006C2DF5" w:rsidRDefault="007241AE" w:rsidP="007241AE">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6C2DF5">
              <w:rPr>
                <w:rFonts w:ascii="CordiaUPC" w:eastAsia="AngsanaNew" w:hAnsi="CordiaUPC" w:cs="CordiaUPC"/>
                <w:b/>
                <w:bCs/>
                <w:sz w:val="24"/>
                <w:szCs w:val="24"/>
                <w:lang w:eastAsia="en-GB"/>
              </w:rPr>
              <w:t>247</w:t>
            </w:r>
          </w:p>
        </w:tc>
      </w:tr>
    </w:tbl>
    <w:p w14:paraId="28975A4A" w14:textId="516F959C" w:rsidR="00C82FD9" w:rsidRPr="006C2DF5" w:rsidRDefault="00C82FD9" w:rsidP="00C82FD9">
      <w:pPr>
        <w:pStyle w:val="BodyText"/>
        <w:rPr>
          <w:cs/>
          <w:lang w:val="en-GB" w:bidi="th-TH"/>
        </w:rPr>
      </w:pPr>
    </w:p>
    <w:p w14:paraId="06375DE6" w14:textId="77777777" w:rsidR="00AF1AC5" w:rsidRPr="006C2DF5"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6C2DF5" w:rsidSect="00D015F5">
          <w:headerReference w:type="default" r:id="rId8"/>
          <w:footerReference w:type="default" r:id="rId9"/>
          <w:pgSz w:w="11907" w:h="16840" w:code="9"/>
          <w:pgMar w:top="594" w:right="1134" w:bottom="576" w:left="1152" w:header="720" w:footer="720" w:gutter="0"/>
          <w:pgNumType w:start="10"/>
          <w:cols w:space="720"/>
          <w:docGrid w:linePitch="299"/>
        </w:sectPr>
      </w:pPr>
    </w:p>
    <w:bookmarkEnd w:id="1"/>
    <w:p w14:paraId="17804DE3" w14:textId="77777777" w:rsidR="0000762C" w:rsidRPr="006C2DF5" w:rsidRDefault="0000762C" w:rsidP="0000762C">
      <w:pPr>
        <w:pStyle w:val="Heading1"/>
        <w:tabs>
          <w:tab w:val="left" w:pos="540"/>
        </w:tabs>
        <w:spacing w:before="0" w:after="0" w:line="240" w:lineRule="exact"/>
        <w:rPr>
          <w:rFonts w:ascii="CordiaUPC" w:hAnsi="CordiaUPC" w:cs="CordiaUPC"/>
          <w:i w:val="0"/>
          <w:iCs/>
          <w:sz w:val="28"/>
          <w:szCs w:val="28"/>
          <w:cs/>
          <w:lang w:bidi="th-TH"/>
        </w:rPr>
      </w:pPr>
      <w:r w:rsidRPr="006C2DF5">
        <w:rPr>
          <w:rFonts w:ascii="CordiaUPC" w:hAnsi="CordiaUPC" w:cs="CordiaUPC"/>
          <w:i w:val="0"/>
          <w:iCs/>
          <w:sz w:val="28"/>
          <w:szCs w:val="28"/>
        </w:rPr>
        <w:lastRenderedPageBreak/>
        <w:t>6</w:t>
      </w:r>
      <w:r w:rsidRPr="006C2DF5">
        <w:rPr>
          <w:rFonts w:ascii="CordiaUPC" w:hAnsi="CordiaUPC" w:cs="CordiaUPC" w:hint="cs"/>
          <w:i w:val="0"/>
          <w:iCs/>
          <w:sz w:val="28"/>
          <w:szCs w:val="28"/>
        </w:rPr>
        <w:tab/>
        <w:t>Investments in subsidiaries and associate, net</w:t>
      </w:r>
    </w:p>
    <w:p w14:paraId="530B2063" w14:textId="77777777" w:rsidR="0000762C" w:rsidRPr="006C2DF5" w:rsidRDefault="0000762C" w:rsidP="0000762C">
      <w:pPr>
        <w:pStyle w:val="index"/>
        <w:spacing w:after="0" w:line="240" w:lineRule="auto"/>
        <w:ind w:left="540" w:hanging="540"/>
        <w:outlineLvl w:val="0"/>
        <w:rPr>
          <w:rFonts w:ascii="CordiaUPC" w:hAnsi="CordiaUPC" w:cs="CordiaUPC"/>
          <w:b/>
          <w:bCs/>
          <w:sz w:val="14"/>
          <w:szCs w:val="14"/>
          <w:lang w:val="en-GB"/>
        </w:rPr>
      </w:pPr>
    </w:p>
    <w:tbl>
      <w:tblPr>
        <w:tblW w:w="14833" w:type="dxa"/>
        <w:tblLayout w:type="fixed"/>
        <w:tblCellMar>
          <w:left w:w="0" w:type="dxa"/>
          <w:right w:w="0" w:type="dxa"/>
        </w:tblCellMar>
        <w:tblLook w:val="04A0" w:firstRow="1" w:lastRow="0" w:firstColumn="1" w:lastColumn="0" w:noHBand="0" w:noVBand="1"/>
      </w:tblPr>
      <w:tblGrid>
        <w:gridCol w:w="3686"/>
        <w:gridCol w:w="2551"/>
        <w:gridCol w:w="851"/>
        <w:gridCol w:w="850"/>
        <w:gridCol w:w="851"/>
        <w:gridCol w:w="850"/>
        <w:gridCol w:w="851"/>
        <w:gridCol w:w="850"/>
        <w:gridCol w:w="851"/>
        <w:gridCol w:w="850"/>
        <w:gridCol w:w="896"/>
        <w:gridCol w:w="896"/>
      </w:tblGrid>
      <w:tr w:rsidR="0055720D" w:rsidRPr="006C2DF5" w14:paraId="3787F9D8" w14:textId="77777777" w:rsidTr="00ED34B0">
        <w:trPr>
          <w:trHeight w:val="245"/>
          <w:tblHeader/>
        </w:trPr>
        <w:tc>
          <w:tcPr>
            <w:tcW w:w="3686" w:type="dxa"/>
          </w:tcPr>
          <w:p w14:paraId="6CE666A8" w14:textId="77777777" w:rsidR="0055720D" w:rsidRPr="006C2DF5" w:rsidRDefault="0055720D" w:rsidP="0055720D">
            <w:pPr>
              <w:pStyle w:val="index"/>
              <w:spacing w:after="0" w:line="240" w:lineRule="atLeast"/>
              <w:jc w:val="center"/>
              <w:rPr>
                <w:rFonts w:ascii="CordiaUPC" w:hAnsi="CordiaUPC" w:cs="CordiaUPC"/>
                <w:sz w:val="19"/>
                <w:szCs w:val="19"/>
                <w:cs/>
                <w:lang w:val="en-US" w:bidi="th-TH"/>
              </w:rPr>
            </w:pPr>
          </w:p>
        </w:tc>
        <w:tc>
          <w:tcPr>
            <w:tcW w:w="2551" w:type="dxa"/>
          </w:tcPr>
          <w:p w14:paraId="5DFD1C10" w14:textId="77777777" w:rsidR="0055720D" w:rsidRPr="006C2DF5" w:rsidRDefault="0055720D" w:rsidP="0055720D">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522A7458" w14:textId="77777777" w:rsidR="0055720D" w:rsidRPr="006C2DF5" w:rsidRDefault="0055720D" w:rsidP="0055720D">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41BE2857"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371E5950" w14:textId="3EC438DA" w:rsidR="0055720D" w:rsidRPr="006C2DF5" w:rsidRDefault="0055720D" w:rsidP="0055720D">
            <w:pPr>
              <w:pStyle w:val="index"/>
              <w:spacing w:after="0" w:line="240" w:lineRule="atLeast"/>
              <w:jc w:val="center"/>
              <w:rPr>
                <w:rFonts w:ascii="CordiaUPC" w:eastAsia="MS Mincho" w:hAnsi="CordiaUPC" w:cs="CordiaUPC"/>
                <w:b/>
                <w:bCs/>
                <w:spacing w:val="-8"/>
                <w:sz w:val="19"/>
                <w:szCs w:val="19"/>
                <w:cs/>
                <w:lang w:val="en-US" w:eastAsia="th-TH" w:bidi="th-TH"/>
              </w:rPr>
            </w:pPr>
          </w:p>
        </w:tc>
        <w:tc>
          <w:tcPr>
            <w:tcW w:w="3493" w:type="dxa"/>
            <w:gridSpan w:val="4"/>
          </w:tcPr>
          <w:p w14:paraId="22552563" w14:textId="3B71D7B4" w:rsidR="0055720D" w:rsidRPr="006C2DF5" w:rsidRDefault="0055720D" w:rsidP="0055720D">
            <w:pPr>
              <w:pStyle w:val="index"/>
              <w:tabs>
                <w:tab w:val="left" w:pos="1950"/>
                <w:tab w:val="right" w:pos="5498"/>
              </w:tabs>
              <w:spacing w:after="0" w:line="240" w:lineRule="atLeast"/>
              <w:jc w:val="right"/>
              <w:rPr>
                <w:rFonts w:ascii="CordiaUPC" w:eastAsia="MS Mincho" w:hAnsi="CordiaUPC" w:cs="CordiaUPC"/>
                <w:b/>
                <w:bCs/>
                <w:spacing w:val="-8"/>
                <w:sz w:val="19"/>
                <w:szCs w:val="19"/>
                <w:cs/>
                <w:lang w:val="en-US" w:eastAsia="th-TH" w:bidi="th-TH"/>
              </w:rPr>
            </w:pPr>
            <w:r w:rsidRPr="006C2DF5">
              <w:rPr>
                <w:rFonts w:ascii="CordiaUPC" w:eastAsia="Times New Roman" w:hAnsi="CordiaUPC" w:cs="CordiaUPC"/>
                <w:sz w:val="19"/>
                <w:szCs w:val="19"/>
                <w:lang w:val="en-GB" w:eastAsia="zh-CN"/>
              </w:rPr>
              <w:t>(Unit: Million Baht)</w:t>
            </w:r>
          </w:p>
        </w:tc>
      </w:tr>
      <w:tr w:rsidR="0055720D" w:rsidRPr="006C2DF5" w14:paraId="615057DC" w14:textId="77777777" w:rsidTr="00ED34B0">
        <w:trPr>
          <w:trHeight w:val="245"/>
          <w:tblHeader/>
        </w:trPr>
        <w:tc>
          <w:tcPr>
            <w:tcW w:w="3686" w:type="dxa"/>
          </w:tcPr>
          <w:p w14:paraId="768893C1" w14:textId="77777777" w:rsidR="0055720D" w:rsidRPr="006C2DF5" w:rsidRDefault="0055720D" w:rsidP="0055720D">
            <w:pPr>
              <w:pStyle w:val="index"/>
              <w:spacing w:after="0" w:line="240" w:lineRule="atLeast"/>
              <w:jc w:val="center"/>
              <w:rPr>
                <w:rFonts w:ascii="CordiaUPC" w:hAnsi="CordiaUPC" w:cs="CordiaUPC"/>
                <w:sz w:val="19"/>
                <w:szCs w:val="19"/>
                <w:cs/>
                <w:lang w:val="en-US" w:bidi="th-TH"/>
              </w:rPr>
            </w:pPr>
          </w:p>
        </w:tc>
        <w:tc>
          <w:tcPr>
            <w:tcW w:w="2551" w:type="dxa"/>
          </w:tcPr>
          <w:p w14:paraId="70994D78" w14:textId="77777777" w:rsidR="0055720D" w:rsidRPr="006C2DF5" w:rsidRDefault="0055720D" w:rsidP="0055720D">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443DE643" w14:textId="77777777" w:rsidR="0055720D" w:rsidRPr="006C2DF5" w:rsidRDefault="0055720D" w:rsidP="0055720D">
            <w:pPr>
              <w:pStyle w:val="index"/>
              <w:spacing w:after="0" w:line="240" w:lineRule="atLeast"/>
              <w:jc w:val="center"/>
              <w:rPr>
                <w:rFonts w:ascii="CordiaUPC" w:eastAsia="AngsanaNew" w:hAnsi="CordiaUPC" w:cs="CordiaUPC"/>
                <w:sz w:val="19"/>
                <w:szCs w:val="19"/>
                <w:cs/>
                <w:lang w:eastAsia="en-GB" w:bidi="th-TH"/>
              </w:rPr>
            </w:pPr>
          </w:p>
        </w:tc>
        <w:tc>
          <w:tcPr>
            <w:tcW w:w="1701" w:type="dxa"/>
            <w:gridSpan w:val="2"/>
          </w:tcPr>
          <w:p w14:paraId="15B760F3"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370EFE21" w14:textId="3DFB670A" w:rsidR="0055720D" w:rsidRPr="006C2DF5" w:rsidRDefault="0055720D" w:rsidP="0055720D">
            <w:pPr>
              <w:pStyle w:val="index"/>
              <w:pBdr>
                <w:bottom w:val="single" w:sz="4" w:space="1" w:color="auto"/>
              </w:pBdr>
              <w:spacing w:after="0" w:line="240" w:lineRule="atLeast"/>
              <w:ind w:left="42" w:right="49"/>
              <w:jc w:val="center"/>
              <w:rPr>
                <w:rFonts w:ascii="CordiaUPC" w:eastAsia="MS Mincho" w:hAnsi="CordiaUPC" w:cs="CordiaUPC"/>
                <w:b/>
                <w:bCs/>
                <w:spacing w:val="-8"/>
                <w:sz w:val="19"/>
                <w:szCs w:val="19"/>
                <w:cs/>
                <w:lang w:val="en-US" w:eastAsia="th-TH" w:bidi="th-TH"/>
              </w:rPr>
            </w:pPr>
            <w:r w:rsidRPr="006C2DF5">
              <w:rPr>
                <w:rFonts w:ascii="CordiaUPC" w:eastAsia="MS Mincho" w:hAnsi="CordiaUPC" w:cs="CordiaUPC"/>
                <w:b/>
                <w:bCs/>
                <w:spacing w:val="-8"/>
                <w:sz w:val="19"/>
                <w:szCs w:val="19"/>
                <w:lang w:val="en-US" w:eastAsia="th-TH" w:bidi="th-TH"/>
              </w:rPr>
              <w:t>Consolidated</w:t>
            </w:r>
          </w:p>
        </w:tc>
        <w:tc>
          <w:tcPr>
            <w:tcW w:w="3493" w:type="dxa"/>
            <w:gridSpan w:val="4"/>
          </w:tcPr>
          <w:p w14:paraId="55380623" w14:textId="72B2E67C" w:rsidR="0055720D" w:rsidRPr="006C2DF5" w:rsidRDefault="0055720D" w:rsidP="0055720D">
            <w:pPr>
              <w:pStyle w:val="index"/>
              <w:pBdr>
                <w:bottom w:val="single" w:sz="4" w:space="1" w:color="auto"/>
              </w:pBdr>
              <w:spacing w:after="0" w:line="240" w:lineRule="atLeast"/>
              <w:ind w:left="54"/>
              <w:jc w:val="center"/>
              <w:rPr>
                <w:rFonts w:ascii="CordiaUPC" w:eastAsia="MS Mincho" w:hAnsi="CordiaUPC" w:cs="CordiaUPC"/>
                <w:spacing w:val="-8"/>
                <w:sz w:val="19"/>
                <w:szCs w:val="19"/>
                <w:cs/>
                <w:lang w:val="en-US" w:eastAsia="th-TH" w:bidi="th-TH"/>
              </w:rPr>
            </w:pPr>
            <w:r w:rsidRPr="006C2DF5">
              <w:rPr>
                <w:rFonts w:ascii="CordiaUPC" w:eastAsia="MS Mincho" w:hAnsi="CordiaUPC" w:cs="CordiaUPC"/>
                <w:b/>
                <w:bCs/>
                <w:spacing w:val="-8"/>
                <w:sz w:val="19"/>
                <w:szCs w:val="19"/>
                <w:lang w:val="en-US" w:eastAsia="th-TH" w:bidi="th-TH"/>
              </w:rPr>
              <w:t>Bank only</w:t>
            </w:r>
          </w:p>
        </w:tc>
      </w:tr>
      <w:tr w:rsidR="0055720D" w:rsidRPr="006C2DF5" w14:paraId="06A59188" w14:textId="77777777" w:rsidTr="00ED34B0">
        <w:trPr>
          <w:trHeight w:val="245"/>
          <w:tblHeader/>
        </w:trPr>
        <w:tc>
          <w:tcPr>
            <w:tcW w:w="3686" w:type="dxa"/>
          </w:tcPr>
          <w:p w14:paraId="62478962" w14:textId="77777777" w:rsidR="0055720D" w:rsidRPr="006C2DF5" w:rsidRDefault="0055720D" w:rsidP="0055720D">
            <w:pPr>
              <w:pStyle w:val="index"/>
              <w:spacing w:after="0" w:line="240" w:lineRule="atLeast"/>
              <w:jc w:val="center"/>
              <w:rPr>
                <w:rFonts w:ascii="CordiaUPC" w:hAnsi="CordiaUPC" w:cs="CordiaUPC"/>
                <w:sz w:val="19"/>
                <w:szCs w:val="19"/>
                <w:cs/>
                <w:lang w:bidi="th-TH"/>
              </w:rPr>
            </w:pPr>
          </w:p>
        </w:tc>
        <w:tc>
          <w:tcPr>
            <w:tcW w:w="2551" w:type="dxa"/>
          </w:tcPr>
          <w:p w14:paraId="6D6E551B" w14:textId="087DC177" w:rsidR="0055720D" w:rsidRPr="006C2DF5" w:rsidRDefault="0055720D" w:rsidP="0055720D">
            <w:pPr>
              <w:pStyle w:val="index"/>
              <w:spacing w:after="0" w:line="240" w:lineRule="exact"/>
              <w:jc w:val="center"/>
              <w:rPr>
                <w:rFonts w:ascii="CordiaUPC" w:hAnsi="CordiaUPC" w:cs="CordiaUPC"/>
                <w:sz w:val="19"/>
                <w:szCs w:val="19"/>
                <w:cs/>
                <w:lang w:val="en-GB"/>
              </w:rPr>
            </w:pPr>
          </w:p>
        </w:tc>
        <w:tc>
          <w:tcPr>
            <w:tcW w:w="1701" w:type="dxa"/>
            <w:gridSpan w:val="2"/>
          </w:tcPr>
          <w:p w14:paraId="3CC3EB37" w14:textId="075FFD1C" w:rsidR="0055720D" w:rsidRPr="006C2DF5" w:rsidRDefault="0055720D" w:rsidP="0055720D">
            <w:pPr>
              <w:pStyle w:val="index"/>
              <w:spacing w:after="0" w:line="240" w:lineRule="exact"/>
              <w:jc w:val="center"/>
              <w:rPr>
                <w:rFonts w:ascii="CordiaUPC" w:hAnsi="CordiaUPC" w:cs="CordiaUPC"/>
                <w:sz w:val="19"/>
                <w:szCs w:val="19"/>
                <w:lang w:val="en-GB"/>
              </w:rPr>
            </w:pPr>
          </w:p>
        </w:tc>
        <w:tc>
          <w:tcPr>
            <w:tcW w:w="1701" w:type="dxa"/>
            <w:gridSpan w:val="2"/>
          </w:tcPr>
          <w:p w14:paraId="432360F1"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shd w:val="clear" w:color="auto" w:fill="auto"/>
          </w:tcPr>
          <w:p w14:paraId="5EBD227E"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3A4315A7" w14:textId="77777777" w:rsidR="0055720D" w:rsidRPr="006C2DF5" w:rsidRDefault="0055720D" w:rsidP="0055720D">
            <w:pPr>
              <w:pStyle w:val="index"/>
              <w:spacing w:after="0" w:line="240" w:lineRule="atLeast"/>
              <w:ind w:right="27"/>
              <w:jc w:val="center"/>
              <w:rPr>
                <w:rFonts w:ascii="CordiaUPC" w:eastAsia="MS Mincho" w:hAnsi="CordiaUPC" w:cs="CordiaUPC"/>
                <w:spacing w:val="-8"/>
                <w:sz w:val="19"/>
                <w:szCs w:val="19"/>
                <w:lang w:val="en-US" w:eastAsia="th-TH"/>
              </w:rPr>
            </w:pPr>
          </w:p>
        </w:tc>
        <w:tc>
          <w:tcPr>
            <w:tcW w:w="1792" w:type="dxa"/>
            <w:gridSpan w:val="2"/>
          </w:tcPr>
          <w:p w14:paraId="3AA27D16" w14:textId="0D70D159" w:rsidR="0055720D" w:rsidRPr="006C2DF5" w:rsidRDefault="0055720D" w:rsidP="0055720D">
            <w:pPr>
              <w:pStyle w:val="index"/>
              <w:spacing w:after="0" w:line="240" w:lineRule="atLeast"/>
              <w:jc w:val="center"/>
              <w:rPr>
                <w:rFonts w:ascii="CordiaUPC" w:eastAsia="MS Mincho" w:hAnsi="CordiaUPC" w:cs="CordiaUPC"/>
                <w:spacing w:val="-8"/>
                <w:sz w:val="19"/>
                <w:szCs w:val="19"/>
                <w:cs/>
                <w:lang w:val="en-US" w:eastAsia="th-TH" w:bidi="th-TH"/>
              </w:rPr>
            </w:pPr>
            <w:r w:rsidRPr="006C2DF5">
              <w:rPr>
                <w:rFonts w:ascii="CordiaUPC" w:hAnsi="CordiaUPC" w:cs="CordiaUPC" w:hint="cs"/>
                <w:sz w:val="19"/>
                <w:szCs w:val="19"/>
                <w:lang w:val="en-GB"/>
              </w:rPr>
              <w:t>Dividend income for</w:t>
            </w:r>
          </w:p>
        </w:tc>
      </w:tr>
      <w:tr w:rsidR="0055720D" w:rsidRPr="006C2DF5" w14:paraId="534D2AA0" w14:textId="77777777" w:rsidTr="00ED34B0">
        <w:trPr>
          <w:trHeight w:val="245"/>
          <w:tblHeader/>
        </w:trPr>
        <w:tc>
          <w:tcPr>
            <w:tcW w:w="3686" w:type="dxa"/>
            <w:shd w:val="clear" w:color="auto" w:fill="auto"/>
          </w:tcPr>
          <w:p w14:paraId="0E7ACB2A" w14:textId="77777777" w:rsidR="0055720D" w:rsidRPr="006C2DF5" w:rsidRDefault="0055720D" w:rsidP="0055720D">
            <w:pPr>
              <w:pStyle w:val="index"/>
              <w:spacing w:after="0" w:line="240" w:lineRule="atLeast"/>
              <w:jc w:val="center"/>
              <w:rPr>
                <w:rFonts w:ascii="CordiaUPC" w:hAnsi="CordiaUPC" w:cs="CordiaUPC"/>
                <w:sz w:val="19"/>
                <w:szCs w:val="19"/>
                <w:cs/>
                <w:lang w:bidi="th-TH"/>
              </w:rPr>
            </w:pPr>
          </w:p>
        </w:tc>
        <w:tc>
          <w:tcPr>
            <w:tcW w:w="2551" w:type="dxa"/>
            <w:shd w:val="clear" w:color="auto" w:fill="auto"/>
          </w:tcPr>
          <w:p w14:paraId="17D0B0C6" w14:textId="20A01E94" w:rsidR="0055720D" w:rsidRPr="006C2DF5" w:rsidRDefault="0055720D" w:rsidP="0055720D">
            <w:pPr>
              <w:pStyle w:val="index"/>
              <w:spacing w:after="0" w:line="240" w:lineRule="exact"/>
              <w:jc w:val="center"/>
              <w:rPr>
                <w:rFonts w:ascii="CordiaUPC" w:hAnsi="CordiaUPC" w:cs="CordiaUPC"/>
                <w:sz w:val="19"/>
                <w:szCs w:val="19"/>
                <w:lang w:val="en-GB"/>
              </w:rPr>
            </w:pPr>
          </w:p>
        </w:tc>
        <w:tc>
          <w:tcPr>
            <w:tcW w:w="1701" w:type="dxa"/>
            <w:gridSpan w:val="2"/>
            <w:shd w:val="clear" w:color="auto" w:fill="auto"/>
          </w:tcPr>
          <w:p w14:paraId="3C1A5D58" w14:textId="04D638BF" w:rsidR="0055720D" w:rsidRPr="006C2DF5" w:rsidRDefault="0055720D" w:rsidP="0055720D">
            <w:pPr>
              <w:pStyle w:val="index"/>
              <w:spacing w:after="0" w:line="240" w:lineRule="exact"/>
              <w:jc w:val="center"/>
              <w:rPr>
                <w:rFonts w:ascii="CordiaUPC" w:hAnsi="CordiaUPC" w:cs="CordiaUPC"/>
                <w:sz w:val="19"/>
                <w:szCs w:val="19"/>
                <w:lang w:val="en-GB"/>
              </w:rPr>
            </w:pPr>
            <w:r w:rsidRPr="006C2DF5">
              <w:rPr>
                <w:rFonts w:ascii="CordiaUPC" w:hAnsi="CordiaUPC" w:cs="CordiaUPC" w:hint="cs"/>
                <w:sz w:val="19"/>
                <w:szCs w:val="19"/>
                <w:lang w:val="en-GB"/>
              </w:rPr>
              <w:t>Percentage of</w:t>
            </w:r>
          </w:p>
        </w:tc>
        <w:tc>
          <w:tcPr>
            <w:tcW w:w="1701" w:type="dxa"/>
            <w:gridSpan w:val="2"/>
            <w:shd w:val="clear" w:color="auto" w:fill="auto"/>
          </w:tcPr>
          <w:p w14:paraId="5A7BC266"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shd w:val="clear" w:color="auto" w:fill="auto"/>
          </w:tcPr>
          <w:p w14:paraId="799E753C"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1701" w:type="dxa"/>
            <w:gridSpan w:val="2"/>
          </w:tcPr>
          <w:p w14:paraId="4BFD6CA2" w14:textId="77777777" w:rsidR="0055720D" w:rsidRPr="006C2DF5" w:rsidRDefault="0055720D" w:rsidP="0055720D">
            <w:pPr>
              <w:pStyle w:val="index"/>
              <w:spacing w:after="0" w:line="240" w:lineRule="atLeast"/>
              <w:ind w:right="27"/>
              <w:jc w:val="center"/>
              <w:rPr>
                <w:rFonts w:ascii="CordiaUPC" w:eastAsia="MS Mincho" w:hAnsi="CordiaUPC" w:cs="CordiaUPC"/>
                <w:spacing w:val="-8"/>
                <w:sz w:val="19"/>
                <w:szCs w:val="19"/>
                <w:lang w:val="en-US" w:eastAsia="th-TH"/>
              </w:rPr>
            </w:pPr>
          </w:p>
        </w:tc>
        <w:tc>
          <w:tcPr>
            <w:tcW w:w="1792" w:type="dxa"/>
            <w:gridSpan w:val="2"/>
          </w:tcPr>
          <w:p w14:paraId="543D6B60" w14:textId="2C738E79"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rPr>
            </w:pPr>
            <w:r w:rsidRPr="006C2DF5">
              <w:rPr>
                <w:rFonts w:ascii="CordiaUPC" w:hAnsi="CordiaUPC" w:cs="CordiaUPC" w:hint="cs"/>
                <w:sz w:val="19"/>
                <w:szCs w:val="19"/>
                <w:lang w:val="en-GB"/>
              </w:rPr>
              <w:t xml:space="preserve">the </w:t>
            </w:r>
            <w:r w:rsidRPr="006C2DF5">
              <w:rPr>
                <w:rFonts w:ascii="CordiaUPC" w:hAnsi="CordiaUPC" w:cs="CordiaUPC"/>
                <w:sz w:val="19"/>
                <w:szCs w:val="19"/>
                <w:lang w:val="en-GB"/>
              </w:rPr>
              <w:t>three-month</w:t>
            </w:r>
          </w:p>
        </w:tc>
      </w:tr>
      <w:tr w:rsidR="0055720D" w:rsidRPr="006C2DF5" w14:paraId="66198C04" w14:textId="77777777" w:rsidTr="00ED34B0">
        <w:trPr>
          <w:trHeight w:val="245"/>
          <w:tblHeader/>
        </w:trPr>
        <w:tc>
          <w:tcPr>
            <w:tcW w:w="3686" w:type="dxa"/>
            <w:shd w:val="clear" w:color="auto" w:fill="auto"/>
          </w:tcPr>
          <w:p w14:paraId="18CCCE66" w14:textId="22CD9213" w:rsidR="0055720D" w:rsidRPr="006C2DF5" w:rsidRDefault="0055720D" w:rsidP="0055720D">
            <w:pPr>
              <w:pStyle w:val="index"/>
              <w:spacing w:after="0" w:line="240" w:lineRule="atLeast"/>
              <w:jc w:val="center"/>
              <w:rPr>
                <w:rFonts w:ascii="CordiaUPC" w:hAnsi="CordiaUPC" w:cs="CordiaUPC"/>
                <w:sz w:val="19"/>
                <w:szCs w:val="19"/>
                <w:cs/>
                <w:lang w:val="en-US" w:bidi="th-TH"/>
              </w:rPr>
            </w:pPr>
            <w:r w:rsidRPr="006C2DF5">
              <w:rPr>
                <w:rFonts w:ascii="CordiaUPC" w:hAnsi="CordiaUPC" w:cs="CordiaUPC" w:hint="cs"/>
                <w:sz w:val="19"/>
                <w:szCs w:val="19"/>
                <w:lang w:val="en-GB"/>
              </w:rPr>
              <w:t>Companies</w:t>
            </w:r>
          </w:p>
        </w:tc>
        <w:tc>
          <w:tcPr>
            <w:tcW w:w="2551" w:type="dxa"/>
            <w:shd w:val="clear" w:color="auto" w:fill="auto"/>
          </w:tcPr>
          <w:p w14:paraId="0416D72E" w14:textId="39C1E956" w:rsidR="0055720D" w:rsidRPr="006C2DF5" w:rsidRDefault="00B53234" w:rsidP="0055720D">
            <w:pPr>
              <w:pStyle w:val="index"/>
              <w:spacing w:after="0" w:line="240" w:lineRule="atLeast"/>
              <w:jc w:val="center"/>
              <w:rPr>
                <w:rFonts w:ascii="CordiaUPC" w:eastAsia="AngsanaNew" w:hAnsi="CordiaUPC" w:cs="CordiaUPC"/>
                <w:sz w:val="19"/>
                <w:szCs w:val="19"/>
                <w:cs/>
                <w:lang w:eastAsia="en-GB" w:bidi="th-TH"/>
              </w:rPr>
            </w:pPr>
            <w:r w:rsidRPr="006C2DF5">
              <w:rPr>
                <w:rFonts w:ascii="CordiaUPC" w:hAnsi="CordiaUPC" w:cs="CordiaUPC" w:hint="cs"/>
                <w:sz w:val="19"/>
                <w:szCs w:val="19"/>
                <w:lang w:val="en-GB"/>
              </w:rPr>
              <w:t xml:space="preserve">Type of </w:t>
            </w:r>
            <w:r w:rsidR="0055720D" w:rsidRPr="006C2DF5">
              <w:rPr>
                <w:rFonts w:ascii="CordiaUPC" w:hAnsi="CordiaUPC" w:cs="CordiaUPC" w:hint="cs"/>
                <w:sz w:val="19"/>
                <w:szCs w:val="19"/>
                <w:lang w:val="en-GB"/>
              </w:rPr>
              <w:t>Business</w:t>
            </w:r>
          </w:p>
        </w:tc>
        <w:tc>
          <w:tcPr>
            <w:tcW w:w="1701" w:type="dxa"/>
            <w:gridSpan w:val="2"/>
            <w:shd w:val="clear" w:color="auto" w:fill="auto"/>
          </w:tcPr>
          <w:p w14:paraId="7B49B50E" w14:textId="770C5069" w:rsidR="0055720D" w:rsidRPr="006C2DF5" w:rsidRDefault="0055720D" w:rsidP="0055720D">
            <w:pPr>
              <w:pStyle w:val="index"/>
              <w:pBdr>
                <w:bottom w:val="single" w:sz="4" w:space="1" w:color="auto"/>
              </w:pBdr>
              <w:spacing w:after="0" w:line="240" w:lineRule="atLeast"/>
              <w:ind w:left="44" w:right="62"/>
              <w:jc w:val="center"/>
              <w:rPr>
                <w:rFonts w:ascii="CordiaUPC" w:eastAsia="AngsanaNew" w:hAnsi="CordiaUPC" w:cs="CordiaUPC"/>
                <w:sz w:val="19"/>
                <w:szCs w:val="19"/>
                <w:cs/>
                <w:lang w:eastAsia="en-GB" w:bidi="th-TH"/>
              </w:rPr>
            </w:pPr>
            <w:r w:rsidRPr="006C2DF5">
              <w:rPr>
                <w:rFonts w:ascii="CordiaUPC" w:hAnsi="CordiaUPC" w:cs="CordiaUPC" w:hint="cs"/>
                <w:sz w:val="19"/>
                <w:szCs w:val="19"/>
                <w:lang w:val="en-GB"/>
              </w:rPr>
              <w:t>ownership interest</w:t>
            </w:r>
          </w:p>
        </w:tc>
        <w:tc>
          <w:tcPr>
            <w:tcW w:w="1701" w:type="dxa"/>
            <w:gridSpan w:val="2"/>
            <w:shd w:val="clear" w:color="auto" w:fill="auto"/>
          </w:tcPr>
          <w:p w14:paraId="55B3E6E0" w14:textId="5B7BC1B1" w:rsidR="0055720D" w:rsidRPr="006C2DF5" w:rsidRDefault="0055720D" w:rsidP="0055720D">
            <w:pPr>
              <w:pStyle w:val="index"/>
              <w:pBdr>
                <w:bottom w:val="single" w:sz="4" w:space="1" w:color="auto"/>
              </w:pBdr>
              <w:spacing w:after="0" w:line="240" w:lineRule="atLeast"/>
              <w:ind w:left="55" w:right="48"/>
              <w:jc w:val="center"/>
              <w:rPr>
                <w:rFonts w:ascii="CordiaUPC" w:eastAsia="MS Mincho" w:hAnsi="CordiaUPC" w:cs="CordiaUPC"/>
                <w:spacing w:val="-8"/>
                <w:sz w:val="19"/>
                <w:szCs w:val="19"/>
                <w:cs/>
                <w:lang w:val="en-US" w:eastAsia="th-TH" w:bidi="th-TH"/>
              </w:rPr>
            </w:pPr>
            <w:r w:rsidRPr="006C2DF5">
              <w:rPr>
                <w:rFonts w:ascii="CordiaUPC" w:hAnsi="CordiaUPC" w:cs="CordiaUPC" w:hint="cs"/>
                <w:sz w:val="19"/>
                <w:szCs w:val="19"/>
                <w:lang w:val="en-GB"/>
              </w:rPr>
              <w:t>Paid-up capital</w:t>
            </w:r>
          </w:p>
        </w:tc>
        <w:tc>
          <w:tcPr>
            <w:tcW w:w="1701" w:type="dxa"/>
            <w:gridSpan w:val="2"/>
            <w:shd w:val="clear" w:color="auto" w:fill="auto"/>
          </w:tcPr>
          <w:p w14:paraId="00935B28" w14:textId="7539703E" w:rsidR="0055720D" w:rsidRPr="006C2DF5" w:rsidRDefault="0055720D" w:rsidP="0055720D">
            <w:pPr>
              <w:pStyle w:val="index"/>
              <w:pBdr>
                <w:bottom w:val="single" w:sz="4" w:space="1" w:color="auto"/>
              </w:pBdr>
              <w:spacing w:after="0" w:line="240" w:lineRule="atLeast"/>
              <w:ind w:left="54" w:right="88"/>
              <w:jc w:val="center"/>
              <w:rPr>
                <w:rFonts w:ascii="CordiaUPC" w:eastAsia="MS Mincho" w:hAnsi="CordiaUPC" w:cs="CordiaUPC"/>
                <w:spacing w:val="-8"/>
                <w:sz w:val="19"/>
                <w:szCs w:val="19"/>
                <w:cs/>
                <w:lang w:val="en-US" w:eastAsia="th-TH"/>
              </w:rPr>
            </w:pPr>
            <w:r w:rsidRPr="006C2DF5">
              <w:rPr>
                <w:rFonts w:ascii="CordiaUPC" w:hAnsi="CordiaUPC" w:cs="CordiaUPC" w:hint="cs"/>
                <w:sz w:val="19"/>
                <w:szCs w:val="19"/>
                <w:lang w:val="en-GB"/>
              </w:rPr>
              <w:t>Equity</w:t>
            </w:r>
            <w:r w:rsidR="00A75912" w:rsidRPr="006C2DF5">
              <w:rPr>
                <w:rFonts w:ascii="CordiaUPC" w:hAnsi="CordiaUPC" w:cs="CordiaUPC"/>
                <w:sz w:val="19"/>
                <w:szCs w:val="19"/>
                <w:lang w:val="en-GB"/>
              </w:rPr>
              <w:t xml:space="preserve"> method</w:t>
            </w:r>
          </w:p>
        </w:tc>
        <w:tc>
          <w:tcPr>
            <w:tcW w:w="1701" w:type="dxa"/>
            <w:gridSpan w:val="2"/>
          </w:tcPr>
          <w:p w14:paraId="20CE823D" w14:textId="10BC8B21" w:rsidR="0055720D" w:rsidRPr="006C2DF5" w:rsidRDefault="00A75912" w:rsidP="0055720D">
            <w:pPr>
              <w:pStyle w:val="index"/>
              <w:pBdr>
                <w:bottom w:val="single" w:sz="4" w:space="1" w:color="auto"/>
              </w:pBdr>
              <w:spacing w:after="0" w:line="240" w:lineRule="atLeast"/>
              <w:ind w:left="102" w:right="59"/>
              <w:jc w:val="center"/>
              <w:rPr>
                <w:rFonts w:ascii="CordiaUPC" w:eastAsia="MS Mincho" w:hAnsi="CordiaUPC" w:cs="CordiaUPC"/>
                <w:spacing w:val="-8"/>
                <w:sz w:val="19"/>
                <w:szCs w:val="19"/>
                <w:lang w:val="en-US" w:eastAsia="th-TH"/>
              </w:rPr>
            </w:pPr>
            <w:r w:rsidRPr="006C2DF5">
              <w:rPr>
                <w:rFonts w:ascii="CordiaUPC" w:hAnsi="CordiaUPC" w:cs="CordiaUPC"/>
                <w:sz w:val="19"/>
                <w:szCs w:val="19"/>
                <w:lang w:val="en-GB"/>
              </w:rPr>
              <w:t>C</w:t>
            </w:r>
            <w:r w:rsidR="0055720D" w:rsidRPr="006C2DF5">
              <w:rPr>
                <w:rFonts w:ascii="CordiaUPC" w:hAnsi="CordiaUPC" w:cs="CordiaUPC" w:hint="cs"/>
                <w:sz w:val="19"/>
                <w:szCs w:val="19"/>
                <w:lang w:val="en-GB"/>
              </w:rPr>
              <w:t>ost</w:t>
            </w:r>
            <w:r w:rsidRPr="006C2DF5">
              <w:rPr>
                <w:rFonts w:ascii="CordiaUPC" w:hAnsi="CordiaUPC" w:cs="CordiaUPC"/>
                <w:sz w:val="19"/>
                <w:szCs w:val="19"/>
                <w:lang w:val="en-GB"/>
              </w:rPr>
              <w:t xml:space="preserve"> method</w:t>
            </w:r>
          </w:p>
        </w:tc>
        <w:tc>
          <w:tcPr>
            <w:tcW w:w="1792" w:type="dxa"/>
            <w:gridSpan w:val="2"/>
          </w:tcPr>
          <w:p w14:paraId="2D671190" w14:textId="27D6E649" w:rsidR="0055720D" w:rsidRPr="006C2DF5" w:rsidRDefault="0055720D" w:rsidP="0055720D">
            <w:pPr>
              <w:pStyle w:val="index"/>
              <w:pBdr>
                <w:bottom w:val="single" w:sz="4" w:space="1" w:color="auto"/>
              </w:pBdr>
              <w:spacing w:after="0" w:line="240" w:lineRule="atLeast"/>
              <w:ind w:left="49" w:right="-24"/>
              <w:jc w:val="center"/>
              <w:rPr>
                <w:rFonts w:ascii="CordiaUPC" w:eastAsia="MS Mincho" w:hAnsi="CordiaUPC" w:cs="CordiaUPC"/>
                <w:spacing w:val="-8"/>
                <w:sz w:val="19"/>
                <w:szCs w:val="19"/>
                <w:lang w:val="en-US" w:eastAsia="th-TH"/>
              </w:rPr>
            </w:pPr>
            <w:r w:rsidRPr="006C2DF5">
              <w:rPr>
                <w:rFonts w:ascii="CordiaUPC" w:hAnsi="CordiaUPC" w:cs="CordiaUPC"/>
                <w:sz w:val="19"/>
                <w:szCs w:val="19"/>
                <w:lang w:val="en-US" w:eastAsia="en-GB" w:bidi="th-TH"/>
              </w:rPr>
              <w:t>period</w:t>
            </w:r>
            <w:r w:rsidRPr="006C2DF5">
              <w:rPr>
                <w:rFonts w:ascii="CordiaUPC" w:hAnsi="CordiaUPC" w:cs="CordiaUPC"/>
                <w:sz w:val="19"/>
                <w:szCs w:val="19"/>
                <w:lang w:val="en-GB"/>
              </w:rPr>
              <w:t xml:space="preserve"> ended</w:t>
            </w:r>
          </w:p>
        </w:tc>
      </w:tr>
      <w:tr w:rsidR="0055720D" w:rsidRPr="006C2DF5" w14:paraId="37DF1BBA" w14:textId="77777777" w:rsidTr="00ED34B0">
        <w:trPr>
          <w:trHeight w:val="245"/>
          <w:tblHeader/>
        </w:trPr>
        <w:tc>
          <w:tcPr>
            <w:tcW w:w="3686" w:type="dxa"/>
          </w:tcPr>
          <w:p w14:paraId="7D1D52F6" w14:textId="77777777" w:rsidR="0055720D" w:rsidRPr="006C2DF5" w:rsidRDefault="0055720D" w:rsidP="0055720D">
            <w:pPr>
              <w:pStyle w:val="index"/>
              <w:spacing w:after="0" w:line="240" w:lineRule="atLeast"/>
              <w:ind w:left="180" w:hanging="135"/>
              <w:rPr>
                <w:rFonts w:ascii="CordiaUPC" w:hAnsi="CordiaUPC" w:cs="CordiaUPC"/>
                <w:sz w:val="19"/>
                <w:szCs w:val="19"/>
              </w:rPr>
            </w:pPr>
          </w:p>
        </w:tc>
        <w:tc>
          <w:tcPr>
            <w:tcW w:w="2551" w:type="dxa"/>
          </w:tcPr>
          <w:p w14:paraId="69049B94"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70D1727A" w14:textId="77777777" w:rsidR="0055720D" w:rsidRPr="006C2DF5" w:rsidRDefault="0055720D" w:rsidP="0055720D">
            <w:pPr>
              <w:pStyle w:val="index"/>
              <w:spacing w:after="0" w:line="240" w:lineRule="atLeast"/>
              <w:ind w:right="64"/>
              <w:jc w:val="center"/>
              <w:rPr>
                <w:rFonts w:ascii="CordiaUPC" w:eastAsia="MS Mincho" w:hAnsi="CordiaUPC" w:cs="CordiaUPC"/>
                <w:spacing w:val="-8"/>
                <w:sz w:val="19"/>
                <w:szCs w:val="19"/>
                <w:lang w:val="en-US" w:eastAsia="th-TH" w:bidi="th-TH"/>
              </w:rPr>
            </w:pPr>
            <w:r w:rsidRPr="006C2DF5">
              <w:rPr>
                <w:rFonts w:ascii="CordiaUPC" w:eastAsia="MS Mincho" w:hAnsi="CordiaUPC" w:cs="CordiaUPC"/>
                <w:spacing w:val="-8"/>
                <w:sz w:val="19"/>
                <w:szCs w:val="19"/>
                <w:lang w:eastAsia="th-TH" w:bidi="th-TH"/>
              </w:rPr>
              <w:t>3</w:t>
            </w:r>
            <w:r w:rsidRPr="006C2DF5">
              <w:rPr>
                <w:rFonts w:ascii="CordiaUPC" w:eastAsia="MS Mincho" w:hAnsi="CordiaUPC" w:cs="CordiaUPC"/>
                <w:spacing w:val="-8"/>
                <w:sz w:val="19"/>
                <w:szCs w:val="19"/>
                <w:lang w:val="en-US" w:eastAsia="th-TH" w:bidi="th-TH"/>
              </w:rPr>
              <w:t>1</w:t>
            </w:r>
          </w:p>
        </w:tc>
        <w:tc>
          <w:tcPr>
            <w:tcW w:w="850" w:type="dxa"/>
          </w:tcPr>
          <w:p w14:paraId="2E2199DF" w14:textId="77777777" w:rsidR="0055720D" w:rsidRPr="006C2DF5" w:rsidRDefault="0055720D" w:rsidP="0055720D">
            <w:pPr>
              <w:pStyle w:val="index"/>
              <w:spacing w:after="0" w:line="240" w:lineRule="atLeast"/>
              <w:ind w:left="9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31</w:t>
            </w:r>
          </w:p>
        </w:tc>
        <w:tc>
          <w:tcPr>
            <w:tcW w:w="851" w:type="dxa"/>
          </w:tcPr>
          <w:p w14:paraId="5A18DB0C" w14:textId="77777777" w:rsidR="0055720D" w:rsidRPr="006C2DF5" w:rsidRDefault="0055720D" w:rsidP="0055720D">
            <w:pPr>
              <w:pStyle w:val="index"/>
              <w:spacing w:after="0" w:line="240" w:lineRule="atLeast"/>
              <w:ind w:left="91"/>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31</w:t>
            </w:r>
          </w:p>
        </w:tc>
        <w:tc>
          <w:tcPr>
            <w:tcW w:w="850" w:type="dxa"/>
          </w:tcPr>
          <w:p w14:paraId="06984FCD" w14:textId="77777777" w:rsidR="0055720D" w:rsidRPr="006C2DF5" w:rsidRDefault="0055720D" w:rsidP="0055720D">
            <w:pPr>
              <w:pStyle w:val="index"/>
              <w:spacing w:after="0" w:line="240" w:lineRule="atLeast"/>
              <w:ind w:left="10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31</w:t>
            </w:r>
          </w:p>
        </w:tc>
        <w:tc>
          <w:tcPr>
            <w:tcW w:w="851" w:type="dxa"/>
          </w:tcPr>
          <w:p w14:paraId="40D250E0" w14:textId="77777777" w:rsidR="0055720D" w:rsidRPr="006C2DF5" w:rsidRDefault="0055720D" w:rsidP="0055720D">
            <w:pPr>
              <w:pStyle w:val="index"/>
              <w:spacing w:after="0" w:line="240" w:lineRule="atLeast"/>
              <w:ind w:left="170"/>
              <w:jc w:val="center"/>
              <w:rPr>
                <w:rFonts w:ascii="CordiaUPC" w:eastAsia="MS Mincho" w:hAnsi="CordiaUPC" w:cs="CordiaUPC"/>
                <w:spacing w:val="-8"/>
                <w:sz w:val="19"/>
                <w:szCs w:val="19"/>
                <w:cs/>
                <w:lang w:eastAsia="th-TH" w:bidi="th-TH"/>
              </w:rPr>
            </w:pPr>
            <w:r w:rsidRPr="006C2DF5">
              <w:rPr>
                <w:rFonts w:ascii="CordiaUPC" w:eastAsia="MS Mincho" w:hAnsi="CordiaUPC" w:cs="CordiaUPC"/>
                <w:spacing w:val="-8"/>
                <w:sz w:val="19"/>
                <w:szCs w:val="19"/>
                <w:lang w:eastAsia="th-TH" w:bidi="th-TH"/>
              </w:rPr>
              <w:t>3</w:t>
            </w:r>
            <w:r w:rsidRPr="006C2DF5">
              <w:rPr>
                <w:rFonts w:ascii="CordiaUPC" w:eastAsia="MS Mincho" w:hAnsi="CordiaUPC" w:cs="CordiaUPC"/>
                <w:spacing w:val="-8"/>
                <w:sz w:val="19"/>
                <w:szCs w:val="19"/>
                <w:lang w:val="en-US" w:eastAsia="th-TH" w:bidi="th-TH"/>
              </w:rPr>
              <w:t>1</w:t>
            </w:r>
          </w:p>
        </w:tc>
        <w:tc>
          <w:tcPr>
            <w:tcW w:w="850" w:type="dxa"/>
          </w:tcPr>
          <w:p w14:paraId="5F758B19" w14:textId="77777777" w:rsidR="0055720D" w:rsidRPr="006C2DF5" w:rsidRDefault="0055720D" w:rsidP="0055720D">
            <w:pPr>
              <w:pStyle w:val="index"/>
              <w:spacing w:after="0" w:line="240" w:lineRule="atLeast"/>
              <w:ind w:left="11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31</w:t>
            </w:r>
          </w:p>
        </w:tc>
        <w:tc>
          <w:tcPr>
            <w:tcW w:w="851" w:type="dxa"/>
          </w:tcPr>
          <w:p w14:paraId="2EACD317" w14:textId="77777777" w:rsidR="0055720D" w:rsidRPr="006C2DF5" w:rsidRDefault="0055720D" w:rsidP="0055720D">
            <w:pPr>
              <w:pStyle w:val="index"/>
              <w:spacing w:after="0" w:line="240" w:lineRule="atLeast"/>
              <w:ind w:left="101"/>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31</w:t>
            </w:r>
          </w:p>
        </w:tc>
        <w:tc>
          <w:tcPr>
            <w:tcW w:w="850" w:type="dxa"/>
          </w:tcPr>
          <w:p w14:paraId="372AE183" w14:textId="77777777" w:rsidR="0055720D" w:rsidRPr="006C2DF5" w:rsidRDefault="0055720D" w:rsidP="0055720D">
            <w:pPr>
              <w:pStyle w:val="index"/>
              <w:spacing w:after="0" w:line="240" w:lineRule="atLeast"/>
              <w:ind w:left="120"/>
              <w:jc w:val="center"/>
              <w:rPr>
                <w:rFonts w:ascii="CordiaUPC" w:eastAsia="MS Mincho" w:hAnsi="CordiaUPC" w:cs="CordiaUPC"/>
                <w:spacing w:val="-8"/>
                <w:sz w:val="19"/>
                <w:szCs w:val="19"/>
                <w:lang w:val="en-US" w:eastAsia="th-TH"/>
              </w:rPr>
            </w:pPr>
            <w:r w:rsidRPr="006C2DF5">
              <w:rPr>
                <w:rFonts w:ascii="CordiaUPC" w:eastAsia="MS Mincho" w:hAnsi="CordiaUPC" w:cs="CordiaUPC"/>
                <w:spacing w:val="-8"/>
                <w:sz w:val="19"/>
                <w:szCs w:val="19"/>
                <w:lang w:val="en-US" w:eastAsia="th-TH"/>
              </w:rPr>
              <w:t>31</w:t>
            </w:r>
          </w:p>
        </w:tc>
        <w:tc>
          <w:tcPr>
            <w:tcW w:w="896" w:type="dxa"/>
          </w:tcPr>
          <w:p w14:paraId="031A355C" w14:textId="77777777" w:rsidR="0055720D" w:rsidRPr="006C2DF5" w:rsidRDefault="0055720D" w:rsidP="0055720D">
            <w:pPr>
              <w:pStyle w:val="index"/>
              <w:spacing w:after="0" w:line="240" w:lineRule="atLeast"/>
              <w:ind w:left="140"/>
              <w:jc w:val="center"/>
              <w:rPr>
                <w:rFonts w:ascii="CordiaUPC" w:eastAsia="MS Mincho" w:hAnsi="CordiaUPC" w:cs="CordiaUPC"/>
                <w:spacing w:val="-8"/>
                <w:sz w:val="19"/>
                <w:szCs w:val="19"/>
                <w:cs/>
                <w:lang w:eastAsia="th-TH" w:bidi="th-TH"/>
              </w:rPr>
            </w:pPr>
            <w:r w:rsidRPr="006C2DF5">
              <w:rPr>
                <w:rFonts w:ascii="CordiaUPC" w:eastAsia="MS Mincho" w:hAnsi="CordiaUPC" w:cs="CordiaUPC"/>
                <w:spacing w:val="-8"/>
                <w:sz w:val="19"/>
                <w:szCs w:val="19"/>
                <w:lang w:eastAsia="th-TH" w:bidi="th-TH"/>
              </w:rPr>
              <w:t>3</w:t>
            </w:r>
            <w:r w:rsidRPr="006C2DF5">
              <w:rPr>
                <w:rFonts w:ascii="CordiaUPC" w:eastAsia="MS Mincho" w:hAnsi="CordiaUPC" w:cs="CordiaUPC"/>
                <w:spacing w:val="-8"/>
                <w:sz w:val="19"/>
                <w:szCs w:val="19"/>
                <w:lang w:val="en-US" w:eastAsia="th-TH" w:bidi="th-TH"/>
              </w:rPr>
              <w:t>1</w:t>
            </w:r>
          </w:p>
        </w:tc>
        <w:tc>
          <w:tcPr>
            <w:tcW w:w="896" w:type="dxa"/>
          </w:tcPr>
          <w:p w14:paraId="1F7DCAF0" w14:textId="77777777" w:rsidR="0055720D" w:rsidRPr="006C2DF5" w:rsidRDefault="0055720D" w:rsidP="0055720D">
            <w:pPr>
              <w:pStyle w:val="index"/>
              <w:spacing w:after="0" w:line="240" w:lineRule="atLeast"/>
              <w:ind w:left="168"/>
              <w:jc w:val="center"/>
              <w:rPr>
                <w:rFonts w:ascii="CordiaUPC" w:eastAsia="MS Mincho" w:hAnsi="CordiaUPC" w:cs="CordiaUPC"/>
                <w:spacing w:val="-8"/>
                <w:sz w:val="19"/>
                <w:szCs w:val="19"/>
                <w:lang w:val="en-US" w:eastAsia="th-TH"/>
              </w:rPr>
            </w:pPr>
            <w:r w:rsidRPr="006C2DF5">
              <w:rPr>
                <w:rFonts w:ascii="CordiaUPC" w:eastAsia="MS Mincho" w:hAnsi="CordiaUPC" w:cs="CordiaUPC"/>
                <w:spacing w:val="-8"/>
                <w:sz w:val="19"/>
                <w:szCs w:val="19"/>
                <w:lang w:eastAsia="th-TH" w:bidi="th-TH"/>
              </w:rPr>
              <w:t>3</w:t>
            </w:r>
            <w:r w:rsidRPr="006C2DF5">
              <w:rPr>
                <w:rFonts w:ascii="CordiaUPC" w:eastAsia="MS Mincho" w:hAnsi="CordiaUPC" w:cs="CordiaUPC"/>
                <w:spacing w:val="-8"/>
                <w:sz w:val="19"/>
                <w:szCs w:val="19"/>
                <w:lang w:val="en-US" w:eastAsia="th-TH" w:bidi="th-TH"/>
              </w:rPr>
              <w:t>1</w:t>
            </w:r>
          </w:p>
        </w:tc>
      </w:tr>
      <w:tr w:rsidR="0055720D" w:rsidRPr="006C2DF5" w14:paraId="476F9AE8" w14:textId="77777777" w:rsidTr="00ED34B0">
        <w:trPr>
          <w:trHeight w:val="245"/>
          <w:tblHeader/>
        </w:trPr>
        <w:tc>
          <w:tcPr>
            <w:tcW w:w="3686" w:type="dxa"/>
          </w:tcPr>
          <w:p w14:paraId="05378471" w14:textId="77777777" w:rsidR="0055720D" w:rsidRPr="006C2DF5" w:rsidRDefault="0055720D" w:rsidP="0055720D">
            <w:pPr>
              <w:pStyle w:val="index"/>
              <w:spacing w:after="0" w:line="240" w:lineRule="atLeast"/>
              <w:ind w:left="180" w:hanging="135"/>
              <w:rPr>
                <w:rFonts w:ascii="CordiaUPC" w:hAnsi="CordiaUPC" w:cs="CordiaUPC"/>
                <w:sz w:val="19"/>
                <w:szCs w:val="19"/>
              </w:rPr>
            </w:pPr>
          </w:p>
        </w:tc>
        <w:tc>
          <w:tcPr>
            <w:tcW w:w="2551" w:type="dxa"/>
          </w:tcPr>
          <w:p w14:paraId="3DE09CAC"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6CE7401C" w14:textId="40B89416" w:rsidR="0055720D" w:rsidRPr="006C2DF5" w:rsidRDefault="0055720D" w:rsidP="0055720D">
            <w:pPr>
              <w:pStyle w:val="index"/>
              <w:spacing w:after="0" w:line="240" w:lineRule="atLeast"/>
              <w:ind w:right="64"/>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March</w:t>
            </w:r>
          </w:p>
        </w:tc>
        <w:tc>
          <w:tcPr>
            <w:tcW w:w="850" w:type="dxa"/>
          </w:tcPr>
          <w:p w14:paraId="7E9352E7" w14:textId="59E32917" w:rsidR="0055720D" w:rsidRPr="006C2DF5" w:rsidRDefault="0055720D" w:rsidP="0055720D">
            <w:pPr>
              <w:pStyle w:val="index"/>
              <w:spacing w:after="0" w:line="240" w:lineRule="atLeast"/>
              <w:ind w:left="4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December</w:t>
            </w:r>
          </w:p>
        </w:tc>
        <w:tc>
          <w:tcPr>
            <w:tcW w:w="851" w:type="dxa"/>
          </w:tcPr>
          <w:p w14:paraId="74E054F0" w14:textId="3C60ABE5" w:rsidR="0055720D" w:rsidRPr="006C2DF5" w:rsidRDefault="0055720D" w:rsidP="0055720D">
            <w:pPr>
              <w:pStyle w:val="index"/>
              <w:spacing w:after="0" w:line="240" w:lineRule="atLeast"/>
              <w:ind w:left="91"/>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March</w:t>
            </w:r>
          </w:p>
        </w:tc>
        <w:tc>
          <w:tcPr>
            <w:tcW w:w="850" w:type="dxa"/>
          </w:tcPr>
          <w:p w14:paraId="5D27601D" w14:textId="563F2C02"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December</w:t>
            </w:r>
          </w:p>
        </w:tc>
        <w:tc>
          <w:tcPr>
            <w:tcW w:w="851" w:type="dxa"/>
          </w:tcPr>
          <w:p w14:paraId="70B85601" w14:textId="697D6796" w:rsidR="0055720D" w:rsidRPr="006C2DF5" w:rsidRDefault="0055720D" w:rsidP="0055720D">
            <w:pPr>
              <w:pStyle w:val="index"/>
              <w:spacing w:after="0" w:line="240" w:lineRule="atLeast"/>
              <w:ind w:left="80"/>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March</w:t>
            </w:r>
          </w:p>
        </w:tc>
        <w:tc>
          <w:tcPr>
            <w:tcW w:w="850" w:type="dxa"/>
          </w:tcPr>
          <w:p w14:paraId="6AC85FB1" w14:textId="78BF5C5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December</w:t>
            </w:r>
          </w:p>
        </w:tc>
        <w:tc>
          <w:tcPr>
            <w:tcW w:w="851" w:type="dxa"/>
          </w:tcPr>
          <w:p w14:paraId="3CE64D02" w14:textId="06865757" w:rsidR="0055720D" w:rsidRPr="006C2DF5" w:rsidRDefault="0055720D" w:rsidP="0055720D">
            <w:pPr>
              <w:pStyle w:val="index"/>
              <w:spacing w:after="0" w:line="240" w:lineRule="atLeast"/>
              <w:ind w:left="101"/>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March</w:t>
            </w:r>
          </w:p>
        </w:tc>
        <w:tc>
          <w:tcPr>
            <w:tcW w:w="850" w:type="dxa"/>
          </w:tcPr>
          <w:p w14:paraId="6A251154" w14:textId="7CC82850" w:rsidR="0055720D" w:rsidRPr="006C2DF5" w:rsidRDefault="0055720D" w:rsidP="0055720D">
            <w:pPr>
              <w:pStyle w:val="index"/>
              <w:spacing w:after="0" w:line="240" w:lineRule="atLeast"/>
              <w:ind w:left="12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December</w:t>
            </w:r>
          </w:p>
        </w:tc>
        <w:tc>
          <w:tcPr>
            <w:tcW w:w="896" w:type="dxa"/>
          </w:tcPr>
          <w:p w14:paraId="2B16A7EC" w14:textId="407C4709" w:rsidR="0055720D" w:rsidRPr="006C2DF5" w:rsidRDefault="0055720D" w:rsidP="0055720D">
            <w:pPr>
              <w:pStyle w:val="index"/>
              <w:spacing w:after="0" w:line="240" w:lineRule="atLeast"/>
              <w:ind w:left="140"/>
              <w:jc w:val="center"/>
              <w:rPr>
                <w:rFonts w:ascii="CordiaUPC" w:eastAsia="MS Mincho" w:hAnsi="CordiaUPC" w:cs="CordiaUPC"/>
                <w:spacing w:val="-8"/>
                <w:sz w:val="19"/>
                <w:szCs w:val="19"/>
                <w:cs/>
                <w:lang w:eastAsia="th-TH" w:bidi="th-TH"/>
              </w:rPr>
            </w:pPr>
            <w:r w:rsidRPr="006C2DF5">
              <w:rPr>
                <w:rFonts w:ascii="CordiaUPC" w:hAnsi="CordiaUPC" w:cs="CordiaUPC"/>
                <w:spacing w:val="-8"/>
                <w:sz w:val="19"/>
                <w:szCs w:val="19"/>
                <w:lang w:val="en-GB"/>
              </w:rPr>
              <w:t>March</w:t>
            </w:r>
          </w:p>
        </w:tc>
        <w:tc>
          <w:tcPr>
            <w:tcW w:w="896" w:type="dxa"/>
          </w:tcPr>
          <w:p w14:paraId="1F34CB7F" w14:textId="64F87348" w:rsidR="0055720D" w:rsidRPr="006C2DF5" w:rsidRDefault="0055720D" w:rsidP="0055720D">
            <w:pPr>
              <w:pStyle w:val="index"/>
              <w:spacing w:after="0" w:line="240" w:lineRule="atLeast"/>
              <w:ind w:left="15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March</w:t>
            </w:r>
          </w:p>
        </w:tc>
      </w:tr>
      <w:tr w:rsidR="0055720D" w:rsidRPr="006C2DF5" w14:paraId="79398DE2" w14:textId="77777777" w:rsidTr="00ED34B0">
        <w:trPr>
          <w:trHeight w:val="245"/>
          <w:tblHeader/>
        </w:trPr>
        <w:tc>
          <w:tcPr>
            <w:tcW w:w="3686" w:type="dxa"/>
          </w:tcPr>
          <w:p w14:paraId="1F9692F8" w14:textId="77777777" w:rsidR="0055720D" w:rsidRPr="006C2DF5" w:rsidRDefault="0055720D" w:rsidP="0055720D">
            <w:pPr>
              <w:pStyle w:val="index"/>
              <w:spacing w:after="0" w:line="240" w:lineRule="atLeast"/>
              <w:ind w:left="180" w:hanging="135"/>
              <w:rPr>
                <w:rFonts w:ascii="CordiaUPC" w:hAnsi="CordiaUPC" w:cs="CordiaUPC"/>
                <w:sz w:val="19"/>
                <w:szCs w:val="19"/>
              </w:rPr>
            </w:pPr>
          </w:p>
        </w:tc>
        <w:tc>
          <w:tcPr>
            <w:tcW w:w="2551" w:type="dxa"/>
          </w:tcPr>
          <w:p w14:paraId="6E910204"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4C07500F" w14:textId="7ABD1336" w:rsidR="0055720D" w:rsidRPr="006C2DF5" w:rsidRDefault="0055720D" w:rsidP="0055720D">
            <w:pPr>
              <w:pStyle w:val="index"/>
              <w:pBdr>
                <w:bottom w:val="single" w:sz="4" w:space="1" w:color="auto"/>
              </w:pBdr>
              <w:spacing w:after="0" w:line="240" w:lineRule="atLeast"/>
              <w:ind w:right="64"/>
              <w:jc w:val="center"/>
              <w:rPr>
                <w:rFonts w:ascii="CordiaUPC" w:eastAsia="MS Mincho" w:hAnsi="CordiaUPC" w:cs="CordiaUPC"/>
                <w:spacing w:val="-8"/>
                <w:sz w:val="19"/>
                <w:szCs w:val="19"/>
                <w:lang w:eastAsia="th-TH" w:bidi="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6</w:t>
            </w:r>
          </w:p>
        </w:tc>
        <w:tc>
          <w:tcPr>
            <w:tcW w:w="850" w:type="dxa"/>
          </w:tcPr>
          <w:p w14:paraId="4F972BFC" w14:textId="37080109" w:rsidR="0055720D" w:rsidRPr="006C2DF5" w:rsidRDefault="0055720D" w:rsidP="0055720D">
            <w:pPr>
              <w:pStyle w:val="index"/>
              <w:pBdr>
                <w:bottom w:val="single" w:sz="4" w:space="1" w:color="auto"/>
              </w:pBdr>
              <w:spacing w:after="0" w:line="240" w:lineRule="atLeast"/>
              <w:ind w:left="9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2025</w:t>
            </w:r>
          </w:p>
        </w:tc>
        <w:tc>
          <w:tcPr>
            <w:tcW w:w="851" w:type="dxa"/>
          </w:tcPr>
          <w:p w14:paraId="757F48E5" w14:textId="6625071C" w:rsidR="0055720D" w:rsidRPr="006C2DF5" w:rsidRDefault="0055720D" w:rsidP="0055720D">
            <w:pPr>
              <w:pStyle w:val="index"/>
              <w:pBdr>
                <w:bottom w:val="single" w:sz="4" w:space="1" w:color="auto"/>
              </w:pBdr>
              <w:spacing w:after="0" w:line="240" w:lineRule="atLeast"/>
              <w:ind w:left="91"/>
              <w:jc w:val="center"/>
              <w:rPr>
                <w:rFonts w:ascii="CordiaUPC" w:eastAsia="MS Mincho" w:hAnsi="CordiaUPC" w:cs="CordiaUPC"/>
                <w:spacing w:val="-8"/>
                <w:sz w:val="19"/>
                <w:szCs w:val="19"/>
                <w:cs/>
                <w:lang w:eastAsia="th-TH" w:bidi="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6</w:t>
            </w:r>
          </w:p>
        </w:tc>
        <w:tc>
          <w:tcPr>
            <w:tcW w:w="850" w:type="dxa"/>
          </w:tcPr>
          <w:p w14:paraId="2F1C7E0A" w14:textId="3FFB3DEF" w:rsidR="0055720D" w:rsidRPr="006C2DF5" w:rsidRDefault="0055720D" w:rsidP="0055720D">
            <w:pPr>
              <w:pStyle w:val="index"/>
              <w:pBdr>
                <w:bottom w:val="single" w:sz="4" w:space="1" w:color="auto"/>
              </w:pBdr>
              <w:spacing w:after="0" w:line="240" w:lineRule="atLeast"/>
              <w:ind w:left="10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2025</w:t>
            </w:r>
          </w:p>
        </w:tc>
        <w:tc>
          <w:tcPr>
            <w:tcW w:w="851" w:type="dxa"/>
          </w:tcPr>
          <w:p w14:paraId="1AE98F14" w14:textId="3F7B9E46" w:rsidR="0055720D" w:rsidRPr="006C2DF5" w:rsidRDefault="0055720D" w:rsidP="0055720D">
            <w:pPr>
              <w:pStyle w:val="index"/>
              <w:pBdr>
                <w:bottom w:val="single" w:sz="4" w:space="1" w:color="auto"/>
              </w:pBdr>
              <w:spacing w:after="0" w:line="240" w:lineRule="atLeast"/>
              <w:ind w:left="143"/>
              <w:jc w:val="center"/>
              <w:rPr>
                <w:rFonts w:ascii="CordiaUPC" w:eastAsia="MS Mincho" w:hAnsi="CordiaUPC" w:cs="CordiaUPC"/>
                <w:spacing w:val="-8"/>
                <w:sz w:val="19"/>
                <w:szCs w:val="19"/>
                <w:cs/>
                <w:lang w:eastAsia="th-TH" w:bidi="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6</w:t>
            </w:r>
          </w:p>
        </w:tc>
        <w:tc>
          <w:tcPr>
            <w:tcW w:w="850" w:type="dxa"/>
          </w:tcPr>
          <w:p w14:paraId="0D22BF99" w14:textId="67D78A3C" w:rsidR="0055720D" w:rsidRPr="006C2DF5" w:rsidRDefault="0055720D" w:rsidP="0055720D">
            <w:pPr>
              <w:pStyle w:val="index"/>
              <w:pBdr>
                <w:bottom w:val="single" w:sz="4" w:space="1" w:color="auto"/>
              </w:pBdr>
              <w:spacing w:after="0" w:line="240" w:lineRule="atLeast"/>
              <w:ind w:left="11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2025</w:t>
            </w:r>
          </w:p>
        </w:tc>
        <w:tc>
          <w:tcPr>
            <w:tcW w:w="851" w:type="dxa"/>
          </w:tcPr>
          <w:p w14:paraId="688DABB3" w14:textId="2199E9BA" w:rsidR="0055720D" w:rsidRPr="006C2DF5" w:rsidRDefault="0055720D" w:rsidP="0055720D">
            <w:pPr>
              <w:pStyle w:val="index"/>
              <w:pBdr>
                <w:bottom w:val="single" w:sz="4" w:space="1" w:color="auto"/>
              </w:pBdr>
              <w:spacing w:after="0" w:line="240" w:lineRule="atLeast"/>
              <w:ind w:left="101"/>
              <w:jc w:val="center"/>
              <w:rPr>
                <w:rFonts w:ascii="CordiaUPC" w:eastAsia="MS Mincho" w:hAnsi="CordiaUPC" w:cs="CordiaUPC"/>
                <w:spacing w:val="-8"/>
                <w:sz w:val="19"/>
                <w:szCs w:val="19"/>
                <w:cs/>
                <w:lang w:eastAsia="th-TH" w:bidi="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6</w:t>
            </w:r>
          </w:p>
        </w:tc>
        <w:tc>
          <w:tcPr>
            <w:tcW w:w="850" w:type="dxa"/>
          </w:tcPr>
          <w:p w14:paraId="1E00E02D" w14:textId="5BC81002" w:rsidR="0055720D" w:rsidRPr="006C2DF5" w:rsidRDefault="0055720D" w:rsidP="0055720D">
            <w:pPr>
              <w:pStyle w:val="index"/>
              <w:pBdr>
                <w:bottom w:val="single" w:sz="4" w:space="1" w:color="auto"/>
              </w:pBdr>
              <w:spacing w:after="0" w:line="240" w:lineRule="atLeast"/>
              <w:ind w:left="120"/>
              <w:jc w:val="center"/>
              <w:rPr>
                <w:rFonts w:ascii="CordiaUPC" w:eastAsia="MS Mincho" w:hAnsi="CordiaUPC" w:cs="CordiaUPC"/>
                <w:spacing w:val="-8"/>
                <w:sz w:val="19"/>
                <w:szCs w:val="19"/>
                <w:lang w:val="en-US" w:eastAsia="th-TH"/>
              </w:rPr>
            </w:pPr>
            <w:r w:rsidRPr="006C2DF5">
              <w:rPr>
                <w:rFonts w:ascii="CordiaUPC" w:hAnsi="CordiaUPC" w:cs="CordiaUPC"/>
                <w:spacing w:val="-8"/>
                <w:sz w:val="19"/>
                <w:szCs w:val="19"/>
                <w:lang w:val="en-GB"/>
              </w:rPr>
              <w:t>2025</w:t>
            </w:r>
          </w:p>
        </w:tc>
        <w:tc>
          <w:tcPr>
            <w:tcW w:w="896" w:type="dxa"/>
          </w:tcPr>
          <w:p w14:paraId="22A4D246" w14:textId="18C7CF73" w:rsidR="0055720D" w:rsidRPr="006C2DF5" w:rsidRDefault="0055720D" w:rsidP="0055720D">
            <w:pPr>
              <w:pStyle w:val="index"/>
              <w:pBdr>
                <w:bottom w:val="single" w:sz="4" w:space="1" w:color="auto"/>
              </w:pBdr>
              <w:spacing w:after="0" w:line="240" w:lineRule="atLeast"/>
              <w:ind w:left="140"/>
              <w:jc w:val="center"/>
              <w:rPr>
                <w:rFonts w:ascii="CordiaUPC" w:eastAsia="MS Mincho" w:hAnsi="CordiaUPC" w:cs="CordiaUPC"/>
                <w:spacing w:val="-8"/>
                <w:sz w:val="19"/>
                <w:szCs w:val="19"/>
                <w:cs/>
                <w:lang w:eastAsia="th-TH" w:bidi="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6</w:t>
            </w:r>
          </w:p>
        </w:tc>
        <w:tc>
          <w:tcPr>
            <w:tcW w:w="896" w:type="dxa"/>
          </w:tcPr>
          <w:p w14:paraId="28239C8D" w14:textId="53D97E9B" w:rsidR="0055720D" w:rsidRPr="006C2DF5" w:rsidRDefault="0055720D" w:rsidP="0055720D">
            <w:pPr>
              <w:pStyle w:val="index"/>
              <w:pBdr>
                <w:bottom w:val="single" w:sz="4" w:space="1" w:color="auto"/>
              </w:pBdr>
              <w:spacing w:after="0" w:line="240" w:lineRule="atLeast"/>
              <w:ind w:left="168"/>
              <w:jc w:val="center"/>
              <w:rPr>
                <w:rFonts w:ascii="CordiaUPC" w:eastAsia="MS Mincho" w:hAnsi="CordiaUPC" w:cs="CordiaUPC"/>
                <w:spacing w:val="-8"/>
                <w:sz w:val="19"/>
                <w:szCs w:val="19"/>
                <w:lang w:val="en-US" w:eastAsia="th-TH"/>
              </w:rPr>
            </w:pPr>
            <w:r w:rsidRPr="006C2DF5">
              <w:rPr>
                <w:rFonts w:ascii="CordiaUPC" w:hAnsi="CordiaUPC" w:cs="CordiaUPC" w:hint="cs"/>
                <w:spacing w:val="-8"/>
                <w:sz w:val="19"/>
                <w:szCs w:val="19"/>
                <w:lang w:val="en-GB"/>
              </w:rPr>
              <w:t>202</w:t>
            </w:r>
            <w:r w:rsidRPr="006C2DF5">
              <w:rPr>
                <w:rFonts w:ascii="CordiaUPC" w:hAnsi="CordiaUPC" w:cs="CordiaUPC"/>
                <w:spacing w:val="-8"/>
                <w:sz w:val="19"/>
                <w:szCs w:val="19"/>
                <w:lang w:val="en-GB"/>
              </w:rPr>
              <w:t>5</w:t>
            </w:r>
          </w:p>
        </w:tc>
      </w:tr>
      <w:tr w:rsidR="0055720D" w:rsidRPr="006C2DF5" w14:paraId="7075AC6E" w14:textId="77777777" w:rsidTr="00ED34B0">
        <w:trPr>
          <w:trHeight w:val="245"/>
          <w:tblHeader/>
        </w:trPr>
        <w:tc>
          <w:tcPr>
            <w:tcW w:w="3686" w:type="dxa"/>
          </w:tcPr>
          <w:p w14:paraId="30050DF0" w14:textId="77777777" w:rsidR="0055720D" w:rsidRPr="006C2DF5" w:rsidRDefault="0055720D" w:rsidP="0055720D">
            <w:pPr>
              <w:pStyle w:val="index"/>
              <w:spacing w:after="0" w:line="240" w:lineRule="atLeast"/>
              <w:ind w:left="180" w:hanging="135"/>
              <w:rPr>
                <w:rFonts w:ascii="CordiaUPC" w:hAnsi="CordiaUPC" w:cs="CordiaUPC"/>
                <w:sz w:val="19"/>
                <w:szCs w:val="19"/>
              </w:rPr>
            </w:pPr>
          </w:p>
        </w:tc>
        <w:tc>
          <w:tcPr>
            <w:tcW w:w="2551" w:type="dxa"/>
          </w:tcPr>
          <w:p w14:paraId="4CF48D53" w14:textId="77777777" w:rsidR="0055720D" w:rsidRPr="006C2DF5" w:rsidRDefault="0055720D" w:rsidP="0055720D">
            <w:pPr>
              <w:pStyle w:val="index"/>
              <w:spacing w:after="0" w:line="240" w:lineRule="atLeast"/>
              <w:rPr>
                <w:rFonts w:ascii="CordiaUPC" w:hAnsi="CordiaUPC" w:cs="CordiaUPC"/>
                <w:sz w:val="19"/>
                <w:szCs w:val="19"/>
              </w:rPr>
            </w:pPr>
          </w:p>
        </w:tc>
        <w:tc>
          <w:tcPr>
            <w:tcW w:w="1701" w:type="dxa"/>
            <w:gridSpan w:val="2"/>
          </w:tcPr>
          <w:p w14:paraId="5E0F4A8F" w14:textId="4AF407B5" w:rsidR="0055720D" w:rsidRPr="006C2DF5" w:rsidRDefault="0055720D" w:rsidP="0055720D">
            <w:pPr>
              <w:pStyle w:val="index"/>
              <w:spacing w:after="0" w:line="240" w:lineRule="atLeast"/>
              <w:ind w:left="90"/>
              <w:jc w:val="center"/>
              <w:rPr>
                <w:rFonts w:ascii="CordiaUPC" w:eastAsia="MS Mincho" w:hAnsi="CordiaUPC" w:cs="CordiaUPC"/>
                <w:spacing w:val="-8"/>
                <w:sz w:val="19"/>
                <w:szCs w:val="19"/>
                <w:lang w:val="en-US" w:eastAsia="th-TH"/>
              </w:rPr>
            </w:pPr>
            <w:r w:rsidRPr="006C2DF5">
              <w:rPr>
                <w:rFonts w:ascii="CordiaUPC" w:hAnsi="CordiaUPC" w:cs="CordiaUPC" w:hint="cs"/>
                <w:i/>
                <w:iCs/>
                <w:spacing w:val="-8"/>
                <w:sz w:val="19"/>
                <w:szCs w:val="19"/>
                <w:lang w:val="en-GB"/>
              </w:rPr>
              <w:t>(%)</w:t>
            </w:r>
          </w:p>
        </w:tc>
        <w:tc>
          <w:tcPr>
            <w:tcW w:w="851" w:type="dxa"/>
          </w:tcPr>
          <w:p w14:paraId="0BAC2EA9"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6786D3A5" w14:textId="77777777" w:rsidR="0055720D" w:rsidRPr="006C2DF5" w:rsidRDefault="0055720D" w:rsidP="0055720D">
            <w:pPr>
              <w:pStyle w:val="index"/>
              <w:spacing w:after="0" w:line="240" w:lineRule="atLeast"/>
              <w:ind w:left="10"/>
              <w:jc w:val="center"/>
              <w:rPr>
                <w:rFonts w:ascii="CordiaUPC" w:eastAsia="MS Mincho" w:hAnsi="CordiaUPC" w:cs="CordiaUPC"/>
                <w:spacing w:val="-8"/>
                <w:sz w:val="19"/>
                <w:szCs w:val="19"/>
                <w:lang w:val="en-US" w:eastAsia="th-TH"/>
              </w:rPr>
            </w:pPr>
          </w:p>
        </w:tc>
        <w:tc>
          <w:tcPr>
            <w:tcW w:w="851" w:type="dxa"/>
          </w:tcPr>
          <w:p w14:paraId="1FCE0704"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3DEFD8FA"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851" w:type="dxa"/>
          </w:tcPr>
          <w:p w14:paraId="7E554D07"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bidi="th-TH"/>
              </w:rPr>
            </w:pPr>
          </w:p>
        </w:tc>
        <w:tc>
          <w:tcPr>
            <w:tcW w:w="850" w:type="dxa"/>
          </w:tcPr>
          <w:p w14:paraId="297900A7"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lang w:val="en-US" w:eastAsia="th-TH"/>
              </w:rPr>
            </w:pPr>
          </w:p>
        </w:tc>
        <w:tc>
          <w:tcPr>
            <w:tcW w:w="896" w:type="dxa"/>
          </w:tcPr>
          <w:p w14:paraId="221ACAEE"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bidi="th-TH"/>
              </w:rPr>
            </w:pPr>
          </w:p>
        </w:tc>
        <w:tc>
          <w:tcPr>
            <w:tcW w:w="896" w:type="dxa"/>
          </w:tcPr>
          <w:p w14:paraId="78E7D224" w14:textId="77777777" w:rsidR="0055720D" w:rsidRPr="006C2DF5" w:rsidRDefault="0055720D" w:rsidP="0055720D">
            <w:pPr>
              <w:pStyle w:val="index"/>
              <w:spacing w:after="0" w:line="240" w:lineRule="atLeast"/>
              <w:jc w:val="center"/>
              <w:rPr>
                <w:rFonts w:ascii="CordiaUPC" w:eastAsia="MS Mincho" w:hAnsi="CordiaUPC" w:cs="CordiaUPC"/>
                <w:spacing w:val="-8"/>
                <w:sz w:val="19"/>
                <w:szCs w:val="19"/>
                <w:cs/>
                <w:lang w:eastAsia="th-TH" w:bidi="th-TH"/>
              </w:rPr>
            </w:pPr>
          </w:p>
        </w:tc>
      </w:tr>
      <w:tr w:rsidR="0055720D" w:rsidRPr="006C2DF5" w14:paraId="01E56B8E" w14:textId="77777777" w:rsidTr="00ED34B0">
        <w:trPr>
          <w:trHeight w:val="245"/>
        </w:trPr>
        <w:tc>
          <w:tcPr>
            <w:tcW w:w="3686" w:type="dxa"/>
          </w:tcPr>
          <w:p w14:paraId="6D64F3D1" w14:textId="1F0860AD" w:rsidR="0055720D" w:rsidRPr="006C2DF5" w:rsidRDefault="0055720D" w:rsidP="0055720D">
            <w:pPr>
              <w:pStyle w:val="index"/>
              <w:spacing w:after="0" w:line="240" w:lineRule="atLeast"/>
              <w:ind w:left="180" w:hanging="135"/>
              <w:rPr>
                <w:rFonts w:ascii="CordiaUPC" w:hAnsi="CordiaUPC" w:cs="CordiaUPC"/>
                <w:b/>
                <w:bCs/>
                <w:sz w:val="19"/>
                <w:szCs w:val="19"/>
              </w:rPr>
            </w:pPr>
            <w:r w:rsidRPr="006C2DF5">
              <w:rPr>
                <w:rFonts w:ascii="CordiaUPC" w:hAnsi="CordiaUPC" w:cs="CordiaUPC"/>
                <w:b/>
                <w:bCs/>
                <w:sz w:val="19"/>
                <w:szCs w:val="19"/>
                <w:lang w:val="en-GB"/>
              </w:rPr>
              <w:t>Direct subsidiaries</w:t>
            </w:r>
          </w:p>
        </w:tc>
        <w:tc>
          <w:tcPr>
            <w:tcW w:w="2551" w:type="dxa"/>
          </w:tcPr>
          <w:p w14:paraId="54EA7C81"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42B74A23" w14:textId="77777777" w:rsidR="0055720D" w:rsidRPr="006C2DF5" w:rsidRDefault="0055720D" w:rsidP="0055720D">
            <w:pPr>
              <w:pStyle w:val="index"/>
              <w:spacing w:after="0" w:line="240" w:lineRule="atLeast"/>
              <w:ind w:right="64"/>
              <w:jc w:val="center"/>
              <w:rPr>
                <w:rFonts w:ascii="CordiaUPC" w:hAnsi="CordiaUPC" w:cs="CordiaUPC"/>
                <w:i/>
                <w:iCs/>
                <w:sz w:val="19"/>
                <w:szCs w:val="19"/>
                <w:lang w:bidi="th-TH"/>
              </w:rPr>
            </w:pPr>
          </w:p>
        </w:tc>
        <w:tc>
          <w:tcPr>
            <w:tcW w:w="850" w:type="dxa"/>
          </w:tcPr>
          <w:p w14:paraId="0CA4026D"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0AFDBDAF" w14:textId="77777777" w:rsidR="0055720D" w:rsidRPr="006C2DF5" w:rsidRDefault="0055720D" w:rsidP="0055720D">
            <w:pPr>
              <w:pStyle w:val="index"/>
              <w:spacing w:after="0" w:line="240" w:lineRule="atLeast"/>
              <w:rPr>
                <w:rFonts w:ascii="CordiaUPC" w:hAnsi="CordiaUPC" w:cs="CordiaUPC"/>
                <w:sz w:val="19"/>
                <w:szCs w:val="19"/>
              </w:rPr>
            </w:pPr>
          </w:p>
        </w:tc>
        <w:tc>
          <w:tcPr>
            <w:tcW w:w="850" w:type="dxa"/>
          </w:tcPr>
          <w:p w14:paraId="43628AE3" w14:textId="77777777" w:rsidR="0055720D" w:rsidRPr="006C2DF5" w:rsidRDefault="0055720D" w:rsidP="0055720D">
            <w:pPr>
              <w:pStyle w:val="index"/>
              <w:spacing w:after="0" w:line="240" w:lineRule="atLeast"/>
              <w:ind w:left="10"/>
              <w:rPr>
                <w:rFonts w:ascii="CordiaUPC" w:hAnsi="CordiaUPC" w:cs="CordiaUPC"/>
                <w:sz w:val="19"/>
                <w:szCs w:val="19"/>
              </w:rPr>
            </w:pPr>
          </w:p>
        </w:tc>
        <w:tc>
          <w:tcPr>
            <w:tcW w:w="851" w:type="dxa"/>
          </w:tcPr>
          <w:p w14:paraId="4C2379FB" w14:textId="77777777" w:rsidR="0055720D" w:rsidRPr="006C2DF5" w:rsidRDefault="0055720D" w:rsidP="0055720D">
            <w:pPr>
              <w:pStyle w:val="index"/>
              <w:spacing w:after="0" w:line="240" w:lineRule="atLeast"/>
              <w:rPr>
                <w:rFonts w:ascii="CordiaUPC" w:hAnsi="CordiaUPC" w:cs="CordiaUPC"/>
                <w:sz w:val="19"/>
                <w:szCs w:val="19"/>
              </w:rPr>
            </w:pPr>
          </w:p>
        </w:tc>
        <w:tc>
          <w:tcPr>
            <w:tcW w:w="850" w:type="dxa"/>
          </w:tcPr>
          <w:p w14:paraId="080B6894" w14:textId="77777777" w:rsidR="0055720D" w:rsidRPr="006C2DF5" w:rsidRDefault="0055720D" w:rsidP="0055720D">
            <w:pPr>
              <w:pStyle w:val="index"/>
              <w:spacing w:after="0" w:line="240" w:lineRule="atLeast"/>
              <w:rPr>
                <w:rFonts w:ascii="CordiaUPC" w:hAnsi="CordiaUPC" w:cs="CordiaUPC"/>
                <w:sz w:val="19"/>
                <w:szCs w:val="19"/>
              </w:rPr>
            </w:pPr>
          </w:p>
        </w:tc>
        <w:tc>
          <w:tcPr>
            <w:tcW w:w="851" w:type="dxa"/>
          </w:tcPr>
          <w:p w14:paraId="22FD189B" w14:textId="77777777" w:rsidR="0055720D" w:rsidRPr="006C2DF5" w:rsidRDefault="0055720D" w:rsidP="0055720D">
            <w:pPr>
              <w:pStyle w:val="index"/>
              <w:spacing w:after="0" w:line="240" w:lineRule="atLeast"/>
              <w:rPr>
                <w:rFonts w:ascii="CordiaUPC" w:hAnsi="CordiaUPC" w:cs="CordiaUPC"/>
                <w:sz w:val="19"/>
                <w:szCs w:val="19"/>
              </w:rPr>
            </w:pPr>
          </w:p>
        </w:tc>
        <w:tc>
          <w:tcPr>
            <w:tcW w:w="850" w:type="dxa"/>
          </w:tcPr>
          <w:p w14:paraId="62A5C182" w14:textId="77777777" w:rsidR="0055720D" w:rsidRPr="006C2DF5" w:rsidRDefault="0055720D" w:rsidP="0055720D">
            <w:pPr>
              <w:pStyle w:val="index"/>
              <w:spacing w:after="0" w:line="240" w:lineRule="atLeast"/>
              <w:rPr>
                <w:rFonts w:ascii="CordiaUPC" w:hAnsi="CordiaUPC" w:cs="CordiaUPC"/>
                <w:sz w:val="19"/>
                <w:szCs w:val="19"/>
              </w:rPr>
            </w:pPr>
          </w:p>
        </w:tc>
        <w:tc>
          <w:tcPr>
            <w:tcW w:w="896" w:type="dxa"/>
          </w:tcPr>
          <w:p w14:paraId="0BFD71D8" w14:textId="77777777" w:rsidR="0055720D" w:rsidRPr="006C2DF5" w:rsidRDefault="0055720D" w:rsidP="0055720D">
            <w:pPr>
              <w:pStyle w:val="index"/>
              <w:spacing w:after="0" w:line="240" w:lineRule="atLeast"/>
              <w:rPr>
                <w:rFonts w:ascii="CordiaUPC" w:hAnsi="CordiaUPC" w:cs="CordiaUPC"/>
                <w:sz w:val="19"/>
                <w:szCs w:val="19"/>
              </w:rPr>
            </w:pPr>
          </w:p>
        </w:tc>
        <w:tc>
          <w:tcPr>
            <w:tcW w:w="896" w:type="dxa"/>
          </w:tcPr>
          <w:p w14:paraId="1505283D" w14:textId="77777777" w:rsidR="0055720D" w:rsidRPr="006C2DF5" w:rsidRDefault="0055720D" w:rsidP="0055720D">
            <w:pPr>
              <w:pStyle w:val="index"/>
              <w:spacing w:after="0" w:line="240" w:lineRule="atLeast"/>
              <w:rPr>
                <w:rFonts w:ascii="CordiaUPC" w:hAnsi="CordiaUPC" w:cs="CordiaUPC"/>
                <w:sz w:val="19"/>
                <w:szCs w:val="19"/>
              </w:rPr>
            </w:pPr>
          </w:p>
        </w:tc>
      </w:tr>
      <w:tr w:rsidR="0055720D" w:rsidRPr="006C2DF5" w14:paraId="69F43F2D" w14:textId="77777777" w:rsidTr="00ED34B0">
        <w:trPr>
          <w:trHeight w:val="511"/>
        </w:trPr>
        <w:tc>
          <w:tcPr>
            <w:tcW w:w="3686" w:type="dxa"/>
            <w:vAlign w:val="bottom"/>
          </w:tcPr>
          <w:p w14:paraId="5C868AE9" w14:textId="77777777" w:rsidR="0055720D" w:rsidRPr="006C2DF5" w:rsidRDefault="0055720D" w:rsidP="0055720D">
            <w:pPr>
              <w:pStyle w:val="index"/>
              <w:spacing w:after="0"/>
              <w:ind w:left="180" w:hanging="90"/>
              <w:rPr>
                <w:rFonts w:ascii="CordiaUPC" w:hAnsi="CordiaUPC" w:cs="CordiaUPC"/>
                <w:sz w:val="19"/>
                <w:szCs w:val="19"/>
                <w:lang w:val="en-GB" w:bidi="th-TH"/>
              </w:rPr>
            </w:pPr>
            <w:bookmarkStart w:id="4" w:name="_Hlk228450962"/>
            <w:proofErr w:type="spellStart"/>
            <w:r w:rsidRPr="006C2DF5">
              <w:rPr>
                <w:rFonts w:ascii="CordiaUPC" w:hAnsi="CordiaUPC" w:cs="CordiaUPC"/>
                <w:sz w:val="19"/>
                <w:szCs w:val="19"/>
                <w:lang w:val="en-GB"/>
              </w:rPr>
              <w:t>ttb</w:t>
            </w:r>
            <w:proofErr w:type="spellEnd"/>
            <w:r w:rsidRPr="006C2DF5">
              <w:rPr>
                <w:rFonts w:ascii="CordiaUPC" w:hAnsi="CordiaUPC" w:cs="CordiaUPC"/>
                <w:sz w:val="19"/>
                <w:szCs w:val="19"/>
                <w:lang w:val="en-GB"/>
              </w:rPr>
              <w:t xml:space="preserve"> </w:t>
            </w:r>
            <w:r w:rsidRPr="006C2DF5">
              <w:rPr>
                <w:rFonts w:ascii="CordiaUPC" w:hAnsi="CordiaUPC" w:cs="CordiaUPC"/>
                <w:sz w:val="19"/>
                <w:szCs w:val="19"/>
                <w:lang w:val="en-US" w:bidi="th-TH"/>
              </w:rPr>
              <w:t>w</w:t>
            </w:r>
            <w:proofErr w:type="spellStart"/>
            <w:r w:rsidRPr="006C2DF5">
              <w:rPr>
                <w:rFonts w:ascii="CordiaUPC" w:hAnsi="CordiaUPC" w:cs="CordiaUPC"/>
                <w:sz w:val="19"/>
                <w:szCs w:val="19"/>
                <w:lang w:val="en-GB"/>
              </w:rPr>
              <w:t>ealth</w:t>
            </w:r>
            <w:proofErr w:type="spellEnd"/>
            <w:r w:rsidRPr="006C2DF5">
              <w:rPr>
                <w:rFonts w:ascii="CordiaUPC" w:hAnsi="CordiaUPC" w:cs="CordiaUPC"/>
                <w:sz w:val="19"/>
                <w:szCs w:val="19"/>
                <w:lang w:val="en-GB"/>
              </w:rPr>
              <w:t xml:space="preserve"> </w:t>
            </w:r>
            <w:r w:rsidRPr="006C2DF5">
              <w:rPr>
                <w:rFonts w:ascii="CordiaUPC" w:hAnsi="CordiaUPC" w:cs="CordiaUPC"/>
                <w:sz w:val="19"/>
                <w:szCs w:val="19"/>
                <w:lang w:val="en-US" w:bidi="th-TH"/>
              </w:rPr>
              <w:t>s</w:t>
            </w:r>
            <w:proofErr w:type="spellStart"/>
            <w:r w:rsidRPr="006C2DF5">
              <w:rPr>
                <w:rFonts w:ascii="CordiaUPC" w:hAnsi="CordiaUPC" w:cs="CordiaUPC"/>
                <w:sz w:val="19"/>
                <w:szCs w:val="19"/>
                <w:lang w:val="en-GB"/>
              </w:rPr>
              <w:t>ecurities</w:t>
            </w:r>
            <w:proofErr w:type="spellEnd"/>
            <w:r w:rsidRPr="006C2DF5">
              <w:rPr>
                <w:rFonts w:ascii="CordiaUPC" w:hAnsi="CordiaUPC" w:cs="CordiaUPC"/>
                <w:sz w:val="19"/>
                <w:szCs w:val="19"/>
                <w:lang w:val="en-GB"/>
              </w:rPr>
              <w:t xml:space="preserve"> public company limited</w:t>
            </w:r>
            <w:r w:rsidRPr="006C2DF5">
              <w:rPr>
                <w:rFonts w:ascii="CordiaUPC" w:hAnsi="CordiaUPC" w:cs="CordiaUPC" w:hint="cs"/>
                <w:sz w:val="19"/>
                <w:szCs w:val="19"/>
                <w:cs/>
                <w:lang w:val="en-GB" w:bidi="th-TH"/>
              </w:rPr>
              <w:t xml:space="preserve"> </w:t>
            </w:r>
          </w:p>
          <w:p w14:paraId="595BCD53" w14:textId="07BCB482" w:rsidR="0055720D" w:rsidRPr="006C2DF5" w:rsidRDefault="0055720D" w:rsidP="0055720D">
            <w:pPr>
              <w:pStyle w:val="index"/>
              <w:spacing w:after="0"/>
              <w:ind w:left="180" w:hanging="12"/>
              <w:rPr>
                <w:rFonts w:ascii="CordiaUPC" w:hAnsi="CordiaUPC" w:cs="CordiaUPC"/>
                <w:sz w:val="19"/>
                <w:szCs w:val="19"/>
                <w:cs/>
                <w:lang w:val="en-US" w:eastAsia="en-GB" w:bidi="th-TH"/>
              </w:rPr>
            </w:pPr>
            <w:r w:rsidRPr="006C2DF5">
              <w:rPr>
                <w:rFonts w:ascii="CordiaUPC" w:hAnsi="CordiaUPC" w:cs="CordiaUPC"/>
                <w:sz w:val="19"/>
                <w:szCs w:val="19"/>
                <w:lang w:val="en-GB"/>
              </w:rPr>
              <w:t>(Former</w:t>
            </w:r>
            <w:proofErr w:type="spellStart"/>
            <w:r w:rsidRPr="006C2DF5">
              <w:rPr>
                <w:rFonts w:ascii="CordiaUPC" w:hAnsi="CordiaUPC" w:cs="CordiaUPC"/>
                <w:sz w:val="19"/>
                <w:szCs w:val="19"/>
                <w:lang w:val="en-US" w:bidi="th-TH"/>
              </w:rPr>
              <w:t>ly</w:t>
            </w:r>
            <w:proofErr w:type="spellEnd"/>
            <w:r w:rsidRPr="006C2DF5">
              <w:rPr>
                <w:rFonts w:ascii="CordiaUPC" w:hAnsi="CordiaUPC" w:cs="CordiaUPC"/>
                <w:sz w:val="19"/>
                <w:szCs w:val="19"/>
                <w:lang w:val="en-US" w:bidi="th-TH"/>
              </w:rPr>
              <w:t xml:space="preserve"> </w:t>
            </w:r>
            <w:r w:rsidRPr="006C2DF5">
              <w:rPr>
                <w:rFonts w:ascii="CordiaUPC" w:hAnsi="CordiaUPC" w:cs="CordiaUPC"/>
                <w:sz w:val="19"/>
                <w:szCs w:val="19"/>
                <w:lang w:val="en-GB"/>
              </w:rPr>
              <w:t>Thanachart Securities Public Company Limited</w:t>
            </w:r>
            <w:r w:rsidRPr="006C2DF5">
              <w:rPr>
                <w:rFonts w:asciiTheme="minorBidi" w:hAnsiTheme="minorBidi" w:cstheme="minorBidi"/>
                <w:sz w:val="19"/>
                <w:szCs w:val="19"/>
                <w:lang w:val="en-US" w:bidi="th-TH"/>
              </w:rPr>
              <w:t>)</w:t>
            </w:r>
          </w:p>
        </w:tc>
        <w:tc>
          <w:tcPr>
            <w:tcW w:w="2551" w:type="dxa"/>
            <w:vAlign w:val="bottom"/>
          </w:tcPr>
          <w:p w14:paraId="161E5908" w14:textId="0F06988B" w:rsidR="0055720D" w:rsidRPr="006C2DF5" w:rsidRDefault="0055720D" w:rsidP="0055720D">
            <w:pPr>
              <w:pStyle w:val="index"/>
              <w:spacing w:after="0" w:line="240" w:lineRule="atLeast"/>
              <w:ind w:right="-14"/>
              <w:jc w:val="center"/>
              <w:rPr>
                <w:rFonts w:ascii="CordiaUPC" w:hAnsi="CordiaUPC" w:cs="CordiaUPC"/>
                <w:sz w:val="19"/>
                <w:szCs w:val="19"/>
              </w:rPr>
            </w:pPr>
            <w:r w:rsidRPr="006C2DF5">
              <w:rPr>
                <w:rFonts w:ascii="CordiaUPC" w:hAnsi="CordiaUPC" w:cs="CordiaUPC"/>
                <w:sz w:val="19"/>
                <w:szCs w:val="19"/>
                <w:lang w:val="en-GB"/>
              </w:rPr>
              <w:t>Securities Business</w:t>
            </w:r>
          </w:p>
        </w:tc>
        <w:tc>
          <w:tcPr>
            <w:tcW w:w="851" w:type="dxa"/>
            <w:vAlign w:val="bottom"/>
          </w:tcPr>
          <w:p w14:paraId="254A33BE" w14:textId="3C4A672A" w:rsidR="0055720D" w:rsidRPr="006C2DF5" w:rsidRDefault="0055720D" w:rsidP="0055720D">
            <w:pPr>
              <w:pStyle w:val="index"/>
              <w:spacing w:after="0" w:line="240" w:lineRule="atLeast"/>
              <w:ind w:left="-360" w:right="64"/>
              <w:jc w:val="right"/>
              <w:rPr>
                <w:rFonts w:ascii="CordiaUPC" w:hAnsi="CordiaUPC" w:cs="CordiaUPC"/>
                <w:i/>
                <w:iCs/>
                <w:sz w:val="19"/>
                <w:szCs w:val="19"/>
                <w:lang w:bidi="th-TH"/>
              </w:rPr>
            </w:pPr>
            <w:r w:rsidRPr="006C2DF5">
              <w:rPr>
                <w:rFonts w:ascii="CordiaUPC" w:hAnsi="CordiaUPC" w:cs="CordiaUPC"/>
                <w:sz w:val="19"/>
                <w:szCs w:val="19"/>
                <w:lang w:val="en-GB"/>
              </w:rPr>
              <w:t>99.97</w:t>
            </w:r>
          </w:p>
        </w:tc>
        <w:tc>
          <w:tcPr>
            <w:tcW w:w="850" w:type="dxa"/>
            <w:vAlign w:val="bottom"/>
          </w:tcPr>
          <w:p w14:paraId="2AAFBD77" w14:textId="7BBE3038"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99.97</w:t>
            </w:r>
          </w:p>
        </w:tc>
        <w:tc>
          <w:tcPr>
            <w:tcW w:w="851" w:type="dxa"/>
            <w:vAlign w:val="bottom"/>
          </w:tcPr>
          <w:p w14:paraId="330455F9" w14:textId="7FB69826"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2,010</w:t>
            </w:r>
          </w:p>
        </w:tc>
        <w:tc>
          <w:tcPr>
            <w:tcW w:w="850" w:type="dxa"/>
            <w:vAlign w:val="bottom"/>
          </w:tcPr>
          <w:p w14:paraId="4862FFD5" w14:textId="5E040B15"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2,010</w:t>
            </w:r>
          </w:p>
        </w:tc>
        <w:tc>
          <w:tcPr>
            <w:tcW w:w="851" w:type="dxa"/>
            <w:vAlign w:val="bottom"/>
          </w:tcPr>
          <w:p w14:paraId="41597FCB" w14:textId="17574EC4" w:rsidR="0055720D" w:rsidRPr="006C2DF5" w:rsidRDefault="0055720D" w:rsidP="00344C02">
            <w:pPr>
              <w:pStyle w:val="index"/>
              <w:tabs>
                <w:tab w:val="decimal" w:pos="673"/>
              </w:tabs>
              <w:spacing w:after="0" w:line="240" w:lineRule="atLeast"/>
              <w:rPr>
                <w:rFonts w:ascii="CordiaUPC" w:hAnsi="CordiaUPC" w:cs="CordiaUPC"/>
                <w:sz w:val="19"/>
                <w:szCs w:val="19"/>
                <w:lang w:val="en-GB"/>
              </w:rPr>
            </w:pPr>
            <w:r w:rsidRPr="006C2DF5">
              <w:rPr>
                <w:rFonts w:ascii="CordiaUPC" w:hAnsi="CordiaUPC" w:cs="CordiaUPC"/>
                <w:sz w:val="19"/>
                <w:szCs w:val="19"/>
                <w:lang w:val="en-GB"/>
              </w:rPr>
              <w:t>-</w:t>
            </w:r>
          </w:p>
        </w:tc>
        <w:tc>
          <w:tcPr>
            <w:tcW w:w="850" w:type="dxa"/>
            <w:vAlign w:val="bottom"/>
          </w:tcPr>
          <w:p w14:paraId="55136723" w14:textId="0FFE722F" w:rsidR="0055720D" w:rsidRPr="006C2DF5" w:rsidRDefault="0055720D" w:rsidP="00344C02">
            <w:pPr>
              <w:pStyle w:val="index"/>
              <w:tabs>
                <w:tab w:val="decimal" w:pos="700"/>
              </w:tabs>
              <w:spacing w:after="0" w:line="240" w:lineRule="atLeast"/>
              <w:rPr>
                <w:rFonts w:ascii="CordiaUPC" w:hAnsi="CordiaUPC" w:cs="CordiaUPC"/>
                <w:sz w:val="19"/>
                <w:szCs w:val="19"/>
                <w:lang w:val="en-GB"/>
              </w:rPr>
            </w:pPr>
            <w:r w:rsidRPr="006C2DF5">
              <w:rPr>
                <w:rFonts w:ascii="CordiaUPC" w:hAnsi="CordiaUPC" w:cs="CordiaUPC"/>
                <w:sz w:val="19"/>
                <w:szCs w:val="19"/>
                <w:lang w:val="en-GB"/>
              </w:rPr>
              <w:t>-</w:t>
            </w:r>
          </w:p>
        </w:tc>
        <w:tc>
          <w:tcPr>
            <w:tcW w:w="851" w:type="dxa"/>
            <w:vAlign w:val="bottom"/>
          </w:tcPr>
          <w:p w14:paraId="6B068192" w14:textId="3A052D09"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2,295</w:t>
            </w:r>
          </w:p>
        </w:tc>
        <w:tc>
          <w:tcPr>
            <w:tcW w:w="850" w:type="dxa"/>
            <w:vAlign w:val="bottom"/>
          </w:tcPr>
          <w:p w14:paraId="6C190DF1" w14:textId="14E954F1"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2,295</w:t>
            </w:r>
          </w:p>
        </w:tc>
        <w:tc>
          <w:tcPr>
            <w:tcW w:w="896" w:type="dxa"/>
            <w:vAlign w:val="bottom"/>
          </w:tcPr>
          <w:p w14:paraId="1838C91E" w14:textId="62A61869" w:rsidR="0055720D" w:rsidRPr="006C2DF5" w:rsidRDefault="0055720D" w:rsidP="00344C02">
            <w:pPr>
              <w:pStyle w:val="index"/>
              <w:tabs>
                <w:tab w:val="decimal" w:pos="655"/>
              </w:tabs>
              <w:spacing w:after="0" w:line="240" w:lineRule="atLeast"/>
              <w:rPr>
                <w:rFonts w:ascii="CordiaUPC" w:hAnsi="CordiaUPC" w:cs="CordiaUPC"/>
                <w:sz w:val="19"/>
                <w:szCs w:val="19"/>
                <w:lang w:bidi="th-TH"/>
              </w:rPr>
            </w:pPr>
            <w:r w:rsidRPr="006C2DF5">
              <w:rPr>
                <w:rFonts w:ascii="CordiaUPC" w:hAnsi="CordiaUPC" w:cs="CordiaUPC"/>
                <w:sz w:val="19"/>
                <w:szCs w:val="19"/>
                <w:lang w:val="en-GB" w:bidi="th-TH"/>
              </w:rPr>
              <w:t>-</w:t>
            </w:r>
          </w:p>
        </w:tc>
        <w:tc>
          <w:tcPr>
            <w:tcW w:w="896" w:type="dxa"/>
            <w:vAlign w:val="bottom"/>
          </w:tcPr>
          <w:p w14:paraId="55885365" w14:textId="566C5074" w:rsidR="0055720D" w:rsidRPr="006C2DF5" w:rsidRDefault="0055720D" w:rsidP="00344C02">
            <w:pPr>
              <w:pStyle w:val="index"/>
              <w:tabs>
                <w:tab w:val="decimal" w:pos="655"/>
              </w:tabs>
              <w:spacing w:after="0" w:line="240" w:lineRule="atLeast"/>
              <w:rPr>
                <w:rFonts w:ascii="CordiaUPC" w:hAnsi="CordiaUPC" w:cs="CordiaUPC"/>
                <w:sz w:val="19"/>
                <w:szCs w:val="19"/>
                <w:lang w:val="en-GB" w:bidi="th-TH"/>
              </w:rPr>
            </w:pPr>
            <w:r w:rsidRPr="006C2DF5">
              <w:rPr>
                <w:rFonts w:ascii="CordiaUPC" w:hAnsi="CordiaUPC" w:cs="CordiaUPC"/>
                <w:sz w:val="19"/>
                <w:szCs w:val="19"/>
                <w:lang w:val="en-GB" w:bidi="th-TH"/>
              </w:rPr>
              <w:t>-</w:t>
            </w:r>
          </w:p>
        </w:tc>
      </w:tr>
      <w:tr w:rsidR="0055720D" w:rsidRPr="006C2DF5" w14:paraId="3C9A90EC" w14:textId="77777777" w:rsidTr="00ED34B0">
        <w:tc>
          <w:tcPr>
            <w:tcW w:w="3686" w:type="dxa"/>
            <w:vAlign w:val="bottom"/>
          </w:tcPr>
          <w:p w14:paraId="5A289A5B" w14:textId="0242B705" w:rsidR="0055720D" w:rsidRPr="006C2DF5" w:rsidRDefault="0055720D" w:rsidP="0055720D">
            <w:pPr>
              <w:pStyle w:val="index"/>
              <w:spacing w:after="0"/>
              <w:ind w:left="180" w:hanging="90"/>
              <w:rPr>
                <w:rFonts w:ascii="CordiaUPC" w:hAnsi="CordiaUPC" w:cs="CordiaUPC"/>
                <w:sz w:val="19"/>
                <w:szCs w:val="19"/>
                <w:lang w:val="en-GB" w:bidi="th-TH"/>
              </w:rPr>
            </w:pPr>
            <w:proofErr w:type="spellStart"/>
            <w:r w:rsidRPr="006C2DF5">
              <w:rPr>
                <w:rFonts w:ascii="CordiaUPC" w:hAnsi="CordiaUPC" w:cs="CordiaUPC" w:hint="cs"/>
                <w:sz w:val="19"/>
                <w:szCs w:val="19"/>
                <w:lang w:val="en-GB"/>
              </w:rPr>
              <w:t>Phahonyothin</w:t>
            </w:r>
            <w:proofErr w:type="spellEnd"/>
            <w:r w:rsidRPr="006C2DF5">
              <w:rPr>
                <w:rFonts w:ascii="CordiaUPC" w:hAnsi="CordiaUPC" w:cs="CordiaUPC" w:hint="cs"/>
                <w:sz w:val="19"/>
                <w:szCs w:val="19"/>
                <w:lang w:val="en-GB"/>
              </w:rPr>
              <w:t xml:space="preserve"> Asset</w:t>
            </w:r>
            <w:r w:rsidRPr="006C2DF5">
              <w:rPr>
                <w:rFonts w:ascii="CordiaUPC" w:hAnsi="CordiaUPC" w:cs="CordiaUPC"/>
                <w:sz w:val="19"/>
                <w:szCs w:val="19"/>
                <w:lang w:val="en-GB"/>
              </w:rPr>
              <w:t xml:space="preserve"> </w:t>
            </w:r>
            <w:r w:rsidRPr="006C2DF5">
              <w:rPr>
                <w:rFonts w:ascii="CordiaUPC" w:hAnsi="CordiaUPC" w:cs="CordiaUPC" w:hint="cs"/>
                <w:sz w:val="19"/>
                <w:szCs w:val="19"/>
                <w:lang w:val="en-GB"/>
              </w:rPr>
              <w:t xml:space="preserve">Management </w:t>
            </w:r>
            <w:r w:rsidRPr="006C2DF5">
              <w:rPr>
                <w:rFonts w:ascii="CordiaUPC" w:hAnsi="CordiaUPC" w:cs="CordiaUPC"/>
                <w:sz w:val="19"/>
                <w:szCs w:val="19"/>
                <w:lang w:val="en-GB"/>
              </w:rPr>
              <w:t>Company Limited</w:t>
            </w:r>
          </w:p>
        </w:tc>
        <w:tc>
          <w:tcPr>
            <w:tcW w:w="2551" w:type="dxa"/>
            <w:vAlign w:val="bottom"/>
          </w:tcPr>
          <w:p w14:paraId="0DCBC815" w14:textId="3B078581" w:rsidR="0055720D" w:rsidRPr="006C2DF5" w:rsidRDefault="0055720D" w:rsidP="0055720D">
            <w:pPr>
              <w:pStyle w:val="index"/>
              <w:spacing w:after="0" w:line="240" w:lineRule="atLeast"/>
              <w:jc w:val="center"/>
              <w:rPr>
                <w:rFonts w:ascii="CordiaUPC" w:hAnsi="CordiaUPC" w:cs="CordiaUPC"/>
                <w:sz w:val="19"/>
                <w:szCs w:val="19"/>
              </w:rPr>
            </w:pPr>
            <w:r w:rsidRPr="006C2DF5">
              <w:rPr>
                <w:rFonts w:ascii="CordiaUPC" w:hAnsi="CordiaUPC" w:cs="CordiaUPC" w:hint="cs"/>
                <w:sz w:val="19"/>
                <w:szCs w:val="19"/>
                <w:lang w:val="en-GB"/>
              </w:rPr>
              <w:t xml:space="preserve">Asset management </w:t>
            </w:r>
          </w:p>
        </w:tc>
        <w:tc>
          <w:tcPr>
            <w:tcW w:w="851" w:type="dxa"/>
            <w:vAlign w:val="bottom"/>
          </w:tcPr>
          <w:p w14:paraId="5DC777E3" w14:textId="7DEF9899" w:rsidR="0055720D" w:rsidRPr="006C2DF5" w:rsidRDefault="0055720D" w:rsidP="0055720D">
            <w:pPr>
              <w:pStyle w:val="index"/>
              <w:spacing w:after="0" w:line="240" w:lineRule="atLeast"/>
              <w:ind w:left="-360" w:right="64"/>
              <w:jc w:val="right"/>
              <w:rPr>
                <w:rFonts w:ascii="CordiaUPC" w:hAnsi="CordiaUPC" w:cs="CordiaUPC"/>
                <w:sz w:val="19"/>
                <w:szCs w:val="19"/>
                <w:cs/>
                <w:lang w:val="en-US" w:bidi="th-TH"/>
              </w:rPr>
            </w:pPr>
            <w:r w:rsidRPr="006C2DF5">
              <w:rPr>
                <w:rFonts w:ascii="CordiaUPC" w:hAnsi="CordiaUPC" w:cs="CordiaUPC" w:hint="cs"/>
                <w:sz w:val="19"/>
                <w:szCs w:val="19"/>
                <w:lang w:val="en-GB"/>
              </w:rPr>
              <w:t>100.00</w:t>
            </w:r>
          </w:p>
        </w:tc>
        <w:tc>
          <w:tcPr>
            <w:tcW w:w="850" w:type="dxa"/>
            <w:vAlign w:val="bottom"/>
          </w:tcPr>
          <w:p w14:paraId="484F2A63" w14:textId="1457671B"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hint="cs"/>
                <w:sz w:val="19"/>
                <w:szCs w:val="19"/>
                <w:lang w:val="en-GB"/>
              </w:rPr>
              <w:t>100.00</w:t>
            </w:r>
          </w:p>
        </w:tc>
        <w:tc>
          <w:tcPr>
            <w:tcW w:w="851" w:type="dxa"/>
            <w:vAlign w:val="bottom"/>
          </w:tcPr>
          <w:p w14:paraId="2019F986" w14:textId="1AF7DEB2"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298</w:t>
            </w:r>
          </w:p>
        </w:tc>
        <w:tc>
          <w:tcPr>
            <w:tcW w:w="850" w:type="dxa"/>
            <w:vAlign w:val="bottom"/>
          </w:tcPr>
          <w:p w14:paraId="1F865031" w14:textId="781B3F09"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298</w:t>
            </w:r>
          </w:p>
        </w:tc>
        <w:tc>
          <w:tcPr>
            <w:tcW w:w="851" w:type="dxa"/>
            <w:vAlign w:val="bottom"/>
          </w:tcPr>
          <w:p w14:paraId="5903D365" w14:textId="0B75684F" w:rsidR="0055720D" w:rsidRPr="006C2DF5" w:rsidRDefault="0055720D" w:rsidP="00344C02">
            <w:pPr>
              <w:pStyle w:val="index"/>
              <w:tabs>
                <w:tab w:val="decimal" w:pos="673"/>
              </w:tabs>
              <w:spacing w:after="0" w:line="240" w:lineRule="atLeast"/>
              <w:rPr>
                <w:rFonts w:ascii="CordiaUPC" w:hAnsi="CordiaUPC" w:cs="CordiaUPC"/>
                <w:sz w:val="19"/>
                <w:szCs w:val="19"/>
                <w:lang w:val="en-US" w:bidi="th-TH"/>
              </w:rPr>
            </w:pPr>
            <w:r w:rsidRPr="006C2DF5">
              <w:rPr>
                <w:rFonts w:ascii="CordiaUPC" w:hAnsi="CordiaUPC" w:cs="CordiaUPC" w:hint="cs"/>
                <w:sz w:val="19"/>
                <w:szCs w:val="19"/>
                <w:lang w:val="en-GB"/>
              </w:rPr>
              <w:t>-</w:t>
            </w:r>
          </w:p>
        </w:tc>
        <w:tc>
          <w:tcPr>
            <w:tcW w:w="850" w:type="dxa"/>
            <w:vAlign w:val="bottom"/>
          </w:tcPr>
          <w:p w14:paraId="4027E252" w14:textId="3F7EBF10"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r w:rsidRPr="006C2DF5">
              <w:rPr>
                <w:rFonts w:ascii="CordiaUPC" w:hAnsi="CordiaUPC" w:cs="CordiaUPC" w:hint="cs"/>
                <w:sz w:val="19"/>
                <w:szCs w:val="19"/>
                <w:lang w:val="en-GB"/>
              </w:rPr>
              <w:t>-</w:t>
            </w:r>
          </w:p>
        </w:tc>
        <w:tc>
          <w:tcPr>
            <w:tcW w:w="851" w:type="dxa"/>
            <w:vAlign w:val="bottom"/>
          </w:tcPr>
          <w:p w14:paraId="5D285D3A" w14:textId="7D3789CC"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298</w:t>
            </w:r>
          </w:p>
        </w:tc>
        <w:tc>
          <w:tcPr>
            <w:tcW w:w="850" w:type="dxa"/>
            <w:vAlign w:val="bottom"/>
          </w:tcPr>
          <w:p w14:paraId="708D751A" w14:textId="2D640F76"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298</w:t>
            </w:r>
          </w:p>
        </w:tc>
        <w:tc>
          <w:tcPr>
            <w:tcW w:w="896" w:type="dxa"/>
            <w:vAlign w:val="bottom"/>
          </w:tcPr>
          <w:p w14:paraId="7DD24A06" w14:textId="1903619E" w:rsidR="0055720D" w:rsidRPr="006C2DF5" w:rsidRDefault="0055720D" w:rsidP="00344C02">
            <w:pPr>
              <w:pStyle w:val="index"/>
              <w:tabs>
                <w:tab w:val="decimal" w:pos="655"/>
              </w:tabs>
              <w:spacing w:after="0" w:line="240" w:lineRule="atLeast"/>
              <w:ind w:left="144"/>
              <w:rPr>
                <w:rFonts w:ascii="CordiaUPC" w:hAnsi="CordiaUPC" w:cs="CordiaUPC"/>
                <w:sz w:val="19"/>
                <w:szCs w:val="19"/>
                <w:cs/>
                <w:lang w:bidi="th-TH"/>
              </w:rPr>
            </w:pPr>
            <w:r w:rsidRPr="006C2DF5">
              <w:rPr>
                <w:rFonts w:ascii="CordiaUPC" w:hAnsi="CordiaUPC" w:cs="CordiaUPC" w:hint="cs"/>
                <w:sz w:val="19"/>
                <w:szCs w:val="19"/>
                <w:cs/>
                <w:lang w:val="en-GB" w:bidi="th-TH"/>
              </w:rPr>
              <w:t>-</w:t>
            </w:r>
          </w:p>
        </w:tc>
        <w:tc>
          <w:tcPr>
            <w:tcW w:w="896" w:type="dxa"/>
            <w:vAlign w:val="bottom"/>
          </w:tcPr>
          <w:p w14:paraId="076EB175" w14:textId="2E96DD02"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r w:rsidRPr="006C2DF5">
              <w:rPr>
                <w:rFonts w:ascii="CordiaUPC" w:hAnsi="CordiaUPC" w:cs="CordiaUPC" w:hint="cs"/>
                <w:sz w:val="19"/>
                <w:szCs w:val="19"/>
                <w:cs/>
                <w:lang w:val="en-GB" w:bidi="th-TH"/>
              </w:rPr>
              <w:t>-</w:t>
            </w:r>
          </w:p>
        </w:tc>
      </w:tr>
      <w:tr w:rsidR="0055720D" w:rsidRPr="006C2DF5" w14:paraId="46C047F1" w14:textId="77777777" w:rsidTr="00ED34B0">
        <w:tc>
          <w:tcPr>
            <w:tcW w:w="3686" w:type="dxa"/>
            <w:vAlign w:val="bottom"/>
          </w:tcPr>
          <w:p w14:paraId="10B68926" w14:textId="00BFCB73" w:rsidR="0055720D" w:rsidRPr="006C2DF5" w:rsidRDefault="0055720D" w:rsidP="0055720D">
            <w:pPr>
              <w:pStyle w:val="index"/>
              <w:ind w:left="180" w:hanging="90"/>
              <w:rPr>
                <w:rFonts w:ascii="CordiaUPC" w:hAnsi="CordiaUPC" w:cs="CordiaUPC"/>
                <w:sz w:val="19"/>
                <w:szCs w:val="19"/>
                <w:lang w:val="en-US" w:eastAsia="en-GB" w:bidi="th-TH"/>
              </w:rPr>
            </w:pPr>
            <w:r w:rsidRPr="006C2DF5">
              <w:rPr>
                <w:rFonts w:ascii="CordiaUPC" w:hAnsi="CordiaUPC" w:cs="CordiaUPC"/>
                <w:sz w:val="19"/>
                <w:szCs w:val="19"/>
                <w:lang w:val="en-US" w:bidi="th-TH"/>
              </w:rPr>
              <w:t xml:space="preserve">TMBThanachart Broker </w:t>
            </w:r>
            <w:r w:rsidRPr="006C2DF5">
              <w:rPr>
                <w:rFonts w:ascii="CordiaUPC" w:hAnsi="CordiaUPC" w:cs="CordiaUPC"/>
                <w:sz w:val="19"/>
                <w:szCs w:val="19"/>
                <w:lang w:val="en-GB"/>
              </w:rPr>
              <w:t>Company Limited</w:t>
            </w:r>
          </w:p>
        </w:tc>
        <w:tc>
          <w:tcPr>
            <w:tcW w:w="2551" w:type="dxa"/>
            <w:vAlign w:val="bottom"/>
          </w:tcPr>
          <w:p w14:paraId="45B8415C" w14:textId="7A58CF4A" w:rsidR="0055720D" w:rsidRPr="006C2DF5" w:rsidRDefault="0055720D" w:rsidP="0055720D">
            <w:pPr>
              <w:pStyle w:val="index"/>
              <w:spacing w:after="0" w:line="240" w:lineRule="atLeast"/>
              <w:ind w:right="-14"/>
              <w:jc w:val="center"/>
              <w:rPr>
                <w:rFonts w:ascii="CordiaUPC" w:hAnsi="CordiaUPC" w:cs="CordiaUPC"/>
                <w:sz w:val="19"/>
                <w:szCs w:val="19"/>
                <w:cs/>
                <w:lang w:eastAsia="en-GB"/>
              </w:rPr>
            </w:pPr>
            <w:r w:rsidRPr="006C2DF5">
              <w:rPr>
                <w:rFonts w:ascii="CordiaUPC" w:hAnsi="CordiaUPC" w:cs="CordiaUPC" w:hint="cs"/>
                <w:sz w:val="19"/>
                <w:szCs w:val="19"/>
                <w:lang w:val="en-GB"/>
              </w:rPr>
              <w:t>Insurance broker</w:t>
            </w:r>
            <w:r w:rsidRPr="006C2DF5">
              <w:rPr>
                <w:rFonts w:ascii="CordiaUPC" w:hAnsi="CordiaUPC" w:cs="CordiaUPC"/>
                <w:sz w:val="19"/>
                <w:szCs w:val="19"/>
                <w:lang w:val="en-GB"/>
              </w:rPr>
              <w:t>age service</w:t>
            </w:r>
          </w:p>
        </w:tc>
        <w:tc>
          <w:tcPr>
            <w:tcW w:w="851" w:type="dxa"/>
            <w:vAlign w:val="bottom"/>
          </w:tcPr>
          <w:p w14:paraId="48B035FF" w14:textId="6BBE2C27" w:rsidR="0055720D" w:rsidRPr="006C2DF5" w:rsidRDefault="0055720D" w:rsidP="0055720D">
            <w:pPr>
              <w:pStyle w:val="index"/>
              <w:spacing w:after="0" w:line="240" w:lineRule="atLeast"/>
              <w:ind w:left="-360" w:right="64"/>
              <w:jc w:val="right"/>
              <w:rPr>
                <w:rFonts w:ascii="CordiaUPC" w:hAnsi="CordiaUPC" w:cs="CordiaUPC"/>
                <w:sz w:val="19"/>
                <w:szCs w:val="19"/>
                <w:lang w:bidi="th-TH"/>
              </w:rPr>
            </w:pPr>
            <w:r w:rsidRPr="006C2DF5">
              <w:rPr>
                <w:rFonts w:ascii="CordiaUPC" w:hAnsi="CordiaUPC" w:cs="CordiaUPC" w:hint="cs"/>
                <w:sz w:val="19"/>
                <w:szCs w:val="19"/>
                <w:cs/>
                <w:lang w:val="en-GB" w:bidi="th-TH"/>
              </w:rPr>
              <w:t>100.00</w:t>
            </w:r>
          </w:p>
        </w:tc>
        <w:tc>
          <w:tcPr>
            <w:tcW w:w="850" w:type="dxa"/>
            <w:vAlign w:val="bottom"/>
          </w:tcPr>
          <w:p w14:paraId="2B144DBB" w14:textId="6CA96539"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hint="cs"/>
                <w:sz w:val="19"/>
                <w:szCs w:val="19"/>
                <w:cs/>
                <w:lang w:val="en-GB" w:bidi="th-TH"/>
              </w:rPr>
              <w:t>100.00</w:t>
            </w:r>
          </w:p>
        </w:tc>
        <w:tc>
          <w:tcPr>
            <w:tcW w:w="851" w:type="dxa"/>
            <w:vAlign w:val="bottom"/>
          </w:tcPr>
          <w:p w14:paraId="44F6CD75" w14:textId="322713EE"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100</w:t>
            </w:r>
          </w:p>
        </w:tc>
        <w:tc>
          <w:tcPr>
            <w:tcW w:w="850" w:type="dxa"/>
            <w:vAlign w:val="bottom"/>
          </w:tcPr>
          <w:p w14:paraId="4B34E921" w14:textId="399D3132"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100</w:t>
            </w:r>
          </w:p>
        </w:tc>
        <w:tc>
          <w:tcPr>
            <w:tcW w:w="851" w:type="dxa"/>
            <w:vAlign w:val="bottom"/>
          </w:tcPr>
          <w:p w14:paraId="01D61043" w14:textId="322F4D88"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r w:rsidRPr="006C2DF5">
              <w:rPr>
                <w:rFonts w:ascii="CordiaUPC" w:hAnsi="CordiaUPC" w:cs="CordiaUPC" w:hint="cs"/>
                <w:sz w:val="19"/>
                <w:szCs w:val="19"/>
                <w:lang w:val="en-GB"/>
              </w:rPr>
              <w:t>-</w:t>
            </w:r>
          </w:p>
        </w:tc>
        <w:tc>
          <w:tcPr>
            <w:tcW w:w="850" w:type="dxa"/>
            <w:vAlign w:val="bottom"/>
          </w:tcPr>
          <w:p w14:paraId="3FB82192" w14:textId="4277A228"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r w:rsidRPr="006C2DF5">
              <w:rPr>
                <w:rFonts w:ascii="CordiaUPC" w:hAnsi="CordiaUPC" w:cs="CordiaUPC" w:hint="cs"/>
                <w:sz w:val="19"/>
                <w:szCs w:val="19"/>
                <w:lang w:val="en-GB"/>
              </w:rPr>
              <w:t>-</w:t>
            </w:r>
          </w:p>
        </w:tc>
        <w:tc>
          <w:tcPr>
            <w:tcW w:w="851" w:type="dxa"/>
            <w:vAlign w:val="bottom"/>
          </w:tcPr>
          <w:p w14:paraId="471C1F5F" w14:textId="7AD9987A"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r w:rsidRPr="006C2DF5">
              <w:rPr>
                <w:rFonts w:ascii="CordiaUPC" w:hAnsi="CordiaUPC" w:cs="CordiaUPC"/>
                <w:sz w:val="19"/>
                <w:szCs w:val="19"/>
              </w:rPr>
              <w:t>117</w:t>
            </w:r>
          </w:p>
        </w:tc>
        <w:tc>
          <w:tcPr>
            <w:tcW w:w="850" w:type="dxa"/>
            <w:vAlign w:val="bottom"/>
          </w:tcPr>
          <w:p w14:paraId="1CEC5E60" w14:textId="1850DBEB"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r w:rsidRPr="006C2DF5">
              <w:rPr>
                <w:rFonts w:ascii="CordiaUPC" w:hAnsi="CordiaUPC" w:cs="CordiaUPC"/>
                <w:sz w:val="19"/>
                <w:szCs w:val="19"/>
              </w:rPr>
              <w:t>117</w:t>
            </w:r>
          </w:p>
        </w:tc>
        <w:tc>
          <w:tcPr>
            <w:tcW w:w="896" w:type="dxa"/>
            <w:vAlign w:val="bottom"/>
          </w:tcPr>
          <w:p w14:paraId="32ED3AB4" w14:textId="31C4AC56" w:rsidR="0055720D" w:rsidRPr="006C2DF5" w:rsidRDefault="0055720D" w:rsidP="00344C02">
            <w:pPr>
              <w:pStyle w:val="index"/>
              <w:tabs>
                <w:tab w:val="decimal" w:pos="655"/>
              </w:tabs>
              <w:spacing w:after="0" w:line="240" w:lineRule="atLeast"/>
              <w:ind w:left="144"/>
              <w:rPr>
                <w:rFonts w:ascii="CordiaUPC" w:hAnsi="CordiaUPC" w:cs="CordiaUPC"/>
                <w:sz w:val="19"/>
                <w:szCs w:val="19"/>
                <w:lang w:bidi="th-TH"/>
              </w:rPr>
            </w:pPr>
            <w:r w:rsidRPr="006C2DF5">
              <w:rPr>
                <w:rFonts w:ascii="CordiaUPC" w:hAnsi="CordiaUPC" w:cs="CordiaUPC" w:hint="cs"/>
                <w:sz w:val="19"/>
                <w:szCs w:val="19"/>
                <w:cs/>
                <w:lang w:val="en-GB" w:bidi="th-TH"/>
              </w:rPr>
              <w:t>-</w:t>
            </w:r>
          </w:p>
        </w:tc>
        <w:tc>
          <w:tcPr>
            <w:tcW w:w="896" w:type="dxa"/>
            <w:vAlign w:val="bottom"/>
          </w:tcPr>
          <w:p w14:paraId="51F1DD36" w14:textId="4709252B"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r w:rsidRPr="006C2DF5">
              <w:rPr>
                <w:rFonts w:ascii="CordiaUPC" w:hAnsi="CordiaUPC" w:cs="CordiaUPC" w:hint="cs"/>
                <w:sz w:val="19"/>
                <w:szCs w:val="19"/>
                <w:cs/>
                <w:lang w:val="en-GB" w:bidi="th-TH"/>
              </w:rPr>
              <w:t>-</w:t>
            </w:r>
          </w:p>
        </w:tc>
      </w:tr>
      <w:tr w:rsidR="0055720D" w:rsidRPr="006C2DF5" w14:paraId="25872839" w14:textId="77777777" w:rsidTr="00ED34B0">
        <w:tc>
          <w:tcPr>
            <w:tcW w:w="3686" w:type="dxa"/>
            <w:vAlign w:val="bottom"/>
          </w:tcPr>
          <w:p w14:paraId="5994D4E5" w14:textId="6D089BBE" w:rsidR="0055720D" w:rsidRPr="006C2DF5" w:rsidRDefault="0055720D" w:rsidP="0055720D">
            <w:pPr>
              <w:autoSpaceDE w:val="0"/>
              <w:autoSpaceDN w:val="0"/>
              <w:adjustRightInd w:val="0"/>
              <w:ind w:left="180" w:hanging="90"/>
              <w:rPr>
                <w:rFonts w:ascii="CordiaUPC" w:hAnsi="CordiaUPC" w:cs="CordiaUPC"/>
                <w:b/>
                <w:bCs/>
                <w:sz w:val="19"/>
                <w:szCs w:val="19"/>
                <w:cs/>
                <w:lang w:eastAsia="en-GB" w:bidi="th-TH"/>
              </w:rPr>
            </w:pPr>
            <w:proofErr w:type="spellStart"/>
            <w:r w:rsidRPr="006C2DF5">
              <w:rPr>
                <w:rFonts w:ascii="CordiaUPC" w:hAnsi="CordiaUPC" w:cs="CordiaUPC"/>
                <w:sz w:val="19"/>
                <w:szCs w:val="19"/>
              </w:rPr>
              <w:t>ttb</w:t>
            </w:r>
            <w:proofErr w:type="spellEnd"/>
            <w:r w:rsidRPr="006C2DF5">
              <w:rPr>
                <w:rFonts w:ascii="CordiaUPC" w:hAnsi="CordiaUPC" w:cs="CordiaUPC"/>
                <w:sz w:val="19"/>
                <w:szCs w:val="19"/>
              </w:rPr>
              <w:t xml:space="preserve"> consumer company limited</w:t>
            </w:r>
          </w:p>
        </w:tc>
        <w:tc>
          <w:tcPr>
            <w:tcW w:w="2551" w:type="dxa"/>
            <w:vAlign w:val="bottom"/>
          </w:tcPr>
          <w:p w14:paraId="3DB8480F" w14:textId="46DAAAAF" w:rsidR="0055720D" w:rsidRPr="006C2DF5" w:rsidRDefault="0055720D" w:rsidP="0055720D">
            <w:pPr>
              <w:autoSpaceDE w:val="0"/>
              <w:autoSpaceDN w:val="0"/>
              <w:adjustRightInd w:val="0"/>
              <w:jc w:val="center"/>
              <w:rPr>
                <w:rFonts w:ascii="CordiaUPC" w:eastAsia="AngsanaNew" w:hAnsi="CordiaUPC" w:cs="CordiaUPC"/>
                <w:sz w:val="19"/>
                <w:szCs w:val="19"/>
                <w:cs/>
                <w:lang w:eastAsia="en-GB"/>
              </w:rPr>
            </w:pPr>
            <w:r w:rsidRPr="006C2DF5">
              <w:rPr>
                <w:rFonts w:ascii="CordiaUPC" w:hAnsi="CordiaUPC" w:cs="CordiaUPC"/>
                <w:sz w:val="19"/>
                <w:szCs w:val="19"/>
              </w:rPr>
              <w:t>B</w:t>
            </w:r>
            <w:r w:rsidRPr="006C2DF5">
              <w:rPr>
                <w:rFonts w:ascii="CordiaUPC" w:hAnsi="CordiaUPC" w:cs="CordiaUPC" w:hint="cs"/>
                <w:sz w:val="19"/>
                <w:szCs w:val="19"/>
              </w:rPr>
              <w:t>roker</w:t>
            </w:r>
            <w:r w:rsidRPr="006C2DF5">
              <w:rPr>
                <w:rFonts w:ascii="CordiaUPC" w:hAnsi="CordiaUPC" w:cs="CordiaUPC"/>
                <w:sz w:val="19"/>
                <w:szCs w:val="19"/>
              </w:rPr>
              <w:t>age service</w:t>
            </w:r>
          </w:p>
        </w:tc>
        <w:tc>
          <w:tcPr>
            <w:tcW w:w="851" w:type="dxa"/>
            <w:vAlign w:val="bottom"/>
          </w:tcPr>
          <w:p w14:paraId="61B12C62" w14:textId="79B0B6B2" w:rsidR="0055720D" w:rsidRPr="006C2DF5" w:rsidRDefault="0055720D" w:rsidP="0055720D">
            <w:pPr>
              <w:pStyle w:val="index"/>
              <w:spacing w:after="0" w:line="240" w:lineRule="atLeast"/>
              <w:ind w:left="-360" w:right="64"/>
              <w:jc w:val="right"/>
              <w:rPr>
                <w:rFonts w:ascii="CordiaUPC" w:hAnsi="CordiaUPC" w:cs="CordiaUPC"/>
                <w:sz w:val="19"/>
                <w:szCs w:val="19"/>
                <w:cs/>
                <w:lang w:bidi="th-TH"/>
              </w:rPr>
            </w:pPr>
            <w:r w:rsidRPr="006C2DF5">
              <w:rPr>
                <w:rFonts w:ascii="CordiaUPC" w:hAnsi="CordiaUPC" w:cs="CordiaUPC"/>
                <w:sz w:val="19"/>
                <w:szCs w:val="19"/>
                <w:lang w:val="en-GB"/>
              </w:rPr>
              <w:t>100.00</w:t>
            </w:r>
          </w:p>
        </w:tc>
        <w:tc>
          <w:tcPr>
            <w:tcW w:w="850" w:type="dxa"/>
            <w:vAlign w:val="bottom"/>
          </w:tcPr>
          <w:p w14:paraId="650089A2" w14:textId="44E3B1F8"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100.00</w:t>
            </w:r>
          </w:p>
        </w:tc>
        <w:tc>
          <w:tcPr>
            <w:tcW w:w="851" w:type="dxa"/>
            <w:vAlign w:val="bottom"/>
          </w:tcPr>
          <w:p w14:paraId="60AD0A7B" w14:textId="20344CF5"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30</w:t>
            </w:r>
          </w:p>
        </w:tc>
        <w:tc>
          <w:tcPr>
            <w:tcW w:w="850" w:type="dxa"/>
            <w:vAlign w:val="bottom"/>
          </w:tcPr>
          <w:p w14:paraId="6977E979" w14:textId="6E2F5EA4"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30</w:t>
            </w:r>
          </w:p>
        </w:tc>
        <w:tc>
          <w:tcPr>
            <w:tcW w:w="851" w:type="dxa"/>
            <w:vAlign w:val="bottom"/>
          </w:tcPr>
          <w:p w14:paraId="0916D273" w14:textId="5BBE2209"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r w:rsidRPr="006C2DF5">
              <w:rPr>
                <w:rFonts w:ascii="CordiaUPC" w:hAnsi="CordiaUPC" w:cs="CordiaUPC"/>
                <w:sz w:val="19"/>
                <w:szCs w:val="19"/>
                <w:lang w:val="en-GB"/>
              </w:rPr>
              <w:t>-</w:t>
            </w:r>
          </w:p>
        </w:tc>
        <w:tc>
          <w:tcPr>
            <w:tcW w:w="850" w:type="dxa"/>
            <w:vAlign w:val="bottom"/>
          </w:tcPr>
          <w:p w14:paraId="4B942D0A" w14:textId="38E1BD3F"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r w:rsidRPr="006C2DF5">
              <w:rPr>
                <w:rFonts w:ascii="CordiaUPC" w:hAnsi="CordiaUPC" w:cs="CordiaUPC"/>
                <w:sz w:val="19"/>
                <w:szCs w:val="19"/>
                <w:lang w:val="en-GB"/>
              </w:rPr>
              <w:t>-</w:t>
            </w:r>
          </w:p>
        </w:tc>
        <w:tc>
          <w:tcPr>
            <w:tcW w:w="851" w:type="dxa"/>
            <w:vAlign w:val="bottom"/>
          </w:tcPr>
          <w:p w14:paraId="01B2186F" w14:textId="1AF3D53A"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30</w:t>
            </w:r>
          </w:p>
        </w:tc>
        <w:tc>
          <w:tcPr>
            <w:tcW w:w="850" w:type="dxa"/>
            <w:vAlign w:val="bottom"/>
          </w:tcPr>
          <w:p w14:paraId="2860166B" w14:textId="62D55338"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30</w:t>
            </w:r>
          </w:p>
        </w:tc>
        <w:tc>
          <w:tcPr>
            <w:tcW w:w="896" w:type="dxa"/>
            <w:vAlign w:val="bottom"/>
          </w:tcPr>
          <w:p w14:paraId="0948D447" w14:textId="61143316" w:rsidR="0055720D" w:rsidRPr="006C2DF5" w:rsidRDefault="0055720D" w:rsidP="00344C02">
            <w:pPr>
              <w:pStyle w:val="index"/>
              <w:tabs>
                <w:tab w:val="decimal" w:pos="655"/>
              </w:tabs>
              <w:spacing w:after="0" w:line="240" w:lineRule="atLeast"/>
              <w:ind w:left="144"/>
              <w:rPr>
                <w:rFonts w:ascii="CordiaUPC" w:hAnsi="CordiaUPC" w:cs="CordiaUPC"/>
                <w:sz w:val="19"/>
                <w:szCs w:val="19"/>
                <w:lang w:bidi="th-TH"/>
              </w:rPr>
            </w:pPr>
            <w:r w:rsidRPr="006C2DF5">
              <w:rPr>
                <w:rFonts w:ascii="CordiaUPC" w:hAnsi="CordiaUPC" w:cs="CordiaUPC" w:hint="cs"/>
                <w:sz w:val="19"/>
                <w:szCs w:val="19"/>
                <w:cs/>
                <w:lang w:val="en-GB" w:bidi="th-TH"/>
              </w:rPr>
              <w:t>-</w:t>
            </w:r>
          </w:p>
        </w:tc>
        <w:tc>
          <w:tcPr>
            <w:tcW w:w="896" w:type="dxa"/>
            <w:vAlign w:val="bottom"/>
          </w:tcPr>
          <w:p w14:paraId="4A046443" w14:textId="2CE671D9"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r w:rsidRPr="006C2DF5">
              <w:rPr>
                <w:rFonts w:ascii="CordiaUPC" w:hAnsi="CordiaUPC" w:cs="CordiaUPC" w:hint="cs"/>
                <w:sz w:val="19"/>
                <w:szCs w:val="19"/>
                <w:cs/>
                <w:lang w:val="en-GB" w:bidi="th-TH"/>
              </w:rPr>
              <w:t>-</w:t>
            </w:r>
          </w:p>
        </w:tc>
      </w:tr>
      <w:tr w:rsidR="0055720D" w:rsidRPr="006C2DF5" w14:paraId="59B8427C" w14:textId="77777777" w:rsidTr="00ED34B0">
        <w:tc>
          <w:tcPr>
            <w:tcW w:w="3686" w:type="dxa"/>
            <w:vAlign w:val="bottom"/>
          </w:tcPr>
          <w:p w14:paraId="4D1EC9EE" w14:textId="2E6B9CFF" w:rsidR="0055720D" w:rsidRPr="006C2DF5" w:rsidRDefault="0055720D" w:rsidP="0055720D">
            <w:pPr>
              <w:autoSpaceDE w:val="0"/>
              <w:autoSpaceDN w:val="0"/>
              <w:adjustRightInd w:val="0"/>
              <w:ind w:left="180" w:hanging="135"/>
              <w:rPr>
                <w:rFonts w:ascii="CordiaUPC" w:eastAsia="AngsanaNew" w:hAnsi="CordiaUPC" w:cs="CordiaUPC"/>
                <w:sz w:val="19"/>
                <w:szCs w:val="19"/>
                <w:cs/>
                <w:lang w:eastAsia="en-GB"/>
              </w:rPr>
            </w:pPr>
            <w:r w:rsidRPr="006C2DF5">
              <w:rPr>
                <w:rFonts w:ascii="CordiaUPC" w:hAnsi="CordiaUPC" w:cs="CordiaUPC"/>
                <w:b/>
                <w:bCs/>
                <w:sz w:val="19"/>
                <w:szCs w:val="19"/>
              </w:rPr>
              <w:t>Indirect subsidiaries</w:t>
            </w:r>
          </w:p>
        </w:tc>
        <w:tc>
          <w:tcPr>
            <w:tcW w:w="2551" w:type="dxa"/>
            <w:vAlign w:val="bottom"/>
          </w:tcPr>
          <w:p w14:paraId="31358448" w14:textId="77777777" w:rsidR="0055720D" w:rsidRPr="006C2DF5" w:rsidRDefault="0055720D" w:rsidP="0055720D">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6D20894F" w14:textId="77777777" w:rsidR="0055720D" w:rsidRPr="006C2DF5" w:rsidRDefault="0055720D" w:rsidP="0055720D">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14407CA9" w14:textId="77777777" w:rsidR="0055720D" w:rsidRPr="006C2DF5" w:rsidRDefault="0055720D" w:rsidP="0055720D">
            <w:pPr>
              <w:pStyle w:val="index"/>
              <w:spacing w:after="0" w:line="240" w:lineRule="atLeast"/>
              <w:ind w:left="-360" w:right="64"/>
              <w:jc w:val="right"/>
              <w:rPr>
                <w:rFonts w:ascii="CordiaUPC" w:hAnsi="CordiaUPC" w:cs="CordiaUPC"/>
                <w:sz w:val="19"/>
                <w:szCs w:val="19"/>
                <w:cs/>
                <w:lang w:val="en-GB" w:bidi="th-TH"/>
              </w:rPr>
            </w:pPr>
          </w:p>
        </w:tc>
        <w:tc>
          <w:tcPr>
            <w:tcW w:w="851" w:type="dxa"/>
            <w:vAlign w:val="bottom"/>
          </w:tcPr>
          <w:p w14:paraId="08FB14AC"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2354C395"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1" w:type="dxa"/>
          </w:tcPr>
          <w:p w14:paraId="177CF39A" w14:textId="77777777"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p>
        </w:tc>
        <w:tc>
          <w:tcPr>
            <w:tcW w:w="850" w:type="dxa"/>
          </w:tcPr>
          <w:p w14:paraId="2F9A2ABF" w14:textId="77777777"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p>
        </w:tc>
        <w:tc>
          <w:tcPr>
            <w:tcW w:w="851" w:type="dxa"/>
          </w:tcPr>
          <w:p w14:paraId="31F969B3" w14:textId="77777777"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4858CB0C" w14:textId="77777777"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11726F18" w14:textId="77777777" w:rsidR="0055720D" w:rsidRPr="006C2DF5" w:rsidRDefault="0055720D" w:rsidP="00344C02">
            <w:pPr>
              <w:pStyle w:val="index"/>
              <w:tabs>
                <w:tab w:val="decimal" w:pos="655"/>
              </w:tabs>
              <w:spacing w:after="0" w:line="240" w:lineRule="atLeast"/>
              <w:ind w:left="144"/>
              <w:rPr>
                <w:rFonts w:ascii="CordiaUPC" w:hAnsi="CordiaUPC" w:cs="CordiaUPC"/>
                <w:sz w:val="19"/>
                <w:szCs w:val="19"/>
                <w:lang w:bidi="th-TH"/>
              </w:rPr>
            </w:pPr>
          </w:p>
        </w:tc>
        <w:tc>
          <w:tcPr>
            <w:tcW w:w="896" w:type="dxa"/>
            <w:vAlign w:val="bottom"/>
          </w:tcPr>
          <w:p w14:paraId="6E1C9620" w14:textId="7E231526"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p>
        </w:tc>
      </w:tr>
      <w:tr w:rsidR="0055720D" w:rsidRPr="006C2DF5" w14:paraId="116065CA" w14:textId="77777777" w:rsidTr="00ED34B0">
        <w:tc>
          <w:tcPr>
            <w:tcW w:w="3686" w:type="dxa"/>
            <w:vAlign w:val="bottom"/>
          </w:tcPr>
          <w:p w14:paraId="0CDB6871" w14:textId="7E4BC0CE" w:rsidR="0055720D" w:rsidRPr="006C2DF5" w:rsidRDefault="0055720D" w:rsidP="0055720D">
            <w:pPr>
              <w:autoSpaceDE w:val="0"/>
              <w:autoSpaceDN w:val="0"/>
              <w:adjustRightInd w:val="0"/>
              <w:ind w:left="180" w:hanging="135"/>
              <w:rPr>
                <w:rFonts w:ascii="CordiaUPC" w:eastAsia="AngsanaNew" w:hAnsi="CordiaUPC" w:cs="CordiaUPC"/>
                <w:sz w:val="19"/>
                <w:szCs w:val="19"/>
                <w:cs/>
                <w:lang w:eastAsia="en-GB" w:bidi="th-TH"/>
              </w:rPr>
            </w:pPr>
            <w:r w:rsidRPr="006C2DF5">
              <w:rPr>
                <w:rFonts w:ascii="CordiaUPC" w:hAnsi="CordiaUPC" w:cs="CordiaUPC"/>
                <w:sz w:val="19"/>
                <w:szCs w:val="19"/>
              </w:rPr>
              <w:t>Subsidiary</w:t>
            </w:r>
            <w:r w:rsidRPr="006C2DF5">
              <w:rPr>
                <w:rFonts w:ascii="CordiaUPC" w:hAnsi="CordiaUPC" w:cs="CordiaUPC" w:hint="cs"/>
                <w:sz w:val="19"/>
                <w:szCs w:val="19"/>
                <w:cs/>
                <w:lang w:bidi="th-TH"/>
              </w:rPr>
              <w:t xml:space="preserve"> </w:t>
            </w:r>
            <w:r w:rsidRPr="006C2DF5">
              <w:rPr>
                <w:rFonts w:ascii="CordiaUPC" w:hAnsi="CordiaUPC" w:cs="CordiaUPC"/>
                <w:sz w:val="19"/>
                <w:szCs w:val="19"/>
              </w:rPr>
              <w:t xml:space="preserve">of </w:t>
            </w:r>
            <w:proofErr w:type="spellStart"/>
            <w:r w:rsidRPr="006C2DF5">
              <w:rPr>
                <w:rFonts w:ascii="CordiaUPC" w:hAnsi="CordiaUPC" w:cs="CordiaUPC"/>
                <w:sz w:val="19"/>
                <w:szCs w:val="19"/>
              </w:rPr>
              <w:t>ttb</w:t>
            </w:r>
            <w:proofErr w:type="spellEnd"/>
            <w:r w:rsidRPr="006C2DF5">
              <w:rPr>
                <w:rFonts w:ascii="CordiaUPC" w:hAnsi="CordiaUPC" w:cs="CordiaUPC"/>
                <w:sz w:val="19"/>
                <w:szCs w:val="19"/>
              </w:rPr>
              <w:t xml:space="preserve"> consumer company limited</w:t>
            </w:r>
          </w:p>
        </w:tc>
        <w:tc>
          <w:tcPr>
            <w:tcW w:w="2551" w:type="dxa"/>
            <w:vAlign w:val="bottom"/>
          </w:tcPr>
          <w:p w14:paraId="58425EE9" w14:textId="77777777" w:rsidR="0055720D" w:rsidRPr="006C2DF5" w:rsidRDefault="0055720D" w:rsidP="0055720D">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054002C4" w14:textId="77777777" w:rsidR="0055720D" w:rsidRPr="006C2DF5" w:rsidRDefault="0055720D" w:rsidP="0055720D">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03B6BED2" w14:textId="77777777" w:rsidR="0055720D" w:rsidRPr="006C2DF5" w:rsidRDefault="0055720D" w:rsidP="0055720D">
            <w:pPr>
              <w:pStyle w:val="index"/>
              <w:spacing w:after="0" w:line="240" w:lineRule="atLeast"/>
              <w:ind w:left="-360" w:right="64"/>
              <w:jc w:val="right"/>
              <w:rPr>
                <w:rFonts w:ascii="CordiaUPC" w:hAnsi="CordiaUPC" w:cs="CordiaUPC"/>
                <w:sz w:val="19"/>
                <w:szCs w:val="19"/>
                <w:cs/>
                <w:lang w:val="en-GB" w:bidi="th-TH"/>
              </w:rPr>
            </w:pPr>
          </w:p>
        </w:tc>
        <w:tc>
          <w:tcPr>
            <w:tcW w:w="851" w:type="dxa"/>
            <w:vAlign w:val="bottom"/>
          </w:tcPr>
          <w:p w14:paraId="14C338D0"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206731B8"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1" w:type="dxa"/>
          </w:tcPr>
          <w:p w14:paraId="07C4B2E9" w14:textId="77777777"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p>
        </w:tc>
        <w:tc>
          <w:tcPr>
            <w:tcW w:w="850" w:type="dxa"/>
            <w:vAlign w:val="bottom"/>
          </w:tcPr>
          <w:p w14:paraId="20103D42" w14:textId="77777777"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p>
        </w:tc>
        <w:tc>
          <w:tcPr>
            <w:tcW w:w="851" w:type="dxa"/>
            <w:vAlign w:val="bottom"/>
          </w:tcPr>
          <w:p w14:paraId="638E7824" w14:textId="77777777"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6BA3D6C4" w14:textId="77777777"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0773074E" w14:textId="77777777" w:rsidR="0055720D" w:rsidRPr="006C2DF5" w:rsidRDefault="0055720D" w:rsidP="00344C02">
            <w:pPr>
              <w:pStyle w:val="index"/>
              <w:tabs>
                <w:tab w:val="decimal" w:pos="655"/>
              </w:tabs>
              <w:spacing w:after="0" w:line="240" w:lineRule="atLeast"/>
              <w:ind w:left="144"/>
              <w:rPr>
                <w:rFonts w:ascii="CordiaUPC" w:hAnsi="CordiaUPC" w:cs="CordiaUPC"/>
                <w:sz w:val="19"/>
                <w:szCs w:val="19"/>
                <w:lang w:bidi="th-TH"/>
              </w:rPr>
            </w:pPr>
          </w:p>
        </w:tc>
        <w:tc>
          <w:tcPr>
            <w:tcW w:w="896" w:type="dxa"/>
            <w:vAlign w:val="bottom"/>
          </w:tcPr>
          <w:p w14:paraId="62EBF69A" w14:textId="0EDD7BED"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p>
        </w:tc>
      </w:tr>
      <w:tr w:rsidR="0055720D" w:rsidRPr="006C2DF5" w14:paraId="2352F7C0" w14:textId="77777777" w:rsidTr="00ED34B0">
        <w:trPr>
          <w:trHeight w:val="432"/>
        </w:trPr>
        <w:tc>
          <w:tcPr>
            <w:tcW w:w="3686" w:type="dxa"/>
          </w:tcPr>
          <w:p w14:paraId="3A2DA2D1" w14:textId="3B30978C" w:rsidR="0055720D" w:rsidRPr="006C2DF5" w:rsidRDefault="0055720D" w:rsidP="00C63225">
            <w:pPr>
              <w:pStyle w:val="index"/>
              <w:spacing w:after="0"/>
              <w:ind w:left="180" w:hanging="90"/>
              <w:rPr>
                <w:rFonts w:ascii="CordiaUPC" w:eastAsia="AngsanaNew" w:hAnsi="CordiaUPC" w:cs="CordiaUPC"/>
                <w:sz w:val="19"/>
                <w:szCs w:val="19"/>
                <w:cs/>
                <w:lang w:eastAsia="en-GB" w:bidi="th-TH"/>
              </w:rPr>
            </w:pPr>
            <w:proofErr w:type="spellStart"/>
            <w:r w:rsidRPr="006C2DF5">
              <w:rPr>
                <w:rFonts w:ascii="CordiaUPC" w:hAnsi="CordiaUPC" w:cs="CordiaUPC"/>
                <w:sz w:val="19"/>
                <w:szCs w:val="19"/>
                <w:lang w:val="en-GB"/>
              </w:rPr>
              <w:t>ttb</w:t>
            </w:r>
            <w:proofErr w:type="spellEnd"/>
            <w:r w:rsidRPr="006C2DF5">
              <w:rPr>
                <w:rFonts w:ascii="CordiaUPC" w:eastAsia="AngsanaNew" w:hAnsi="CordiaUPC" w:cs="CordiaUPC"/>
                <w:sz w:val="19"/>
                <w:szCs w:val="19"/>
                <w:lang w:eastAsia="en-GB"/>
              </w:rPr>
              <w:t xml:space="preserve"> leasing </w:t>
            </w:r>
            <w:r w:rsidRPr="006C2DF5">
              <w:rPr>
                <w:rFonts w:ascii="CordiaUPC" w:hAnsi="CordiaUPC" w:cs="CordiaUPC"/>
                <w:sz w:val="19"/>
                <w:szCs w:val="19"/>
              </w:rPr>
              <w:t>company limited</w:t>
            </w:r>
          </w:p>
        </w:tc>
        <w:tc>
          <w:tcPr>
            <w:tcW w:w="2551" w:type="dxa"/>
            <w:vAlign w:val="center"/>
          </w:tcPr>
          <w:p w14:paraId="03CBFAC1" w14:textId="13BB5AAB" w:rsidR="0055720D" w:rsidRPr="006C2DF5" w:rsidRDefault="002B69E2" w:rsidP="0055720D">
            <w:pPr>
              <w:pStyle w:val="index"/>
              <w:spacing w:after="0" w:line="240" w:lineRule="atLeast"/>
              <w:jc w:val="center"/>
              <w:rPr>
                <w:rFonts w:ascii="CordiaUPC" w:eastAsia="AngsanaNew" w:hAnsi="CordiaUPC" w:cs="CordiaUPC"/>
                <w:sz w:val="19"/>
                <w:szCs w:val="19"/>
                <w:cs/>
                <w:lang w:eastAsia="en-GB"/>
              </w:rPr>
            </w:pPr>
            <w:r w:rsidRPr="006C2DF5">
              <w:rPr>
                <w:rFonts w:ascii="CordiaUPC" w:hAnsi="CordiaUPC" w:cs="CordiaUPC"/>
                <w:sz w:val="19"/>
                <w:szCs w:val="19"/>
                <w:lang w:val="en-US" w:bidi="th-TH"/>
              </w:rPr>
              <w:t>H</w:t>
            </w:r>
            <w:r w:rsidR="0055720D" w:rsidRPr="006C2DF5">
              <w:rPr>
                <w:rFonts w:ascii="CordiaUPC" w:hAnsi="CordiaUPC" w:cs="CordiaUPC"/>
                <w:sz w:val="19"/>
                <w:szCs w:val="19"/>
                <w:lang w:val="en-US" w:bidi="th-TH"/>
              </w:rPr>
              <w:t>ire purchase and</w:t>
            </w:r>
            <w:r w:rsidR="0055720D" w:rsidRPr="006C2DF5">
              <w:rPr>
                <w:rFonts w:ascii="CordiaUPC" w:hAnsi="CordiaUPC" w:cs="CordiaUPC"/>
                <w:sz w:val="19"/>
                <w:szCs w:val="19"/>
                <w:lang w:val="en-GB"/>
              </w:rPr>
              <w:t xml:space="preserve"> leasing </w:t>
            </w:r>
          </w:p>
        </w:tc>
        <w:tc>
          <w:tcPr>
            <w:tcW w:w="851" w:type="dxa"/>
            <w:vAlign w:val="bottom"/>
          </w:tcPr>
          <w:p w14:paraId="435F74E3" w14:textId="74507DD7" w:rsidR="0055720D" w:rsidRPr="006C2DF5" w:rsidRDefault="0055720D" w:rsidP="0055720D">
            <w:pPr>
              <w:pStyle w:val="index"/>
              <w:spacing w:after="0" w:line="240" w:lineRule="atLeast"/>
              <w:ind w:left="-360" w:right="64"/>
              <w:jc w:val="right"/>
              <w:rPr>
                <w:rFonts w:ascii="CordiaUPC" w:hAnsi="CordiaUPC" w:cs="CordiaUPC"/>
                <w:sz w:val="19"/>
                <w:szCs w:val="19"/>
                <w:cs/>
                <w:lang w:bidi="th-TH"/>
              </w:rPr>
            </w:pPr>
            <w:r w:rsidRPr="006C2DF5">
              <w:rPr>
                <w:rFonts w:ascii="CordiaUPC" w:hAnsi="CordiaUPC" w:cs="CordiaUPC" w:hint="cs"/>
                <w:sz w:val="19"/>
                <w:szCs w:val="19"/>
                <w:cs/>
                <w:lang w:bidi="th-TH"/>
              </w:rPr>
              <w:t>7</w:t>
            </w:r>
            <w:r w:rsidRPr="006C2DF5">
              <w:rPr>
                <w:rFonts w:ascii="CordiaUPC" w:hAnsi="CordiaUPC" w:cs="CordiaUPC"/>
                <w:sz w:val="19"/>
                <w:szCs w:val="19"/>
                <w:lang w:bidi="th-TH"/>
              </w:rPr>
              <w:t>0.00</w:t>
            </w:r>
          </w:p>
        </w:tc>
        <w:tc>
          <w:tcPr>
            <w:tcW w:w="850" w:type="dxa"/>
            <w:vAlign w:val="bottom"/>
          </w:tcPr>
          <w:p w14:paraId="4013F9D6" w14:textId="77E5837A" w:rsidR="0055720D" w:rsidRPr="006C2DF5" w:rsidRDefault="0055720D" w:rsidP="0055720D">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w:t>
            </w:r>
          </w:p>
        </w:tc>
        <w:tc>
          <w:tcPr>
            <w:tcW w:w="851" w:type="dxa"/>
            <w:vAlign w:val="bottom"/>
          </w:tcPr>
          <w:p w14:paraId="59646A9F" w14:textId="6813CDC5"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150</w:t>
            </w:r>
          </w:p>
        </w:tc>
        <w:tc>
          <w:tcPr>
            <w:tcW w:w="850" w:type="dxa"/>
            <w:vAlign w:val="bottom"/>
          </w:tcPr>
          <w:p w14:paraId="7C5B3478" w14:textId="5AC9F16E"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r w:rsidRPr="006C2DF5">
              <w:rPr>
                <w:rFonts w:ascii="CordiaUPC" w:hAnsi="CordiaUPC" w:cs="CordiaUPC"/>
                <w:sz w:val="19"/>
                <w:szCs w:val="19"/>
                <w:lang w:val="en-GB"/>
              </w:rPr>
              <w:t>-</w:t>
            </w:r>
          </w:p>
        </w:tc>
        <w:tc>
          <w:tcPr>
            <w:tcW w:w="851" w:type="dxa"/>
            <w:vAlign w:val="bottom"/>
          </w:tcPr>
          <w:p w14:paraId="4EAB6BB2" w14:textId="282CA5FD"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r w:rsidRPr="006C2DF5">
              <w:rPr>
                <w:rFonts w:ascii="CordiaUPC" w:hAnsi="CordiaUPC" w:cs="CordiaUPC"/>
                <w:sz w:val="19"/>
                <w:szCs w:val="19"/>
                <w:lang w:bidi="th-TH"/>
              </w:rPr>
              <w:t>-</w:t>
            </w:r>
          </w:p>
        </w:tc>
        <w:tc>
          <w:tcPr>
            <w:tcW w:w="850" w:type="dxa"/>
            <w:vAlign w:val="bottom"/>
          </w:tcPr>
          <w:p w14:paraId="214F6FB2" w14:textId="48FD53DA"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r w:rsidRPr="006C2DF5">
              <w:rPr>
                <w:rFonts w:ascii="CordiaUPC" w:hAnsi="CordiaUPC" w:cs="CordiaUPC"/>
                <w:sz w:val="19"/>
                <w:szCs w:val="19"/>
                <w:lang w:bidi="th-TH"/>
              </w:rPr>
              <w:t>-</w:t>
            </w:r>
          </w:p>
        </w:tc>
        <w:tc>
          <w:tcPr>
            <w:tcW w:w="851" w:type="dxa"/>
            <w:vAlign w:val="bottom"/>
          </w:tcPr>
          <w:p w14:paraId="25B27E8B" w14:textId="6FF582EA"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w:t>
            </w:r>
          </w:p>
        </w:tc>
        <w:tc>
          <w:tcPr>
            <w:tcW w:w="850" w:type="dxa"/>
            <w:vAlign w:val="bottom"/>
          </w:tcPr>
          <w:p w14:paraId="4BAD70D0" w14:textId="060F4B53"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bidi="th-TH"/>
              </w:rPr>
              <w:t>-</w:t>
            </w:r>
          </w:p>
        </w:tc>
        <w:tc>
          <w:tcPr>
            <w:tcW w:w="896" w:type="dxa"/>
            <w:vAlign w:val="bottom"/>
          </w:tcPr>
          <w:p w14:paraId="57CDBEFE" w14:textId="0683C81D" w:rsidR="0055720D" w:rsidRPr="006C2DF5" w:rsidRDefault="0055720D" w:rsidP="00344C02">
            <w:pPr>
              <w:pStyle w:val="index"/>
              <w:tabs>
                <w:tab w:val="decimal" w:pos="655"/>
              </w:tabs>
              <w:spacing w:after="0" w:line="240" w:lineRule="atLeast"/>
              <w:ind w:left="144"/>
              <w:rPr>
                <w:rFonts w:ascii="CordiaUPC" w:hAnsi="CordiaUPC" w:cs="CordiaUPC"/>
                <w:sz w:val="19"/>
                <w:szCs w:val="19"/>
                <w:lang w:bidi="th-TH"/>
              </w:rPr>
            </w:pPr>
            <w:r w:rsidRPr="006C2DF5">
              <w:rPr>
                <w:rFonts w:ascii="CordiaUPC" w:hAnsi="CordiaUPC" w:cs="CordiaUPC"/>
                <w:sz w:val="19"/>
                <w:szCs w:val="19"/>
                <w:lang w:val="en-US" w:bidi="th-TH"/>
              </w:rPr>
              <w:t>-</w:t>
            </w:r>
          </w:p>
        </w:tc>
        <w:tc>
          <w:tcPr>
            <w:tcW w:w="896" w:type="dxa"/>
            <w:vAlign w:val="bottom"/>
          </w:tcPr>
          <w:p w14:paraId="0B24F18A" w14:textId="2EABB9BE"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r w:rsidRPr="006C2DF5">
              <w:rPr>
                <w:rFonts w:ascii="CordiaUPC" w:hAnsi="CordiaUPC" w:cs="CordiaUPC"/>
                <w:sz w:val="19"/>
                <w:szCs w:val="19"/>
                <w:lang w:val="en-GB" w:bidi="th-TH"/>
              </w:rPr>
              <w:t>-</w:t>
            </w:r>
          </w:p>
        </w:tc>
      </w:tr>
      <w:tr w:rsidR="0055720D" w:rsidRPr="006C2DF5" w14:paraId="2C3DA996" w14:textId="77777777" w:rsidTr="00ED34B0">
        <w:tc>
          <w:tcPr>
            <w:tcW w:w="3686" w:type="dxa"/>
            <w:vAlign w:val="center"/>
          </w:tcPr>
          <w:p w14:paraId="40F75891" w14:textId="2BCA193E" w:rsidR="0055720D" w:rsidRPr="006C2DF5" w:rsidRDefault="0055720D" w:rsidP="0055720D">
            <w:pPr>
              <w:autoSpaceDE w:val="0"/>
              <w:autoSpaceDN w:val="0"/>
              <w:adjustRightInd w:val="0"/>
              <w:ind w:left="180" w:hanging="135"/>
              <w:rPr>
                <w:rFonts w:ascii="CordiaUPC" w:eastAsia="AngsanaNew" w:hAnsi="CordiaUPC" w:cs="CordiaUPC"/>
                <w:sz w:val="19"/>
                <w:szCs w:val="19"/>
                <w:cs/>
                <w:lang w:eastAsia="en-GB"/>
              </w:rPr>
            </w:pPr>
            <w:r w:rsidRPr="006C2DF5">
              <w:rPr>
                <w:rFonts w:ascii="CordiaUPC" w:hAnsi="CordiaUPC" w:cs="CordiaUPC" w:hint="cs"/>
                <w:b/>
                <w:bCs/>
                <w:sz w:val="19"/>
                <w:szCs w:val="19"/>
              </w:rPr>
              <w:t>Associate</w:t>
            </w:r>
          </w:p>
        </w:tc>
        <w:tc>
          <w:tcPr>
            <w:tcW w:w="2551" w:type="dxa"/>
            <w:vAlign w:val="center"/>
          </w:tcPr>
          <w:p w14:paraId="6C0D8804" w14:textId="77777777" w:rsidR="0055720D" w:rsidRPr="006C2DF5" w:rsidRDefault="0055720D" w:rsidP="0055720D">
            <w:pPr>
              <w:autoSpaceDE w:val="0"/>
              <w:autoSpaceDN w:val="0"/>
              <w:adjustRightInd w:val="0"/>
              <w:jc w:val="center"/>
              <w:rPr>
                <w:rFonts w:ascii="CordiaUPC" w:eastAsia="AngsanaNew" w:hAnsi="CordiaUPC" w:cs="CordiaUPC"/>
                <w:sz w:val="19"/>
                <w:szCs w:val="19"/>
                <w:cs/>
                <w:lang w:eastAsia="en-GB"/>
              </w:rPr>
            </w:pPr>
          </w:p>
        </w:tc>
        <w:tc>
          <w:tcPr>
            <w:tcW w:w="851" w:type="dxa"/>
            <w:vAlign w:val="bottom"/>
          </w:tcPr>
          <w:p w14:paraId="5E27FD62" w14:textId="77777777" w:rsidR="0055720D" w:rsidRPr="006C2DF5" w:rsidRDefault="0055720D" w:rsidP="0055720D">
            <w:pPr>
              <w:pStyle w:val="index"/>
              <w:spacing w:after="0" w:line="240" w:lineRule="atLeast"/>
              <w:ind w:left="-360" w:right="64"/>
              <w:jc w:val="right"/>
              <w:rPr>
                <w:rFonts w:ascii="CordiaUPC" w:hAnsi="CordiaUPC" w:cs="CordiaUPC"/>
                <w:sz w:val="19"/>
                <w:szCs w:val="19"/>
                <w:cs/>
                <w:lang w:bidi="th-TH"/>
              </w:rPr>
            </w:pPr>
          </w:p>
        </w:tc>
        <w:tc>
          <w:tcPr>
            <w:tcW w:w="850" w:type="dxa"/>
            <w:vAlign w:val="bottom"/>
          </w:tcPr>
          <w:p w14:paraId="3F30833A" w14:textId="77777777"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43270DC1"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0" w:type="dxa"/>
            <w:vAlign w:val="bottom"/>
          </w:tcPr>
          <w:p w14:paraId="4C477C1B" w14:textId="77777777" w:rsidR="0055720D" w:rsidRPr="006C2DF5" w:rsidRDefault="0055720D" w:rsidP="00344C02">
            <w:pPr>
              <w:pStyle w:val="index"/>
              <w:spacing w:after="0" w:line="240" w:lineRule="atLeast"/>
              <w:ind w:left="-360" w:right="64"/>
              <w:jc w:val="right"/>
              <w:rPr>
                <w:rFonts w:ascii="CordiaUPC" w:hAnsi="CordiaUPC" w:cs="CordiaUPC"/>
                <w:sz w:val="19"/>
                <w:szCs w:val="19"/>
                <w:cs/>
                <w:lang w:val="en-GB" w:bidi="th-TH"/>
              </w:rPr>
            </w:pPr>
          </w:p>
        </w:tc>
        <w:tc>
          <w:tcPr>
            <w:tcW w:w="851" w:type="dxa"/>
          </w:tcPr>
          <w:p w14:paraId="69B82857" w14:textId="77777777" w:rsidR="0055720D" w:rsidRPr="006C2DF5" w:rsidRDefault="0055720D" w:rsidP="00344C02">
            <w:pPr>
              <w:pStyle w:val="index"/>
              <w:tabs>
                <w:tab w:val="decimal" w:pos="673"/>
              </w:tabs>
              <w:spacing w:after="0" w:line="240" w:lineRule="atLeast"/>
              <w:rPr>
                <w:rFonts w:ascii="CordiaUPC" w:hAnsi="CordiaUPC" w:cs="CordiaUPC"/>
                <w:sz w:val="19"/>
                <w:szCs w:val="19"/>
                <w:lang w:bidi="th-TH"/>
              </w:rPr>
            </w:pPr>
          </w:p>
        </w:tc>
        <w:tc>
          <w:tcPr>
            <w:tcW w:w="850" w:type="dxa"/>
          </w:tcPr>
          <w:p w14:paraId="58F07868" w14:textId="77777777" w:rsidR="0055720D" w:rsidRPr="006C2DF5" w:rsidRDefault="0055720D" w:rsidP="00344C02">
            <w:pPr>
              <w:pStyle w:val="index"/>
              <w:tabs>
                <w:tab w:val="decimal" w:pos="700"/>
              </w:tabs>
              <w:spacing w:after="0" w:line="240" w:lineRule="atLeast"/>
              <w:rPr>
                <w:rFonts w:ascii="CordiaUPC" w:hAnsi="CordiaUPC" w:cs="CordiaUPC"/>
                <w:sz w:val="19"/>
                <w:szCs w:val="19"/>
                <w:lang w:bidi="th-TH"/>
              </w:rPr>
            </w:pPr>
          </w:p>
        </w:tc>
        <w:tc>
          <w:tcPr>
            <w:tcW w:w="851" w:type="dxa"/>
            <w:vAlign w:val="bottom"/>
          </w:tcPr>
          <w:p w14:paraId="296E5C5C" w14:textId="77777777" w:rsidR="0055720D" w:rsidRPr="006C2DF5" w:rsidRDefault="0055720D" w:rsidP="0055720D">
            <w:pPr>
              <w:pStyle w:val="index"/>
              <w:tabs>
                <w:tab w:val="decimal" w:pos="647"/>
              </w:tabs>
              <w:spacing w:after="0" w:line="240" w:lineRule="atLeast"/>
              <w:ind w:left="144"/>
              <w:rPr>
                <w:rFonts w:ascii="CordiaUPC" w:hAnsi="CordiaUPC" w:cs="CordiaUPC"/>
                <w:sz w:val="19"/>
                <w:szCs w:val="19"/>
                <w:lang w:bidi="th-TH"/>
              </w:rPr>
            </w:pPr>
          </w:p>
        </w:tc>
        <w:tc>
          <w:tcPr>
            <w:tcW w:w="850" w:type="dxa"/>
            <w:vAlign w:val="bottom"/>
          </w:tcPr>
          <w:p w14:paraId="09DA011A" w14:textId="77777777" w:rsidR="0055720D" w:rsidRPr="006C2DF5" w:rsidRDefault="0055720D" w:rsidP="00344C02">
            <w:pPr>
              <w:pStyle w:val="index"/>
              <w:tabs>
                <w:tab w:val="decimal" w:pos="684"/>
              </w:tabs>
              <w:spacing w:after="0" w:line="240" w:lineRule="atLeast"/>
              <w:ind w:left="144"/>
              <w:rPr>
                <w:rFonts w:ascii="CordiaUPC" w:hAnsi="CordiaUPC" w:cs="CordiaUPC"/>
                <w:sz w:val="19"/>
                <w:szCs w:val="19"/>
                <w:lang w:bidi="th-TH"/>
              </w:rPr>
            </w:pPr>
          </w:p>
        </w:tc>
        <w:tc>
          <w:tcPr>
            <w:tcW w:w="896" w:type="dxa"/>
            <w:vAlign w:val="bottom"/>
          </w:tcPr>
          <w:p w14:paraId="0B690775" w14:textId="77777777" w:rsidR="0055720D" w:rsidRPr="006C2DF5" w:rsidRDefault="0055720D" w:rsidP="00344C02">
            <w:pPr>
              <w:pStyle w:val="index"/>
              <w:tabs>
                <w:tab w:val="decimal" w:pos="655"/>
              </w:tabs>
              <w:spacing w:after="0" w:line="240" w:lineRule="atLeast"/>
              <w:ind w:left="144"/>
              <w:rPr>
                <w:rFonts w:ascii="CordiaUPC" w:hAnsi="CordiaUPC" w:cs="CordiaUPC"/>
                <w:sz w:val="19"/>
                <w:szCs w:val="19"/>
                <w:lang w:val="en-US" w:bidi="th-TH"/>
              </w:rPr>
            </w:pPr>
          </w:p>
        </w:tc>
        <w:tc>
          <w:tcPr>
            <w:tcW w:w="896" w:type="dxa"/>
            <w:vAlign w:val="bottom"/>
          </w:tcPr>
          <w:p w14:paraId="574FD225" w14:textId="18548947" w:rsidR="0055720D" w:rsidRPr="006C2DF5" w:rsidRDefault="0055720D" w:rsidP="00344C02">
            <w:pPr>
              <w:pStyle w:val="index"/>
              <w:tabs>
                <w:tab w:val="decimal" w:pos="655"/>
              </w:tabs>
              <w:spacing w:after="0" w:line="240" w:lineRule="atLeast"/>
              <w:rPr>
                <w:rFonts w:ascii="CordiaUPC" w:hAnsi="CordiaUPC" w:cs="CordiaUPC"/>
                <w:sz w:val="19"/>
                <w:szCs w:val="19"/>
                <w:cs/>
                <w:lang w:val="en-GB" w:bidi="th-TH"/>
              </w:rPr>
            </w:pPr>
          </w:p>
        </w:tc>
      </w:tr>
      <w:tr w:rsidR="0055720D" w:rsidRPr="006C2DF5" w14:paraId="2A92A51D" w14:textId="77777777" w:rsidTr="00ED34B0">
        <w:tc>
          <w:tcPr>
            <w:tcW w:w="3686" w:type="dxa"/>
            <w:vAlign w:val="bottom"/>
          </w:tcPr>
          <w:p w14:paraId="549FB8A8" w14:textId="3FA81DDC" w:rsidR="0055720D" w:rsidRPr="006C2DF5" w:rsidRDefault="0055720D" w:rsidP="00C63225">
            <w:pPr>
              <w:pStyle w:val="index"/>
              <w:spacing w:after="0"/>
              <w:ind w:left="180" w:hanging="90"/>
              <w:rPr>
                <w:rFonts w:ascii="CordiaUPC" w:eastAsia="AngsanaNew" w:hAnsi="CordiaUPC" w:cs="CordiaUPC"/>
                <w:sz w:val="19"/>
                <w:szCs w:val="19"/>
                <w:lang w:eastAsia="en-GB"/>
              </w:rPr>
            </w:pPr>
            <w:proofErr w:type="spellStart"/>
            <w:r w:rsidRPr="006C2DF5">
              <w:rPr>
                <w:rFonts w:ascii="CordiaUPC" w:hAnsi="CordiaUPC" w:cs="CordiaUPC"/>
                <w:sz w:val="19"/>
                <w:szCs w:val="19"/>
              </w:rPr>
              <w:t>Eastspring</w:t>
            </w:r>
            <w:proofErr w:type="spellEnd"/>
            <w:r w:rsidRPr="006C2DF5">
              <w:rPr>
                <w:rFonts w:ascii="CordiaUPC" w:hAnsi="CordiaUPC" w:cs="CordiaUPC"/>
                <w:sz w:val="19"/>
                <w:szCs w:val="19"/>
              </w:rPr>
              <w:t xml:space="preserve"> Asset Management (Thailand) Company Limited</w:t>
            </w:r>
            <w:r w:rsidRPr="006C2DF5">
              <w:rPr>
                <w:rFonts w:ascii="CordiaUPC" w:hAnsi="CordiaUPC" w:cs="CordiaUPC"/>
                <w:sz w:val="19"/>
                <w:szCs w:val="19"/>
                <w:vertAlign w:val="superscript"/>
              </w:rPr>
              <w:t xml:space="preserve"> (</w:t>
            </w:r>
            <w:r w:rsidRPr="006C2DF5">
              <w:rPr>
                <w:rFonts w:ascii="CordiaUPC" w:hAnsi="CordiaUPC" w:cs="CordiaUPC" w:hint="cs"/>
                <w:sz w:val="19"/>
                <w:szCs w:val="19"/>
                <w:vertAlign w:val="superscript"/>
                <w:cs/>
                <w:lang w:bidi="th-TH"/>
              </w:rPr>
              <w:t>1</w:t>
            </w:r>
            <w:r w:rsidRPr="006C2DF5">
              <w:rPr>
                <w:rFonts w:ascii="CordiaUPC" w:hAnsi="CordiaUPC" w:cs="CordiaUPC"/>
                <w:sz w:val="19"/>
                <w:szCs w:val="19"/>
                <w:vertAlign w:val="superscript"/>
              </w:rPr>
              <w:t>)</w:t>
            </w:r>
          </w:p>
        </w:tc>
        <w:tc>
          <w:tcPr>
            <w:tcW w:w="2551" w:type="dxa"/>
            <w:vAlign w:val="bottom"/>
          </w:tcPr>
          <w:p w14:paraId="42021899" w14:textId="09D16F49" w:rsidR="0055720D" w:rsidRPr="006C2DF5" w:rsidRDefault="0055720D" w:rsidP="0055720D">
            <w:pPr>
              <w:autoSpaceDE w:val="0"/>
              <w:autoSpaceDN w:val="0"/>
              <w:adjustRightInd w:val="0"/>
              <w:jc w:val="center"/>
              <w:rPr>
                <w:rFonts w:ascii="CordiaUPC" w:eastAsia="AngsanaNew" w:hAnsi="CordiaUPC" w:cs="CordiaUPC"/>
                <w:sz w:val="19"/>
                <w:szCs w:val="19"/>
                <w:cs/>
                <w:lang w:eastAsia="en-GB"/>
              </w:rPr>
            </w:pPr>
            <w:r w:rsidRPr="006C2DF5">
              <w:rPr>
                <w:rFonts w:ascii="CordiaUPC" w:hAnsi="CordiaUPC" w:cs="CordiaUPC" w:hint="cs"/>
                <w:sz w:val="19"/>
                <w:szCs w:val="19"/>
              </w:rPr>
              <w:t xml:space="preserve">Fund management </w:t>
            </w:r>
          </w:p>
        </w:tc>
        <w:tc>
          <w:tcPr>
            <w:tcW w:w="851" w:type="dxa"/>
            <w:vAlign w:val="bottom"/>
          </w:tcPr>
          <w:p w14:paraId="6576706F" w14:textId="58744BEB" w:rsidR="0055720D" w:rsidRPr="006C2DF5" w:rsidRDefault="0055720D" w:rsidP="0055720D">
            <w:pPr>
              <w:pStyle w:val="index"/>
              <w:spacing w:after="0" w:line="240" w:lineRule="atLeast"/>
              <w:ind w:left="-360" w:right="64"/>
              <w:jc w:val="right"/>
              <w:rPr>
                <w:rFonts w:ascii="CordiaUPC" w:hAnsi="CordiaUPC" w:cs="CordiaUPC"/>
                <w:sz w:val="19"/>
                <w:szCs w:val="19"/>
                <w:lang w:bidi="th-TH"/>
              </w:rPr>
            </w:pPr>
            <w:r w:rsidRPr="006C2DF5">
              <w:rPr>
                <w:rFonts w:ascii="CordiaUPC" w:hAnsi="CordiaUPC" w:cs="CordiaUPC"/>
                <w:sz w:val="19"/>
                <w:szCs w:val="19"/>
                <w:lang w:val="en-GB"/>
              </w:rPr>
              <w:t>40.50</w:t>
            </w:r>
          </w:p>
        </w:tc>
        <w:tc>
          <w:tcPr>
            <w:tcW w:w="850" w:type="dxa"/>
            <w:vAlign w:val="bottom"/>
          </w:tcPr>
          <w:p w14:paraId="0BC43DC6" w14:textId="3273555D" w:rsidR="0055720D" w:rsidRPr="006C2DF5" w:rsidRDefault="0055720D" w:rsidP="0055720D">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40.50</w:t>
            </w:r>
          </w:p>
        </w:tc>
        <w:tc>
          <w:tcPr>
            <w:tcW w:w="851" w:type="dxa"/>
            <w:vAlign w:val="bottom"/>
          </w:tcPr>
          <w:p w14:paraId="02829A8B" w14:textId="6506B5DE"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200</w:t>
            </w:r>
          </w:p>
        </w:tc>
        <w:tc>
          <w:tcPr>
            <w:tcW w:w="850" w:type="dxa"/>
            <w:vAlign w:val="bottom"/>
          </w:tcPr>
          <w:p w14:paraId="676F7027" w14:textId="0D9E8EFB" w:rsidR="0055720D" w:rsidRPr="006C2DF5" w:rsidRDefault="0055720D" w:rsidP="00344C02">
            <w:pPr>
              <w:pStyle w:val="index"/>
              <w:spacing w:after="0" w:line="240" w:lineRule="atLeast"/>
              <w:ind w:left="-360" w:right="64"/>
              <w:jc w:val="right"/>
              <w:rPr>
                <w:rFonts w:ascii="CordiaUPC" w:hAnsi="CordiaUPC" w:cs="CordiaUPC"/>
                <w:sz w:val="19"/>
                <w:szCs w:val="19"/>
                <w:lang w:val="en-GB"/>
              </w:rPr>
            </w:pPr>
            <w:r w:rsidRPr="006C2DF5">
              <w:rPr>
                <w:rFonts w:ascii="CordiaUPC" w:hAnsi="CordiaUPC" w:cs="CordiaUPC"/>
                <w:sz w:val="19"/>
                <w:szCs w:val="19"/>
                <w:lang w:val="en-GB"/>
              </w:rPr>
              <w:t>200</w:t>
            </w:r>
          </w:p>
        </w:tc>
        <w:tc>
          <w:tcPr>
            <w:tcW w:w="851" w:type="dxa"/>
            <w:vAlign w:val="bottom"/>
          </w:tcPr>
          <w:p w14:paraId="0590AE1C" w14:textId="611EF50B" w:rsidR="0055720D" w:rsidRPr="006C2DF5" w:rsidRDefault="0055720D" w:rsidP="00344C02">
            <w:pPr>
              <w:pStyle w:val="index"/>
              <w:pBdr>
                <w:bottom w:val="single" w:sz="4" w:space="1" w:color="auto"/>
              </w:pBdr>
              <w:tabs>
                <w:tab w:val="decimal" w:pos="673"/>
              </w:tabs>
              <w:spacing w:after="0" w:line="240" w:lineRule="atLeast"/>
              <w:ind w:left="122" w:right="-247" w:firstLine="108"/>
              <w:rPr>
                <w:rFonts w:ascii="CordiaUPC" w:hAnsi="CordiaUPC" w:cs="CordiaUPC"/>
                <w:sz w:val="19"/>
                <w:szCs w:val="19"/>
                <w:lang w:bidi="th-TH"/>
              </w:rPr>
            </w:pPr>
            <w:r w:rsidRPr="006C2DF5">
              <w:rPr>
                <w:rFonts w:ascii="CordiaUPC" w:hAnsi="CordiaUPC" w:cs="CordiaUPC"/>
                <w:sz w:val="19"/>
                <w:szCs w:val="19"/>
                <w:lang w:bidi="th-TH"/>
              </w:rPr>
              <w:t>8,666</w:t>
            </w:r>
          </w:p>
        </w:tc>
        <w:tc>
          <w:tcPr>
            <w:tcW w:w="850" w:type="dxa"/>
            <w:vAlign w:val="bottom"/>
          </w:tcPr>
          <w:p w14:paraId="1A74137C" w14:textId="7073F5E7" w:rsidR="0055720D" w:rsidRPr="006C2DF5" w:rsidRDefault="0055720D" w:rsidP="00344C02">
            <w:pPr>
              <w:pStyle w:val="index"/>
              <w:pBdr>
                <w:bottom w:val="single" w:sz="4" w:space="1" w:color="auto"/>
              </w:pBdr>
              <w:tabs>
                <w:tab w:val="decimal" w:pos="700"/>
              </w:tabs>
              <w:spacing w:after="0" w:line="240" w:lineRule="atLeast"/>
              <w:ind w:left="122" w:right="-247" w:firstLine="108"/>
              <w:rPr>
                <w:rFonts w:ascii="CordiaUPC" w:hAnsi="CordiaUPC" w:cs="CordiaUPC"/>
                <w:sz w:val="19"/>
                <w:szCs w:val="19"/>
                <w:cs/>
                <w:lang w:bidi="th-TH"/>
              </w:rPr>
            </w:pPr>
            <w:r w:rsidRPr="006C2DF5">
              <w:rPr>
                <w:rFonts w:ascii="CordiaUPC" w:hAnsi="CordiaUPC" w:cs="CordiaUPC"/>
                <w:sz w:val="19"/>
                <w:szCs w:val="19"/>
                <w:lang w:bidi="th-TH"/>
              </w:rPr>
              <w:t>8,593</w:t>
            </w:r>
          </w:p>
        </w:tc>
        <w:tc>
          <w:tcPr>
            <w:tcW w:w="851" w:type="dxa"/>
            <w:vAlign w:val="bottom"/>
          </w:tcPr>
          <w:p w14:paraId="3C70F8E2" w14:textId="69C21268" w:rsidR="0055720D" w:rsidRPr="006C2DF5" w:rsidRDefault="0055720D" w:rsidP="0055720D">
            <w:pPr>
              <w:pStyle w:val="index"/>
              <w:pBdr>
                <w:bottom w:val="single" w:sz="4" w:space="1" w:color="auto"/>
              </w:pBdr>
              <w:tabs>
                <w:tab w:val="decimal" w:pos="647"/>
              </w:tabs>
              <w:spacing w:after="0" w:line="240" w:lineRule="atLeast"/>
              <w:ind w:left="144"/>
              <w:rPr>
                <w:rFonts w:ascii="CordiaUPC" w:hAnsi="CordiaUPC" w:cs="CordiaUPC"/>
                <w:sz w:val="19"/>
                <w:szCs w:val="19"/>
                <w:cs/>
                <w:lang w:bidi="th-TH"/>
              </w:rPr>
            </w:pPr>
            <w:r w:rsidRPr="006C2DF5">
              <w:rPr>
                <w:rFonts w:ascii="CordiaUPC" w:hAnsi="CordiaUPC" w:cs="CordiaUPC"/>
                <w:sz w:val="19"/>
                <w:szCs w:val="19"/>
                <w:lang w:val="en-US" w:bidi="th-TH"/>
              </w:rPr>
              <w:t>4,389</w:t>
            </w:r>
          </w:p>
        </w:tc>
        <w:tc>
          <w:tcPr>
            <w:tcW w:w="850" w:type="dxa"/>
            <w:vAlign w:val="bottom"/>
          </w:tcPr>
          <w:p w14:paraId="5508CAB2" w14:textId="727A4E68" w:rsidR="0055720D" w:rsidRPr="006C2DF5" w:rsidRDefault="0055720D" w:rsidP="00344C02">
            <w:pPr>
              <w:pStyle w:val="index"/>
              <w:pBdr>
                <w:bottom w:val="single" w:sz="4" w:space="1" w:color="auto"/>
              </w:pBdr>
              <w:tabs>
                <w:tab w:val="decimal" w:pos="684"/>
              </w:tabs>
              <w:spacing w:after="0" w:line="240" w:lineRule="atLeast"/>
              <w:ind w:left="144"/>
              <w:rPr>
                <w:rFonts w:ascii="CordiaUPC" w:hAnsi="CordiaUPC" w:cs="CordiaUPC"/>
                <w:sz w:val="19"/>
                <w:szCs w:val="19"/>
                <w:cs/>
                <w:lang w:bidi="th-TH"/>
              </w:rPr>
            </w:pPr>
            <w:r w:rsidRPr="006C2DF5">
              <w:rPr>
                <w:rFonts w:ascii="CordiaUPC" w:hAnsi="CordiaUPC" w:cs="CordiaUPC"/>
                <w:sz w:val="19"/>
                <w:szCs w:val="19"/>
              </w:rPr>
              <w:t>4,389</w:t>
            </w:r>
          </w:p>
        </w:tc>
        <w:tc>
          <w:tcPr>
            <w:tcW w:w="896" w:type="dxa"/>
            <w:vAlign w:val="bottom"/>
          </w:tcPr>
          <w:p w14:paraId="4D54EB46" w14:textId="08A0B0CB" w:rsidR="0055720D" w:rsidRPr="006C2DF5" w:rsidRDefault="0055720D" w:rsidP="00344C02">
            <w:pPr>
              <w:pStyle w:val="index"/>
              <w:pBdr>
                <w:bottom w:val="single" w:sz="4" w:space="1" w:color="auto"/>
              </w:pBdr>
              <w:tabs>
                <w:tab w:val="decimal" w:pos="655"/>
              </w:tabs>
              <w:spacing w:after="0" w:line="240" w:lineRule="atLeast"/>
              <w:ind w:left="144"/>
              <w:rPr>
                <w:rFonts w:ascii="CordiaUPC" w:hAnsi="CordiaUPC" w:cs="CordiaUPC"/>
                <w:sz w:val="19"/>
                <w:szCs w:val="19"/>
                <w:lang w:val="en-US" w:bidi="th-TH"/>
              </w:rPr>
            </w:pPr>
            <w:r w:rsidRPr="006C2DF5">
              <w:rPr>
                <w:rFonts w:ascii="CordiaUPC" w:hAnsi="CordiaUPC" w:cs="CordiaUPC" w:hint="cs"/>
                <w:sz w:val="19"/>
                <w:szCs w:val="19"/>
                <w:cs/>
                <w:lang w:val="en-GB" w:bidi="th-TH"/>
              </w:rPr>
              <w:t>-</w:t>
            </w:r>
          </w:p>
        </w:tc>
        <w:tc>
          <w:tcPr>
            <w:tcW w:w="896" w:type="dxa"/>
            <w:vAlign w:val="bottom"/>
          </w:tcPr>
          <w:p w14:paraId="4DD2C9C0" w14:textId="122BBE05" w:rsidR="0055720D" w:rsidRPr="006C2DF5" w:rsidRDefault="0055720D" w:rsidP="00ED34B0">
            <w:pPr>
              <w:pStyle w:val="index"/>
              <w:pBdr>
                <w:bottom w:val="single" w:sz="4" w:space="1" w:color="auto"/>
              </w:pBdr>
              <w:tabs>
                <w:tab w:val="decimal" w:pos="655"/>
              </w:tabs>
              <w:spacing w:after="0" w:line="240" w:lineRule="atLeast"/>
              <w:ind w:left="70"/>
              <w:rPr>
                <w:rFonts w:ascii="CordiaUPC" w:hAnsi="CordiaUPC" w:cs="CordiaUPC"/>
                <w:sz w:val="19"/>
                <w:szCs w:val="19"/>
                <w:lang w:val="en-GB" w:bidi="th-TH"/>
              </w:rPr>
            </w:pPr>
            <w:r w:rsidRPr="006C2DF5">
              <w:rPr>
                <w:rFonts w:ascii="CordiaUPC" w:hAnsi="CordiaUPC" w:cs="CordiaUPC" w:hint="cs"/>
                <w:sz w:val="19"/>
                <w:szCs w:val="19"/>
                <w:cs/>
                <w:lang w:val="en-GB" w:bidi="th-TH"/>
              </w:rPr>
              <w:t>-</w:t>
            </w:r>
          </w:p>
        </w:tc>
      </w:tr>
      <w:bookmarkEnd w:id="4"/>
      <w:tr w:rsidR="00ED34B0" w:rsidRPr="006C2DF5" w14:paraId="7FF50C17" w14:textId="77777777" w:rsidTr="00FB73B0">
        <w:tc>
          <w:tcPr>
            <w:tcW w:w="3686" w:type="dxa"/>
            <w:vAlign w:val="bottom"/>
          </w:tcPr>
          <w:p w14:paraId="56DC1467" w14:textId="0F43280B" w:rsidR="00ED34B0" w:rsidRPr="006C2DF5" w:rsidRDefault="00ED34B0" w:rsidP="00ED34B0">
            <w:pPr>
              <w:autoSpaceDE w:val="0"/>
              <w:autoSpaceDN w:val="0"/>
              <w:adjustRightInd w:val="0"/>
              <w:ind w:left="180" w:hanging="135"/>
              <w:rPr>
                <w:rFonts w:ascii="CordiaUPC" w:hAnsi="CordiaUPC" w:cs="CordiaUPC"/>
                <w:sz w:val="19"/>
                <w:szCs w:val="19"/>
              </w:rPr>
            </w:pPr>
            <w:r w:rsidRPr="006C2DF5">
              <w:rPr>
                <w:rFonts w:ascii="CordiaUPC" w:hAnsi="CordiaUPC" w:cs="CordiaUPC" w:hint="cs"/>
                <w:b/>
                <w:bCs/>
                <w:sz w:val="19"/>
                <w:szCs w:val="19"/>
              </w:rPr>
              <w:t>Total</w:t>
            </w:r>
            <w:r w:rsidRPr="006C2DF5">
              <w:rPr>
                <w:rFonts w:ascii="CordiaUPC" w:hAnsi="CordiaUPC" w:cs="CordiaUPC"/>
                <w:b/>
                <w:bCs/>
                <w:sz w:val="19"/>
                <w:szCs w:val="19"/>
              </w:rPr>
              <w:t xml:space="preserve"> i</w:t>
            </w:r>
            <w:r w:rsidRPr="006C2DF5">
              <w:rPr>
                <w:rFonts w:ascii="CordiaUPC" w:hAnsi="CordiaUPC" w:cs="CordiaUPC" w:hint="cs"/>
                <w:b/>
                <w:bCs/>
                <w:sz w:val="19"/>
                <w:szCs w:val="19"/>
              </w:rPr>
              <w:t>nvestments in subsidiaries and associate</w:t>
            </w:r>
          </w:p>
        </w:tc>
        <w:tc>
          <w:tcPr>
            <w:tcW w:w="2551" w:type="dxa"/>
            <w:vAlign w:val="bottom"/>
          </w:tcPr>
          <w:p w14:paraId="5407A396" w14:textId="77777777" w:rsidR="00ED34B0" w:rsidRPr="006C2DF5" w:rsidRDefault="00ED34B0" w:rsidP="00ED34B0">
            <w:pPr>
              <w:autoSpaceDE w:val="0"/>
              <w:autoSpaceDN w:val="0"/>
              <w:adjustRightInd w:val="0"/>
              <w:jc w:val="center"/>
              <w:rPr>
                <w:rFonts w:ascii="CordiaUPC" w:hAnsi="CordiaUPC" w:cs="CordiaUPC"/>
                <w:sz w:val="19"/>
                <w:szCs w:val="19"/>
              </w:rPr>
            </w:pPr>
          </w:p>
        </w:tc>
        <w:tc>
          <w:tcPr>
            <w:tcW w:w="851" w:type="dxa"/>
            <w:vAlign w:val="bottom"/>
          </w:tcPr>
          <w:p w14:paraId="441B881C"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6F41731C"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3CE9EA50"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74CEE3B0"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1" w:type="dxa"/>
            <w:tcBorders>
              <w:bottom w:val="nil"/>
            </w:tcBorders>
            <w:vAlign w:val="bottom"/>
          </w:tcPr>
          <w:p w14:paraId="4001D4F8" w14:textId="7FB634CB" w:rsidR="00ED34B0" w:rsidRPr="006C2DF5" w:rsidRDefault="00ED34B0" w:rsidP="00ED34B0">
            <w:pPr>
              <w:pStyle w:val="index"/>
              <w:tabs>
                <w:tab w:val="decimal" w:pos="673"/>
              </w:tabs>
              <w:spacing w:after="0" w:line="240" w:lineRule="atLeast"/>
              <w:ind w:left="122" w:right="-247" w:firstLine="108"/>
              <w:rPr>
                <w:rFonts w:ascii="CordiaUPC" w:hAnsi="CordiaUPC" w:cs="CordiaUPC"/>
                <w:sz w:val="19"/>
                <w:szCs w:val="19"/>
                <w:lang w:bidi="th-TH"/>
              </w:rPr>
            </w:pPr>
            <w:r w:rsidRPr="006C2DF5">
              <w:rPr>
                <w:rFonts w:ascii="CordiaUPC" w:hAnsi="CordiaUPC" w:cs="CordiaUPC"/>
                <w:sz w:val="19"/>
                <w:szCs w:val="19"/>
                <w:lang w:bidi="th-TH"/>
              </w:rPr>
              <w:t>8,666</w:t>
            </w:r>
          </w:p>
        </w:tc>
        <w:tc>
          <w:tcPr>
            <w:tcW w:w="850" w:type="dxa"/>
            <w:vAlign w:val="bottom"/>
          </w:tcPr>
          <w:p w14:paraId="2153F5A7" w14:textId="0C144E27" w:rsidR="00ED34B0" w:rsidRPr="006C2DF5" w:rsidRDefault="00ED34B0" w:rsidP="00ED34B0">
            <w:pPr>
              <w:pStyle w:val="index"/>
              <w:tabs>
                <w:tab w:val="decimal" w:pos="700"/>
              </w:tabs>
              <w:spacing w:after="0" w:line="240" w:lineRule="atLeast"/>
              <w:ind w:left="122" w:right="-247" w:firstLine="108"/>
              <w:rPr>
                <w:rFonts w:ascii="CordiaUPC" w:hAnsi="CordiaUPC" w:cs="CordiaUPC"/>
                <w:sz w:val="19"/>
                <w:szCs w:val="19"/>
                <w:lang w:bidi="th-TH"/>
              </w:rPr>
            </w:pPr>
            <w:r w:rsidRPr="006C2DF5">
              <w:rPr>
                <w:rFonts w:ascii="CordiaUPC" w:hAnsi="CordiaUPC" w:cs="CordiaUPC"/>
                <w:sz w:val="19"/>
                <w:szCs w:val="19"/>
                <w:lang w:bidi="th-TH"/>
              </w:rPr>
              <w:t>8,593</w:t>
            </w:r>
          </w:p>
        </w:tc>
        <w:tc>
          <w:tcPr>
            <w:tcW w:w="851" w:type="dxa"/>
            <w:vAlign w:val="bottom"/>
          </w:tcPr>
          <w:p w14:paraId="2D03CD0E" w14:textId="0206F222" w:rsidR="00ED34B0" w:rsidRPr="006C2DF5" w:rsidRDefault="00ED34B0" w:rsidP="00ED34B0">
            <w:pPr>
              <w:pStyle w:val="index"/>
              <w:tabs>
                <w:tab w:val="decimal" w:pos="647"/>
              </w:tabs>
              <w:spacing w:after="0" w:line="240" w:lineRule="atLeast"/>
              <w:ind w:left="144"/>
              <w:rPr>
                <w:rFonts w:ascii="CordiaUPC" w:hAnsi="CordiaUPC" w:cs="CordiaUPC"/>
                <w:sz w:val="19"/>
                <w:szCs w:val="19"/>
                <w:lang w:val="en-US" w:bidi="th-TH"/>
              </w:rPr>
            </w:pPr>
            <w:r w:rsidRPr="006C2DF5">
              <w:rPr>
                <w:rFonts w:ascii="CordiaUPC" w:hAnsi="CordiaUPC" w:cs="CordiaUPC"/>
                <w:sz w:val="19"/>
                <w:szCs w:val="19"/>
              </w:rPr>
              <w:t>7,129</w:t>
            </w:r>
          </w:p>
        </w:tc>
        <w:tc>
          <w:tcPr>
            <w:tcW w:w="850" w:type="dxa"/>
            <w:vAlign w:val="bottom"/>
          </w:tcPr>
          <w:p w14:paraId="05DE4D35" w14:textId="5F83AC29" w:rsidR="00ED34B0" w:rsidRPr="006C2DF5" w:rsidRDefault="00ED34B0" w:rsidP="00ED34B0">
            <w:pPr>
              <w:pStyle w:val="index"/>
              <w:tabs>
                <w:tab w:val="decimal" w:pos="684"/>
              </w:tabs>
              <w:spacing w:after="0" w:line="240" w:lineRule="atLeast"/>
              <w:ind w:left="144"/>
              <w:rPr>
                <w:rFonts w:ascii="CordiaUPC" w:hAnsi="CordiaUPC" w:cs="CordiaUPC"/>
                <w:sz w:val="19"/>
                <w:szCs w:val="19"/>
              </w:rPr>
            </w:pPr>
            <w:r w:rsidRPr="006C2DF5">
              <w:rPr>
                <w:rFonts w:ascii="CordiaUPC" w:hAnsi="CordiaUPC" w:cs="CordiaUPC"/>
                <w:sz w:val="19"/>
                <w:szCs w:val="19"/>
                <w:lang w:val="en-GB"/>
              </w:rPr>
              <w:t>7,129</w:t>
            </w:r>
          </w:p>
        </w:tc>
        <w:tc>
          <w:tcPr>
            <w:tcW w:w="896" w:type="dxa"/>
            <w:vAlign w:val="bottom"/>
          </w:tcPr>
          <w:p w14:paraId="3C44A9CB" w14:textId="5970885F" w:rsidR="00ED34B0" w:rsidRPr="006C2DF5" w:rsidRDefault="00ED34B0" w:rsidP="00ED34B0">
            <w:pPr>
              <w:pStyle w:val="index"/>
              <w:tabs>
                <w:tab w:val="decimal" w:pos="655"/>
              </w:tabs>
              <w:spacing w:after="0" w:line="240" w:lineRule="atLeast"/>
              <w:ind w:left="144"/>
              <w:rPr>
                <w:rFonts w:ascii="CordiaUPC" w:hAnsi="CordiaUPC" w:cs="CordiaUPC"/>
                <w:sz w:val="19"/>
                <w:szCs w:val="19"/>
                <w:cs/>
                <w:lang w:val="en-GB" w:bidi="th-TH"/>
              </w:rPr>
            </w:pPr>
            <w:r w:rsidRPr="006C2DF5">
              <w:rPr>
                <w:rFonts w:ascii="CordiaUPC" w:hAnsi="CordiaUPC" w:cs="CordiaUPC" w:hint="cs"/>
                <w:sz w:val="19"/>
                <w:szCs w:val="19"/>
                <w:cs/>
                <w:lang w:val="en-GB" w:bidi="th-TH"/>
              </w:rPr>
              <w:t>-</w:t>
            </w:r>
          </w:p>
        </w:tc>
        <w:tc>
          <w:tcPr>
            <w:tcW w:w="896" w:type="dxa"/>
            <w:vAlign w:val="bottom"/>
          </w:tcPr>
          <w:p w14:paraId="3132ABC9" w14:textId="4D2C8F6F" w:rsidR="00ED34B0" w:rsidRPr="006C2DF5" w:rsidRDefault="00ED34B0" w:rsidP="00ED34B0">
            <w:pPr>
              <w:pStyle w:val="index"/>
              <w:tabs>
                <w:tab w:val="decimal" w:pos="655"/>
              </w:tabs>
              <w:spacing w:after="0" w:line="240" w:lineRule="atLeast"/>
              <w:ind w:left="70"/>
              <w:rPr>
                <w:rFonts w:ascii="CordiaUPC" w:hAnsi="CordiaUPC" w:cs="CordiaUPC"/>
                <w:sz w:val="19"/>
                <w:szCs w:val="19"/>
                <w:cs/>
                <w:lang w:val="en-GB" w:bidi="th-TH"/>
              </w:rPr>
            </w:pPr>
            <w:r w:rsidRPr="006C2DF5">
              <w:rPr>
                <w:rFonts w:ascii="CordiaUPC" w:hAnsi="CordiaUPC" w:cs="CordiaUPC" w:hint="cs"/>
                <w:sz w:val="19"/>
                <w:szCs w:val="19"/>
                <w:cs/>
                <w:lang w:val="en-GB" w:bidi="th-TH"/>
              </w:rPr>
              <w:t>-</w:t>
            </w:r>
          </w:p>
        </w:tc>
      </w:tr>
      <w:tr w:rsidR="00ED34B0" w:rsidRPr="006C2DF5" w14:paraId="2B886562" w14:textId="77777777" w:rsidTr="00ED34B0">
        <w:tc>
          <w:tcPr>
            <w:tcW w:w="3686" w:type="dxa"/>
            <w:vAlign w:val="bottom"/>
          </w:tcPr>
          <w:p w14:paraId="48EE9072" w14:textId="664D80F9" w:rsidR="00ED34B0" w:rsidRPr="006C2DF5" w:rsidRDefault="00ED34B0" w:rsidP="00ED34B0">
            <w:pPr>
              <w:autoSpaceDE w:val="0"/>
              <w:autoSpaceDN w:val="0"/>
              <w:adjustRightInd w:val="0"/>
              <w:ind w:left="180" w:hanging="135"/>
              <w:rPr>
                <w:rFonts w:ascii="CordiaUPC" w:hAnsi="CordiaUPC" w:cs="CordiaUPC"/>
                <w:i/>
                <w:iCs/>
                <w:sz w:val="19"/>
                <w:szCs w:val="19"/>
                <w:lang w:bidi="th-TH"/>
              </w:rPr>
            </w:pPr>
            <w:r w:rsidRPr="006C2DF5">
              <w:rPr>
                <w:rFonts w:ascii="CordiaUPC" w:hAnsi="CordiaUPC" w:cs="CordiaUPC" w:hint="cs"/>
                <w:i/>
                <w:iCs/>
                <w:sz w:val="19"/>
                <w:szCs w:val="19"/>
              </w:rPr>
              <w:t>Less</w:t>
            </w:r>
            <w:r w:rsidRPr="006C2DF5">
              <w:rPr>
                <w:rFonts w:ascii="CordiaUPC" w:hAnsi="CordiaUPC" w:cs="CordiaUPC"/>
                <w:i/>
                <w:iCs/>
                <w:sz w:val="19"/>
                <w:szCs w:val="19"/>
              </w:rPr>
              <w:t xml:space="preserve"> </w:t>
            </w:r>
            <w:r w:rsidRPr="006C2DF5">
              <w:rPr>
                <w:rFonts w:ascii="CordiaUPC" w:hAnsi="CordiaUPC" w:cs="CordiaUPC"/>
                <w:sz w:val="19"/>
                <w:szCs w:val="19"/>
              </w:rPr>
              <w:t>allowance for impairment</w:t>
            </w:r>
          </w:p>
        </w:tc>
        <w:tc>
          <w:tcPr>
            <w:tcW w:w="2551" w:type="dxa"/>
            <w:vAlign w:val="bottom"/>
          </w:tcPr>
          <w:p w14:paraId="03284600" w14:textId="77777777" w:rsidR="00ED34B0" w:rsidRPr="006C2DF5" w:rsidRDefault="00ED34B0" w:rsidP="00ED34B0">
            <w:pPr>
              <w:autoSpaceDE w:val="0"/>
              <w:autoSpaceDN w:val="0"/>
              <w:adjustRightInd w:val="0"/>
              <w:jc w:val="center"/>
              <w:rPr>
                <w:rFonts w:ascii="CordiaUPC" w:hAnsi="CordiaUPC" w:cs="CordiaUPC"/>
                <w:sz w:val="19"/>
                <w:szCs w:val="19"/>
              </w:rPr>
            </w:pPr>
          </w:p>
        </w:tc>
        <w:tc>
          <w:tcPr>
            <w:tcW w:w="851" w:type="dxa"/>
            <w:vAlign w:val="bottom"/>
          </w:tcPr>
          <w:p w14:paraId="3B1226A5"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42616E12"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2EC8891F"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0" w:type="dxa"/>
            <w:vAlign w:val="bottom"/>
          </w:tcPr>
          <w:p w14:paraId="5E414945" w14:textId="77777777" w:rsidR="00ED34B0" w:rsidRPr="006C2DF5" w:rsidRDefault="00ED34B0" w:rsidP="00ED34B0">
            <w:pPr>
              <w:pStyle w:val="index"/>
              <w:spacing w:after="0" w:line="240" w:lineRule="atLeast"/>
              <w:ind w:left="-360" w:right="64"/>
              <w:jc w:val="right"/>
              <w:rPr>
                <w:rFonts w:ascii="CordiaUPC" w:hAnsi="CordiaUPC" w:cs="CordiaUPC"/>
                <w:sz w:val="19"/>
                <w:szCs w:val="19"/>
                <w:lang w:val="en-GB"/>
              </w:rPr>
            </w:pPr>
          </w:p>
        </w:tc>
        <w:tc>
          <w:tcPr>
            <w:tcW w:w="851" w:type="dxa"/>
            <w:vAlign w:val="bottom"/>
          </w:tcPr>
          <w:p w14:paraId="09A4C233" w14:textId="054A6E9A" w:rsidR="00ED34B0" w:rsidRPr="006C2DF5" w:rsidRDefault="00ED34B0" w:rsidP="00ED34B0">
            <w:pPr>
              <w:pStyle w:val="index"/>
              <w:pBdr>
                <w:bottom w:val="single" w:sz="4" w:space="1" w:color="auto"/>
              </w:pBdr>
              <w:tabs>
                <w:tab w:val="decimal" w:pos="673"/>
              </w:tabs>
              <w:spacing w:after="0" w:line="240" w:lineRule="atLeast"/>
              <w:ind w:left="122" w:right="-247" w:firstLine="108"/>
              <w:rPr>
                <w:rFonts w:ascii="CordiaUPC" w:hAnsi="CordiaUPC" w:cs="CordiaUPC"/>
                <w:sz w:val="19"/>
                <w:szCs w:val="19"/>
                <w:lang w:bidi="th-TH"/>
              </w:rPr>
            </w:pPr>
            <w:r w:rsidRPr="006C2DF5">
              <w:rPr>
                <w:rFonts w:ascii="CordiaUPC" w:hAnsi="CordiaUPC" w:cs="CordiaUPC"/>
                <w:sz w:val="19"/>
                <w:szCs w:val="19"/>
                <w:lang w:bidi="th-TH"/>
              </w:rPr>
              <w:t>-</w:t>
            </w:r>
          </w:p>
        </w:tc>
        <w:tc>
          <w:tcPr>
            <w:tcW w:w="850" w:type="dxa"/>
            <w:vAlign w:val="bottom"/>
          </w:tcPr>
          <w:p w14:paraId="10BAC1BF" w14:textId="1381C2AB" w:rsidR="00ED34B0" w:rsidRPr="006C2DF5" w:rsidRDefault="00ED34B0" w:rsidP="00ED34B0">
            <w:pPr>
              <w:pStyle w:val="index"/>
              <w:pBdr>
                <w:bottom w:val="single" w:sz="4" w:space="1" w:color="auto"/>
              </w:pBdr>
              <w:tabs>
                <w:tab w:val="decimal" w:pos="700"/>
              </w:tabs>
              <w:spacing w:after="0" w:line="240" w:lineRule="atLeast"/>
              <w:ind w:left="122" w:right="-247" w:firstLine="108"/>
              <w:rPr>
                <w:rFonts w:ascii="CordiaUPC" w:hAnsi="CordiaUPC" w:cs="CordiaUPC"/>
                <w:sz w:val="19"/>
                <w:szCs w:val="19"/>
                <w:lang w:bidi="th-TH"/>
              </w:rPr>
            </w:pPr>
            <w:r w:rsidRPr="006C2DF5">
              <w:rPr>
                <w:rFonts w:ascii="CordiaUPC" w:hAnsi="CordiaUPC" w:cs="CordiaUPC"/>
                <w:sz w:val="19"/>
                <w:szCs w:val="19"/>
                <w:lang w:bidi="th-TH"/>
              </w:rPr>
              <w:t>-</w:t>
            </w:r>
          </w:p>
        </w:tc>
        <w:tc>
          <w:tcPr>
            <w:tcW w:w="851" w:type="dxa"/>
            <w:vAlign w:val="bottom"/>
          </w:tcPr>
          <w:p w14:paraId="67A77E19" w14:textId="7415E0DA" w:rsidR="00ED34B0" w:rsidRPr="006C2DF5" w:rsidRDefault="00ED34B0" w:rsidP="00ED34B0">
            <w:pPr>
              <w:pStyle w:val="index"/>
              <w:pBdr>
                <w:bottom w:val="single" w:sz="4" w:space="1" w:color="auto"/>
              </w:pBdr>
              <w:tabs>
                <w:tab w:val="decimal" w:pos="647"/>
              </w:tabs>
              <w:spacing w:after="0" w:line="240" w:lineRule="atLeast"/>
              <w:ind w:left="144"/>
              <w:rPr>
                <w:rFonts w:ascii="CordiaUPC" w:hAnsi="CordiaUPC" w:cs="CordiaUPC"/>
                <w:sz w:val="19"/>
                <w:szCs w:val="19"/>
                <w:lang w:val="en-US" w:bidi="th-TH"/>
              </w:rPr>
            </w:pPr>
            <w:r w:rsidRPr="006C2DF5">
              <w:rPr>
                <w:rFonts w:ascii="CordiaUPC" w:hAnsi="CordiaUPC" w:cs="CordiaUPC"/>
                <w:sz w:val="19"/>
                <w:szCs w:val="19"/>
                <w:lang w:bidi="th-TH"/>
              </w:rPr>
              <w:t>-</w:t>
            </w:r>
          </w:p>
        </w:tc>
        <w:tc>
          <w:tcPr>
            <w:tcW w:w="850" w:type="dxa"/>
            <w:vAlign w:val="bottom"/>
          </w:tcPr>
          <w:p w14:paraId="1F9D6A63" w14:textId="065FF705" w:rsidR="00ED34B0" w:rsidRPr="006C2DF5" w:rsidRDefault="00ED34B0" w:rsidP="00ED34B0">
            <w:pPr>
              <w:pStyle w:val="index"/>
              <w:pBdr>
                <w:bottom w:val="single" w:sz="4" w:space="1" w:color="auto"/>
              </w:pBdr>
              <w:tabs>
                <w:tab w:val="decimal" w:pos="684"/>
              </w:tabs>
              <w:spacing w:after="0" w:line="240" w:lineRule="atLeast"/>
              <w:ind w:left="144"/>
              <w:rPr>
                <w:rFonts w:ascii="CordiaUPC" w:hAnsi="CordiaUPC" w:cs="CordiaUPC"/>
                <w:sz w:val="19"/>
                <w:szCs w:val="19"/>
              </w:rPr>
            </w:pPr>
            <w:r w:rsidRPr="006C2DF5">
              <w:rPr>
                <w:rFonts w:ascii="CordiaUPC" w:hAnsi="CordiaUPC" w:cs="CordiaUPC"/>
                <w:sz w:val="19"/>
                <w:szCs w:val="19"/>
                <w:lang w:bidi="th-TH"/>
              </w:rPr>
              <w:t>-</w:t>
            </w:r>
          </w:p>
        </w:tc>
        <w:tc>
          <w:tcPr>
            <w:tcW w:w="896" w:type="dxa"/>
            <w:vAlign w:val="bottom"/>
          </w:tcPr>
          <w:p w14:paraId="7507219E" w14:textId="2A943CFB" w:rsidR="00ED34B0" w:rsidRPr="006C2DF5" w:rsidRDefault="00ED34B0" w:rsidP="00ED34B0">
            <w:pPr>
              <w:pStyle w:val="index"/>
              <w:pBdr>
                <w:bottom w:val="single" w:sz="4" w:space="1" w:color="auto"/>
              </w:pBdr>
              <w:tabs>
                <w:tab w:val="decimal" w:pos="655"/>
              </w:tabs>
              <w:spacing w:after="0" w:line="240" w:lineRule="atLeast"/>
              <w:ind w:left="144"/>
              <w:rPr>
                <w:rFonts w:ascii="CordiaUPC" w:hAnsi="CordiaUPC" w:cs="CordiaUPC"/>
                <w:sz w:val="19"/>
                <w:szCs w:val="19"/>
                <w:cs/>
                <w:lang w:val="en-GB" w:bidi="th-TH"/>
              </w:rPr>
            </w:pPr>
            <w:r w:rsidRPr="006C2DF5">
              <w:rPr>
                <w:rFonts w:ascii="CordiaUPC" w:hAnsi="CordiaUPC" w:cs="CordiaUPC"/>
                <w:sz w:val="19"/>
                <w:szCs w:val="19"/>
                <w:lang w:val="en-US" w:bidi="th-TH"/>
              </w:rPr>
              <w:t>-</w:t>
            </w:r>
          </w:p>
        </w:tc>
        <w:tc>
          <w:tcPr>
            <w:tcW w:w="896" w:type="dxa"/>
            <w:vAlign w:val="bottom"/>
          </w:tcPr>
          <w:p w14:paraId="2DA19972" w14:textId="13F42B93" w:rsidR="00ED34B0" w:rsidRPr="006C2DF5" w:rsidRDefault="00ED34B0" w:rsidP="00ED34B0">
            <w:pPr>
              <w:pStyle w:val="index"/>
              <w:pBdr>
                <w:bottom w:val="single" w:sz="4" w:space="1" w:color="auto"/>
              </w:pBdr>
              <w:tabs>
                <w:tab w:val="decimal" w:pos="655"/>
              </w:tabs>
              <w:spacing w:after="0" w:line="240" w:lineRule="atLeast"/>
              <w:ind w:left="70"/>
              <w:rPr>
                <w:rFonts w:ascii="CordiaUPC" w:hAnsi="CordiaUPC" w:cs="CordiaUPC"/>
                <w:sz w:val="19"/>
                <w:szCs w:val="19"/>
                <w:cs/>
                <w:lang w:val="en-GB" w:bidi="th-TH"/>
              </w:rPr>
            </w:pPr>
            <w:r w:rsidRPr="006C2DF5">
              <w:rPr>
                <w:rFonts w:ascii="CordiaUPC" w:hAnsi="CordiaUPC" w:cs="CordiaUPC"/>
                <w:sz w:val="19"/>
                <w:szCs w:val="19"/>
                <w:lang w:val="en-GB" w:bidi="th-TH"/>
              </w:rPr>
              <w:t>-</w:t>
            </w:r>
          </w:p>
        </w:tc>
      </w:tr>
      <w:tr w:rsidR="00ED34B0" w:rsidRPr="006C2DF5" w14:paraId="4BD637C7" w14:textId="77777777" w:rsidTr="00ED34B0">
        <w:trPr>
          <w:trHeight w:val="216"/>
        </w:trPr>
        <w:tc>
          <w:tcPr>
            <w:tcW w:w="3686" w:type="dxa"/>
            <w:vAlign w:val="bottom"/>
          </w:tcPr>
          <w:p w14:paraId="56D5259F" w14:textId="1A4A4737" w:rsidR="00ED34B0" w:rsidRPr="006C2DF5" w:rsidRDefault="00ED34B0" w:rsidP="00ED34B0">
            <w:pPr>
              <w:autoSpaceDE w:val="0"/>
              <w:autoSpaceDN w:val="0"/>
              <w:adjustRightInd w:val="0"/>
              <w:spacing w:line="320" w:lineRule="exact"/>
              <w:ind w:left="180" w:hanging="135"/>
              <w:rPr>
                <w:rFonts w:ascii="CordiaUPC" w:eastAsia="AngsanaNew" w:hAnsi="CordiaUPC" w:cs="CordiaUPC"/>
                <w:b/>
                <w:bCs/>
                <w:sz w:val="19"/>
                <w:szCs w:val="19"/>
                <w:cs/>
                <w:lang w:eastAsia="en-GB"/>
              </w:rPr>
            </w:pPr>
            <w:r w:rsidRPr="006C2DF5">
              <w:rPr>
                <w:rFonts w:ascii="CordiaUPC" w:hAnsi="CordiaUPC" w:cs="CordiaUPC" w:hint="cs"/>
                <w:b/>
                <w:bCs/>
                <w:sz w:val="19"/>
                <w:szCs w:val="19"/>
              </w:rPr>
              <w:t>Total</w:t>
            </w:r>
          </w:p>
        </w:tc>
        <w:tc>
          <w:tcPr>
            <w:tcW w:w="2551" w:type="dxa"/>
            <w:vAlign w:val="bottom"/>
          </w:tcPr>
          <w:p w14:paraId="4A1127AB" w14:textId="77777777" w:rsidR="00ED34B0" w:rsidRPr="006C2DF5" w:rsidRDefault="00ED34B0" w:rsidP="00ED34B0">
            <w:pPr>
              <w:autoSpaceDE w:val="0"/>
              <w:autoSpaceDN w:val="0"/>
              <w:adjustRightInd w:val="0"/>
              <w:spacing w:line="320" w:lineRule="exact"/>
              <w:jc w:val="center"/>
              <w:rPr>
                <w:rFonts w:ascii="CordiaUPC" w:eastAsia="AngsanaNew" w:hAnsi="CordiaUPC" w:cs="CordiaUPC"/>
                <w:sz w:val="19"/>
                <w:szCs w:val="19"/>
                <w:cs/>
                <w:lang w:eastAsia="en-GB"/>
              </w:rPr>
            </w:pPr>
          </w:p>
        </w:tc>
        <w:tc>
          <w:tcPr>
            <w:tcW w:w="851" w:type="dxa"/>
            <w:vAlign w:val="bottom"/>
          </w:tcPr>
          <w:p w14:paraId="0F2B9BF9" w14:textId="77777777" w:rsidR="00ED34B0" w:rsidRPr="006C2DF5" w:rsidRDefault="00ED34B0" w:rsidP="00ED34B0">
            <w:pPr>
              <w:pStyle w:val="index"/>
              <w:tabs>
                <w:tab w:val="decimal" w:pos="461"/>
              </w:tabs>
              <w:spacing w:after="0" w:line="320" w:lineRule="exact"/>
              <w:ind w:right="64"/>
              <w:rPr>
                <w:rFonts w:ascii="CordiaUPC" w:hAnsi="CordiaUPC" w:cs="CordiaUPC"/>
                <w:sz w:val="19"/>
                <w:szCs w:val="19"/>
                <w:cs/>
                <w:lang w:bidi="th-TH"/>
              </w:rPr>
            </w:pPr>
          </w:p>
        </w:tc>
        <w:tc>
          <w:tcPr>
            <w:tcW w:w="850" w:type="dxa"/>
            <w:vAlign w:val="bottom"/>
          </w:tcPr>
          <w:p w14:paraId="170B5290" w14:textId="77777777" w:rsidR="00ED34B0" w:rsidRPr="006C2DF5" w:rsidRDefault="00ED34B0" w:rsidP="00ED34B0">
            <w:pPr>
              <w:pStyle w:val="index"/>
              <w:tabs>
                <w:tab w:val="decimal" w:pos="461"/>
              </w:tabs>
              <w:spacing w:after="0" w:line="320" w:lineRule="exact"/>
              <w:rPr>
                <w:rFonts w:ascii="CordiaUPC" w:hAnsi="CordiaUPC" w:cs="CordiaUPC"/>
                <w:sz w:val="19"/>
                <w:szCs w:val="19"/>
                <w:cs/>
                <w:lang w:bidi="th-TH"/>
              </w:rPr>
            </w:pPr>
          </w:p>
        </w:tc>
        <w:tc>
          <w:tcPr>
            <w:tcW w:w="851" w:type="dxa"/>
            <w:vAlign w:val="bottom"/>
          </w:tcPr>
          <w:p w14:paraId="286B0D25" w14:textId="77777777" w:rsidR="00ED34B0" w:rsidRPr="006C2DF5" w:rsidRDefault="00ED34B0" w:rsidP="00ED34B0">
            <w:pPr>
              <w:pStyle w:val="index"/>
              <w:tabs>
                <w:tab w:val="decimal" w:pos="624"/>
              </w:tabs>
              <w:spacing w:after="0" w:line="320" w:lineRule="exact"/>
              <w:rPr>
                <w:rFonts w:ascii="CordiaUPC" w:hAnsi="CordiaUPC" w:cs="CordiaUPC"/>
                <w:sz w:val="19"/>
                <w:szCs w:val="19"/>
              </w:rPr>
            </w:pPr>
          </w:p>
        </w:tc>
        <w:tc>
          <w:tcPr>
            <w:tcW w:w="850" w:type="dxa"/>
            <w:vAlign w:val="bottom"/>
          </w:tcPr>
          <w:p w14:paraId="2DE40C13" w14:textId="77777777" w:rsidR="00ED34B0" w:rsidRPr="006C2DF5" w:rsidRDefault="00ED34B0" w:rsidP="00ED34B0">
            <w:pPr>
              <w:pStyle w:val="index"/>
              <w:tabs>
                <w:tab w:val="decimal" w:pos="624"/>
              </w:tabs>
              <w:spacing w:after="0" w:line="320" w:lineRule="exact"/>
              <w:ind w:left="10"/>
              <w:rPr>
                <w:rFonts w:ascii="CordiaUPC" w:hAnsi="CordiaUPC" w:cs="CordiaUPC"/>
                <w:sz w:val="19"/>
                <w:szCs w:val="19"/>
              </w:rPr>
            </w:pPr>
          </w:p>
        </w:tc>
        <w:tc>
          <w:tcPr>
            <w:tcW w:w="851" w:type="dxa"/>
            <w:tcBorders>
              <w:bottom w:val="nil"/>
            </w:tcBorders>
            <w:vAlign w:val="bottom"/>
          </w:tcPr>
          <w:p w14:paraId="03A75B66" w14:textId="7BAB8C85" w:rsidR="00ED34B0" w:rsidRPr="006C2DF5" w:rsidRDefault="00ED34B0" w:rsidP="002C07E2">
            <w:pPr>
              <w:pStyle w:val="index"/>
              <w:pBdr>
                <w:bottom w:val="double" w:sz="4" w:space="1" w:color="auto"/>
              </w:pBdr>
              <w:tabs>
                <w:tab w:val="decimal" w:pos="673"/>
              </w:tabs>
              <w:spacing w:after="0" w:line="240" w:lineRule="auto"/>
              <w:ind w:left="122" w:right="-247" w:firstLine="108"/>
              <w:rPr>
                <w:rFonts w:ascii="CordiaUPC" w:hAnsi="CordiaUPC" w:cs="CordiaUPC"/>
                <w:b/>
                <w:bCs/>
                <w:sz w:val="19"/>
                <w:szCs w:val="19"/>
                <w:cs/>
                <w:lang w:bidi="th-TH"/>
              </w:rPr>
            </w:pPr>
            <w:r w:rsidRPr="006C2DF5">
              <w:rPr>
                <w:rFonts w:ascii="CordiaUPC" w:hAnsi="CordiaUPC" w:cs="CordiaUPC"/>
                <w:b/>
                <w:bCs/>
                <w:sz w:val="19"/>
                <w:szCs w:val="19"/>
                <w:lang w:bidi="th-TH"/>
              </w:rPr>
              <w:t>8,666</w:t>
            </w:r>
          </w:p>
        </w:tc>
        <w:tc>
          <w:tcPr>
            <w:tcW w:w="850" w:type="dxa"/>
            <w:vAlign w:val="bottom"/>
          </w:tcPr>
          <w:p w14:paraId="466A17BE" w14:textId="2730789E" w:rsidR="00ED34B0" w:rsidRPr="006C2DF5" w:rsidRDefault="00ED34B0" w:rsidP="002C07E2">
            <w:pPr>
              <w:pStyle w:val="index"/>
              <w:pBdr>
                <w:bottom w:val="double" w:sz="4" w:space="1" w:color="auto"/>
              </w:pBdr>
              <w:tabs>
                <w:tab w:val="decimal" w:pos="695"/>
              </w:tabs>
              <w:spacing w:after="0" w:line="240" w:lineRule="auto"/>
              <w:ind w:left="122" w:right="-247" w:firstLine="108"/>
              <w:rPr>
                <w:rFonts w:ascii="CordiaUPC" w:hAnsi="CordiaUPC" w:cs="CordiaUPC"/>
                <w:b/>
                <w:bCs/>
                <w:sz w:val="19"/>
                <w:szCs w:val="19"/>
                <w:lang w:bidi="th-TH"/>
              </w:rPr>
            </w:pPr>
            <w:r w:rsidRPr="006C2DF5">
              <w:rPr>
                <w:rFonts w:ascii="CordiaUPC" w:hAnsi="CordiaUPC" w:cs="CordiaUPC"/>
                <w:b/>
                <w:bCs/>
                <w:sz w:val="19"/>
                <w:szCs w:val="19"/>
                <w:lang w:bidi="th-TH"/>
              </w:rPr>
              <w:t>8,593</w:t>
            </w:r>
          </w:p>
        </w:tc>
        <w:tc>
          <w:tcPr>
            <w:tcW w:w="851" w:type="dxa"/>
            <w:vAlign w:val="bottom"/>
          </w:tcPr>
          <w:p w14:paraId="658D1BA9" w14:textId="5549029C" w:rsidR="00ED34B0" w:rsidRPr="006C2DF5" w:rsidRDefault="00ED34B0" w:rsidP="002C07E2">
            <w:pPr>
              <w:pStyle w:val="index"/>
              <w:pBdr>
                <w:bottom w:val="double" w:sz="4" w:space="1" w:color="auto"/>
              </w:pBdr>
              <w:tabs>
                <w:tab w:val="decimal" w:pos="656"/>
              </w:tabs>
              <w:spacing w:after="0" w:line="240" w:lineRule="auto"/>
              <w:ind w:left="122" w:right="-247" w:firstLine="108"/>
              <w:rPr>
                <w:rFonts w:ascii="CordiaUPC" w:hAnsi="CordiaUPC" w:cs="CordiaUPC"/>
                <w:b/>
                <w:bCs/>
                <w:sz w:val="19"/>
                <w:szCs w:val="19"/>
                <w:lang w:bidi="th-TH"/>
              </w:rPr>
            </w:pPr>
            <w:r w:rsidRPr="006C2DF5">
              <w:rPr>
                <w:rFonts w:ascii="CordiaUPC" w:hAnsi="CordiaUPC" w:cs="CordiaUPC"/>
                <w:b/>
                <w:bCs/>
                <w:sz w:val="19"/>
                <w:szCs w:val="19"/>
              </w:rPr>
              <w:t>7,129</w:t>
            </w:r>
          </w:p>
        </w:tc>
        <w:tc>
          <w:tcPr>
            <w:tcW w:w="850" w:type="dxa"/>
            <w:vAlign w:val="bottom"/>
          </w:tcPr>
          <w:p w14:paraId="716B01C7" w14:textId="591ED4FB" w:rsidR="00ED34B0" w:rsidRPr="006C2DF5" w:rsidRDefault="00ED34B0" w:rsidP="002C07E2">
            <w:pPr>
              <w:pStyle w:val="index"/>
              <w:pBdr>
                <w:bottom w:val="double" w:sz="4" w:space="1" w:color="auto"/>
              </w:pBdr>
              <w:tabs>
                <w:tab w:val="decimal" w:pos="684"/>
              </w:tabs>
              <w:spacing w:after="0" w:line="240" w:lineRule="auto"/>
              <w:ind w:left="122" w:right="-247" w:firstLine="108"/>
              <w:rPr>
                <w:rFonts w:ascii="CordiaUPC" w:hAnsi="CordiaUPC" w:cs="CordiaUPC"/>
                <w:b/>
                <w:bCs/>
                <w:sz w:val="19"/>
                <w:szCs w:val="19"/>
                <w:cs/>
                <w:lang w:bidi="th-TH"/>
              </w:rPr>
            </w:pPr>
            <w:r w:rsidRPr="006C2DF5">
              <w:rPr>
                <w:rFonts w:ascii="CordiaUPC" w:hAnsi="CordiaUPC" w:cs="CordiaUPC"/>
                <w:b/>
                <w:bCs/>
                <w:sz w:val="19"/>
                <w:szCs w:val="19"/>
                <w:lang w:val="en-GB"/>
              </w:rPr>
              <w:t>7,129</w:t>
            </w:r>
          </w:p>
        </w:tc>
        <w:tc>
          <w:tcPr>
            <w:tcW w:w="896" w:type="dxa"/>
            <w:vAlign w:val="bottom"/>
          </w:tcPr>
          <w:p w14:paraId="313011E6" w14:textId="17AB0E53" w:rsidR="00ED34B0" w:rsidRPr="006C2DF5" w:rsidRDefault="00ED34B0" w:rsidP="002C07E2">
            <w:pPr>
              <w:pStyle w:val="index"/>
              <w:pBdr>
                <w:bottom w:val="double" w:sz="4" w:space="1" w:color="auto"/>
              </w:pBdr>
              <w:tabs>
                <w:tab w:val="decimal" w:pos="650"/>
              </w:tabs>
              <w:spacing w:after="0" w:line="240" w:lineRule="auto"/>
              <w:ind w:left="122" w:right="-247" w:firstLine="108"/>
              <w:rPr>
                <w:rFonts w:ascii="CordiaUPC" w:hAnsi="CordiaUPC" w:cs="CordiaUPC"/>
                <w:b/>
                <w:bCs/>
                <w:sz w:val="19"/>
                <w:szCs w:val="19"/>
                <w:lang w:val="en-US" w:bidi="th-TH"/>
              </w:rPr>
            </w:pPr>
            <w:r w:rsidRPr="006C2DF5">
              <w:rPr>
                <w:rFonts w:ascii="CordiaUPC" w:hAnsi="CordiaUPC" w:cs="CordiaUPC" w:hint="cs"/>
                <w:b/>
                <w:bCs/>
                <w:sz w:val="19"/>
                <w:szCs w:val="19"/>
                <w:cs/>
                <w:lang w:val="en-GB" w:bidi="th-TH"/>
              </w:rPr>
              <w:t>-</w:t>
            </w:r>
          </w:p>
        </w:tc>
        <w:tc>
          <w:tcPr>
            <w:tcW w:w="896" w:type="dxa"/>
            <w:vAlign w:val="bottom"/>
          </w:tcPr>
          <w:p w14:paraId="1C2B7FE5" w14:textId="33258EDF" w:rsidR="00ED34B0" w:rsidRPr="006C2DF5" w:rsidRDefault="00ED34B0" w:rsidP="002C07E2">
            <w:pPr>
              <w:pStyle w:val="index"/>
              <w:pBdr>
                <w:bottom w:val="double" w:sz="4" w:space="1" w:color="auto"/>
              </w:pBdr>
              <w:tabs>
                <w:tab w:val="decimal" w:pos="655"/>
              </w:tabs>
              <w:spacing w:after="0" w:line="240" w:lineRule="atLeast"/>
              <w:ind w:left="70"/>
              <w:rPr>
                <w:rFonts w:ascii="CordiaUPC" w:hAnsi="CordiaUPC" w:cs="CordiaUPC"/>
                <w:b/>
                <w:bCs/>
                <w:sz w:val="19"/>
                <w:szCs w:val="19"/>
                <w:lang w:val="en-GB" w:bidi="th-TH"/>
              </w:rPr>
            </w:pPr>
            <w:r w:rsidRPr="006C2DF5">
              <w:rPr>
                <w:rFonts w:ascii="CordiaUPC" w:hAnsi="CordiaUPC" w:cs="CordiaUPC" w:hint="cs"/>
                <w:b/>
                <w:bCs/>
                <w:sz w:val="19"/>
                <w:szCs w:val="19"/>
                <w:cs/>
                <w:lang w:val="en-GB" w:bidi="th-TH"/>
              </w:rPr>
              <w:t>-</w:t>
            </w:r>
          </w:p>
        </w:tc>
      </w:tr>
    </w:tbl>
    <w:p w14:paraId="4319FAD2" w14:textId="17A644D8" w:rsidR="0000762C" w:rsidRPr="006C2DF5" w:rsidRDefault="00DF595C" w:rsidP="001F2FA5">
      <w:pPr>
        <w:spacing w:line="240" w:lineRule="auto"/>
        <w:ind w:firstLine="90"/>
        <w:rPr>
          <w:rFonts w:ascii="CordiaUPC" w:hAnsi="CordiaUPC" w:cs="CordiaUPC"/>
          <w:sz w:val="20"/>
          <w:lang w:val="en-US"/>
        </w:rPr>
      </w:pPr>
      <w:r w:rsidRPr="006C2DF5">
        <w:rPr>
          <w:rFonts w:ascii="CordiaUPC" w:eastAsia="Calibri" w:hAnsi="CordiaUPC" w:cs="CordiaUPC"/>
          <w:sz w:val="20"/>
          <w:vertAlign w:val="superscript"/>
        </w:rPr>
        <w:t>(</w:t>
      </w:r>
      <w:r w:rsidRPr="006C2DF5">
        <w:rPr>
          <w:rFonts w:ascii="CordiaUPC" w:eastAsia="Calibri" w:hAnsi="CordiaUPC" w:cs="CordiaUPC" w:hint="cs"/>
          <w:sz w:val="20"/>
          <w:vertAlign w:val="superscript"/>
          <w:cs/>
          <w:lang w:bidi="th-TH"/>
        </w:rPr>
        <w:t>1</w:t>
      </w:r>
      <w:r w:rsidRPr="006C2DF5">
        <w:rPr>
          <w:rFonts w:ascii="CordiaUPC" w:eastAsia="Calibri" w:hAnsi="CordiaUPC" w:cs="CordiaUPC"/>
          <w:sz w:val="20"/>
          <w:vertAlign w:val="superscript"/>
        </w:rPr>
        <w:t>)</w:t>
      </w:r>
      <w:r w:rsidRPr="006C2DF5">
        <w:rPr>
          <w:rFonts w:ascii="CordiaUPC" w:hAnsi="CordiaUPC" w:cs="CordiaUPC" w:hint="cs"/>
          <w:szCs w:val="22"/>
        </w:rPr>
        <w:t xml:space="preserve"> </w:t>
      </w:r>
      <w:r w:rsidRPr="006C2DF5">
        <w:rPr>
          <w:rFonts w:ascii="CordiaUPC" w:hAnsi="CordiaUPC" w:cs="CordiaUPC"/>
          <w:szCs w:val="22"/>
        </w:rPr>
        <w:t xml:space="preserve"> </w:t>
      </w:r>
      <w:r w:rsidRPr="006C2DF5">
        <w:rPr>
          <w:rFonts w:ascii="CordiaUPC" w:hAnsi="CordiaUPC" w:cs="CordiaUPC" w:hint="cs"/>
          <w:sz w:val="20"/>
        </w:rPr>
        <w:t>The investment in</w:t>
      </w:r>
      <w:r w:rsidRPr="006C2DF5">
        <w:rPr>
          <w:rFonts w:ascii="CordiaUPC" w:hAnsi="CordiaUPC" w:cs="CordiaUPC"/>
          <w:sz w:val="20"/>
        </w:rPr>
        <w:t xml:space="preserve"> the company</w:t>
      </w:r>
      <w:r w:rsidRPr="006C2DF5">
        <w:rPr>
          <w:rFonts w:ascii="CordiaUPC" w:hAnsi="CordiaUPC" w:cs="CordiaUPC" w:hint="cs"/>
          <w:sz w:val="20"/>
        </w:rPr>
        <w:t xml:space="preserve"> </w:t>
      </w:r>
      <w:r w:rsidRPr="006C2DF5">
        <w:rPr>
          <w:rFonts w:ascii="CordiaUPC" w:hAnsi="CordiaUPC" w:cs="CordiaUPC"/>
          <w:sz w:val="20"/>
        </w:rPr>
        <w:t>is</w:t>
      </w:r>
      <w:r w:rsidRPr="006C2DF5">
        <w:rPr>
          <w:rFonts w:ascii="CordiaUPC" w:hAnsi="CordiaUPC" w:cs="CordiaUPC" w:hint="cs"/>
          <w:sz w:val="20"/>
        </w:rPr>
        <w:t xml:space="preserve"> subject to call and put options in the future.</w:t>
      </w:r>
    </w:p>
    <w:p w14:paraId="18F3C75B" w14:textId="3887AFEE" w:rsidR="0000762C" w:rsidRPr="006C2DF5" w:rsidRDefault="0000762C" w:rsidP="008C604D">
      <w:pPr>
        <w:tabs>
          <w:tab w:val="left" w:pos="180"/>
          <w:tab w:val="left" w:pos="360"/>
        </w:tabs>
        <w:spacing w:line="240" w:lineRule="exact"/>
        <w:rPr>
          <w:rFonts w:ascii="CordiaUPC" w:eastAsia="AngsanaNew" w:hAnsi="CordiaUPC" w:cs="CordiaUPC"/>
          <w:sz w:val="20"/>
          <w:cs/>
          <w:lang w:bidi="th-TH"/>
        </w:rPr>
        <w:sectPr w:rsidR="0000762C" w:rsidRPr="006C2DF5" w:rsidSect="00D015F5">
          <w:footerReference w:type="default" r:id="rId10"/>
          <w:pgSz w:w="16834" w:h="11909" w:orient="landscape" w:code="9"/>
          <w:pgMar w:top="691" w:right="1152" w:bottom="576" w:left="1152" w:header="720" w:footer="720" w:gutter="0"/>
          <w:cols w:space="720"/>
          <w:docGrid w:linePitch="360"/>
        </w:sectPr>
      </w:pPr>
    </w:p>
    <w:p w14:paraId="79FF3DCA" w14:textId="77777777" w:rsidR="000423EE" w:rsidRPr="006C2DF5" w:rsidRDefault="000423EE" w:rsidP="000423EE">
      <w:pPr>
        <w:ind w:firstLine="540"/>
        <w:jc w:val="thaiDistribute"/>
        <w:rPr>
          <w:rFonts w:ascii="CordiaUPC" w:hAnsi="CordiaUPC" w:cs="CordiaUPC"/>
          <w:i/>
          <w:iCs/>
          <w:sz w:val="26"/>
          <w:szCs w:val="26"/>
        </w:rPr>
      </w:pPr>
      <w:bookmarkStart w:id="5" w:name="_Hlk211346958"/>
      <w:r w:rsidRPr="006C2DF5">
        <w:rPr>
          <w:rFonts w:ascii="CordiaUPC" w:hAnsi="CordiaUPC" w:cs="CordiaUPC"/>
          <w:i/>
          <w:iCs/>
          <w:sz w:val="26"/>
          <w:szCs w:val="26"/>
        </w:rPr>
        <w:lastRenderedPageBreak/>
        <w:t>Establishment of an indirect subsidiary</w:t>
      </w:r>
    </w:p>
    <w:p w14:paraId="5CE898FD" w14:textId="77777777" w:rsidR="00E346CD" w:rsidRPr="006C2DF5" w:rsidRDefault="00E346CD" w:rsidP="000423EE">
      <w:pPr>
        <w:ind w:firstLine="540"/>
        <w:jc w:val="thaiDistribute"/>
        <w:rPr>
          <w:rFonts w:ascii="CordiaUPC" w:hAnsi="CordiaUPC" w:cs="CordiaUPC"/>
          <w:i/>
          <w:iCs/>
          <w:sz w:val="26"/>
          <w:szCs w:val="26"/>
          <w:cs/>
          <w:lang w:bidi="th-TH"/>
        </w:rPr>
      </w:pPr>
    </w:p>
    <w:p w14:paraId="17BF6A70" w14:textId="4D39C936" w:rsidR="009A7A68" w:rsidRPr="006C2DF5" w:rsidRDefault="007429A0" w:rsidP="009A7A68">
      <w:pPr>
        <w:autoSpaceDE w:val="0"/>
        <w:autoSpaceDN w:val="0"/>
        <w:adjustRightInd w:val="0"/>
        <w:spacing w:line="240" w:lineRule="exact"/>
        <w:ind w:left="532" w:right="1"/>
        <w:jc w:val="thaiDistribute"/>
        <w:rPr>
          <w:rFonts w:ascii="CordiaUPC" w:hAnsi="CordiaUPC" w:cs="CordiaUPC"/>
          <w:sz w:val="26"/>
          <w:szCs w:val="26"/>
          <w:lang w:val="en-US" w:bidi="th-TH"/>
        </w:rPr>
      </w:pPr>
      <w:proofErr w:type="spellStart"/>
      <w:r w:rsidRPr="006C2DF5">
        <w:rPr>
          <w:rFonts w:ascii="CordiaUPC" w:hAnsi="CordiaUPC" w:cs="CordiaUPC"/>
          <w:sz w:val="26"/>
          <w:szCs w:val="26"/>
          <w:lang w:val="en-US" w:bidi="th-TH"/>
        </w:rPr>
        <w:t>ttb</w:t>
      </w:r>
      <w:proofErr w:type="spellEnd"/>
      <w:r w:rsidR="009A7A68" w:rsidRPr="006C2DF5">
        <w:rPr>
          <w:rFonts w:ascii="CordiaUPC" w:hAnsi="CordiaUPC" w:cs="CordiaUPC"/>
          <w:sz w:val="26"/>
          <w:szCs w:val="26"/>
          <w:lang w:val="en-US" w:bidi="th-TH"/>
        </w:rPr>
        <w:t xml:space="preserve"> </w:t>
      </w:r>
      <w:r w:rsidRPr="006C2DF5">
        <w:rPr>
          <w:rFonts w:ascii="CordiaUPC" w:hAnsi="CordiaUPC" w:cs="CordiaUPC"/>
          <w:sz w:val="26"/>
          <w:szCs w:val="26"/>
          <w:lang w:val="en-US" w:bidi="th-TH"/>
        </w:rPr>
        <w:t>c</w:t>
      </w:r>
      <w:r w:rsidR="009A7A68" w:rsidRPr="006C2DF5">
        <w:rPr>
          <w:rFonts w:ascii="CordiaUPC" w:hAnsi="CordiaUPC" w:cs="CordiaUPC"/>
          <w:sz w:val="26"/>
          <w:szCs w:val="26"/>
          <w:lang w:val="en-US" w:bidi="th-TH"/>
        </w:rPr>
        <w:t xml:space="preserve">onsumer </w:t>
      </w:r>
      <w:r w:rsidRPr="006C2DF5">
        <w:rPr>
          <w:rFonts w:ascii="CordiaUPC" w:hAnsi="CordiaUPC" w:cs="CordiaUPC"/>
          <w:sz w:val="26"/>
          <w:szCs w:val="26"/>
          <w:lang w:val="en-US" w:bidi="th-TH"/>
        </w:rPr>
        <w:t>c</w:t>
      </w:r>
      <w:r w:rsidR="009A7A68" w:rsidRPr="006C2DF5">
        <w:rPr>
          <w:rFonts w:ascii="CordiaUPC" w:hAnsi="CordiaUPC" w:cs="CordiaUPC"/>
          <w:sz w:val="26"/>
          <w:szCs w:val="26"/>
          <w:lang w:val="en-US" w:bidi="th-TH"/>
        </w:rPr>
        <w:t xml:space="preserve">ompany </w:t>
      </w:r>
      <w:r w:rsidRPr="006C2DF5">
        <w:rPr>
          <w:rFonts w:ascii="CordiaUPC" w:hAnsi="CordiaUPC" w:cs="CordiaUPC"/>
          <w:sz w:val="26"/>
          <w:szCs w:val="26"/>
          <w:lang w:val="en-US" w:bidi="th-TH"/>
        </w:rPr>
        <w:t>l</w:t>
      </w:r>
      <w:r w:rsidR="009A7A68" w:rsidRPr="006C2DF5">
        <w:rPr>
          <w:rFonts w:ascii="CordiaUPC" w:hAnsi="CordiaUPC" w:cs="CordiaUPC"/>
          <w:sz w:val="26"/>
          <w:szCs w:val="26"/>
          <w:lang w:val="en-US" w:bidi="th-TH"/>
        </w:rPr>
        <w:t xml:space="preserve">imited, a subsidiary of the Bank, </w:t>
      </w:r>
      <w:r w:rsidR="00A532CE" w:rsidRPr="006C2DF5">
        <w:rPr>
          <w:rFonts w:ascii="CordiaUPC" w:hAnsi="CordiaUPC" w:cs="CordiaUPC"/>
          <w:sz w:val="26"/>
          <w:szCs w:val="26"/>
          <w:lang w:val="en-US" w:bidi="th-TH"/>
        </w:rPr>
        <w:t>invest</w:t>
      </w:r>
      <w:r w:rsidR="009A7A68" w:rsidRPr="006C2DF5">
        <w:rPr>
          <w:rFonts w:ascii="CordiaUPC" w:hAnsi="CordiaUPC" w:cs="CordiaUPC"/>
          <w:sz w:val="26"/>
          <w:szCs w:val="26"/>
          <w:lang w:val="en-US" w:bidi="th-TH"/>
        </w:rPr>
        <w:t xml:space="preserve">ed </w:t>
      </w:r>
      <w:r w:rsidR="002B69E2" w:rsidRPr="006C2DF5">
        <w:rPr>
          <w:rFonts w:ascii="CordiaUPC" w:hAnsi="CordiaUPC" w:cs="CordiaUPC"/>
          <w:sz w:val="26"/>
          <w:szCs w:val="26"/>
          <w:lang w:val="en-US" w:bidi="th-TH"/>
        </w:rPr>
        <w:t xml:space="preserve">in </w:t>
      </w:r>
      <w:r w:rsidR="009A7A68" w:rsidRPr="006C2DF5">
        <w:rPr>
          <w:rFonts w:ascii="CordiaUPC" w:hAnsi="CordiaUPC" w:cs="CordiaUPC"/>
          <w:sz w:val="26"/>
          <w:szCs w:val="26"/>
          <w:lang w:val="en-US" w:bidi="th-TH"/>
        </w:rPr>
        <w:t xml:space="preserve">a </w:t>
      </w:r>
      <w:r w:rsidR="00FF2E26" w:rsidRPr="006C2DF5">
        <w:rPr>
          <w:rFonts w:ascii="CordiaUPC" w:hAnsi="CordiaUPC" w:cs="CordiaUPC"/>
          <w:sz w:val="26"/>
          <w:szCs w:val="26"/>
          <w:lang w:val="en-US" w:bidi="th-TH"/>
        </w:rPr>
        <w:t>70</w:t>
      </w:r>
      <w:r w:rsidR="009A7A68" w:rsidRPr="006C2DF5">
        <w:rPr>
          <w:rFonts w:ascii="CordiaUPC" w:hAnsi="CordiaUPC" w:cs="CordiaUPC"/>
          <w:sz w:val="26"/>
          <w:szCs w:val="26"/>
          <w:cs/>
          <w:lang w:val="en-US" w:bidi="th-TH"/>
        </w:rPr>
        <w:t>%</w:t>
      </w:r>
      <w:r w:rsidR="009A7A68" w:rsidRPr="006C2DF5">
        <w:rPr>
          <w:rFonts w:ascii="CordiaUPC" w:hAnsi="CordiaUPC" w:cs="CordiaUPC"/>
          <w:sz w:val="26"/>
          <w:szCs w:val="26"/>
          <w:lang w:val="en-US" w:bidi="th-TH"/>
        </w:rPr>
        <w:t xml:space="preserve"> equity interest in </w:t>
      </w:r>
      <w:proofErr w:type="spellStart"/>
      <w:r w:rsidR="005E63C1" w:rsidRPr="006C2DF5">
        <w:rPr>
          <w:rFonts w:ascii="CordiaUPC" w:hAnsi="CordiaUPC" w:cs="CordiaUPC"/>
          <w:sz w:val="26"/>
          <w:szCs w:val="26"/>
          <w:lang w:val="en-US" w:bidi="th-TH"/>
        </w:rPr>
        <w:t>ttb</w:t>
      </w:r>
      <w:proofErr w:type="spellEnd"/>
      <w:r w:rsidR="005E63C1" w:rsidRPr="006C2DF5">
        <w:rPr>
          <w:rFonts w:ascii="CordiaUPC" w:hAnsi="CordiaUPC" w:cs="CordiaUPC"/>
          <w:sz w:val="26"/>
          <w:szCs w:val="26"/>
          <w:lang w:val="en-US" w:bidi="th-TH"/>
        </w:rPr>
        <w:t xml:space="preserve"> leasing company limited</w:t>
      </w:r>
      <w:r w:rsidR="009A7A68" w:rsidRPr="006C2DF5">
        <w:rPr>
          <w:rFonts w:ascii="CordiaUPC" w:hAnsi="CordiaUPC" w:cs="CordiaUPC"/>
          <w:sz w:val="26"/>
          <w:szCs w:val="26"/>
          <w:lang w:val="en-US" w:bidi="th-TH"/>
        </w:rPr>
        <w:t xml:space="preserve">, which was established for the purpose of providing motorcycle hire purchase and </w:t>
      </w:r>
      <w:r w:rsidR="0050301A" w:rsidRPr="006C2DF5">
        <w:rPr>
          <w:rFonts w:ascii="CordiaUPC" w:hAnsi="CordiaUPC" w:cs="CordiaUPC"/>
          <w:sz w:val="26"/>
          <w:szCs w:val="26"/>
          <w:lang w:val="en-US" w:bidi="th-TH"/>
        </w:rPr>
        <w:t>leasing</w:t>
      </w:r>
      <w:r w:rsidR="002B69E2" w:rsidRPr="006C2DF5">
        <w:rPr>
          <w:rFonts w:ascii="CordiaUPC" w:hAnsi="CordiaUPC" w:cs="CordiaUPC"/>
          <w:sz w:val="26"/>
          <w:szCs w:val="26"/>
          <w:lang w:val="en-US" w:bidi="th-TH"/>
        </w:rPr>
        <w:t>,</w:t>
      </w:r>
      <w:r w:rsidR="0050301A" w:rsidRPr="006C2DF5">
        <w:rPr>
          <w:rFonts w:ascii="CordiaUPC" w:hAnsi="CordiaUPC" w:cs="CordiaUPC"/>
          <w:sz w:val="26"/>
          <w:szCs w:val="26"/>
          <w:lang w:val="en-US" w:bidi="th-TH"/>
        </w:rPr>
        <w:t xml:space="preserve"> and insurance brokerage service</w:t>
      </w:r>
      <w:r w:rsidR="00357EB7" w:rsidRPr="006C2DF5">
        <w:rPr>
          <w:rFonts w:ascii="CordiaUPC" w:hAnsi="CordiaUPC" w:cs="CordiaUPC"/>
          <w:sz w:val="26"/>
          <w:szCs w:val="26"/>
          <w:lang w:val="en-US" w:bidi="th-TH"/>
        </w:rPr>
        <w:t>. The company</w:t>
      </w:r>
      <w:r w:rsidR="002C07E2" w:rsidRPr="006C2DF5">
        <w:rPr>
          <w:rFonts w:ascii="CordiaUPC" w:hAnsi="CordiaUPC" w:cs="CordiaUPC"/>
          <w:sz w:val="26"/>
          <w:szCs w:val="26"/>
          <w:lang w:val="en-US" w:bidi="th-TH"/>
        </w:rPr>
        <w:t xml:space="preserve"> </w:t>
      </w:r>
      <w:r w:rsidR="00357EB7" w:rsidRPr="006C2DF5">
        <w:rPr>
          <w:rFonts w:ascii="CordiaUPC" w:hAnsi="CordiaUPC" w:cs="CordiaUPC"/>
          <w:sz w:val="26"/>
          <w:szCs w:val="26"/>
          <w:lang w:val="en-US" w:bidi="th-TH"/>
        </w:rPr>
        <w:t xml:space="preserve">was </w:t>
      </w:r>
      <w:r w:rsidR="009A7A68" w:rsidRPr="006C2DF5">
        <w:rPr>
          <w:rFonts w:ascii="CordiaUPC" w:hAnsi="CordiaUPC" w:cs="CordiaUPC"/>
          <w:sz w:val="26"/>
          <w:szCs w:val="26"/>
          <w:lang w:val="en-US" w:bidi="th-TH"/>
        </w:rPr>
        <w:t xml:space="preserve">registered with the Ministry of Commerce on </w:t>
      </w:r>
      <w:r w:rsidR="00FF2E26" w:rsidRPr="006C2DF5">
        <w:rPr>
          <w:rFonts w:ascii="CordiaUPC" w:hAnsi="CordiaUPC" w:cs="CordiaUPC"/>
          <w:sz w:val="26"/>
          <w:szCs w:val="26"/>
          <w:lang w:val="en-US" w:bidi="th-TH"/>
        </w:rPr>
        <w:t>11</w:t>
      </w:r>
      <w:r w:rsidR="009A7A68" w:rsidRPr="006C2DF5">
        <w:rPr>
          <w:rFonts w:ascii="CordiaUPC" w:hAnsi="CordiaUPC" w:cs="CordiaUPC"/>
          <w:sz w:val="26"/>
          <w:szCs w:val="26"/>
          <w:cs/>
          <w:lang w:val="en-US" w:bidi="th-TH"/>
        </w:rPr>
        <w:t xml:space="preserve"> </w:t>
      </w:r>
      <w:r w:rsidR="009A7A68" w:rsidRPr="006C2DF5">
        <w:rPr>
          <w:rFonts w:ascii="CordiaUPC" w:hAnsi="CordiaUPC" w:cs="CordiaUPC"/>
          <w:sz w:val="26"/>
          <w:szCs w:val="26"/>
          <w:lang w:val="en-US" w:bidi="th-TH"/>
        </w:rPr>
        <w:t xml:space="preserve">February </w:t>
      </w:r>
      <w:r w:rsidR="00FF2E26" w:rsidRPr="006C2DF5">
        <w:rPr>
          <w:rFonts w:ascii="CordiaUPC" w:hAnsi="CordiaUPC" w:cs="CordiaUPC"/>
          <w:sz w:val="26"/>
          <w:szCs w:val="26"/>
          <w:lang w:val="en-US" w:bidi="th-TH"/>
        </w:rPr>
        <w:t>2026</w:t>
      </w:r>
      <w:r w:rsidR="009A7A68" w:rsidRPr="006C2DF5">
        <w:rPr>
          <w:rFonts w:ascii="CordiaUPC" w:hAnsi="CordiaUPC" w:cs="CordiaUPC"/>
          <w:sz w:val="26"/>
          <w:szCs w:val="26"/>
          <w:lang w:val="en-US" w:bidi="th-TH"/>
        </w:rPr>
        <w:t xml:space="preserve">, with a total registered capital of Baht </w:t>
      </w:r>
      <w:r w:rsidR="006E3931" w:rsidRPr="006C2DF5">
        <w:rPr>
          <w:rFonts w:ascii="CordiaUPC" w:hAnsi="CordiaUPC" w:cs="CordiaUPC"/>
          <w:sz w:val="26"/>
          <w:szCs w:val="26"/>
          <w:lang w:val="en-US" w:bidi="th-TH"/>
        </w:rPr>
        <w:t>150</w:t>
      </w:r>
      <w:r w:rsidR="009A7A68" w:rsidRPr="006C2DF5">
        <w:rPr>
          <w:rFonts w:ascii="CordiaUPC" w:hAnsi="CordiaUPC" w:cs="CordiaUPC"/>
          <w:sz w:val="26"/>
          <w:szCs w:val="26"/>
          <w:cs/>
          <w:lang w:val="en-US" w:bidi="th-TH"/>
        </w:rPr>
        <w:t xml:space="preserve"> </w:t>
      </w:r>
      <w:r w:rsidR="009A7A68" w:rsidRPr="006C2DF5">
        <w:rPr>
          <w:rFonts w:ascii="CordiaUPC" w:hAnsi="CordiaUPC" w:cs="CordiaUPC"/>
          <w:sz w:val="26"/>
          <w:szCs w:val="26"/>
          <w:lang w:val="en-US" w:bidi="th-TH"/>
        </w:rPr>
        <w:t>million.</w:t>
      </w:r>
    </w:p>
    <w:p w14:paraId="447154A9" w14:textId="77777777" w:rsidR="009A7A68" w:rsidRPr="006C2DF5" w:rsidRDefault="009A7A68" w:rsidP="009A7A68">
      <w:pPr>
        <w:autoSpaceDE w:val="0"/>
        <w:autoSpaceDN w:val="0"/>
        <w:adjustRightInd w:val="0"/>
        <w:spacing w:line="240" w:lineRule="exact"/>
        <w:ind w:left="532" w:right="1"/>
        <w:jc w:val="thaiDistribute"/>
        <w:rPr>
          <w:rFonts w:ascii="CordiaUPC" w:hAnsi="CordiaUPC" w:cs="CordiaUPC"/>
          <w:sz w:val="26"/>
          <w:szCs w:val="26"/>
          <w:lang w:val="en-US" w:bidi="th-TH"/>
        </w:rPr>
      </w:pPr>
    </w:p>
    <w:p w14:paraId="088034A6" w14:textId="76D03825" w:rsidR="00C33B5B" w:rsidRPr="006C2DF5" w:rsidRDefault="009A2752" w:rsidP="00102F67">
      <w:pPr>
        <w:pStyle w:val="Heading1"/>
        <w:spacing w:before="0" w:after="0" w:line="240" w:lineRule="exact"/>
        <w:ind w:left="540" w:hanging="540"/>
        <w:rPr>
          <w:rFonts w:ascii="CordiaUPC" w:hAnsi="CordiaUPC" w:cs="CordiaUPC"/>
          <w:i w:val="0"/>
          <w:iCs/>
          <w:sz w:val="28"/>
          <w:szCs w:val="28"/>
        </w:rPr>
      </w:pPr>
      <w:r w:rsidRPr="006C2DF5">
        <w:rPr>
          <w:rFonts w:ascii="CordiaUPC" w:hAnsi="CordiaUPC" w:cs="CordiaUPC"/>
          <w:i w:val="0"/>
          <w:iCs/>
          <w:sz w:val="28"/>
          <w:szCs w:val="28"/>
        </w:rPr>
        <w:t>7</w:t>
      </w:r>
      <w:r w:rsidR="00207257" w:rsidRPr="006C2DF5">
        <w:rPr>
          <w:rFonts w:ascii="CordiaUPC" w:hAnsi="CordiaUPC" w:cs="CordiaUPC" w:hint="cs"/>
          <w:i w:val="0"/>
          <w:iCs/>
          <w:sz w:val="28"/>
          <w:szCs w:val="28"/>
        </w:rPr>
        <w:tab/>
      </w:r>
      <w:r w:rsidR="00993406" w:rsidRPr="006C2DF5">
        <w:rPr>
          <w:rFonts w:ascii="CordiaUPC" w:hAnsi="CordiaUPC" w:cs="CordiaUPC" w:hint="cs"/>
          <w:i w:val="0"/>
          <w:iCs/>
          <w:sz w:val="28"/>
          <w:szCs w:val="28"/>
        </w:rPr>
        <w:t xml:space="preserve">Loans </w:t>
      </w:r>
      <w:r w:rsidR="00311462" w:rsidRPr="006C2DF5">
        <w:rPr>
          <w:rFonts w:ascii="CordiaUPC" w:hAnsi="CordiaUPC" w:cs="CordiaUPC" w:hint="cs"/>
          <w:i w:val="0"/>
          <w:iCs/>
          <w:sz w:val="28"/>
          <w:szCs w:val="28"/>
        </w:rPr>
        <w:t xml:space="preserve">to customers </w:t>
      </w:r>
      <w:r w:rsidR="00993406" w:rsidRPr="006C2DF5">
        <w:rPr>
          <w:rFonts w:ascii="CordiaUPC" w:hAnsi="CordiaUPC" w:cs="CordiaUPC" w:hint="cs"/>
          <w:i w:val="0"/>
          <w:iCs/>
          <w:sz w:val="28"/>
          <w:szCs w:val="28"/>
        </w:rPr>
        <w:t>and accrued interest receivable</w:t>
      </w:r>
      <w:r w:rsidR="0090311F" w:rsidRPr="006C2DF5">
        <w:rPr>
          <w:rFonts w:ascii="CordiaUPC" w:hAnsi="CordiaUPC" w:cs="CordiaUPC" w:hint="cs"/>
          <w:i w:val="0"/>
          <w:iCs/>
          <w:sz w:val="28"/>
          <w:szCs w:val="28"/>
        </w:rPr>
        <w:t>s</w:t>
      </w:r>
      <w:r w:rsidR="00984FC4" w:rsidRPr="006C2DF5">
        <w:rPr>
          <w:rFonts w:ascii="CordiaUPC" w:hAnsi="CordiaUPC" w:cs="CordiaUPC" w:hint="cs"/>
          <w:i w:val="0"/>
          <w:iCs/>
          <w:sz w:val="28"/>
          <w:szCs w:val="28"/>
        </w:rPr>
        <w:t>, net</w:t>
      </w:r>
    </w:p>
    <w:p w14:paraId="5EC91066" w14:textId="77777777" w:rsidR="00B05DAD" w:rsidRPr="006C2DF5"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1214E816" w:rsidR="00B05DAD" w:rsidRPr="006C2DF5" w:rsidRDefault="009A2752" w:rsidP="00B05DAD">
      <w:pPr>
        <w:spacing w:line="240" w:lineRule="exact"/>
        <w:ind w:left="547" w:right="14" w:hanging="547"/>
        <w:jc w:val="thaiDistribute"/>
        <w:rPr>
          <w:rFonts w:ascii="CordiaUPC" w:hAnsi="CordiaUPC" w:cs="CordiaUPC"/>
          <w:b/>
          <w:bCs/>
          <w:sz w:val="26"/>
          <w:szCs w:val="26"/>
          <w:lang w:val="en-US"/>
        </w:rPr>
      </w:pPr>
      <w:r w:rsidRPr="006C2DF5">
        <w:rPr>
          <w:rFonts w:ascii="CordiaUPC" w:hAnsi="CordiaUPC" w:cs="CordiaUPC"/>
          <w:b/>
          <w:bCs/>
          <w:sz w:val="26"/>
          <w:szCs w:val="26"/>
          <w:lang w:val="en-US" w:bidi="th-TH"/>
        </w:rPr>
        <w:t>7</w:t>
      </w:r>
      <w:r w:rsidR="00B05DAD" w:rsidRPr="006C2DF5">
        <w:rPr>
          <w:rFonts w:ascii="CordiaUPC" w:hAnsi="CordiaUPC" w:cs="CordiaUPC" w:hint="cs"/>
          <w:b/>
          <w:bCs/>
          <w:sz w:val="26"/>
          <w:szCs w:val="26"/>
        </w:rPr>
        <w:t>.1</w:t>
      </w:r>
      <w:r w:rsidR="00B05DAD" w:rsidRPr="006C2DF5">
        <w:rPr>
          <w:rFonts w:ascii="CordiaUPC" w:hAnsi="CordiaUPC" w:cs="CordiaUPC" w:hint="cs"/>
          <w:b/>
          <w:bCs/>
          <w:sz w:val="26"/>
          <w:szCs w:val="26"/>
        </w:rPr>
        <w:tab/>
        <w:t xml:space="preserve">Classified by </w:t>
      </w:r>
      <w:r w:rsidR="00B05DAD" w:rsidRPr="006C2DF5">
        <w:rPr>
          <w:rFonts w:ascii="CordiaUPC" w:hAnsi="CordiaUPC" w:cs="CordiaUPC" w:hint="cs"/>
          <w:b/>
          <w:bCs/>
          <w:sz w:val="26"/>
          <w:szCs w:val="26"/>
          <w:lang w:val="en-US"/>
        </w:rPr>
        <w:t>loan type</w:t>
      </w:r>
    </w:p>
    <w:p w14:paraId="76C5C6E0" w14:textId="77777777" w:rsidR="00EA5298" w:rsidRPr="006C2DF5" w:rsidRDefault="00EA5298" w:rsidP="00EA5298">
      <w:pPr>
        <w:spacing w:line="240" w:lineRule="exact"/>
        <w:ind w:right="14"/>
        <w:jc w:val="thaiDistribute"/>
        <w:rPr>
          <w:rFonts w:ascii="CordiaUPC" w:hAnsi="CordiaUPC" w:cs="CordiaUPC"/>
          <w:b/>
          <w:bCs/>
          <w:sz w:val="26"/>
          <w:szCs w:val="26"/>
          <w:lang w:val="en-US"/>
        </w:rPr>
      </w:pPr>
    </w:p>
    <w:tbl>
      <w:tblPr>
        <w:tblW w:w="9200" w:type="dxa"/>
        <w:tblInd w:w="448" w:type="dxa"/>
        <w:tblLayout w:type="fixed"/>
        <w:tblLook w:val="04A0" w:firstRow="1" w:lastRow="0" w:firstColumn="1" w:lastColumn="0" w:noHBand="0" w:noVBand="1"/>
      </w:tblPr>
      <w:tblGrid>
        <w:gridCol w:w="3330"/>
        <w:gridCol w:w="1260"/>
        <w:gridCol w:w="236"/>
        <w:gridCol w:w="1294"/>
        <w:gridCol w:w="270"/>
        <w:gridCol w:w="1243"/>
        <w:gridCol w:w="238"/>
        <w:gridCol w:w="1329"/>
      </w:tblGrid>
      <w:tr w:rsidR="00D836F7" w:rsidRPr="006C2DF5" w14:paraId="73E30DF3" w14:textId="77777777" w:rsidTr="00100065">
        <w:tc>
          <w:tcPr>
            <w:tcW w:w="3330" w:type="dxa"/>
          </w:tcPr>
          <w:p w14:paraId="7C9ED457" w14:textId="77777777" w:rsidR="00D836F7" w:rsidRPr="006C2DF5" w:rsidRDefault="00D836F7" w:rsidP="00D836F7">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tcPr>
          <w:p w14:paraId="744503FD" w14:textId="77777777" w:rsidR="00D836F7" w:rsidRPr="006C2DF5" w:rsidRDefault="00D836F7" w:rsidP="00D836F7">
            <w:pPr>
              <w:suppressAutoHyphens/>
              <w:spacing w:line="240" w:lineRule="exact"/>
              <w:ind w:right="-29"/>
              <w:jc w:val="center"/>
              <w:rPr>
                <w:rFonts w:ascii="CordiaUPC" w:eastAsia="Times New Roman" w:hAnsi="CordiaUPC" w:cs="CordiaUPC"/>
                <w:b/>
                <w:bCs/>
                <w:sz w:val="26"/>
                <w:szCs w:val="26"/>
                <w:lang w:eastAsia="zh-CN"/>
              </w:rPr>
            </w:pPr>
          </w:p>
        </w:tc>
        <w:tc>
          <w:tcPr>
            <w:tcW w:w="270" w:type="dxa"/>
          </w:tcPr>
          <w:p w14:paraId="16B700D1" w14:textId="77777777" w:rsidR="00D836F7" w:rsidRPr="006C2DF5" w:rsidRDefault="00D836F7" w:rsidP="00D836F7">
            <w:pPr>
              <w:spacing w:line="240" w:lineRule="exact"/>
              <w:rPr>
                <w:rFonts w:ascii="CordiaUPC" w:eastAsia="Times New Roman" w:hAnsi="CordiaUPC" w:cs="CordiaUPC"/>
                <w:b/>
                <w:bCs/>
                <w:sz w:val="26"/>
                <w:szCs w:val="26"/>
                <w:lang w:eastAsia="zh-CN"/>
              </w:rPr>
            </w:pPr>
          </w:p>
        </w:tc>
        <w:tc>
          <w:tcPr>
            <w:tcW w:w="2810" w:type="dxa"/>
            <w:gridSpan w:val="3"/>
          </w:tcPr>
          <w:p w14:paraId="05A707CE" w14:textId="5F6D9815" w:rsidR="00D836F7" w:rsidRPr="006C2DF5" w:rsidRDefault="005A1875" w:rsidP="002D1450">
            <w:pPr>
              <w:spacing w:line="240" w:lineRule="exact"/>
              <w:ind w:right="-114"/>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D836F7" w:rsidRPr="006C2DF5" w14:paraId="68CE4247" w14:textId="77777777" w:rsidTr="00100065">
        <w:tc>
          <w:tcPr>
            <w:tcW w:w="3330" w:type="dxa"/>
          </w:tcPr>
          <w:p w14:paraId="1C6B7BD5" w14:textId="77777777" w:rsidR="00D836F7" w:rsidRPr="006C2DF5" w:rsidRDefault="00D836F7" w:rsidP="00D836F7">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D836F7" w:rsidRPr="006C2DF5" w:rsidRDefault="00D836F7" w:rsidP="00C32B50">
            <w:pPr>
              <w:pBdr>
                <w:bottom w:val="single" w:sz="4" w:space="1" w:color="auto"/>
              </w:pBdr>
              <w:suppressAutoHyphens/>
              <w:spacing w:line="240" w:lineRule="exact"/>
              <w:ind w:left="-108" w:right="-121"/>
              <w:jc w:val="center"/>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Consolidated</w:t>
            </w:r>
          </w:p>
        </w:tc>
        <w:tc>
          <w:tcPr>
            <w:tcW w:w="270" w:type="dxa"/>
          </w:tcPr>
          <w:p w14:paraId="0D1A2D6B" w14:textId="77777777" w:rsidR="00D836F7" w:rsidRPr="006C2DF5" w:rsidRDefault="00D836F7" w:rsidP="00D836F7">
            <w:pPr>
              <w:spacing w:line="240" w:lineRule="exact"/>
              <w:rPr>
                <w:rFonts w:ascii="CordiaUPC" w:eastAsia="Times New Roman" w:hAnsi="CordiaUPC" w:cs="CordiaUPC"/>
                <w:b/>
                <w:bCs/>
                <w:sz w:val="26"/>
                <w:szCs w:val="26"/>
                <w:lang w:eastAsia="zh-CN"/>
              </w:rPr>
            </w:pPr>
          </w:p>
        </w:tc>
        <w:tc>
          <w:tcPr>
            <w:tcW w:w="2810" w:type="dxa"/>
            <w:gridSpan w:val="3"/>
            <w:hideMark/>
          </w:tcPr>
          <w:p w14:paraId="404D193E" w14:textId="77777777" w:rsidR="00D836F7" w:rsidRPr="006C2DF5" w:rsidRDefault="00D836F7" w:rsidP="00C32B50">
            <w:pPr>
              <w:pBdr>
                <w:bottom w:val="single" w:sz="4" w:space="1" w:color="auto"/>
              </w:pBdr>
              <w:spacing w:line="240" w:lineRule="exact"/>
              <w:ind w:left="-87" w:right="-75"/>
              <w:jc w:val="center"/>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Bank only</w:t>
            </w:r>
          </w:p>
        </w:tc>
      </w:tr>
      <w:tr w:rsidR="00D836F7" w:rsidRPr="006C2DF5" w14:paraId="001A4CD9" w14:textId="77777777" w:rsidTr="00100065">
        <w:tc>
          <w:tcPr>
            <w:tcW w:w="3330" w:type="dxa"/>
          </w:tcPr>
          <w:p w14:paraId="72E61103" w14:textId="77777777" w:rsidR="00D836F7" w:rsidRPr="006C2DF5" w:rsidRDefault="00D836F7" w:rsidP="00D836F7">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7F279367" w14:textId="2F0695C8" w:rsidR="00D836F7" w:rsidRPr="006C2DF5" w:rsidRDefault="00D836F7" w:rsidP="00D836F7">
            <w:pPr>
              <w:suppressAutoHyphens/>
              <w:spacing w:line="240" w:lineRule="exact"/>
              <w:ind w:left="-106" w:right="-107"/>
              <w:jc w:val="center"/>
              <w:rPr>
                <w:rFonts w:ascii="CordiaUPC" w:eastAsia="Times New Roman" w:hAnsi="CordiaUPC" w:cs="CordiaUPC"/>
                <w:sz w:val="26"/>
                <w:szCs w:val="26"/>
                <w:lang w:eastAsia="zh-CN"/>
              </w:rPr>
            </w:pPr>
            <w:r w:rsidRPr="006C2DF5">
              <w:rPr>
                <w:rFonts w:ascii="CordiaUPC" w:eastAsia="Times New Roman" w:hAnsi="CordiaUPC" w:cs="CordiaUPC"/>
                <w:sz w:val="26"/>
                <w:szCs w:val="26"/>
                <w:lang w:bidi="th-TH"/>
              </w:rPr>
              <w:t>31 March</w:t>
            </w:r>
          </w:p>
        </w:tc>
        <w:tc>
          <w:tcPr>
            <w:tcW w:w="236" w:type="dxa"/>
          </w:tcPr>
          <w:p w14:paraId="2C4EC53D" w14:textId="77777777" w:rsidR="00D836F7" w:rsidRPr="006C2DF5" w:rsidRDefault="00D836F7" w:rsidP="00D836F7">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64F18183" w14:textId="071CC945"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r w:rsidRPr="006C2DF5">
              <w:rPr>
                <w:rFonts w:ascii="CordiaUPC" w:eastAsia="Times New Roman" w:hAnsi="CordiaUPC" w:cs="CordiaUPC"/>
                <w:color w:val="000000"/>
                <w:sz w:val="26"/>
                <w:szCs w:val="26"/>
                <w:lang w:eastAsia="zh-CN"/>
              </w:rPr>
              <w:t>31 December</w:t>
            </w:r>
          </w:p>
        </w:tc>
        <w:tc>
          <w:tcPr>
            <w:tcW w:w="270" w:type="dxa"/>
          </w:tcPr>
          <w:p w14:paraId="20025BF4" w14:textId="77777777"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158E5F8F" w14:textId="0A1169F4"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r w:rsidRPr="006C2DF5">
              <w:rPr>
                <w:rFonts w:ascii="CordiaUPC" w:eastAsia="Times New Roman" w:hAnsi="CordiaUPC" w:cs="CordiaUPC"/>
                <w:sz w:val="26"/>
                <w:szCs w:val="26"/>
                <w:lang w:bidi="th-TH"/>
              </w:rPr>
              <w:t>31 March</w:t>
            </w:r>
          </w:p>
        </w:tc>
        <w:tc>
          <w:tcPr>
            <w:tcW w:w="238" w:type="dxa"/>
          </w:tcPr>
          <w:p w14:paraId="11F4A21B" w14:textId="77777777"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p>
        </w:tc>
        <w:tc>
          <w:tcPr>
            <w:tcW w:w="1329" w:type="dxa"/>
          </w:tcPr>
          <w:p w14:paraId="70FB9F47" w14:textId="2D230057"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r w:rsidRPr="006C2DF5">
              <w:rPr>
                <w:rFonts w:ascii="CordiaUPC" w:eastAsia="Times New Roman" w:hAnsi="CordiaUPC" w:cs="CordiaUPC"/>
                <w:color w:val="000000"/>
                <w:sz w:val="26"/>
                <w:szCs w:val="26"/>
                <w:lang w:eastAsia="zh-CN"/>
              </w:rPr>
              <w:t>31 December</w:t>
            </w:r>
          </w:p>
        </w:tc>
      </w:tr>
      <w:tr w:rsidR="00D836F7" w:rsidRPr="006C2DF5" w14:paraId="59011567" w14:textId="77777777" w:rsidTr="00100065">
        <w:tc>
          <w:tcPr>
            <w:tcW w:w="3330" w:type="dxa"/>
          </w:tcPr>
          <w:p w14:paraId="5CC278B6" w14:textId="77777777" w:rsidR="00D836F7" w:rsidRPr="006C2DF5" w:rsidRDefault="00D836F7" w:rsidP="00D836F7">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45CD00A3" w:rsidR="00D836F7" w:rsidRPr="006C2DF5" w:rsidRDefault="00D836F7" w:rsidP="00C32B50">
            <w:pPr>
              <w:pBdr>
                <w:bottom w:val="single" w:sz="4" w:space="1" w:color="auto"/>
              </w:pBdr>
              <w:suppressAutoHyphens/>
              <w:spacing w:line="240" w:lineRule="exact"/>
              <w:ind w:left="-106" w:right="-107"/>
              <w:jc w:val="center"/>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eastAsia="zh-CN"/>
              </w:rPr>
              <w:t>20</w:t>
            </w:r>
            <w:r w:rsidRPr="006C2DF5">
              <w:rPr>
                <w:rFonts w:ascii="CordiaUPC" w:eastAsia="Times New Roman" w:hAnsi="CordiaUPC" w:cs="CordiaUPC"/>
                <w:sz w:val="26"/>
                <w:szCs w:val="26"/>
                <w:lang w:val="en-US" w:eastAsia="zh-CN"/>
              </w:rPr>
              <w:t>26</w:t>
            </w:r>
          </w:p>
        </w:tc>
        <w:tc>
          <w:tcPr>
            <w:tcW w:w="236" w:type="dxa"/>
          </w:tcPr>
          <w:p w14:paraId="5E16F31F" w14:textId="77777777" w:rsidR="00D836F7" w:rsidRPr="006C2DF5" w:rsidRDefault="00D836F7" w:rsidP="00D836F7">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2C861E4E" w:rsidR="00D836F7" w:rsidRPr="006C2DF5" w:rsidRDefault="00D836F7" w:rsidP="00C32B50">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lang w:eastAsia="zh-CN"/>
              </w:rPr>
              <w:t>2025</w:t>
            </w:r>
          </w:p>
        </w:tc>
        <w:tc>
          <w:tcPr>
            <w:tcW w:w="270" w:type="dxa"/>
          </w:tcPr>
          <w:p w14:paraId="29105557" w14:textId="77777777"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28D641B7" w:rsidR="00D836F7" w:rsidRPr="006C2DF5" w:rsidRDefault="00D836F7" w:rsidP="00C32B50">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lang w:eastAsia="zh-CN"/>
              </w:rPr>
              <w:t>202</w:t>
            </w:r>
            <w:r w:rsidRPr="006C2DF5">
              <w:rPr>
                <w:rFonts w:ascii="CordiaUPC" w:eastAsia="Times New Roman" w:hAnsi="CordiaUPC" w:cs="CordiaUPC"/>
                <w:sz w:val="26"/>
                <w:szCs w:val="26"/>
                <w:lang w:eastAsia="zh-CN" w:bidi="th-TH"/>
              </w:rPr>
              <w:t>6</w:t>
            </w:r>
          </w:p>
        </w:tc>
        <w:tc>
          <w:tcPr>
            <w:tcW w:w="238" w:type="dxa"/>
          </w:tcPr>
          <w:p w14:paraId="021EA2D9" w14:textId="77777777" w:rsidR="00D836F7" w:rsidRPr="006C2DF5" w:rsidRDefault="00D836F7" w:rsidP="00D836F7">
            <w:pPr>
              <w:suppressAutoHyphens/>
              <w:spacing w:line="240" w:lineRule="exact"/>
              <w:ind w:left="-175" w:right="-120"/>
              <w:jc w:val="center"/>
              <w:rPr>
                <w:rFonts w:ascii="CordiaUPC" w:eastAsia="Times New Roman" w:hAnsi="CordiaUPC" w:cs="CordiaUPC"/>
                <w:sz w:val="26"/>
                <w:szCs w:val="26"/>
                <w:lang w:eastAsia="zh-CN"/>
              </w:rPr>
            </w:pPr>
          </w:p>
        </w:tc>
        <w:tc>
          <w:tcPr>
            <w:tcW w:w="1329" w:type="dxa"/>
          </w:tcPr>
          <w:p w14:paraId="6C5A2317" w14:textId="6F808776" w:rsidR="00D836F7" w:rsidRPr="006C2DF5" w:rsidRDefault="00D836F7" w:rsidP="00C32B50">
            <w:pPr>
              <w:pBdr>
                <w:bottom w:val="single" w:sz="4" w:space="1" w:color="auto"/>
              </w:pBdr>
              <w:suppressAutoHyphens/>
              <w:spacing w:line="240" w:lineRule="exact"/>
              <w:ind w:left="-175" w:right="-120"/>
              <w:jc w:val="center"/>
              <w:rPr>
                <w:rFonts w:ascii="CordiaUPC" w:eastAsia="Times New Roman" w:hAnsi="CordiaUPC" w:cs="CordiaUPC"/>
                <w:sz w:val="26"/>
                <w:szCs w:val="26"/>
                <w:lang w:eastAsia="zh-CN" w:bidi="th-TH"/>
              </w:rPr>
            </w:pPr>
            <w:r w:rsidRPr="006C2DF5">
              <w:rPr>
                <w:rFonts w:ascii="CordiaUPC" w:eastAsia="Times New Roman" w:hAnsi="CordiaUPC" w:cs="CordiaUPC"/>
                <w:sz w:val="26"/>
                <w:szCs w:val="26"/>
                <w:lang w:eastAsia="zh-CN"/>
              </w:rPr>
              <w:t>2025</w:t>
            </w:r>
          </w:p>
        </w:tc>
      </w:tr>
      <w:tr w:rsidR="00C5791A" w:rsidRPr="006C2DF5" w14:paraId="2FC4B88E" w14:textId="77777777" w:rsidTr="00800887">
        <w:tc>
          <w:tcPr>
            <w:tcW w:w="3330" w:type="dxa"/>
          </w:tcPr>
          <w:p w14:paraId="242DF5A3"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sz w:val="26"/>
                <w:szCs w:val="26"/>
              </w:rPr>
              <w:t>Overdrafts</w:t>
            </w:r>
          </w:p>
        </w:tc>
        <w:tc>
          <w:tcPr>
            <w:tcW w:w="1260" w:type="dxa"/>
          </w:tcPr>
          <w:p w14:paraId="12354236" w14:textId="717E2E51"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61,537</w:t>
            </w:r>
          </w:p>
        </w:tc>
        <w:tc>
          <w:tcPr>
            <w:tcW w:w="236" w:type="dxa"/>
            <w:vAlign w:val="bottom"/>
          </w:tcPr>
          <w:p w14:paraId="2039DCD9"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6DA3264" w14:textId="4142880B"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62,947</w:t>
            </w:r>
          </w:p>
        </w:tc>
        <w:tc>
          <w:tcPr>
            <w:tcW w:w="270" w:type="dxa"/>
            <w:vAlign w:val="bottom"/>
          </w:tcPr>
          <w:p w14:paraId="5BCC240E"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41902559" w14:textId="55A516B8"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61,537</w:t>
            </w:r>
          </w:p>
        </w:tc>
        <w:tc>
          <w:tcPr>
            <w:tcW w:w="238" w:type="dxa"/>
            <w:vAlign w:val="bottom"/>
          </w:tcPr>
          <w:p w14:paraId="51F58F43"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Pr>
          <w:p w14:paraId="5485E590" w14:textId="2187235C"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62,947</w:t>
            </w:r>
          </w:p>
        </w:tc>
      </w:tr>
      <w:tr w:rsidR="00C5791A" w:rsidRPr="006C2DF5" w14:paraId="1E9BF7E3" w14:textId="77777777" w:rsidTr="00800887">
        <w:tc>
          <w:tcPr>
            <w:tcW w:w="3330" w:type="dxa"/>
          </w:tcPr>
          <w:p w14:paraId="28E8E100"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sz w:val="26"/>
                <w:szCs w:val="26"/>
              </w:rPr>
              <w:t>Loans</w:t>
            </w:r>
          </w:p>
        </w:tc>
        <w:tc>
          <w:tcPr>
            <w:tcW w:w="1260" w:type="dxa"/>
          </w:tcPr>
          <w:p w14:paraId="090C866F" w14:textId="4005DAC3"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656,141</w:t>
            </w:r>
          </w:p>
        </w:tc>
        <w:tc>
          <w:tcPr>
            <w:tcW w:w="236" w:type="dxa"/>
            <w:vAlign w:val="bottom"/>
          </w:tcPr>
          <w:p w14:paraId="408E041A"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234020A1" w14:textId="3069DB40"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654,730</w:t>
            </w:r>
          </w:p>
        </w:tc>
        <w:tc>
          <w:tcPr>
            <w:tcW w:w="270" w:type="dxa"/>
            <w:vAlign w:val="bottom"/>
          </w:tcPr>
          <w:p w14:paraId="6E308964"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5713B76A" w14:textId="39656F1B"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648,551</w:t>
            </w:r>
          </w:p>
        </w:tc>
        <w:tc>
          <w:tcPr>
            <w:tcW w:w="238" w:type="dxa"/>
            <w:vAlign w:val="bottom"/>
          </w:tcPr>
          <w:p w14:paraId="2A70418A"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Pr>
          <w:p w14:paraId="2F8F116B" w14:textId="58643FF6"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cs/>
                <w:lang w:val="en-US" w:bidi="th-TH"/>
              </w:rPr>
            </w:pPr>
            <w:r w:rsidRPr="006C2DF5">
              <w:rPr>
                <w:rFonts w:ascii="CordiaUPC" w:hAnsi="CordiaUPC" w:cs="CordiaUPC"/>
                <w:sz w:val="26"/>
                <w:szCs w:val="26"/>
                <w:lang w:val="en-US" w:bidi="th-TH"/>
              </w:rPr>
              <w:t>647,197</w:t>
            </w:r>
          </w:p>
        </w:tc>
      </w:tr>
      <w:tr w:rsidR="00C5791A" w:rsidRPr="006C2DF5" w14:paraId="39F0115D" w14:textId="77777777" w:rsidTr="00800887">
        <w:tc>
          <w:tcPr>
            <w:tcW w:w="3330" w:type="dxa"/>
          </w:tcPr>
          <w:p w14:paraId="608173EA"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cs/>
                <w:lang w:eastAsia="zh-CN" w:bidi="th-TH"/>
              </w:rPr>
            </w:pPr>
            <w:r w:rsidRPr="006C2DF5">
              <w:rPr>
                <w:rFonts w:ascii="CordiaUPC" w:hAnsi="CordiaUPC" w:cs="CordiaUPC" w:hint="cs"/>
                <w:sz w:val="26"/>
                <w:szCs w:val="26"/>
              </w:rPr>
              <w:t>Bills</w:t>
            </w:r>
          </w:p>
        </w:tc>
        <w:tc>
          <w:tcPr>
            <w:tcW w:w="1260" w:type="dxa"/>
          </w:tcPr>
          <w:p w14:paraId="6148B78A" w14:textId="73C842D7"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137,661</w:t>
            </w:r>
          </w:p>
        </w:tc>
        <w:tc>
          <w:tcPr>
            <w:tcW w:w="236" w:type="dxa"/>
            <w:vAlign w:val="bottom"/>
          </w:tcPr>
          <w:p w14:paraId="3DB619AD"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0E03D4F2" w14:textId="680CE423"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155,944</w:t>
            </w:r>
          </w:p>
        </w:tc>
        <w:tc>
          <w:tcPr>
            <w:tcW w:w="270" w:type="dxa"/>
            <w:vAlign w:val="bottom"/>
          </w:tcPr>
          <w:p w14:paraId="440D0C40"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439BBFE7" w14:textId="0364259F"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145,952</w:t>
            </w:r>
          </w:p>
        </w:tc>
        <w:tc>
          <w:tcPr>
            <w:tcW w:w="238" w:type="dxa"/>
            <w:vAlign w:val="bottom"/>
          </w:tcPr>
          <w:p w14:paraId="491DD3CA"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Pr>
          <w:p w14:paraId="1852C22E" w14:textId="18F69B68"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164,235</w:t>
            </w:r>
          </w:p>
        </w:tc>
      </w:tr>
      <w:tr w:rsidR="00C5791A" w:rsidRPr="006C2DF5" w14:paraId="14C1ECE3" w14:textId="77777777" w:rsidTr="00800887">
        <w:tc>
          <w:tcPr>
            <w:tcW w:w="3330" w:type="dxa"/>
          </w:tcPr>
          <w:p w14:paraId="49D6EE88"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sz w:val="26"/>
                <w:szCs w:val="26"/>
              </w:rPr>
              <w:t>Hire purchase receivables</w:t>
            </w:r>
          </w:p>
        </w:tc>
        <w:tc>
          <w:tcPr>
            <w:tcW w:w="1260" w:type="dxa"/>
          </w:tcPr>
          <w:p w14:paraId="5589B7C3" w14:textId="2B8A6363"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322,457</w:t>
            </w:r>
          </w:p>
        </w:tc>
        <w:tc>
          <w:tcPr>
            <w:tcW w:w="236" w:type="dxa"/>
            <w:vAlign w:val="bottom"/>
          </w:tcPr>
          <w:p w14:paraId="1F5BA44F"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9BB36D4" w14:textId="51991444"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330,781</w:t>
            </w:r>
          </w:p>
        </w:tc>
        <w:tc>
          <w:tcPr>
            <w:tcW w:w="270" w:type="dxa"/>
            <w:vAlign w:val="bottom"/>
          </w:tcPr>
          <w:p w14:paraId="3E332B79"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4C178D3C" w14:textId="3403EAD4"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322,457</w:t>
            </w:r>
          </w:p>
        </w:tc>
        <w:tc>
          <w:tcPr>
            <w:tcW w:w="238" w:type="dxa"/>
            <w:vAlign w:val="bottom"/>
          </w:tcPr>
          <w:p w14:paraId="3E920D31"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Pr>
          <w:p w14:paraId="0410D4D7" w14:textId="47B4B2DB"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330,781</w:t>
            </w:r>
          </w:p>
        </w:tc>
      </w:tr>
      <w:tr w:rsidR="00C5791A" w:rsidRPr="006C2DF5" w14:paraId="1BB44AD5" w14:textId="77777777" w:rsidTr="00800887">
        <w:tc>
          <w:tcPr>
            <w:tcW w:w="3330" w:type="dxa"/>
          </w:tcPr>
          <w:p w14:paraId="58979E7A" w14:textId="2A80094F" w:rsidR="00C5791A" w:rsidRPr="006C2DF5" w:rsidRDefault="00C5791A" w:rsidP="00C5791A">
            <w:pPr>
              <w:suppressAutoHyphens/>
              <w:spacing w:line="240" w:lineRule="exact"/>
              <w:ind w:left="75" w:right="-29" w:hanging="86"/>
              <w:rPr>
                <w:rFonts w:ascii="CordiaUPC" w:hAnsi="CordiaUPC" w:cs="CordiaUPC"/>
                <w:sz w:val="26"/>
                <w:szCs w:val="26"/>
              </w:rPr>
            </w:pPr>
            <w:r w:rsidRPr="006C2DF5">
              <w:rPr>
                <w:rFonts w:ascii="CordiaUPC" w:hAnsi="CordiaUPC" w:cs="CordiaUPC" w:hint="cs"/>
                <w:sz w:val="26"/>
                <w:szCs w:val="26"/>
              </w:rPr>
              <w:t>Finance lease receivables</w:t>
            </w:r>
          </w:p>
        </w:tc>
        <w:tc>
          <w:tcPr>
            <w:tcW w:w="1260" w:type="dxa"/>
          </w:tcPr>
          <w:p w14:paraId="4BA780AB" w14:textId="463B324B"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308</w:t>
            </w:r>
          </w:p>
        </w:tc>
        <w:tc>
          <w:tcPr>
            <w:tcW w:w="236" w:type="dxa"/>
            <w:vAlign w:val="bottom"/>
          </w:tcPr>
          <w:p w14:paraId="73FFEB7F"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3BFA5D00" w14:textId="78AB50B6"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331</w:t>
            </w:r>
          </w:p>
        </w:tc>
        <w:tc>
          <w:tcPr>
            <w:tcW w:w="270" w:type="dxa"/>
            <w:vAlign w:val="bottom"/>
          </w:tcPr>
          <w:p w14:paraId="0ECE9834"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26B1B625" w14:textId="155484FC"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308</w:t>
            </w:r>
          </w:p>
        </w:tc>
        <w:tc>
          <w:tcPr>
            <w:tcW w:w="238" w:type="dxa"/>
            <w:vAlign w:val="bottom"/>
          </w:tcPr>
          <w:p w14:paraId="0AA56636"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Pr>
          <w:p w14:paraId="064EE503" w14:textId="7A3E5FBC"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331</w:t>
            </w:r>
          </w:p>
        </w:tc>
      </w:tr>
      <w:tr w:rsidR="00C5791A" w:rsidRPr="006C2DF5" w14:paraId="5BEB9426" w14:textId="77777777" w:rsidTr="00100065">
        <w:tc>
          <w:tcPr>
            <w:tcW w:w="3330" w:type="dxa"/>
          </w:tcPr>
          <w:p w14:paraId="00493703"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sz w:val="26"/>
                <w:szCs w:val="26"/>
              </w:rPr>
              <w:t>Others</w:t>
            </w:r>
          </w:p>
        </w:tc>
        <w:tc>
          <w:tcPr>
            <w:tcW w:w="1260" w:type="dxa"/>
            <w:tcBorders>
              <w:bottom w:val="single" w:sz="4" w:space="0" w:color="auto"/>
            </w:tcBorders>
            <w:vAlign w:val="bottom"/>
          </w:tcPr>
          <w:p w14:paraId="13D02D8F" w14:textId="5F23AB7D"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80</w:t>
            </w:r>
          </w:p>
        </w:tc>
        <w:tc>
          <w:tcPr>
            <w:tcW w:w="236" w:type="dxa"/>
            <w:vAlign w:val="bottom"/>
          </w:tcPr>
          <w:p w14:paraId="347074A8"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5F44586A"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67</w:t>
            </w:r>
          </w:p>
        </w:tc>
        <w:tc>
          <w:tcPr>
            <w:tcW w:w="270" w:type="dxa"/>
            <w:vAlign w:val="bottom"/>
          </w:tcPr>
          <w:p w14:paraId="5BD37B18"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667E7356"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80</w:t>
            </w:r>
          </w:p>
        </w:tc>
        <w:tc>
          <w:tcPr>
            <w:tcW w:w="238" w:type="dxa"/>
            <w:vAlign w:val="bottom"/>
          </w:tcPr>
          <w:p w14:paraId="632402A0"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77859D2C" w14:textId="45EBA9E1"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67</w:t>
            </w:r>
          </w:p>
        </w:tc>
      </w:tr>
      <w:tr w:rsidR="00C5791A" w:rsidRPr="006C2DF5" w14:paraId="266CA271" w14:textId="77777777" w:rsidTr="00100065">
        <w:tc>
          <w:tcPr>
            <w:tcW w:w="3330" w:type="dxa"/>
          </w:tcPr>
          <w:p w14:paraId="779F56AF"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sz w:val="26"/>
                <w:szCs w:val="26"/>
              </w:rPr>
              <w:t xml:space="preserve">Total loans </w:t>
            </w:r>
            <w:r w:rsidRPr="006C2DF5">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7676B54C"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1,178,184</w:t>
            </w:r>
          </w:p>
        </w:tc>
        <w:tc>
          <w:tcPr>
            <w:tcW w:w="236" w:type="dxa"/>
            <w:vAlign w:val="bottom"/>
          </w:tcPr>
          <w:p w14:paraId="02ACC827"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5C00D5EA"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1,204,800</w:t>
            </w:r>
          </w:p>
        </w:tc>
        <w:tc>
          <w:tcPr>
            <w:tcW w:w="270" w:type="dxa"/>
            <w:vAlign w:val="bottom"/>
          </w:tcPr>
          <w:p w14:paraId="109ECC19"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1C1BA880"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1,178,885</w:t>
            </w:r>
          </w:p>
        </w:tc>
        <w:tc>
          <w:tcPr>
            <w:tcW w:w="238" w:type="dxa"/>
            <w:vAlign w:val="bottom"/>
          </w:tcPr>
          <w:p w14:paraId="5CE1E62C"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top w:val="single" w:sz="4" w:space="0" w:color="auto"/>
            </w:tcBorders>
            <w:vAlign w:val="bottom"/>
          </w:tcPr>
          <w:p w14:paraId="61481C25" w14:textId="7CE0FCDE"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1,205,558</w:t>
            </w:r>
          </w:p>
        </w:tc>
      </w:tr>
      <w:tr w:rsidR="00C5791A" w:rsidRPr="006C2DF5" w14:paraId="13A6C17C" w14:textId="77777777" w:rsidTr="00100065">
        <w:tc>
          <w:tcPr>
            <w:tcW w:w="3330" w:type="dxa"/>
          </w:tcPr>
          <w:p w14:paraId="30A08B37"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i/>
                <w:iCs/>
                <w:sz w:val="26"/>
                <w:szCs w:val="26"/>
              </w:rPr>
              <w:t xml:space="preserve">Add </w:t>
            </w:r>
            <w:r w:rsidRPr="006C2DF5">
              <w:rPr>
                <w:rFonts w:ascii="CordiaUPC" w:hAnsi="CordiaUPC" w:cs="CordiaUPC" w:hint="cs"/>
                <w:sz w:val="26"/>
                <w:szCs w:val="26"/>
              </w:rPr>
              <w:t>accrued interest receivables and undue interest incom</w:t>
            </w:r>
            <w:r w:rsidRPr="006C2DF5">
              <w:rPr>
                <w:rFonts w:ascii="CordiaUPC" w:hAnsi="CordiaUPC" w:cs="CordiaUPC"/>
                <w:sz w:val="26"/>
                <w:szCs w:val="26"/>
              </w:rPr>
              <w:t>e*</w:t>
            </w:r>
          </w:p>
        </w:tc>
        <w:tc>
          <w:tcPr>
            <w:tcW w:w="1260" w:type="dxa"/>
            <w:tcBorders>
              <w:bottom w:val="single" w:sz="4" w:space="0" w:color="auto"/>
            </w:tcBorders>
            <w:vAlign w:val="bottom"/>
          </w:tcPr>
          <w:p w14:paraId="1A097F5F" w14:textId="43160B1D"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8,284</w:t>
            </w:r>
          </w:p>
        </w:tc>
        <w:tc>
          <w:tcPr>
            <w:tcW w:w="236" w:type="dxa"/>
            <w:vAlign w:val="bottom"/>
          </w:tcPr>
          <w:p w14:paraId="79681070"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271B5211"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8,239</w:t>
            </w:r>
          </w:p>
        </w:tc>
        <w:tc>
          <w:tcPr>
            <w:tcW w:w="270" w:type="dxa"/>
            <w:vAlign w:val="bottom"/>
          </w:tcPr>
          <w:p w14:paraId="74F92E3C"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6C1BEC72"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cs/>
                <w:lang w:val="en-US" w:bidi="th-TH"/>
              </w:rPr>
            </w:pPr>
            <w:r w:rsidRPr="006C2DF5">
              <w:rPr>
                <w:rFonts w:ascii="CordiaUPC" w:hAnsi="CordiaUPC" w:cs="CordiaUPC"/>
                <w:sz w:val="26"/>
                <w:szCs w:val="26"/>
                <w:lang w:val="en-US" w:bidi="th-TH"/>
              </w:rPr>
              <w:t>8,281</w:t>
            </w:r>
          </w:p>
        </w:tc>
        <w:tc>
          <w:tcPr>
            <w:tcW w:w="238" w:type="dxa"/>
            <w:vAlign w:val="bottom"/>
          </w:tcPr>
          <w:p w14:paraId="52B2FFDA"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380E3227" w14:textId="5E51D293"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8,237</w:t>
            </w:r>
          </w:p>
        </w:tc>
      </w:tr>
      <w:tr w:rsidR="00C5791A" w:rsidRPr="006C2DF5" w14:paraId="0FC17409" w14:textId="77777777" w:rsidTr="00800887">
        <w:tc>
          <w:tcPr>
            <w:tcW w:w="3330" w:type="dxa"/>
          </w:tcPr>
          <w:p w14:paraId="7F59782D"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lang w:eastAsia="zh-CN"/>
              </w:rPr>
            </w:pPr>
            <w:r w:rsidRPr="006C2DF5">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3FB51D98" w:rsidR="00C5791A" w:rsidRPr="006C2DF5" w:rsidRDefault="00C5791A" w:rsidP="00C5791A">
            <w:pPr>
              <w:tabs>
                <w:tab w:val="decimal" w:pos="990"/>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1,186,468</w:t>
            </w:r>
          </w:p>
        </w:tc>
        <w:tc>
          <w:tcPr>
            <w:tcW w:w="236" w:type="dxa"/>
            <w:vAlign w:val="bottom"/>
          </w:tcPr>
          <w:p w14:paraId="72702FEF"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5E282AC5" w:rsidR="00C5791A" w:rsidRPr="006C2DF5" w:rsidRDefault="00C5791A" w:rsidP="00C5791A">
            <w:pPr>
              <w:tabs>
                <w:tab w:val="decimal" w:pos="1063"/>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1,213,039</w:t>
            </w:r>
          </w:p>
        </w:tc>
        <w:tc>
          <w:tcPr>
            <w:tcW w:w="270" w:type="dxa"/>
            <w:vAlign w:val="bottom"/>
          </w:tcPr>
          <w:p w14:paraId="74A10004"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nil"/>
              <w:left w:val="nil"/>
              <w:bottom w:val="nil"/>
              <w:right w:val="nil"/>
            </w:tcBorders>
            <w:shd w:val="clear" w:color="auto" w:fill="auto"/>
            <w:vAlign w:val="bottom"/>
          </w:tcPr>
          <w:p w14:paraId="5F8A7DB5" w14:textId="064AC93A" w:rsidR="00C5791A" w:rsidRPr="006C2DF5" w:rsidRDefault="00C5791A" w:rsidP="00C5791A">
            <w:pPr>
              <w:tabs>
                <w:tab w:val="decimal" w:pos="987"/>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1,187,166</w:t>
            </w:r>
          </w:p>
        </w:tc>
        <w:tc>
          <w:tcPr>
            <w:tcW w:w="238" w:type="dxa"/>
            <w:vAlign w:val="bottom"/>
          </w:tcPr>
          <w:p w14:paraId="5F056417" w14:textId="77777777" w:rsidR="00C5791A" w:rsidRPr="006C2DF5" w:rsidRDefault="00C5791A" w:rsidP="00C5791A">
            <w:pPr>
              <w:tabs>
                <w:tab w:val="decimal" w:pos="1063"/>
              </w:tabs>
              <w:suppressAutoHyphens/>
              <w:snapToGrid w:val="0"/>
              <w:spacing w:line="240" w:lineRule="exact"/>
              <w:ind w:right="-112"/>
              <w:rPr>
                <w:rFonts w:ascii="CordiaUPC" w:hAnsi="CordiaUPC" w:cs="CordiaUPC"/>
                <w:b/>
                <w:bCs/>
                <w:sz w:val="26"/>
                <w:szCs w:val="26"/>
              </w:rPr>
            </w:pPr>
          </w:p>
        </w:tc>
        <w:tc>
          <w:tcPr>
            <w:tcW w:w="1329" w:type="dxa"/>
            <w:tcBorders>
              <w:top w:val="single" w:sz="4" w:space="0" w:color="auto"/>
            </w:tcBorders>
            <w:vAlign w:val="bottom"/>
          </w:tcPr>
          <w:p w14:paraId="6CDDB04D" w14:textId="04082A0C"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b/>
                <w:bCs/>
                <w:sz w:val="26"/>
                <w:szCs w:val="26"/>
                <w:lang w:val="en-US" w:bidi="th-TH"/>
              </w:rPr>
              <w:t>1,213,795</w:t>
            </w:r>
          </w:p>
        </w:tc>
      </w:tr>
      <w:tr w:rsidR="00C5791A" w:rsidRPr="006C2DF5" w14:paraId="5007CA33" w14:textId="77777777" w:rsidTr="00800887">
        <w:tc>
          <w:tcPr>
            <w:tcW w:w="3330" w:type="dxa"/>
          </w:tcPr>
          <w:p w14:paraId="0B8D2CB4" w14:textId="77777777" w:rsidR="00C5791A" w:rsidRPr="006C2DF5" w:rsidRDefault="00C5791A" w:rsidP="00C5791A">
            <w:pPr>
              <w:suppressAutoHyphens/>
              <w:spacing w:line="240" w:lineRule="exact"/>
              <w:ind w:left="75" w:right="-29" w:hanging="86"/>
              <w:rPr>
                <w:rFonts w:ascii="CordiaUPC" w:eastAsia="Times New Roman" w:hAnsi="CordiaUPC" w:cs="CordiaUPC"/>
                <w:sz w:val="26"/>
                <w:szCs w:val="26"/>
                <w:cs/>
                <w:lang w:eastAsia="zh-CN"/>
              </w:rPr>
            </w:pPr>
            <w:r w:rsidRPr="006C2DF5">
              <w:rPr>
                <w:rFonts w:ascii="CordiaUPC" w:hAnsi="CordiaUPC" w:cs="CordiaUPC" w:hint="cs"/>
                <w:i/>
                <w:iCs/>
                <w:sz w:val="26"/>
                <w:szCs w:val="26"/>
              </w:rPr>
              <w:t xml:space="preserve">Less </w:t>
            </w:r>
            <w:r w:rsidRPr="006C2DF5">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223D23B1" w:rsidR="00C5791A" w:rsidRPr="006C2DF5" w:rsidRDefault="00C5791A" w:rsidP="00C5791A">
            <w:pPr>
              <w:tabs>
                <w:tab w:val="decimal" w:pos="990"/>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(59,720)</w:t>
            </w:r>
          </w:p>
        </w:tc>
        <w:tc>
          <w:tcPr>
            <w:tcW w:w="236" w:type="dxa"/>
            <w:vAlign w:val="bottom"/>
          </w:tcPr>
          <w:p w14:paraId="7B537FBD"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45FDA42E" w:rsidR="00C5791A" w:rsidRPr="006C2DF5" w:rsidRDefault="00C5791A" w:rsidP="00C5791A">
            <w:pPr>
              <w:tabs>
                <w:tab w:val="decimal" w:pos="1063"/>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(59,464)</w:t>
            </w:r>
          </w:p>
        </w:tc>
        <w:tc>
          <w:tcPr>
            <w:tcW w:w="270" w:type="dxa"/>
            <w:vAlign w:val="bottom"/>
          </w:tcPr>
          <w:p w14:paraId="56A885DB"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nil"/>
              <w:left w:val="nil"/>
              <w:bottom w:val="nil"/>
              <w:right w:val="nil"/>
            </w:tcBorders>
            <w:shd w:val="clear" w:color="auto" w:fill="auto"/>
            <w:vAlign w:val="bottom"/>
          </w:tcPr>
          <w:p w14:paraId="1A23FCA0" w14:textId="7E167AA0" w:rsidR="00C5791A" w:rsidRPr="006C2DF5" w:rsidRDefault="00C5791A" w:rsidP="00C5791A">
            <w:pPr>
              <w:tabs>
                <w:tab w:val="decimal" w:pos="987"/>
              </w:tabs>
              <w:suppressAutoHyphens/>
              <w:snapToGrid w:val="0"/>
              <w:spacing w:line="240" w:lineRule="exact"/>
              <w:ind w:right="-112"/>
              <w:rPr>
                <w:rFonts w:ascii="CordiaUPC" w:hAnsi="CordiaUPC" w:cs="CordiaUPC"/>
                <w:sz w:val="26"/>
                <w:szCs w:val="26"/>
                <w:lang w:val="en-US" w:bidi="th-TH"/>
              </w:rPr>
            </w:pPr>
            <w:r w:rsidRPr="006C2DF5">
              <w:rPr>
                <w:rFonts w:ascii="CordiaUPC" w:hAnsi="CordiaUPC" w:cs="CordiaUPC"/>
                <w:sz w:val="26"/>
                <w:szCs w:val="26"/>
                <w:lang w:val="en-US" w:bidi="th-TH"/>
              </w:rPr>
              <w:t>(58,794)</w:t>
            </w:r>
          </w:p>
        </w:tc>
        <w:tc>
          <w:tcPr>
            <w:tcW w:w="238" w:type="dxa"/>
            <w:vAlign w:val="bottom"/>
          </w:tcPr>
          <w:p w14:paraId="719F4656"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bottom w:val="single" w:sz="4" w:space="0" w:color="auto"/>
            </w:tcBorders>
            <w:vAlign w:val="bottom"/>
          </w:tcPr>
          <w:p w14:paraId="065A44A3" w14:textId="4841BD44" w:rsidR="00C5791A" w:rsidRPr="006C2DF5" w:rsidRDefault="00C5791A" w:rsidP="00C5791A">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6C2DF5">
              <w:rPr>
                <w:rFonts w:ascii="CordiaUPC" w:hAnsi="CordiaUPC" w:cs="CordiaUPC"/>
                <w:sz w:val="26"/>
                <w:szCs w:val="26"/>
                <w:lang w:val="en-US" w:bidi="th-TH"/>
              </w:rPr>
              <w:t>(58,584)</w:t>
            </w:r>
          </w:p>
        </w:tc>
      </w:tr>
      <w:tr w:rsidR="00C5791A" w:rsidRPr="006C2DF5" w14:paraId="5D61749E" w14:textId="77777777" w:rsidTr="00100065">
        <w:trPr>
          <w:trHeight w:val="181"/>
        </w:trPr>
        <w:tc>
          <w:tcPr>
            <w:tcW w:w="3330" w:type="dxa"/>
          </w:tcPr>
          <w:p w14:paraId="55E4EE14" w14:textId="77777777" w:rsidR="00C5791A" w:rsidRPr="006C2DF5" w:rsidRDefault="00C5791A" w:rsidP="00C5791A">
            <w:pPr>
              <w:suppressAutoHyphens/>
              <w:spacing w:line="240" w:lineRule="exact"/>
              <w:ind w:left="86" w:right="-29" w:hanging="97"/>
              <w:rPr>
                <w:rFonts w:ascii="CordiaUPC" w:eastAsia="Times New Roman" w:hAnsi="CordiaUPC" w:cs="CordiaUPC"/>
                <w:sz w:val="26"/>
                <w:szCs w:val="26"/>
                <w:lang w:eastAsia="zh-CN"/>
              </w:rPr>
            </w:pPr>
            <w:r w:rsidRPr="006C2DF5">
              <w:rPr>
                <w:rFonts w:ascii="CordiaUPC" w:hAnsi="CordiaUPC" w:cs="CordiaUPC" w:hint="cs"/>
                <w:b/>
                <w:bCs/>
                <w:sz w:val="26"/>
                <w:szCs w:val="26"/>
              </w:rPr>
              <w:t>Total loans to customers and accrued interest receivables</w:t>
            </w:r>
            <w:r w:rsidRPr="006C2DF5">
              <w:rPr>
                <w:rFonts w:ascii="CordiaUPC" w:hAnsi="CordiaUPC" w:cs="CordiaUPC"/>
                <w:b/>
                <w:bCs/>
                <w:sz w:val="26"/>
                <w:szCs w:val="26"/>
              </w:rPr>
              <w:t>,</w:t>
            </w:r>
            <w:r w:rsidRPr="006C2DF5">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1E8EFE1E" w:rsidR="00C5791A" w:rsidRPr="006C2DF5" w:rsidRDefault="00C5791A" w:rsidP="00C5791A">
            <w:pPr>
              <w:tabs>
                <w:tab w:val="decimal" w:pos="990"/>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1,126,748</w:t>
            </w:r>
          </w:p>
        </w:tc>
        <w:tc>
          <w:tcPr>
            <w:tcW w:w="236" w:type="dxa"/>
            <w:vAlign w:val="bottom"/>
          </w:tcPr>
          <w:p w14:paraId="50A5CEAB"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2E903FAB" w:rsidR="00C5791A" w:rsidRPr="006C2DF5" w:rsidRDefault="00C5791A" w:rsidP="00C5791A">
            <w:pPr>
              <w:tabs>
                <w:tab w:val="decimal" w:pos="1063"/>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1,153,575</w:t>
            </w:r>
          </w:p>
        </w:tc>
        <w:tc>
          <w:tcPr>
            <w:tcW w:w="270" w:type="dxa"/>
            <w:vAlign w:val="bottom"/>
          </w:tcPr>
          <w:p w14:paraId="1E2F41F8"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3F6B540C" w:rsidR="00C5791A" w:rsidRPr="006C2DF5" w:rsidRDefault="00C5791A" w:rsidP="00C5791A">
            <w:pPr>
              <w:tabs>
                <w:tab w:val="decimal" w:pos="987"/>
              </w:tabs>
              <w:suppressAutoHyphens/>
              <w:snapToGrid w:val="0"/>
              <w:spacing w:line="240" w:lineRule="exact"/>
              <w:ind w:right="-112"/>
              <w:rPr>
                <w:rFonts w:ascii="CordiaUPC" w:hAnsi="CordiaUPC" w:cs="CordiaUPC"/>
                <w:b/>
                <w:bCs/>
                <w:sz w:val="26"/>
                <w:szCs w:val="26"/>
                <w:lang w:val="en-US" w:bidi="th-TH"/>
              </w:rPr>
            </w:pPr>
            <w:r w:rsidRPr="006C2DF5">
              <w:rPr>
                <w:rFonts w:ascii="CordiaUPC" w:hAnsi="CordiaUPC" w:cs="CordiaUPC"/>
                <w:b/>
                <w:bCs/>
                <w:sz w:val="26"/>
                <w:szCs w:val="26"/>
                <w:lang w:val="en-US" w:bidi="th-TH"/>
              </w:rPr>
              <w:t>1,128,372</w:t>
            </w:r>
          </w:p>
        </w:tc>
        <w:tc>
          <w:tcPr>
            <w:tcW w:w="238" w:type="dxa"/>
            <w:vAlign w:val="bottom"/>
          </w:tcPr>
          <w:p w14:paraId="7A24ADB0" w14:textId="77777777" w:rsidR="00C5791A" w:rsidRPr="006C2DF5" w:rsidRDefault="00C5791A" w:rsidP="00C5791A">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29" w:type="dxa"/>
            <w:tcBorders>
              <w:top w:val="single" w:sz="4" w:space="0" w:color="auto"/>
              <w:bottom w:val="double" w:sz="4" w:space="0" w:color="auto"/>
            </w:tcBorders>
            <w:vAlign w:val="bottom"/>
          </w:tcPr>
          <w:p w14:paraId="6C28340B" w14:textId="1D06A84E" w:rsidR="00C5791A" w:rsidRPr="006C2DF5" w:rsidRDefault="00C5791A" w:rsidP="00C5791A">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6C2DF5">
              <w:rPr>
                <w:rFonts w:ascii="CordiaUPC" w:hAnsi="CordiaUPC" w:cs="CordiaUPC"/>
                <w:b/>
                <w:bCs/>
                <w:sz w:val="26"/>
                <w:szCs w:val="26"/>
                <w:lang w:val="en-US" w:bidi="th-TH"/>
              </w:rPr>
              <w:t>1,155,211</w:t>
            </w:r>
          </w:p>
        </w:tc>
      </w:tr>
    </w:tbl>
    <w:p w14:paraId="7EC3BD84" w14:textId="1751C827" w:rsidR="00EA5298" w:rsidRPr="006C2DF5"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6C2DF5">
        <w:rPr>
          <w:rFonts w:ascii="CordiaUPC" w:hAnsi="CordiaUPC" w:cs="CordiaUPC"/>
          <w:sz w:val="26"/>
          <w:szCs w:val="26"/>
          <w:lang w:val="en-US"/>
        </w:rPr>
        <w:t>*</w:t>
      </w:r>
      <w:r w:rsidRPr="006C2DF5">
        <w:rPr>
          <w:rFonts w:ascii="CordiaUPC" w:hAnsi="CordiaUPC" w:cs="CordiaUPC" w:hint="cs"/>
          <w:szCs w:val="22"/>
          <w:lang w:val="en-US"/>
        </w:rPr>
        <w:tab/>
      </w:r>
      <w:r w:rsidRPr="006C2DF5">
        <w:rPr>
          <w:rFonts w:ascii="CordiaUPC" w:hAnsi="CordiaUPC" w:cs="CordiaUPC"/>
          <w:szCs w:val="22"/>
          <w:lang w:val="en-US" w:bidi="th-TH"/>
        </w:rPr>
        <w:t>A</w:t>
      </w:r>
      <w:r w:rsidRPr="006C2DF5">
        <w:rPr>
          <w:rFonts w:ascii="CordiaUPC" w:hAnsi="CordiaUPC" w:cs="CordiaUPC" w:hint="cs"/>
          <w:szCs w:val="22"/>
          <w:lang w:val="en-US" w:bidi="th-TH"/>
        </w:rPr>
        <w:t>ccrued interest receivables and undue interest income</w:t>
      </w:r>
      <w:r w:rsidRPr="006C2DF5">
        <w:rPr>
          <w:rFonts w:ascii="CordiaUPC" w:hAnsi="CordiaUPC" w:cs="CordiaUPC"/>
          <w:szCs w:val="22"/>
          <w:lang w:val="en-US" w:bidi="th-TH"/>
        </w:rPr>
        <w:t xml:space="preserve"> of non-performing loans to customers </w:t>
      </w:r>
      <w:r w:rsidR="00C168E2" w:rsidRPr="006C2DF5">
        <w:rPr>
          <w:rFonts w:ascii="CordiaUPC" w:hAnsi="CordiaUPC" w:cs="CordiaUPC"/>
          <w:szCs w:val="22"/>
          <w:lang w:val="en-US" w:bidi="th-TH"/>
        </w:rPr>
        <w:t xml:space="preserve">is presented net of </w:t>
      </w:r>
      <w:r w:rsidRPr="006C2DF5">
        <w:rPr>
          <w:rFonts w:ascii="CordiaUPC" w:hAnsi="CordiaUPC" w:cs="CordiaUPC"/>
          <w:szCs w:val="22"/>
          <w:lang w:val="en-US" w:bidi="th-TH"/>
        </w:rPr>
        <w:t>allowance for</w:t>
      </w:r>
      <w:r w:rsidR="00633EA1" w:rsidRPr="006C2DF5">
        <w:rPr>
          <w:rFonts w:ascii="CordiaUPC" w:hAnsi="CordiaUPC" w:cs="CordiaUPC"/>
          <w:szCs w:val="22"/>
          <w:lang w:val="en-US" w:bidi="th-TH"/>
        </w:rPr>
        <w:t xml:space="preserve"> </w:t>
      </w:r>
      <w:r w:rsidRPr="006C2DF5">
        <w:rPr>
          <w:rFonts w:ascii="CordiaUPC" w:hAnsi="CordiaUPC" w:cs="CordiaUPC"/>
          <w:szCs w:val="22"/>
          <w:lang w:val="en-US" w:bidi="th-TH"/>
        </w:rPr>
        <w:t>expected credit loss.</w:t>
      </w:r>
    </w:p>
    <w:bookmarkEnd w:id="5"/>
    <w:p w14:paraId="7E7FB40F" w14:textId="77777777" w:rsidR="00E756F1" w:rsidRPr="006C2DF5" w:rsidRDefault="00E756F1">
      <w:pPr>
        <w:spacing w:line="240" w:lineRule="auto"/>
        <w:rPr>
          <w:rFonts w:ascii="CordiaUPC" w:hAnsi="CordiaUPC" w:cs="CordiaUPC"/>
          <w:b/>
          <w:bCs/>
          <w:sz w:val="26"/>
          <w:szCs w:val="26"/>
          <w:lang w:val="en-US" w:bidi="th-TH"/>
        </w:rPr>
      </w:pPr>
    </w:p>
    <w:p w14:paraId="364A7547" w14:textId="0C4CEF29" w:rsidR="00E756F1" w:rsidRPr="006C2DF5" w:rsidRDefault="00E756F1">
      <w:pPr>
        <w:spacing w:line="240" w:lineRule="auto"/>
        <w:rPr>
          <w:rFonts w:ascii="CordiaUPC" w:hAnsi="CordiaUPC" w:cs="CordiaUPC"/>
          <w:b/>
          <w:bCs/>
          <w:sz w:val="26"/>
          <w:szCs w:val="26"/>
          <w:lang w:val="en-US" w:bidi="th-TH"/>
        </w:rPr>
      </w:pPr>
      <w:r w:rsidRPr="006C2DF5">
        <w:rPr>
          <w:rFonts w:ascii="CordiaUPC" w:hAnsi="CordiaUPC" w:cs="CordiaUPC"/>
          <w:b/>
          <w:bCs/>
          <w:sz w:val="26"/>
          <w:szCs w:val="26"/>
          <w:lang w:val="en-US"/>
        </w:rPr>
        <w:br w:type="page"/>
      </w:r>
    </w:p>
    <w:p w14:paraId="6181F63D" w14:textId="08FC1DF6" w:rsidR="00EA5298" w:rsidRPr="006C2DF5" w:rsidRDefault="009A2752" w:rsidP="001F2EF8">
      <w:pPr>
        <w:spacing w:line="240" w:lineRule="exact"/>
        <w:ind w:left="567" w:right="14" w:hanging="547"/>
        <w:jc w:val="thaiDistribute"/>
        <w:rPr>
          <w:rFonts w:ascii="CordiaUPC" w:hAnsi="CordiaUPC" w:cs="CordiaUPC"/>
          <w:b/>
          <w:bCs/>
          <w:sz w:val="26"/>
          <w:szCs w:val="26"/>
          <w:lang w:val="en-US"/>
        </w:rPr>
      </w:pPr>
      <w:r w:rsidRPr="006C2DF5">
        <w:rPr>
          <w:rFonts w:ascii="CordiaUPC" w:hAnsi="CordiaUPC" w:cs="CordiaUPC"/>
          <w:b/>
          <w:bCs/>
          <w:sz w:val="26"/>
          <w:szCs w:val="26"/>
        </w:rPr>
        <w:lastRenderedPageBreak/>
        <w:t>7</w:t>
      </w:r>
      <w:r w:rsidR="00EA5298" w:rsidRPr="006C2DF5">
        <w:rPr>
          <w:rFonts w:ascii="CordiaUPC" w:hAnsi="CordiaUPC" w:cs="CordiaUPC" w:hint="cs"/>
          <w:b/>
          <w:bCs/>
          <w:sz w:val="26"/>
          <w:szCs w:val="26"/>
        </w:rPr>
        <w:t>.</w:t>
      </w:r>
      <w:r w:rsidR="00391853" w:rsidRPr="006C2DF5">
        <w:rPr>
          <w:rFonts w:ascii="CordiaUPC" w:hAnsi="CordiaUPC" w:cs="CordiaUPC"/>
          <w:b/>
          <w:bCs/>
          <w:sz w:val="26"/>
          <w:szCs w:val="26"/>
          <w:lang w:val="en-US"/>
        </w:rPr>
        <w:t>2</w:t>
      </w:r>
      <w:r w:rsidR="00EA5298" w:rsidRPr="006C2DF5">
        <w:rPr>
          <w:rFonts w:ascii="CordiaUPC" w:hAnsi="CordiaUPC" w:cs="CordiaUPC" w:hint="cs"/>
          <w:b/>
          <w:bCs/>
          <w:sz w:val="26"/>
          <w:szCs w:val="26"/>
        </w:rPr>
        <w:tab/>
        <w:t xml:space="preserve">Classified by </w:t>
      </w:r>
      <w:r w:rsidR="00EA5298" w:rsidRPr="006C2DF5">
        <w:rPr>
          <w:rFonts w:ascii="CordiaUPC" w:hAnsi="CordiaUPC" w:cs="CordiaUPC"/>
          <w:b/>
          <w:bCs/>
          <w:sz w:val="26"/>
          <w:szCs w:val="26"/>
          <w:lang w:val="en-US"/>
        </w:rPr>
        <w:t>stage</w:t>
      </w:r>
    </w:p>
    <w:p w14:paraId="51D06D02" w14:textId="77777777" w:rsidR="00EA5298" w:rsidRPr="006C2DF5"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201" w:type="dxa"/>
        <w:tblInd w:w="448" w:type="dxa"/>
        <w:tblLayout w:type="fixed"/>
        <w:tblLook w:val="04A0" w:firstRow="1" w:lastRow="0" w:firstColumn="1" w:lastColumn="0" w:noHBand="0" w:noVBand="1"/>
      </w:tblPr>
      <w:tblGrid>
        <w:gridCol w:w="3330"/>
        <w:gridCol w:w="1311"/>
        <w:gridCol w:w="236"/>
        <w:gridCol w:w="1206"/>
        <w:gridCol w:w="270"/>
        <w:gridCol w:w="1314"/>
        <w:gridCol w:w="270"/>
        <w:gridCol w:w="1264"/>
      </w:tblGrid>
      <w:tr w:rsidR="00080F7F" w:rsidRPr="006C2DF5" w14:paraId="564B30C6" w14:textId="77777777" w:rsidTr="00B23CAD">
        <w:tc>
          <w:tcPr>
            <w:tcW w:w="3330" w:type="dxa"/>
          </w:tcPr>
          <w:p w14:paraId="4903474F" w14:textId="77777777" w:rsidR="00080F7F" w:rsidRPr="006C2DF5" w:rsidRDefault="00080F7F" w:rsidP="005E3D05">
            <w:pPr>
              <w:suppressAutoHyphens/>
              <w:snapToGrid w:val="0"/>
              <w:spacing w:line="240" w:lineRule="exact"/>
              <w:jc w:val="right"/>
              <w:rPr>
                <w:rFonts w:ascii="CordiaUPC" w:eastAsia="Times New Roman" w:hAnsi="CordiaUPC" w:cs="CordiaUPC"/>
                <w:b/>
                <w:bCs/>
                <w:sz w:val="26"/>
                <w:szCs w:val="26"/>
                <w:lang w:eastAsia="zh-CN"/>
              </w:rPr>
            </w:pPr>
          </w:p>
        </w:tc>
        <w:tc>
          <w:tcPr>
            <w:tcW w:w="5870" w:type="dxa"/>
            <w:gridSpan w:val="7"/>
          </w:tcPr>
          <w:p w14:paraId="1DD382BC" w14:textId="10209058" w:rsidR="00080F7F" w:rsidRPr="006C2DF5" w:rsidRDefault="005A1875" w:rsidP="002D1450">
            <w:pPr>
              <w:suppressAutoHyphens/>
              <w:spacing w:line="240" w:lineRule="exact"/>
              <w:ind w:right="-123"/>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EA5298" w:rsidRPr="006C2DF5" w14:paraId="77CA25A0" w14:textId="77777777" w:rsidTr="00B23CAD">
        <w:tc>
          <w:tcPr>
            <w:tcW w:w="3330" w:type="dxa"/>
          </w:tcPr>
          <w:p w14:paraId="43F2C051" w14:textId="77777777" w:rsidR="00EA5298" w:rsidRPr="006C2DF5"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70" w:type="dxa"/>
            <w:gridSpan w:val="7"/>
            <w:hideMark/>
          </w:tcPr>
          <w:p w14:paraId="52C8AE0E" w14:textId="77777777" w:rsidR="00EA5298" w:rsidRPr="006C2DF5" w:rsidRDefault="00EA5298" w:rsidP="00DA1C84">
            <w:pPr>
              <w:pBdr>
                <w:bottom w:val="single" w:sz="4" w:space="1" w:color="auto"/>
              </w:pBdr>
              <w:suppressAutoHyphens/>
              <w:spacing w:line="240" w:lineRule="exact"/>
              <w:ind w:left="-108" w:right="-111"/>
              <w:jc w:val="center"/>
              <w:rPr>
                <w:rFonts w:ascii="CordiaUPC" w:eastAsia="Times New Roman" w:hAnsi="CordiaUPC" w:cs="CordiaUPC"/>
                <w:b/>
                <w:bCs/>
                <w:sz w:val="26"/>
                <w:szCs w:val="26"/>
                <w:lang w:eastAsia="zh-CN"/>
              </w:rPr>
            </w:pPr>
            <w:r w:rsidRPr="006C2DF5">
              <w:rPr>
                <w:rFonts w:ascii="CordiaUPC" w:eastAsia="Times New Roman" w:hAnsi="CordiaUPC" w:cs="CordiaUPC" w:hint="cs"/>
                <w:b/>
                <w:bCs/>
                <w:sz w:val="26"/>
                <w:szCs w:val="26"/>
                <w:lang w:eastAsia="zh-CN"/>
              </w:rPr>
              <w:t>Consolidated</w:t>
            </w:r>
          </w:p>
        </w:tc>
      </w:tr>
      <w:tr w:rsidR="00C41252" w:rsidRPr="006C2DF5" w14:paraId="4CAD04F0" w14:textId="77777777" w:rsidTr="00B23CAD">
        <w:tc>
          <w:tcPr>
            <w:tcW w:w="3330" w:type="dxa"/>
          </w:tcPr>
          <w:p w14:paraId="21126376" w14:textId="77777777" w:rsidR="00C41252" w:rsidRPr="006C2DF5"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55D1821F" w:rsidR="00C41252" w:rsidRPr="006C2DF5" w:rsidRDefault="00080F7F" w:rsidP="00DA1C84">
            <w:pPr>
              <w:pBdr>
                <w:bottom w:val="single" w:sz="4" w:space="1" w:color="auto"/>
              </w:pBdr>
              <w:suppressAutoHyphens/>
              <w:spacing w:line="240" w:lineRule="exact"/>
              <w:ind w:left="-106" w:right="-107"/>
              <w:jc w:val="center"/>
              <w:rPr>
                <w:rFonts w:ascii="CordiaUPC" w:hAnsi="CordiaUPC" w:cs="CordiaUPC"/>
                <w:sz w:val="26"/>
                <w:szCs w:val="26"/>
                <w:lang w:val="en-US"/>
              </w:rPr>
            </w:pPr>
            <w:r w:rsidRPr="006C2DF5">
              <w:rPr>
                <w:rFonts w:ascii="CordiaUPC" w:eastAsia="Times New Roman" w:hAnsi="CordiaUPC" w:cs="CordiaUPC"/>
                <w:sz w:val="26"/>
                <w:szCs w:val="26"/>
                <w:lang w:bidi="th-TH"/>
              </w:rPr>
              <w:t>31 March</w:t>
            </w:r>
            <w:r w:rsidRPr="006C2DF5">
              <w:rPr>
                <w:rFonts w:ascii="CordiaUPC" w:hAnsi="CordiaUPC" w:cs="CordiaUPC"/>
                <w:sz w:val="26"/>
                <w:szCs w:val="26"/>
                <w:lang w:val="en-US"/>
              </w:rPr>
              <w:t xml:space="preserve"> 2026</w:t>
            </w:r>
          </w:p>
        </w:tc>
        <w:tc>
          <w:tcPr>
            <w:tcW w:w="270" w:type="dxa"/>
          </w:tcPr>
          <w:p w14:paraId="6358270C" w14:textId="77777777" w:rsidR="00C41252" w:rsidRPr="006C2DF5"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48" w:type="dxa"/>
            <w:gridSpan w:val="3"/>
          </w:tcPr>
          <w:p w14:paraId="47DEE2BB" w14:textId="165FE4E1" w:rsidR="00C41252" w:rsidRPr="006C2DF5" w:rsidRDefault="00C41252" w:rsidP="002D1450">
            <w:pPr>
              <w:pBdr>
                <w:bottom w:val="single" w:sz="4" w:space="1" w:color="auto"/>
              </w:pBdr>
              <w:suppressAutoHyphens/>
              <w:spacing w:line="240" w:lineRule="exact"/>
              <w:ind w:left="-149" w:right="-120"/>
              <w:jc w:val="center"/>
              <w:rPr>
                <w:rFonts w:ascii="CordiaUPC" w:eastAsia="Times New Roman" w:hAnsi="CordiaUPC" w:cs="CordiaUPC"/>
                <w:sz w:val="26"/>
                <w:szCs w:val="26"/>
                <w:lang w:eastAsia="zh-CN"/>
              </w:rPr>
            </w:pPr>
            <w:r w:rsidRPr="006C2DF5">
              <w:rPr>
                <w:rFonts w:ascii="CordiaUPC" w:eastAsia="Times New Roman" w:hAnsi="CordiaUPC" w:cs="CordiaUPC"/>
                <w:color w:val="000000"/>
                <w:sz w:val="26"/>
                <w:szCs w:val="26"/>
                <w:lang w:eastAsia="zh-CN"/>
              </w:rPr>
              <w:t>31 December 202</w:t>
            </w:r>
            <w:r w:rsidR="00080F7F" w:rsidRPr="006C2DF5">
              <w:rPr>
                <w:rFonts w:ascii="CordiaUPC" w:eastAsia="Times New Roman" w:hAnsi="CordiaUPC" w:cs="CordiaUPC"/>
                <w:color w:val="000000"/>
                <w:sz w:val="26"/>
                <w:szCs w:val="26"/>
                <w:lang w:eastAsia="zh-CN"/>
              </w:rPr>
              <w:t>5</w:t>
            </w:r>
          </w:p>
        </w:tc>
      </w:tr>
      <w:tr w:rsidR="00C41252" w:rsidRPr="006C2DF5" w14:paraId="31597F1A" w14:textId="77777777" w:rsidTr="00B23CAD">
        <w:tc>
          <w:tcPr>
            <w:tcW w:w="3330" w:type="dxa"/>
          </w:tcPr>
          <w:p w14:paraId="24A33F55" w14:textId="77777777" w:rsidR="00C41252" w:rsidRPr="006C2DF5" w:rsidRDefault="00C41252" w:rsidP="00C41252">
            <w:pPr>
              <w:suppressAutoHyphens/>
              <w:spacing w:line="240" w:lineRule="exact"/>
              <w:ind w:left="75" w:right="-29" w:hanging="86"/>
              <w:rPr>
                <w:rFonts w:ascii="CordiaUPC" w:eastAsia="Times New Roman" w:hAnsi="CordiaUPC" w:cs="CordiaUPC"/>
                <w:sz w:val="26"/>
                <w:szCs w:val="26"/>
                <w:lang w:val="en-US" w:eastAsia="zh-CN"/>
              </w:rPr>
            </w:pPr>
          </w:p>
        </w:tc>
        <w:tc>
          <w:tcPr>
            <w:tcW w:w="1311" w:type="dxa"/>
          </w:tcPr>
          <w:p w14:paraId="46F019F2" w14:textId="77777777" w:rsidR="00B23CAD" w:rsidRPr="006C2DF5" w:rsidRDefault="00C41252" w:rsidP="00B23CAD">
            <w:pPr>
              <w:pBdr>
                <w:bottom w:val="single" w:sz="4" w:space="1" w:color="auto"/>
              </w:pBdr>
              <w:suppressAutoHyphens/>
              <w:snapToGrid w:val="0"/>
              <w:spacing w:line="240" w:lineRule="exact"/>
              <w:ind w:left="-99"/>
              <w:jc w:val="center"/>
              <w:rPr>
                <w:rFonts w:ascii="CordiaUPC" w:hAnsi="CordiaUPC" w:cs="CordiaUPC"/>
                <w:spacing w:val="-2"/>
                <w:sz w:val="26"/>
                <w:szCs w:val="26"/>
              </w:rPr>
            </w:pPr>
            <w:r w:rsidRPr="006C2DF5">
              <w:rPr>
                <w:rFonts w:ascii="CordiaUPC" w:hAnsi="CordiaUPC" w:cs="CordiaUPC" w:hint="cs"/>
                <w:spacing w:val="-2"/>
                <w:sz w:val="26"/>
                <w:szCs w:val="26"/>
              </w:rPr>
              <w:t>Loans to customers</w:t>
            </w:r>
            <w:r w:rsidRPr="006C2DF5">
              <w:rPr>
                <w:rFonts w:ascii="CordiaUPC" w:hAnsi="CordiaUPC" w:cs="CordiaUPC"/>
                <w:spacing w:val="-2"/>
                <w:sz w:val="26"/>
                <w:szCs w:val="26"/>
              </w:rPr>
              <w:t xml:space="preserve"> </w:t>
            </w:r>
          </w:p>
          <w:p w14:paraId="25C1790C" w14:textId="5DF97AFD" w:rsidR="00C41252" w:rsidRPr="006C2DF5" w:rsidRDefault="00C41252" w:rsidP="00B23CAD">
            <w:pPr>
              <w:pBdr>
                <w:bottom w:val="single" w:sz="4" w:space="1" w:color="auto"/>
              </w:pBdr>
              <w:suppressAutoHyphens/>
              <w:snapToGrid w:val="0"/>
              <w:spacing w:line="240" w:lineRule="exact"/>
              <w:ind w:left="-99"/>
              <w:jc w:val="center"/>
              <w:rPr>
                <w:rFonts w:ascii="CordiaUPC" w:eastAsia="Times New Roman" w:hAnsi="CordiaUPC" w:cs="CordiaUPC"/>
                <w:sz w:val="26"/>
                <w:szCs w:val="26"/>
                <w:lang w:eastAsia="zh-CN"/>
              </w:rPr>
            </w:pPr>
            <w:r w:rsidRPr="006C2DF5">
              <w:rPr>
                <w:rFonts w:ascii="CordiaUPC" w:hAnsi="CordiaUPC" w:cs="CordiaUPC" w:hint="cs"/>
                <w:spacing w:val="-2"/>
                <w:sz w:val="26"/>
                <w:szCs w:val="26"/>
              </w:rPr>
              <w:t>and accrued</w:t>
            </w:r>
            <w:r w:rsidRPr="006C2DF5">
              <w:rPr>
                <w:rFonts w:ascii="CordiaUPC" w:hAnsi="CordiaUPC" w:cs="CordiaUPC"/>
                <w:spacing w:val="-2"/>
                <w:sz w:val="26"/>
                <w:szCs w:val="26"/>
              </w:rPr>
              <w:t xml:space="preserve"> </w:t>
            </w:r>
            <w:r w:rsidRPr="006C2DF5">
              <w:rPr>
                <w:rFonts w:ascii="CordiaUPC" w:hAnsi="CordiaUPC" w:cs="CordiaUPC" w:hint="cs"/>
                <w:spacing w:val="-2"/>
                <w:sz w:val="26"/>
                <w:szCs w:val="26"/>
              </w:rPr>
              <w:t>interest receivables*</w:t>
            </w:r>
          </w:p>
        </w:tc>
        <w:tc>
          <w:tcPr>
            <w:tcW w:w="236" w:type="dxa"/>
          </w:tcPr>
          <w:p w14:paraId="0A4D7AAF" w14:textId="77777777" w:rsidR="00C41252" w:rsidRPr="006C2DF5"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C41252" w:rsidRPr="006C2DF5" w:rsidRDefault="00C41252" w:rsidP="00C41252">
            <w:pPr>
              <w:suppressAutoHyphens/>
              <w:snapToGrid w:val="0"/>
              <w:spacing w:line="240" w:lineRule="exact"/>
              <w:jc w:val="center"/>
              <w:rPr>
                <w:rFonts w:ascii="CordiaUPC" w:hAnsi="CordiaUPC" w:cs="CordiaUPC"/>
                <w:spacing w:val="-2"/>
                <w:sz w:val="26"/>
                <w:szCs w:val="26"/>
                <w:lang w:bidi="th-TH"/>
              </w:rPr>
            </w:pPr>
          </w:p>
          <w:p w14:paraId="0F058A5F" w14:textId="77777777" w:rsidR="00C41252" w:rsidRPr="006C2DF5" w:rsidRDefault="00C41252" w:rsidP="00DA1C84">
            <w:pPr>
              <w:suppressAutoHyphens/>
              <w:snapToGrid w:val="0"/>
              <w:spacing w:line="240" w:lineRule="exact"/>
              <w:ind w:left="-64"/>
              <w:jc w:val="center"/>
              <w:rPr>
                <w:rFonts w:ascii="CordiaUPC" w:hAnsi="CordiaUPC" w:cs="CordiaUPC"/>
                <w:spacing w:val="-2"/>
                <w:sz w:val="26"/>
                <w:szCs w:val="26"/>
                <w:lang w:bidi="th-TH"/>
              </w:rPr>
            </w:pPr>
          </w:p>
          <w:p w14:paraId="10A7D2D0" w14:textId="77777777" w:rsidR="00F551CE" w:rsidRPr="006C2DF5" w:rsidRDefault="00C41252" w:rsidP="00DA1C84">
            <w:pPr>
              <w:pBdr>
                <w:bottom w:val="single" w:sz="4" w:space="1" w:color="auto"/>
              </w:pBdr>
              <w:suppressAutoHyphens/>
              <w:snapToGrid w:val="0"/>
              <w:spacing w:line="240" w:lineRule="exact"/>
              <w:ind w:left="-100" w:right="-110"/>
              <w:jc w:val="center"/>
              <w:rPr>
                <w:rFonts w:ascii="CordiaUPC" w:hAnsi="CordiaUPC" w:cs="CordiaUPC"/>
                <w:spacing w:val="-2"/>
                <w:sz w:val="26"/>
                <w:szCs w:val="26"/>
              </w:rPr>
            </w:pPr>
            <w:r w:rsidRPr="006C2DF5">
              <w:rPr>
                <w:rFonts w:ascii="CordiaUPC" w:hAnsi="CordiaUPC" w:cs="CordiaUPC"/>
                <w:spacing w:val="-2"/>
                <w:sz w:val="26"/>
                <w:szCs w:val="26"/>
              </w:rPr>
              <w:t>Allowance</w:t>
            </w:r>
          </w:p>
          <w:p w14:paraId="629A2398" w14:textId="0D2023DA" w:rsidR="00C41252" w:rsidRPr="006C2DF5" w:rsidRDefault="00C41252" w:rsidP="00DA1C84">
            <w:pPr>
              <w:pBdr>
                <w:bottom w:val="single" w:sz="4" w:space="1" w:color="auto"/>
              </w:pBdr>
              <w:suppressAutoHyphens/>
              <w:snapToGrid w:val="0"/>
              <w:spacing w:line="240" w:lineRule="exact"/>
              <w:ind w:left="-100" w:right="-110"/>
              <w:jc w:val="center"/>
              <w:rPr>
                <w:rFonts w:ascii="CordiaUPC" w:eastAsia="Times New Roman" w:hAnsi="CordiaUPC" w:cs="CordiaUPC"/>
                <w:sz w:val="26"/>
                <w:szCs w:val="26"/>
                <w:cs/>
                <w:lang w:eastAsia="zh-CN" w:bidi="th-TH"/>
              </w:rPr>
            </w:pPr>
            <w:r w:rsidRPr="006C2DF5">
              <w:rPr>
                <w:rFonts w:ascii="CordiaUPC" w:hAnsi="CordiaUPC" w:cs="CordiaUPC"/>
                <w:spacing w:val="-2"/>
                <w:sz w:val="26"/>
                <w:szCs w:val="26"/>
              </w:rPr>
              <w:t xml:space="preserve">for expected </w:t>
            </w:r>
            <w:r w:rsidRPr="006C2DF5">
              <w:rPr>
                <w:rFonts w:ascii="CordiaUPC" w:hAnsi="CordiaUPC" w:cs="CordiaUPC"/>
                <w:spacing w:val="-2"/>
                <w:sz w:val="26"/>
                <w:szCs w:val="26"/>
              </w:rPr>
              <w:br/>
              <w:t>credit loss</w:t>
            </w:r>
          </w:p>
        </w:tc>
        <w:tc>
          <w:tcPr>
            <w:tcW w:w="270" w:type="dxa"/>
            <w:vAlign w:val="bottom"/>
          </w:tcPr>
          <w:p w14:paraId="4E546A31" w14:textId="77777777" w:rsidR="00C41252" w:rsidRPr="006C2DF5"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4CE332E0" w14:textId="77777777" w:rsidR="00B23CAD" w:rsidRPr="006C2DF5" w:rsidRDefault="00C41252" w:rsidP="00DA1C84">
            <w:pPr>
              <w:pBdr>
                <w:bottom w:val="single" w:sz="4" w:space="1" w:color="auto"/>
              </w:pBdr>
              <w:suppressAutoHyphens/>
              <w:snapToGrid w:val="0"/>
              <w:spacing w:line="240" w:lineRule="exact"/>
              <w:ind w:left="-81" w:right="-119"/>
              <w:jc w:val="center"/>
              <w:rPr>
                <w:rFonts w:ascii="CordiaUPC" w:hAnsi="CordiaUPC" w:cs="CordiaUPC"/>
                <w:spacing w:val="-2"/>
                <w:sz w:val="26"/>
                <w:szCs w:val="26"/>
              </w:rPr>
            </w:pPr>
            <w:r w:rsidRPr="006C2DF5">
              <w:rPr>
                <w:rFonts w:ascii="CordiaUPC" w:hAnsi="CordiaUPC" w:cs="CordiaUPC" w:hint="cs"/>
                <w:spacing w:val="-2"/>
                <w:sz w:val="26"/>
                <w:szCs w:val="26"/>
              </w:rPr>
              <w:t>Loans to customers</w:t>
            </w:r>
          </w:p>
          <w:p w14:paraId="4D037243" w14:textId="18D20A56" w:rsidR="00DA1C84" w:rsidRPr="006C2DF5" w:rsidRDefault="00C41252" w:rsidP="00DA1C84">
            <w:pPr>
              <w:pBdr>
                <w:bottom w:val="single" w:sz="4" w:space="1" w:color="auto"/>
              </w:pBdr>
              <w:suppressAutoHyphens/>
              <w:snapToGrid w:val="0"/>
              <w:spacing w:line="240" w:lineRule="exact"/>
              <w:ind w:left="-81" w:right="-119"/>
              <w:jc w:val="center"/>
              <w:rPr>
                <w:rFonts w:ascii="CordiaUPC" w:hAnsi="CordiaUPC" w:cs="CordiaUPC"/>
                <w:spacing w:val="-2"/>
                <w:sz w:val="26"/>
                <w:szCs w:val="26"/>
                <w:lang w:bidi="th-TH"/>
              </w:rPr>
            </w:pPr>
            <w:r w:rsidRPr="006C2DF5">
              <w:rPr>
                <w:rFonts w:ascii="CordiaUPC" w:hAnsi="CordiaUPC" w:cs="CordiaUPC"/>
                <w:spacing w:val="-2"/>
                <w:sz w:val="26"/>
                <w:szCs w:val="26"/>
              </w:rPr>
              <w:t xml:space="preserve"> </w:t>
            </w:r>
            <w:r w:rsidRPr="006C2DF5">
              <w:rPr>
                <w:rFonts w:ascii="CordiaUPC" w:hAnsi="CordiaUPC" w:cs="CordiaUPC" w:hint="cs"/>
                <w:spacing w:val="-2"/>
                <w:sz w:val="26"/>
                <w:szCs w:val="26"/>
              </w:rPr>
              <w:t>and accrued</w:t>
            </w:r>
            <w:r w:rsidRPr="006C2DF5">
              <w:rPr>
                <w:rFonts w:ascii="CordiaUPC" w:hAnsi="CordiaUPC" w:cs="CordiaUPC"/>
                <w:spacing w:val="-2"/>
                <w:sz w:val="26"/>
                <w:szCs w:val="26"/>
              </w:rPr>
              <w:t xml:space="preserve"> </w:t>
            </w:r>
          </w:p>
          <w:p w14:paraId="177AA9D4" w14:textId="592A7626" w:rsidR="00C41252" w:rsidRPr="006C2DF5" w:rsidRDefault="00C41252" w:rsidP="00DA1C84">
            <w:pPr>
              <w:pBdr>
                <w:bottom w:val="single" w:sz="4" w:space="1" w:color="auto"/>
              </w:pBdr>
              <w:suppressAutoHyphens/>
              <w:snapToGrid w:val="0"/>
              <w:spacing w:line="240" w:lineRule="exact"/>
              <w:ind w:left="-81" w:right="-119"/>
              <w:jc w:val="center"/>
              <w:rPr>
                <w:rFonts w:ascii="CordiaUPC" w:hAnsi="CordiaUPC" w:cs="CordiaUPC"/>
                <w:spacing w:val="-2"/>
                <w:sz w:val="26"/>
                <w:szCs w:val="26"/>
              </w:rPr>
            </w:pPr>
            <w:r w:rsidRPr="006C2DF5">
              <w:rPr>
                <w:rFonts w:ascii="CordiaUPC" w:hAnsi="CordiaUPC" w:cs="CordiaUPC" w:hint="cs"/>
                <w:spacing w:val="-2"/>
                <w:sz w:val="26"/>
                <w:szCs w:val="26"/>
              </w:rPr>
              <w:t>interest receivables*</w:t>
            </w:r>
          </w:p>
        </w:tc>
        <w:tc>
          <w:tcPr>
            <w:tcW w:w="270" w:type="dxa"/>
            <w:vAlign w:val="bottom"/>
          </w:tcPr>
          <w:p w14:paraId="57D1DD31" w14:textId="77777777" w:rsidR="00C41252" w:rsidRPr="006C2DF5" w:rsidRDefault="00C41252" w:rsidP="00C41252">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4" w:type="dxa"/>
          </w:tcPr>
          <w:p w14:paraId="291F7CF7" w14:textId="77777777" w:rsidR="00C41252" w:rsidRPr="006C2DF5" w:rsidRDefault="00C41252" w:rsidP="00C41252">
            <w:pPr>
              <w:suppressAutoHyphens/>
              <w:snapToGrid w:val="0"/>
              <w:spacing w:line="240" w:lineRule="exact"/>
              <w:jc w:val="center"/>
              <w:rPr>
                <w:rFonts w:ascii="CordiaUPC" w:hAnsi="CordiaUPC" w:cs="CordiaUPC"/>
                <w:spacing w:val="-2"/>
                <w:sz w:val="26"/>
                <w:szCs w:val="26"/>
              </w:rPr>
            </w:pPr>
          </w:p>
          <w:p w14:paraId="3809D33E" w14:textId="77777777" w:rsidR="00C41252" w:rsidRPr="006C2DF5" w:rsidRDefault="00C41252" w:rsidP="00C41252">
            <w:pPr>
              <w:suppressAutoHyphens/>
              <w:snapToGrid w:val="0"/>
              <w:spacing w:line="240" w:lineRule="exact"/>
              <w:jc w:val="center"/>
              <w:rPr>
                <w:rFonts w:ascii="CordiaUPC" w:hAnsi="CordiaUPC" w:cs="CordiaUPC"/>
                <w:spacing w:val="-2"/>
                <w:sz w:val="26"/>
                <w:szCs w:val="26"/>
                <w:lang w:bidi="th-TH"/>
              </w:rPr>
            </w:pPr>
          </w:p>
          <w:p w14:paraId="6BF9BE3F" w14:textId="77777777" w:rsidR="00C41252" w:rsidRPr="006C2DF5" w:rsidRDefault="00C41252" w:rsidP="00C41252">
            <w:pPr>
              <w:suppressAutoHyphens/>
              <w:snapToGrid w:val="0"/>
              <w:spacing w:line="240" w:lineRule="exact"/>
              <w:jc w:val="center"/>
              <w:rPr>
                <w:rFonts w:ascii="CordiaUPC" w:hAnsi="CordiaUPC" w:cs="CordiaUPC"/>
                <w:spacing w:val="-2"/>
                <w:sz w:val="26"/>
                <w:szCs w:val="26"/>
              </w:rPr>
            </w:pPr>
            <w:r w:rsidRPr="006C2DF5">
              <w:rPr>
                <w:rFonts w:ascii="CordiaUPC" w:hAnsi="CordiaUPC" w:cs="CordiaUPC"/>
                <w:spacing w:val="-2"/>
                <w:sz w:val="26"/>
                <w:szCs w:val="26"/>
              </w:rPr>
              <w:t>Allowance</w:t>
            </w:r>
          </w:p>
          <w:p w14:paraId="67047716" w14:textId="77777777" w:rsidR="00C41252" w:rsidRPr="006C2DF5" w:rsidRDefault="00C41252" w:rsidP="00DA1C84">
            <w:pPr>
              <w:pBdr>
                <w:bottom w:val="single" w:sz="4" w:space="1" w:color="auto"/>
              </w:pBdr>
              <w:suppressAutoHyphens/>
              <w:snapToGrid w:val="0"/>
              <w:spacing w:line="240" w:lineRule="exact"/>
              <w:ind w:left="-81" w:right="-75"/>
              <w:jc w:val="center"/>
              <w:rPr>
                <w:rFonts w:ascii="CordiaUPC" w:hAnsi="CordiaUPC" w:cs="CordiaUPC"/>
                <w:spacing w:val="-2"/>
                <w:sz w:val="26"/>
                <w:szCs w:val="26"/>
              </w:rPr>
            </w:pPr>
            <w:r w:rsidRPr="006C2DF5">
              <w:rPr>
                <w:rFonts w:ascii="CordiaUPC" w:hAnsi="CordiaUPC" w:cs="CordiaUPC"/>
                <w:spacing w:val="-2"/>
                <w:sz w:val="26"/>
                <w:szCs w:val="26"/>
              </w:rPr>
              <w:t xml:space="preserve">for expected </w:t>
            </w:r>
            <w:r w:rsidRPr="006C2DF5">
              <w:rPr>
                <w:rFonts w:ascii="CordiaUPC" w:hAnsi="CordiaUPC" w:cs="CordiaUPC"/>
                <w:spacing w:val="-2"/>
                <w:sz w:val="26"/>
                <w:szCs w:val="26"/>
              </w:rPr>
              <w:br/>
              <w:t>credit loss</w:t>
            </w:r>
          </w:p>
        </w:tc>
      </w:tr>
      <w:tr w:rsidR="007577FE" w:rsidRPr="006C2DF5" w14:paraId="0E6D9534" w14:textId="77777777" w:rsidTr="00B23CAD">
        <w:tc>
          <w:tcPr>
            <w:tcW w:w="3330" w:type="dxa"/>
            <w:vAlign w:val="bottom"/>
          </w:tcPr>
          <w:p w14:paraId="5335F0AB" w14:textId="257302E6" w:rsidR="007577FE" w:rsidRPr="006C2DF5" w:rsidRDefault="007577FE" w:rsidP="007577FE">
            <w:pPr>
              <w:suppressAutoHyphens/>
              <w:spacing w:line="240" w:lineRule="exact"/>
              <w:ind w:left="75" w:right="-29" w:hanging="86"/>
              <w:rPr>
                <w:rFonts w:ascii="CordiaUPC" w:eastAsia="Times New Roman" w:hAnsi="CordiaUPC" w:cs="CordiaUPC"/>
                <w:sz w:val="26"/>
                <w:szCs w:val="26"/>
                <w:cs/>
                <w:lang w:eastAsia="zh-CN"/>
              </w:rPr>
            </w:pPr>
            <w:r w:rsidRPr="006C2DF5">
              <w:rPr>
                <w:rFonts w:ascii="CordiaUPC" w:eastAsia="Times New Roman" w:hAnsi="CordiaUPC" w:cs="CordiaUPC" w:hint="cs"/>
                <w:sz w:val="26"/>
                <w:szCs w:val="26"/>
                <w:lang w:eastAsia="zh-CN"/>
              </w:rPr>
              <w:t>Stage 1 Performing</w:t>
            </w:r>
          </w:p>
        </w:tc>
        <w:tc>
          <w:tcPr>
            <w:tcW w:w="1311" w:type="dxa"/>
            <w:vAlign w:val="bottom"/>
          </w:tcPr>
          <w:p w14:paraId="575EA7E6" w14:textId="4A309846" w:rsidR="007577FE" w:rsidRPr="006C2DF5" w:rsidRDefault="00C5791A" w:rsidP="007577FE">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val="en-US" w:eastAsia="zh-CN" w:bidi="th-TH"/>
              </w:rPr>
              <w:t>1,042,977</w:t>
            </w:r>
          </w:p>
        </w:tc>
        <w:tc>
          <w:tcPr>
            <w:tcW w:w="236" w:type="dxa"/>
            <w:vAlign w:val="bottom"/>
          </w:tcPr>
          <w:p w14:paraId="655C078E" w14:textId="77777777" w:rsidR="007577FE" w:rsidRPr="006C2DF5" w:rsidRDefault="007577FE" w:rsidP="007577FE">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5C3ADBE0" w:rsidR="007577FE" w:rsidRPr="006C2DF5" w:rsidRDefault="00C5791A" w:rsidP="007577FE">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6C2DF5">
              <w:rPr>
                <w:rFonts w:ascii="CordiaUPC" w:eastAsia="Times New Roman" w:hAnsi="CordiaUPC" w:cs="CordiaUPC"/>
                <w:sz w:val="26"/>
                <w:szCs w:val="26"/>
                <w:lang w:eastAsia="zh-CN"/>
              </w:rPr>
              <w:t>16,360</w:t>
            </w:r>
          </w:p>
        </w:tc>
        <w:tc>
          <w:tcPr>
            <w:tcW w:w="270" w:type="dxa"/>
            <w:vAlign w:val="bottom"/>
          </w:tcPr>
          <w:p w14:paraId="4BBAEAE2" w14:textId="77777777" w:rsidR="007577FE" w:rsidRPr="006C2DF5" w:rsidRDefault="007577FE" w:rsidP="007577F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58332C14" w:rsidR="007577FE" w:rsidRPr="006C2DF5" w:rsidRDefault="007577FE" w:rsidP="007577FE">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val="en-US" w:eastAsia="zh-CN" w:bidi="th-TH"/>
              </w:rPr>
              <w:t>1,066,676</w:t>
            </w:r>
          </w:p>
        </w:tc>
        <w:tc>
          <w:tcPr>
            <w:tcW w:w="270" w:type="dxa"/>
            <w:vAlign w:val="bottom"/>
          </w:tcPr>
          <w:p w14:paraId="75B75A22" w14:textId="77777777" w:rsidR="007577FE" w:rsidRPr="006C2DF5" w:rsidRDefault="007577FE" w:rsidP="007577FE">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1609BB92" w14:textId="3E2ED6D4" w:rsidR="007577FE" w:rsidRPr="006C2DF5" w:rsidRDefault="007577FE" w:rsidP="007577FE">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16,572</w:t>
            </w:r>
          </w:p>
        </w:tc>
      </w:tr>
      <w:tr w:rsidR="00C5791A" w:rsidRPr="006C2DF5" w14:paraId="7BFA6C66" w14:textId="77777777" w:rsidTr="00B23CAD">
        <w:trPr>
          <w:trHeight w:val="181"/>
        </w:trPr>
        <w:tc>
          <w:tcPr>
            <w:tcW w:w="3330" w:type="dxa"/>
            <w:vAlign w:val="bottom"/>
          </w:tcPr>
          <w:p w14:paraId="1D01921B" w14:textId="4B4A8AB5" w:rsidR="00C5791A" w:rsidRPr="006C2DF5" w:rsidRDefault="00C5791A" w:rsidP="00C5791A">
            <w:pPr>
              <w:suppressAutoHyphens/>
              <w:spacing w:line="240" w:lineRule="exact"/>
              <w:ind w:left="86" w:right="-29" w:hanging="97"/>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Stage 2 Under-performing</w:t>
            </w:r>
          </w:p>
        </w:tc>
        <w:tc>
          <w:tcPr>
            <w:tcW w:w="1311" w:type="dxa"/>
            <w:vAlign w:val="bottom"/>
          </w:tcPr>
          <w:p w14:paraId="604EE1B6" w14:textId="6DFC11FA"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eastAsia="zh-CN"/>
              </w:rPr>
              <w:t>104,678</w:t>
            </w:r>
          </w:p>
        </w:tc>
        <w:tc>
          <w:tcPr>
            <w:tcW w:w="236" w:type="dxa"/>
            <w:vAlign w:val="bottom"/>
          </w:tcPr>
          <w:p w14:paraId="4D35DD08" w14:textId="77777777" w:rsidR="00C5791A" w:rsidRPr="006C2DF5" w:rsidRDefault="00C5791A" w:rsidP="00C5791A">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7A4A8440" w:rsidR="00C5791A" w:rsidRPr="006C2DF5" w:rsidRDefault="00C5791A" w:rsidP="00C5791A">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eastAsia="zh-CN"/>
              </w:rPr>
              <w:t>26,365</w:t>
            </w:r>
          </w:p>
        </w:tc>
        <w:tc>
          <w:tcPr>
            <w:tcW w:w="270" w:type="dxa"/>
            <w:vAlign w:val="bottom"/>
          </w:tcPr>
          <w:p w14:paraId="4B515421"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25F45B82"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107,297</w:t>
            </w:r>
          </w:p>
        </w:tc>
        <w:tc>
          <w:tcPr>
            <w:tcW w:w="270" w:type="dxa"/>
            <w:vAlign w:val="bottom"/>
          </w:tcPr>
          <w:p w14:paraId="6CF51D15"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1269B2BB" w14:textId="2A67518F" w:rsidR="00C5791A" w:rsidRPr="006C2DF5" w:rsidRDefault="00C5791A" w:rsidP="00C5791A">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26,597</w:t>
            </w:r>
          </w:p>
        </w:tc>
      </w:tr>
      <w:tr w:rsidR="00C5791A" w:rsidRPr="006C2DF5" w14:paraId="0D9DEFA8" w14:textId="77777777" w:rsidTr="00B23CAD">
        <w:tc>
          <w:tcPr>
            <w:tcW w:w="3330" w:type="dxa"/>
            <w:vAlign w:val="bottom"/>
          </w:tcPr>
          <w:p w14:paraId="511D754C" w14:textId="10FA3A5B" w:rsidR="00C5791A" w:rsidRPr="006C2DF5" w:rsidRDefault="00C5791A" w:rsidP="00C5791A">
            <w:pPr>
              <w:suppressAutoHyphens/>
              <w:spacing w:line="240" w:lineRule="exact"/>
              <w:ind w:left="86" w:right="-29" w:hanging="97"/>
              <w:jc w:val="both"/>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Stage 3</w:t>
            </w:r>
            <w:r w:rsidRPr="006C2DF5">
              <w:rPr>
                <w:rFonts w:ascii="CordiaUPC" w:eastAsia="Times New Roman" w:hAnsi="CordiaUPC" w:cs="CordiaUPC"/>
                <w:sz w:val="26"/>
                <w:szCs w:val="26"/>
                <w:lang w:eastAsia="zh-CN"/>
              </w:rPr>
              <w:t xml:space="preserve"> </w:t>
            </w:r>
            <w:proofErr w:type="gramStart"/>
            <w:r w:rsidRPr="006C2DF5">
              <w:rPr>
                <w:rFonts w:ascii="CordiaUPC" w:eastAsia="Times New Roman" w:hAnsi="CordiaUPC" w:cs="CordiaUPC" w:hint="cs"/>
                <w:sz w:val="26"/>
                <w:szCs w:val="26"/>
                <w:lang w:eastAsia="zh-CN"/>
              </w:rPr>
              <w:t>Non-performing</w:t>
            </w:r>
            <w:proofErr w:type="gramEnd"/>
          </w:p>
        </w:tc>
        <w:tc>
          <w:tcPr>
            <w:tcW w:w="1311" w:type="dxa"/>
            <w:tcBorders>
              <w:bottom w:val="single" w:sz="4" w:space="0" w:color="auto"/>
            </w:tcBorders>
            <w:vAlign w:val="bottom"/>
          </w:tcPr>
          <w:p w14:paraId="7229C258" w14:textId="17C082C3"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eastAsia="zh-CN"/>
              </w:rPr>
              <w:t>38,813</w:t>
            </w:r>
          </w:p>
        </w:tc>
        <w:tc>
          <w:tcPr>
            <w:tcW w:w="236" w:type="dxa"/>
            <w:vAlign w:val="bottom"/>
          </w:tcPr>
          <w:p w14:paraId="47118CB9" w14:textId="77777777" w:rsidR="00C5791A" w:rsidRPr="006C2DF5" w:rsidRDefault="00C5791A" w:rsidP="00C5791A">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4F6541E3" w:rsidR="00C5791A" w:rsidRPr="006C2DF5" w:rsidRDefault="00C5791A" w:rsidP="00C5791A">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6C2DF5">
              <w:rPr>
                <w:rFonts w:ascii="CordiaUPC" w:eastAsia="Times New Roman" w:hAnsi="CordiaUPC" w:cs="CordiaUPC"/>
                <w:sz w:val="26"/>
                <w:szCs w:val="26"/>
                <w:lang w:eastAsia="zh-CN"/>
              </w:rPr>
              <w:t>16,995</w:t>
            </w:r>
          </w:p>
        </w:tc>
        <w:tc>
          <w:tcPr>
            <w:tcW w:w="270" w:type="dxa"/>
            <w:vAlign w:val="bottom"/>
          </w:tcPr>
          <w:p w14:paraId="3616D622"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58B0B1CA"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39,066</w:t>
            </w:r>
          </w:p>
        </w:tc>
        <w:tc>
          <w:tcPr>
            <w:tcW w:w="270" w:type="dxa"/>
            <w:vAlign w:val="bottom"/>
          </w:tcPr>
          <w:p w14:paraId="1665F103"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4" w:type="dxa"/>
            <w:vAlign w:val="bottom"/>
          </w:tcPr>
          <w:p w14:paraId="5FDBC83F" w14:textId="0DA1803B" w:rsidR="00C5791A" w:rsidRPr="006C2DF5" w:rsidRDefault="00C5791A" w:rsidP="00C5791A">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16,295</w:t>
            </w:r>
          </w:p>
        </w:tc>
      </w:tr>
      <w:tr w:rsidR="00C5791A" w:rsidRPr="006C2DF5" w14:paraId="41A969E0" w14:textId="77777777" w:rsidTr="00B23CAD">
        <w:tc>
          <w:tcPr>
            <w:tcW w:w="3330" w:type="dxa"/>
            <w:vAlign w:val="bottom"/>
          </w:tcPr>
          <w:p w14:paraId="7EFFC08A" w14:textId="77777777" w:rsidR="00C5791A" w:rsidRPr="006C2DF5" w:rsidRDefault="00C5791A" w:rsidP="00C5791A">
            <w:pPr>
              <w:suppressAutoHyphens/>
              <w:spacing w:line="240" w:lineRule="exact"/>
              <w:ind w:left="-11" w:right="-29"/>
              <w:jc w:val="both"/>
              <w:rPr>
                <w:rFonts w:ascii="CordiaUPC" w:eastAsia="Times New Roman" w:hAnsi="CordiaUPC" w:cs="CordiaUPC"/>
                <w:b/>
                <w:bCs/>
                <w:sz w:val="26"/>
                <w:szCs w:val="26"/>
                <w:cs/>
                <w:lang w:eastAsia="zh-CN" w:bidi="th-TH"/>
              </w:rPr>
            </w:pPr>
            <w:r w:rsidRPr="006C2DF5">
              <w:rPr>
                <w:rFonts w:ascii="CordiaUPC" w:eastAsia="Times New Roman" w:hAnsi="CordiaUPC" w:cs="CordiaUPC" w:hint="cs"/>
                <w:b/>
                <w:bCs/>
                <w:sz w:val="26"/>
                <w:szCs w:val="26"/>
                <w:lang w:eastAsia="zh-CN"/>
              </w:rPr>
              <w:t>Total</w:t>
            </w:r>
          </w:p>
        </w:tc>
        <w:tc>
          <w:tcPr>
            <w:tcW w:w="1311" w:type="dxa"/>
            <w:tcBorders>
              <w:top w:val="single" w:sz="4" w:space="0" w:color="auto"/>
              <w:bottom w:val="double" w:sz="4" w:space="0" w:color="auto"/>
            </w:tcBorders>
            <w:vAlign w:val="bottom"/>
          </w:tcPr>
          <w:p w14:paraId="348A7D66" w14:textId="7A9D9381"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6C2DF5">
              <w:rPr>
                <w:rFonts w:ascii="CordiaUPC" w:eastAsia="Times New Roman" w:hAnsi="CordiaUPC" w:cs="CordiaUPC"/>
                <w:b/>
                <w:bCs/>
                <w:sz w:val="26"/>
                <w:szCs w:val="26"/>
                <w:lang w:eastAsia="zh-CN"/>
              </w:rPr>
              <w:t>1,186,468</w:t>
            </w:r>
          </w:p>
        </w:tc>
        <w:tc>
          <w:tcPr>
            <w:tcW w:w="236" w:type="dxa"/>
            <w:vAlign w:val="bottom"/>
          </w:tcPr>
          <w:p w14:paraId="3FF970EB" w14:textId="77777777" w:rsidR="00C5791A" w:rsidRPr="006C2DF5" w:rsidRDefault="00C5791A" w:rsidP="00C5791A">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0A30A73D" w:rsidR="00C5791A" w:rsidRPr="006C2DF5" w:rsidRDefault="00C5791A" w:rsidP="00C5791A">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6C2DF5">
              <w:rPr>
                <w:rFonts w:ascii="CordiaUPC" w:eastAsia="Times New Roman" w:hAnsi="CordiaUPC" w:cs="CordiaUPC"/>
                <w:b/>
                <w:bCs/>
                <w:sz w:val="26"/>
                <w:szCs w:val="26"/>
                <w:lang w:eastAsia="zh-CN"/>
              </w:rPr>
              <w:t>59,720</w:t>
            </w:r>
          </w:p>
        </w:tc>
        <w:tc>
          <w:tcPr>
            <w:tcW w:w="270" w:type="dxa"/>
            <w:vAlign w:val="bottom"/>
          </w:tcPr>
          <w:p w14:paraId="12E18C0A"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07C115DA" w:rsidR="00C5791A" w:rsidRPr="006C2DF5" w:rsidRDefault="00C5791A" w:rsidP="00C5791A">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6C2DF5">
              <w:rPr>
                <w:rFonts w:ascii="CordiaUPC" w:eastAsia="Times New Roman" w:hAnsi="CordiaUPC" w:cs="CordiaUPC"/>
                <w:b/>
                <w:bCs/>
                <w:sz w:val="26"/>
                <w:szCs w:val="26"/>
                <w:lang w:eastAsia="zh-CN"/>
              </w:rPr>
              <w:t>1,213,039</w:t>
            </w:r>
          </w:p>
        </w:tc>
        <w:tc>
          <w:tcPr>
            <w:tcW w:w="270" w:type="dxa"/>
            <w:vAlign w:val="bottom"/>
          </w:tcPr>
          <w:p w14:paraId="5749CAD1" w14:textId="77777777" w:rsidR="00C5791A" w:rsidRPr="006C2DF5" w:rsidRDefault="00C5791A" w:rsidP="00C5791A">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4" w:type="dxa"/>
            <w:tcBorders>
              <w:top w:val="single" w:sz="4" w:space="0" w:color="auto"/>
              <w:bottom w:val="double" w:sz="4" w:space="0" w:color="auto"/>
            </w:tcBorders>
            <w:vAlign w:val="bottom"/>
          </w:tcPr>
          <w:p w14:paraId="44F68DC4" w14:textId="15700B70" w:rsidR="00C5791A" w:rsidRPr="006C2DF5" w:rsidRDefault="00C5791A" w:rsidP="00C5791A">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6C2DF5">
              <w:rPr>
                <w:rFonts w:ascii="CordiaUPC" w:eastAsia="Times New Roman" w:hAnsi="CordiaUPC" w:cs="CordiaUPC"/>
                <w:b/>
                <w:bCs/>
                <w:sz w:val="26"/>
                <w:szCs w:val="26"/>
                <w:lang w:eastAsia="zh-CN"/>
              </w:rPr>
              <w:t>59,464</w:t>
            </w:r>
          </w:p>
        </w:tc>
      </w:tr>
    </w:tbl>
    <w:p w14:paraId="1B4F8FC4" w14:textId="190937C2" w:rsidR="00EA5298" w:rsidRPr="006C2DF5" w:rsidRDefault="00EA5298" w:rsidP="00671703">
      <w:pPr>
        <w:tabs>
          <w:tab w:val="left" w:pos="810"/>
        </w:tabs>
        <w:spacing w:before="120" w:line="240" w:lineRule="exact"/>
        <w:ind w:left="709" w:right="14" w:hanging="142"/>
        <w:jc w:val="thaiDistribute"/>
        <w:rPr>
          <w:rFonts w:ascii="CordiaUPC" w:hAnsi="CordiaUPC" w:cs="CordiaUPC"/>
          <w:szCs w:val="22"/>
          <w:lang w:val="en-US" w:bidi="th-TH"/>
        </w:rPr>
      </w:pPr>
      <w:r w:rsidRPr="006C2DF5">
        <w:rPr>
          <w:rFonts w:ascii="CordiaUPC" w:hAnsi="CordiaUPC" w:cs="CordiaUPC" w:hint="cs"/>
          <w:sz w:val="26"/>
          <w:szCs w:val="26"/>
          <w:lang w:val="en-US"/>
        </w:rPr>
        <w:t>*</w:t>
      </w:r>
      <w:r w:rsidRPr="006C2DF5">
        <w:rPr>
          <w:rFonts w:ascii="CordiaUPC" w:hAnsi="CordiaUPC" w:cs="CordiaUPC" w:hint="cs"/>
          <w:sz w:val="26"/>
          <w:szCs w:val="26"/>
          <w:lang w:val="en-US"/>
        </w:rPr>
        <w:tab/>
      </w:r>
      <w:r w:rsidRPr="006C2DF5">
        <w:rPr>
          <w:rFonts w:ascii="CordiaUPC" w:hAnsi="CordiaUPC" w:cs="CordiaUPC" w:hint="cs"/>
          <w:szCs w:val="22"/>
          <w:lang w:val="en-US" w:bidi="th-TH"/>
        </w:rPr>
        <w:t xml:space="preserve">Total loans to customers and accrued interest receivables in note </w:t>
      </w:r>
      <w:r w:rsidR="007577FE" w:rsidRPr="006C2DF5">
        <w:rPr>
          <w:rFonts w:ascii="CordiaUPC" w:hAnsi="CordiaUPC" w:cs="CordiaUPC"/>
          <w:szCs w:val="22"/>
          <w:lang w:val="en-US" w:bidi="th-TH"/>
        </w:rPr>
        <w:t>7</w:t>
      </w:r>
      <w:r w:rsidRPr="006C2DF5">
        <w:rPr>
          <w:rFonts w:ascii="CordiaUPC" w:hAnsi="CordiaUPC" w:cs="CordiaUPC" w:hint="cs"/>
          <w:szCs w:val="22"/>
          <w:lang w:val="en-US" w:bidi="th-TH"/>
        </w:rPr>
        <w:t>.1</w:t>
      </w:r>
    </w:p>
    <w:p w14:paraId="32E7636A" w14:textId="77777777" w:rsidR="005848C6" w:rsidRPr="006C2DF5" w:rsidRDefault="005848C6">
      <w:pPr>
        <w:spacing w:line="240" w:lineRule="auto"/>
        <w:rPr>
          <w:rFonts w:ascii="CordiaUPC" w:hAnsi="CordiaUPC" w:cs="CordiaUPC"/>
          <w:szCs w:val="22"/>
          <w:lang w:val="en-US" w:bidi="th-TH"/>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9416A3" w:rsidRPr="006C2DF5" w14:paraId="3ED5ABEA" w14:textId="77777777" w:rsidTr="00671703">
        <w:tc>
          <w:tcPr>
            <w:tcW w:w="3330" w:type="dxa"/>
          </w:tcPr>
          <w:p w14:paraId="43E10259" w14:textId="77777777" w:rsidR="009416A3" w:rsidRPr="006C2DF5" w:rsidRDefault="009416A3" w:rsidP="005E3D0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tcPr>
          <w:p w14:paraId="2A23EA06" w14:textId="6FC20674" w:rsidR="009416A3" w:rsidRPr="006C2DF5" w:rsidRDefault="005A1875" w:rsidP="002D1450">
            <w:pPr>
              <w:suppressAutoHyphens/>
              <w:spacing w:line="240" w:lineRule="exact"/>
              <w:ind w:right="-106"/>
              <w:jc w:val="right"/>
              <w:rPr>
                <w:rFonts w:ascii="CordiaUPC" w:eastAsia="Times New Roman" w:hAnsi="CordiaUPC" w:cs="CordiaUPC"/>
                <w:b/>
                <w:bCs/>
                <w:sz w:val="26"/>
                <w:szCs w:val="26"/>
                <w:lang w:eastAsia="zh-CN"/>
              </w:rPr>
            </w:pPr>
            <w:r w:rsidRPr="006C2DF5">
              <w:rPr>
                <w:rFonts w:ascii="CordiaUPC" w:eastAsia="Times New Roman" w:hAnsi="CordiaUPC" w:cs="CordiaUPC"/>
                <w:sz w:val="26"/>
                <w:szCs w:val="26"/>
                <w:lang w:eastAsia="zh-CN"/>
              </w:rPr>
              <w:t>(Unit: Million Baht)</w:t>
            </w:r>
          </w:p>
        </w:tc>
      </w:tr>
      <w:tr w:rsidR="00EA5298" w:rsidRPr="006C2DF5" w14:paraId="11EA2064" w14:textId="77777777" w:rsidTr="00671703">
        <w:tc>
          <w:tcPr>
            <w:tcW w:w="3330" w:type="dxa"/>
          </w:tcPr>
          <w:p w14:paraId="1B27E7B7" w14:textId="77777777" w:rsidR="00EA5298" w:rsidRPr="006C2DF5" w:rsidRDefault="00EA5298" w:rsidP="005E3D0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4F12375" w14:textId="77777777" w:rsidR="00EA5298" w:rsidRPr="006C2DF5" w:rsidRDefault="00EA5298" w:rsidP="00DA1C84">
            <w:pPr>
              <w:pBdr>
                <w:bottom w:val="single" w:sz="4" w:space="1" w:color="auto"/>
              </w:pBdr>
              <w:suppressAutoHyphens/>
              <w:spacing w:line="240" w:lineRule="exact"/>
              <w:ind w:left="-90" w:right="-113"/>
              <w:jc w:val="center"/>
              <w:rPr>
                <w:rFonts w:ascii="CordiaUPC" w:eastAsia="Times New Roman" w:hAnsi="CordiaUPC" w:cs="CordiaUPC"/>
                <w:b/>
                <w:bCs/>
                <w:sz w:val="26"/>
                <w:szCs w:val="26"/>
                <w:lang w:eastAsia="zh-CN"/>
              </w:rPr>
            </w:pPr>
            <w:r w:rsidRPr="006C2DF5">
              <w:rPr>
                <w:rFonts w:ascii="CordiaUPC" w:eastAsia="Times New Roman" w:hAnsi="CordiaUPC" w:cs="CordiaUPC"/>
                <w:b/>
                <w:bCs/>
                <w:sz w:val="26"/>
                <w:szCs w:val="26"/>
                <w:lang w:eastAsia="zh-CN"/>
              </w:rPr>
              <w:t>Bank only</w:t>
            </w:r>
          </w:p>
        </w:tc>
      </w:tr>
      <w:tr w:rsidR="00C41252" w:rsidRPr="006C2DF5" w14:paraId="050E9CAF" w14:textId="77777777" w:rsidTr="00671703">
        <w:tc>
          <w:tcPr>
            <w:tcW w:w="3330" w:type="dxa"/>
          </w:tcPr>
          <w:p w14:paraId="5DE94A7C" w14:textId="77777777" w:rsidR="00C41252" w:rsidRPr="006C2DF5"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5E73FB8A" w:rsidR="00C41252" w:rsidRPr="006C2DF5" w:rsidRDefault="009416A3" w:rsidP="00DA1C84">
            <w:pPr>
              <w:pBdr>
                <w:bottom w:val="single" w:sz="4" w:space="1" w:color="auto"/>
              </w:pBdr>
              <w:suppressAutoHyphens/>
              <w:spacing w:line="240" w:lineRule="exact"/>
              <w:ind w:left="-106" w:right="-107"/>
              <w:jc w:val="center"/>
              <w:rPr>
                <w:rFonts w:ascii="CordiaUPC" w:eastAsia="Times New Roman" w:hAnsi="CordiaUPC" w:cs="CordiaUPC"/>
                <w:sz w:val="26"/>
                <w:szCs w:val="26"/>
                <w:lang w:eastAsia="zh-CN"/>
              </w:rPr>
            </w:pPr>
            <w:r w:rsidRPr="006C2DF5">
              <w:rPr>
                <w:rFonts w:ascii="CordiaUPC" w:eastAsia="Times New Roman" w:hAnsi="CordiaUPC" w:cs="CordiaUPC"/>
                <w:sz w:val="26"/>
                <w:szCs w:val="26"/>
                <w:lang w:bidi="th-TH"/>
              </w:rPr>
              <w:t>31 March</w:t>
            </w:r>
            <w:r w:rsidRPr="006C2DF5">
              <w:rPr>
                <w:rFonts w:ascii="CordiaUPC" w:hAnsi="CordiaUPC" w:cs="CordiaUPC"/>
                <w:sz w:val="26"/>
                <w:szCs w:val="26"/>
                <w:lang w:val="en-US"/>
              </w:rPr>
              <w:t xml:space="preserve"> 2026</w:t>
            </w:r>
          </w:p>
        </w:tc>
        <w:tc>
          <w:tcPr>
            <w:tcW w:w="270" w:type="dxa"/>
          </w:tcPr>
          <w:p w14:paraId="4D19ED61" w14:textId="77777777" w:rsidR="00C41252" w:rsidRPr="006C2DF5"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7F78983D" w:rsidR="00C41252" w:rsidRPr="006C2DF5" w:rsidRDefault="00C41252" w:rsidP="002D1450">
            <w:pPr>
              <w:pBdr>
                <w:bottom w:val="single" w:sz="4" w:space="1" w:color="auto"/>
              </w:pBdr>
              <w:suppressAutoHyphens/>
              <w:spacing w:line="240" w:lineRule="exact"/>
              <w:ind w:left="-104" w:right="-120"/>
              <w:jc w:val="center"/>
              <w:rPr>
                <w:rFonts w:ascii="CordiaUPC" w:eastAsia="Times New Roman" w:hAnsi="CordiaUPC" w:cs="CordiaUPC"/>
                <w:sz w:val="26"/>
                <w:szCs w:val="26"/>
                <w:lang w:eastAsia="zh-CN"/>
              </w:rPr>
            </w:pPr>
            <w:r w:rsidRPr="006C2DF5">
              <w:rPr>
                <w:rFonts w:ascii="CordiaUPC" w:eastAsia="Times New Roman" w:hAnsi="CordiaUPC" w:cs="CordiaUPC"/>
                <w:color w:val="000000"/>
                <w:sz w:val="26"/>
                <w:szCs w:val="26"/>
                <w:lang w:eastAsia="zh-CN"/>
              </w:rPr>
              <w:t>31 December 202</w:t>
            </w:r>
            <w:r w:rsidR="009416A3" w:rsidRPr="006C2DF5">
              <w:rPr>
                <w:rFonts w:ascii="CordiaUPC" w:eastAsia="Times New Roman" w:hAnsi="CordiaUPC" w:cs="CordiaUPC"/>
                <w:color w:val="000000"/>
                <w:sz w:val="26"/>
                <w:szCs w:val="26"/>
                <w:lang w:eastAsia="zh-CN"/>
              </w:rPr>
              <w:t>5</w:t>
            </w:r>
          </w:p>
        </w:tc>
      </w:tr>
      <w:tr w:rsidR="00EA5298" w:rsidRPr="006C2DF5" w14:paraId="2FBAB959" w14:textId="77777777" w:rsidTr="00671703">
        <w:tc>
          <w:tcPr>
            <w:tcW w:w="3330" w:type="dxa"/>
          </w:tcPr>
          <w:p w14:paraId="1C9D905C" w14:textId="77777777" w:rsidR="00EA5298" w:rsidRPr="006C2DF5"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DA931BB" w14:textId="77777777" w:rsidR="00DA1C84" w:rsidRPr="006C2DF5" w:rsidRDefault="00EA5298" w:rsidP="00DA1C84">
            <w:pPr>
              <w:pBdr>
                <w:bottom w:val="single" w:sz="4" w:space="1" w:color="auto"/>
              </w:pBdr>
              <w:suppressAutoHyphens/>
              <w:snapToGrid w:val="0"/>
              <w:spacing w:line="240" w:lineRule="exact"/>
              <w:ind w:left="-99" w:right="-107"/>
              <w:jc w:val="center"/>
              <w:rPr>
                <w:rFonts w:ascii="CordiaUPC" w:hAnsi="CordiaUPC" w:cs="CordiaUPC"/>
                <w:spacing w:val="-2"/>
                <w:sz w:val="26"/>
                <w:szCs w:val="26"/>
                <w:lang w:bidi="th-TH"/>
              </w:rPr>
            </w:pPr>
            <w:r w:rsidRPr="006C2DF5">
              <w:rPr>
                <w:rFonts w:ascii="CordiaUPC" w:hAnsi="CordiaUPC" w:cs="CordiaUPC" w:hint="cs"/>
                <w:spacing w:val="-2"/>
                <w:sz w:val="26"/>
                <w:szCs w:val="26"/>
              </w:rPr>
              <w:t>Loans to customers</w:t>
            </w:r>
            <w:r w:rsidRPr="006C2DF5">
              <w:rPr>
                <w:rFonts w:ascii="CordiaUPC" w:hAnsi="CordiaUPC" w:cs="CordiaUPC"/>
                <w:spacing w:val="-2"/>
                <w:sz w:val="26"/>
                <w:szCs w:val="26"/>
              </w:rPr>
              <w:t xml:space="preserve"> </w:t>
            </w:r>
          </w:p>
          <w:p w14:paraId="63B7E865" w14:textId="3DA49306" w:rsidR="00EA5298" w:rsidRPr="006C2DF5" w:rsidRDefault="00EA5298" w:rsidP="00DA1C84">
            <w:pPr>
              <w:pBdr>
                <w:bottom w:val="single" w:sz="4" w:space="1" w:color="auto"/>
              </w:pBdr>
              <w:suppressAutoHyphens/>
              <w:snapToGrid w:val="0"/>
              <w:spacing w:line="240" w:lineRule="exact"/>
              <w:ind w:left="-99" w:right="-107"/>
              <w:jc w:val="center"/>
              <w:rPr>
                <w:rFonts w:ascii="CordiaUPC" w:eastAsia="Times New Roman" w:hAnsi="CordiaUPC" w:cs="CordiaUPC"/>
                <w:sz w:val="26"/>
                <w:szCs w:val="26"/>
                <w:lang w:eastAsia="zh-CN"/>
              </w:rPr>
            </w:pPr>
            <w:r w:rsidRPr="006C2DF5">
              <w:rPr>
                <w:rFonts w:ascii="CordiaUPC" w:hAnsi="CordiaUPC" w:cs="CordiaUPC" w:hint="cs"/>
                <w:spacing w:val="-2"/>
                <w:sz w:val="26"/>
                <w:szCs w:val="26"/>
              </w:rPr>
              <w:t>and accrued</w:t>
            </w:r>
            <w:r w:rsidRPr="006C2DF5">
              <w:rPr>
                <w:rFonts w:ascii="CordiaUPC" w:hAnsi="CordiaUPC" w:cs="CordiaUPC"/>
                <w:spacing w:val="-2"/>
                <w:sz w:val="26"/>
                <w:szCs w:val="26"/>
              </w:rPr>
              <w:t xml:space="preserve"> </w:t>
            </w:r>
            <w:r w:rsidRPr="006C2DF5">
              <w:rPr>
                <w:rFonts w:ascii="CordiaUPC" w:hAnsi="CordiaUPC" w:cs="CordiaUPC" w:hint="cs"/>
                <w:spacing w:val="-2"/>
                <w:sz w:val="26"/>
                <w:szCs w:val="26"/>
              </w:rPr>
              <w:t>interest receivables*</w:t>
            </w:r>
          </w:p>
        </w:tc>
        <w:tc>
          <w:tcPr>
            <w:tcW w:w="270" w:type="dxa"/>
          </w:tcPr>
          <w:p w14:paraId="215B55C4" w14:textId="77777777" w:rsidR="00EA5298" w:rsidRPr="006C2DF5"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6C2DF5"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6C2DF5" w:rsidRDefault="00EA5298" w:rsidP="005E3D05">
            <w:pPr>
              <w:suppressAutoHyphens/>
              <w:snapToGrid w:val="0"/>
              <w:spacing w:line="240" w:lineRule="exact"/>
              <w:jc w:val="center"/>
              <w:rPr>
                <w:rFonts w:ascii="CordiaUPC" w:hAnsi="CordiaUPC" w:cs="CordiaUPC"/>
                <w:spacing w:val="-2"/>
                <w:sz w:val="26"/>
                <w:szCs w:val="26"/>
              </w:rPr>
            </w:pPr>
          </w:p>
          <w:p w14:paraId="5BA83928" w14:textId="77777777" w:rsidR="00F551CE" w:rsidRPr="006C2DF5" w:rsidRDefault="00EA5298" w:rsidP="00DA1C84">
            <w:pPr>
              <w:pBdr>
                <w:bottom w:val="single" w:sz="4" w:space="1" w:color="auto"/>
              </w:pBdr>
              <w:suppressAutoHyphens/>
              <w:snapToGrid w:val="0"/>
              <w:spacing w:line="240" w:lineRule="exact"/>
              <w:ind w:left="-82" w:right="-119"/>
              <w:jc w:val="center"/>
              <w:rPr>
                <w:rFonts w:ascii="CordiaUPC" w:hAnsi="CordiaUPC" w:cs="CordiaUPC"/>
                <w:spacing w:val="-2"/>
                <w:sz w:val="26"/>
                <w:szCs w:val="26"/>
              </w:rPr>
            </w:pPr>
            <w:r w:rsidRPr="006C2DF5">
              <w:rPr>
                <w:rFonts w:ascii="CordiaUPC" w:hAnsi="CordiaUPC" w:cs="CordiaUPC"/>
                <w:spacing w:val="-2"/>
                <w:sz w:val="26"/>
                <w:szCs w:val="26"/>
              </w:rPr>
              <w:t>Allowance</w:t>
            </w:r>
          </w:p>
          <w:p w14:paraId="1D27E0E5" w14:textId="08C2C499" w:rsidR="00EA5298" w:rsidRPr="006C2DF5" w:rsidRDefault="00EA5298" w:rsidP="00DA1C84">
            <w:pPr>
              <w:pBdr>
                <w:bottom w:val="single" w:sz="4" w:space="1" w:color="auto"/>
              </w:pBdr>
              <w:suppressAutoHyphens/>
              <w:snapToGrid w:val="0"/>
              <w:spacing w:line="240" w:lineRule="exact"/>
              <w:ind w:left="-82" w:right="-119"/>
              <w:jc w:val="center"/>
              <w:rPr>
                <w:rFonts w:ascii="CordiaUPC" w:eastAsia="Times New Roman" w:hAnsi="CordiaUPC" w:cs="CordiaUPC"/>
                <w:sz w:val="26"/>
                <w:szCs w:val="26"/>
                <w:lang w:eastAsia="zh-CN"/>
              </w:rPr>
            </w:pPr>
            <w:r w:rsidRPr="006C2DF5">
              <w:rPr>
                <w:rFonts w:ascii="CordiaUPC" w:hAnsi="CordiaUPC" w:cs="CordiaUPC"/>
                <w:spacing w:val="-2"/>
                <w:sz w:val="26"/>
                <w:szCs w:val="26"/>
              </w:rPr>
              <w:t xml:space="preserve">for expected </w:t>
            </w:r>
            <w:r w:rsidRPr="006C2DF5">
              <w:rPr>
                <w:rFonts w:ascii="CordiaUPC" w:hAnsi="CordiaUPC" w:cs="CordiaUPC"/>
                <w:spacing w:val="-2"/>
                <w:sz w:val="26"/>
                <w:szCs w:val="26"/>
              </w:rPr>
              <w:br/>
              <w:t>credit loss</w:t>
            </w:r>
          </w:p>
        </w:tc>
        <w:tc>
          <w:tcPr>
            <w:tcW w:w="270" w:type="dxa"/>
            <w:vAlign w:val="bottom"/>
          </w:tcPr>
          <w:p w14:paraId="1DEB789A" w14:textId="77777777" w:rsidR="00EA5298" w:rsidRPr="006C2DF5"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2073A409" w14:textId="77777777" w:rsidR="00DA1C84" w:rsidRPr="006C2DF5" w:rsidRDefault="00EA5298" w:rsidP="00DA1C84">
            <w:pPr>
              <w:pBdr>
                <w:bottom w:val="single" w:sz="4" w:space="1" w:color="auto"/>
              </w:pBdr>
              <w:suppressAutoHyphens/>
              <w:snapToGrid w:val="0"/>
              <w:spacing w:line="240" w:lineRule="exact"/>
              <w:ind w:left="-126" w:right="-101"/>
              <w:jc w:val="center"/>
              <w:rPr>
                <w:rFonts w:ascii="CordiaUPC" w:hAnsi="CordiaUPC" w:cs="CordiaUPC"/>
                <w:spacing w:val="-2"/>
                <w:sz w:val="26"/>
                <w:szCs w:val="26"/>
                <w:lang w:bidi="th-TH"/>
              </w:rPr>
            </w:pPr>
            <w:r w:rsidRPr="006C2DF5">
              <w:rPr>
                <w:rFonts w:ascii="CordiaUPC" w:hAnsi="CordiaUPC" w:cs="CordiaUPC" w:hint="cs"/>
                <w:spacing w:val="-2"/>
                <w:sz w:val="26"/>
                <w:szCs w:val="26"/>
              </w:rPr>
              <w:t>Loans to customers</w:t>
            </w:r>
            <w:r w:rsidRPr="006C2DF5">
              <w:rPr>
                <w:rFonts w:ascii="CordiaUPC" w:hAnsi="CordiaUPC" w:cs="CordiaUPC"/>
                <w:spacing w:val="-2"/>
                <w:sz w:val="26"/>
                <w:szCs w:val="26"/>
              </w:rPr>
              <w:t xml:space="preserve"> </w:t>
            </w:r>
          </w:p>
          <w:p w14:paraId="6D7E6364" w14:textId="53F606E7" w:rsidR="00EA5298" w:rsidRPr="006C2DF5" w:rsidRDefault="00EA5298" w:rsidP="00DA1C84">
            <w:pPr>
              <w:pBdr>
                <w:bottom w:val="single" w:sz="4" w:space="1" w:color="auto"/>
              </w:pBdr>
              <w:suppressAutoHyphens/>
              <w:snapToGrid w:val="0"/>
              <w:spacing w:line="240" w:lineRule="exact"/>
              <w:ind w:left="-126" w:right="-101"/>
              <w:jc w:val="center"/>
              <w:rPr>
                <w:rFonts w:ascii="CordiaUPC" w:hAnsi="CordiaUPC" w:cs="CordiaUPC"/>
                <w:spacing w:val="-2"/>
                <w:sz w:val="26"/>
                <w:szCs w:val="26"/>
              </w:rPr>
            </w:pPr>
            <w:r w:rsidRPr="006C2DF5">
              <w:rPr>
                <w:rFonts w:ascii="CordiaUPC" w:hAnsi="CordiaUPC" w:cs="CordiaUPC" w:hint="cs"/>
                <w:spacing w:val="-2"/>
                <w:sz w:val="26"/>
                <w:szCs w:val="26"/>
              </w:rPr>
              <w:t>and accrued</w:t>
            </w:r>
            <w:r w:rsidRPr="006C2DF5">
              <w:rPr>
                <w:rFonts w:ascii="CordiaUPC" w:hAnsi="CordiaUPC" w:cs="CordiaUPC"/>
                <w:spacing w:val="-2"/>
                <w:sz w:val="26"/>
                <w:szCs w:val="26"/>
              </w:rPr>
              <w:t xml:space="preserve"> </w:t>
            </w:r>
            <w:r w:rsidRPr="006C2DF5">
              <w:rPr>
                <w:rFonts w:ascii="CordiaUPC" w:hAnsi="CordiaUPC" w:cs="CordiaUPC" w:hint="cs"/>
                <w:spacing w:val="-2"/>
                <w:sz w:val="26"/>
                <w:szCs w:val="26"/>
              </w:rPr>
              <w:t>interest receivables*</w:t>
            </w:r>
          </w:p>
        </w:tc>
        <w:tc>
          <w:tcPr>
            <w:tcW w:w="270" w:type="dxa"/>
            <w:vAlign w:val="bottom"/>
          </w:tcPr>
          <w:p w14:paraId="24B7DD0E" w14:textId="77777777" w:rsidR="00EA5298" w:rsidRPr="006C2DF5"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6C2DF5"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6C2DF5"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6C2DF5" w:rsidRDefault="00EA5298" w:rsidP="005E3D05">
            <w:pPr>
              <w:suppressAutoHyphens/>
              <w:snapToGrid w:val="0"/>
              <w:spacing w:line="240" w:lineRule="exact"/>
              <w:jc w:val="center"/>
              <w:rPr>
                <w:rFonts w:ascii="CordiaUPC" w:hAnsi="CordiaUPC" w:cs="CordiaUPC"/>
                <w:spacing w:val="-2"/>
                <w:sz w:val="26"/>
                <w:szCs w:val="26"/>
              </w:rPr>
            </w:pPr>
            <w:r w:rsidRPr="006C2DF5">
              <w:rPr>
                <w:rFonts w:ascii="CordiaUPC" w:hAnsi="CordiaUPC" w:cs="CordiaUPC"/>
                <w:spacing w:val="-2"/>
                <w:sz w:val="26"/>
                <w:szCs w:val="26"/>
              </w:rPr>
              <w:t>Allowance</w:t>
            </w:r>
          </w:p>
          <w:p w14:paraId="514DC63B" w14:textId="77777777" w:rsidR="00EA5298" w:rsidRPr="006C2DF5" w:rsidRDefault="00EA5298" w:rsidP="00DA1C84">
            <w:pPr>
              <w:pBdr>
                <w:bottom w:val="single" w:sz="4" w:space="1" w:color="auto"/>
              </w:pBdr>
              <w:suppressAutoHyphens/>
              <w:snapToGrid w:val="0"/>
              <w:spacing w:line="240" w:lineRule="exact"/>
              <w:ind w:left="-90" w:right="-104"/>
              <w:jc w:val="center"/>
              <w:rPr>
                <w:rFonts w:ascii="CordiaUPC" w:hAnsi="CordiaUPC" w:cs="CordiaUPC"/>
                <w:spacing w:val="-2"/>
                <w:sz w:val="26"/>
                <w:szCs w:val="26"/>
              </w:rPr>
            </w:pPr>
            <w:r w:rsidRPr="006C2DF5">
              <w:rPr>
                <w:rFonts w:ascii="CordiaUPC" w:hAnsi="CordiaUPC" w:cs="CordiaUPC"/>
                <w:spacing w:val="-2"/>
                <w:sz w:val="26"/>
                <w:szCs w:val="26"/>
              </w:rPr>
              <w:t xml:space="preserve">for expected </w:t>
            </w:r>
            <w:r w:rsidRPr="006C2DF5">
              <w:rPr>
                <w:rFonts w:ascii="CordiaUPC" w:hAnsi="CordiaUPC" w:cs="CordiaUPC"/>
                <w:spacing w:val="-2"/>
                <w:sz w:val="26"/>
                <w:szCs w:val="26"/>
              </w:rPr>
              <w:br/>
              <w:t>credit loss</w:t>
            </w:r>
          </w:p>
        </w:tc>
      </w:tr>
      <w:tr w:rsidR="00C5791A" w:rsidRPr="006C2DF5" w14:paraId="2F0F4557" w14:textId="77777777" w:rsidTr="00671703">
        <w:tc>
          <w:tcPr>
            <w:tcW w:w="3330" w:type="dxa"/>
            <w:vAlign w:val="bottom"/>
          </w:tcPr>
          <w:p w14:paraId="4C2A4542" w14:textId="3F1E5F78" w:rsidR="00C5791A" w:rsidRPr="006C2DF5" w:rsidRDefault="00C5791A" w:rsidP="00C5791A">
            <w:pPr>
              <w:suppressAutoHyphens/>
              <w:spacing w:line="240" w:lineRule="exact"/>
              <w:ind w:left="75" w:right="-29" w:hanging="86"/>
              <w:rPr>
                <w:rFonts w:ascii="CordiaUPC" w:eastAsia="Times New Roman" w:hAnsi="CordiaUPC" w:cs="CordiaUPC"/>
                <w:sz w:val="26"/>
                <w:szCs w:val="26"/>
                <w:cs/>
                <w:lang w:eastAsia="zh-CN"/>
              </w:rPr>
            </w:pPr>
            <w:r w:rsidRPr="006C2DF5">
              <w:rPr>
                <w:rFonts w:ascii="CordiaUPC" w:eastAsia="Times New Roman" w:hAnsi="CordiaUPC" w:cs="CordiaUPC" w:hint="cs"/>
                <w:sz w:val="26"/>
                <w:szCs w:val="26"/>
                <w:lang w:eastAsia="zh-CN"/>
              </w:rPr>
              <w:t>Stage 1 Performing</w:t>
            </w:r>
          </w:p>
        </w:tc>
        <w:tc>
          <w:tcPr>
            <w:tcW w:w="1276" w:type="dxa"/>
            <w:vAlign w:val="bottom"/>
          </w:tcPr>
          <w:p w14:paraId="0CAFC441" w14:textId="13B817B4"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val="en-US" w:eastAsia="zh-CN"/>
              </w:rPr>
              <w:t>1,048,323</w:t>
            </w:r>
          </w:p>
        </w:tc>
        <w:tc>
          <w:tcPr>
            <w:tcW w:w="270" w:type="dxa"/>
            <w:vAlign w:val="bottom"/>
          </w:tcPr>
          <w:p w14:paraId="4E08ABD5" w14:textId="77777777" w:rsidR="00C5791A" w:rsidRPr="006C2DF5" w:rsidRDefault="00C5791A" w:rsidP="00C5791A">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187209BE" w:rsidR="00C5791A" w:rsidRPr="006C2DF5" w:rsidRDefault="00C5791A" w:rsidP="00C5791A">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eastAsia="zh-CN"/>
              </w:rPr>
              <w:t>16,373</w:t>
            </w:r>
          </w:p>
        </w:tc>
        <w:tc>
          <w:tcPr>
            <w:tcW w:w="270" w:type="dxa"/>
            <w:vAlign w:val="bottom"/>
          </w:tcPr>
          <w:p w14:paraId="606A6117" w14:textId="77777777" w:rsidR="00C5791A" w:rsidRPr="006C2DF5" w:rsidRDefault="00C5791A" w:rsidP="00C5791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3B958A61"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val="en-US" w:eastAsia="zh-CN" w:bidi="th-TH"/>
              </w:rPr>
              <w:t>1,072,273</w:t>
            </w:r>
          </w:p>
        </w:tc>
        <w:tc>
          <w:tcPr>
            <w:tcW w:w="270" w:type="dxa"/>
            <w:vAlign w:val="bottom"/>
          </w:tcPr>
          <w:p w14:paraId="7ABB0EAE" w14:textId="77777777" w:rsidR="00C5791A" w:rsidRPr="006C2DF5" w:rsidRDefault="00C5791A" w:rsidP="00C5791A">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72EA6DEC" w:rsidR="00C5791A" w:rsidRPr="006C2DF5" w:rsidRDefault="00C5791A" w:rsidP="00C5791A">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6C2DF5">
              <w:rPr>
                <w:rFonts w:ascii="CordiaUPC" w:eastAsia="Times New Roman" w:hAnsi="CordiaUPC" w:cs="CordiaUPC"/>
                <w:sz w:val="26"/>
                <w:szCs w:val="26"/>
                <w:lang w:eastAsia="zh-CN"/>
              </w:rPr>
              <w:t>16,585</w:t>
            </w:r>
          </w:p>
        </w:tc>
      </w:tr>
      <w:tr w:rsidR="00C5791A" w:rsidRPr="006C2DF5" w14:paraId="27BD6571" w14:textId="77777777" w:rsidTr="008073C7">
        <w:trPr>
          <w:trHeight w:val="181"/>
        </w:trPr>
        <w:tc>
          <w:tcPr>
            <w:tcW w:w="3330" w:type="dxa"/>
            <w:vAlign w:val="bottom"/>
          </w:tcPr>
          <w:p w14:paraId="77E3E634" w14:textId="66491C37" w:rsidR="00C5791A" w:rsidRPr="006C2DF5" w:rsidRDefault="00C5791A" w:rsidP="00C5791A">
            <w:pPr>
              <w:suppressAutoHyphens/>
              <w:spacing w:line="240" w:lineRule="exact"/>
              <w:ind w:left="86" w:right="-29" w:hanging="97"/>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Stage 2 Under-performing</w:t>
            </w:r>
          </w:p>
        </w:tc>
        <w:tc>
          <w:tcPr>
            <w:tcW w:w="1276" w:type="dxa"/>
            <w:vAlign w:val="bottom"/>
          </w:tcPr>
          <w:p w14:paraId="7D0363A8" w14:textId="6EC3F760"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eastAsia="zh-CN" w:bidi="th-TH"/>
              </w:rPr>
              <w:t>104,085</w:t>
            </w:r>
          </w:p>
        </w:tc>
        <w:tc>
          <w:tcPr>
            <w:tcW w:w="270" w:type="dxa"/>
            <w:vAlign w:val="bottom"/>
          </w:tcPr>
          <w:p w14:paraId="06130D29" w14:textId="77777777" w:rsidR="00C5791A" w:rsidRPr="006C2DF5" w:rsidRDefault="00C5791A" w:rsidP="00C5791A">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23EC8B61" w14:textId="2F115E79" w:rsidR="00C5791A" w:rsidRPr="006C2DF5" w:rsidRDefault="00C5791A" w:rsidP="00C5791A">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eastAsia="zh-CN" w:bidi="th-TH"/>
              </w:rPr>
              <w:t>26,282</w:t>
            </w:r>
          </w:p>
        </w:tc>
        <w:tc>
          <w:tcPr>
            <w:tcW w:w="270" w:type="dxa"/>
            <w:vAlign w:val="bottom"/>
          </w:tcPr>
          <w:p w14:paraId="44ABC588" w14:textId="77777777" w:rsidR="00C5791A" w:rsidRPr="006C2DF5" w:rsidRDefault="00C5791A" w:rsidP="00C5791A">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2687E9E7"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106,664</w:t>
            </w:r>
          </w:p>
        </w:tc>
        <w:tc>
          <w:tcPr>
            <w:tcW w:w="270" w:type="dxa"/>
            <w:vAlign w:val="bottom"/>
          </w:tcPr>
          <w:p w14:paraId="18D23A3D" w14:textId="77777777" w:rsidR="00C5791A" w:rsidRPr="006C2DF5" w:rsidRDefault="00C5791A" w:rsidP="00C5791A">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4724FD70" w:rsidR="00C5791A" w:rsidRPr="006C2DF5" w:rsidRDefault="00C5791A" w:rsidP="00C5791A">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26,515</w:t>
            </w:r>
          </w:p>
        </w:tc>
      </w:tr>
      <w:tr w:rsidR="00C5791A" w:rsidRPr="006C2DF5" w14:paraId="4CB8AB9E" w14:textId="77777777" w:rsidTr="008073C7">
        <w:tc>
          <w:tcPr>
            <w:tcW w:w="3330" w:type="dxa"/>
            <w:vAlign w:val="bottom"/>
          </w:tcPr>
          <w:p w14:paraId="27E95E2B" w14:textId="4565E681" w:rsidR="00C5791A" w:rsidRPr="006C2DF5" w:rsidRDefault="00C5791A" w:rsidP="00C5791A">
            <w:pPr>
              <w:suppressAutoHyphens/>
              <w:spacing w:line="240" w:lineRule="exact"/>
              <w:ind w:left="86" w:right="-29" w:hanging="97"/>
              <w:jc w:val="both"/>
              <w:rPr>
                <w:rFonts w:ascii="CordiaUPC" w:eastAsia="Times New Roman" w:hAnsi="CordiaUPC" w:cs="CordiaUPC"/>
                <w:sz w:val="26"/>
                <w:szCs w:val="26"/>
                <w:lang w:eastAsia="zh-CN"/>
              </w:rPr>
            </w:pPr>
            <w:r w:rsidRPr="006C2DF5">
              <w:rPr>
                <w:rFonts w:ascii="CordiaUPC" w:eastAsia="Times New Roman" w:hAnsi="CordiaUPC" w:cs="CordiaUPC" w:hint="cs"/>
                <w:sz w:val="26"/>
                <w:szCs w:val="26"/>
                <w:lang w:eastAsia="zh-CN"/>
              </w:rPr>
              <w:t xml:space="preserve">Stage 3 </w:t>
            </w:r>
            <w:proofErr w:type="gramStart"/>
            <w:r w:rsidRPr="006C2DF5">
              <w:rPr>
                <w:rFonts w:ascii="CordiaUPC" w:eastAsia="Times New Roman" w:hAnsi="CordiaUPC" w:cs="CordiaUPC" w:hint="cs"/>
                <w:sz w:val="26"/>
                <w:szCs w:val="26"/>
                <w:lang w:eastAsia="zh-CN"/>
              </w:rPr>
              <w:t>Non-performing</w:t>
            </w:r>
            <w:proofErr w:type="gramEnd"/>
          </w:p>
        </w:tc>
        <w:tc>
          <w:tcPr>
            <w:tcW w:w="1276" w:type="dxa"/>
            <w:vAlign w:val="bottom"/>
          </w:tcPr>
          <w:p w14:paraId="3ECE615A" w14:textId="70B9505C"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eastAsia="zh-CN"/>
              </w:rPr>
              <w:t>34,758</w:t>
            </w:r>
          </w:p>
        </w:tc>
        <w:tc>
          <w:tcPr>
            <w:tcW w:w="270" w:type="dxa"/>
            <w:vAlign w:val="bottom"/>
          </w:tcPr>
          <w:p w14:paraId="0E798959" w14:textId="77777777" w:rsidR="00C5791A" w:rsidRPr="006C2DF5" w:rsidRDefault="00C5791A" w:rsidP="00C5791A">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6796D207" w14:textId="753EFD3B" w:rsidR="00C5791A" w:rsidRPr="006C2DF5" w:rsidRDefault="00C5791A" w:rsidP="00C5791A">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6C2DF5">
              <w:rPr>
                <w:rFonts w:ascii="CordiaUPC" w:eastAsia="Times New Roman" w:hAnsi="CordiaUPC" w:cs="CordiaUPC"/>
                <w:sz w:val="26"/>
                <w:szCs w:val="26"/>
                <w:lang w:eastAsia="zh-CN" w:bidi="th-TH"/>
              </w:rPr>
              <w:t>16,139</w:t>
            </w:r>
          </w:p>
        </w:tc>
        <w:tc>
          <w:tcPr>
            <w:tcW w:w="270" w:type="dxa"/>
            <w:vAlign w:val="bottom"/>
          </w:tcPr>
          <w:p w14:paraId="20044750" w14:textId="77777777" w:rsidR="00C5791A" w:rsidRPr="006C2DF5" w:rsidRDefault="00C5791A" w:rsidP="00C5791A">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711B8634"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34,858</w:t>
            </w:r>
          </w:p>
        </w:tc>
        <w:tc>
          <w:tcPr>
            <w:tcW w:w="270" w:type="dxa"/>
            <w:vAlign w:val="bottom"/>
          </w:tcPr>
          <w:p w14:paraId="641F765C" w14:textId="77777777" w:rsidR="00C5791A" w:rsidRPr="006C2DF5" w:rsidRDefault="00C5791A" w:rsidP="00C5791A">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47F874E6" w:rsidR="00C5791A" w:rsidRPr="006C2DF5" w:rsidRDefault="00C5791A" w:rsidP="00C5791A">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6C2DF5">
              <w:rPr>
                <w:rFonts w:ascii="CordiaUPC" w:eastAsia="Times New Roman" w:hAnsi="CordiaUPC" w:cs="CordiaUPC"/>
                <w:sz w:val="26"/>
                <w:szCs w:val="26"/>
                <w:lang w:eastAsia="zh-CN"/>
              </w:rPr>
              <w:t>15,484</w:t>
            </w:r>
          </w:p>
        </w:tc>
      </w:tr>
      <w:tr w:rsidR="00C5791A" w:rsidRPr="006C2DF5" w14:paraId="3AA5F179" w14:textId="77777777" w:rsidTr="00671703">
        <w:tc>
          <w:tcPr>
            <w:tcW w:w="3330" w:type="dxa"/>
            <w:vAlign w:val="bottom"/>
          </w:tcPr>
          <w:p w14:paraId="639CB11A" w14:textId="77777777" w:rsidR="00C5791A" w:rsidRPr="006C2DF5" w:rsidRDefault="00C5791A" w:rsidP="00C5791A">
            <w:pPr>
              <w:suppressAutoHyphens/>
              <w:spacing w:line="240" w:lineRule="exact"/>
              <w:ind w:left="-11" w:right="-29"/>
              <w:jc w:val="both"/>
              <w:rPr>
                <w:rFonts w:ascii="CordiaUPC" w:eastAsia="Times New Roman" w:hAnsi="CordiaUPC" w:cs="CordiaUPC"/>
                <w:b/>
                <w:bCs/>
                <w:sz w:val="26"/>
                <w:szCs w:val="26"/>
                <w:cs/>
                <w:lang w:eastAsia="zh-CN" w:bidi="th-TH"/>
              </w:rPr>
            </w:pPr>
            <w:r w:rsidRPr="006C2DF5">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6AD35415"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6C2DF5">
              <w:rPr>
                <w:rFonts w:ascii="CordiaUPC" w:eastAsia="Times New Roman" w:hAnsi="CordiaUPC" w:cs="CordiaUPC"/>
                <w:b/>
                <w:bCs/>
                <w:sz w:val="26"/>
                <w:szCs w:val="26"/>
                <w:lang w:eastAsia="zh-CN"/>
              </w:rPr>
              <w:t>1,187,166</w:t>
            </w:r>
          </w:p>
        </w:tc>
        <w:tc>
          <w:tcPr>
            <w:tcW w:w="270" w:type="dxa"/>
            <w:vAlign w:val="bottom"/>
          </w:tcPr>
          <w:p w14:paraId="60F315EA" w14:textId="77777777" w:rsidR="00C5791A" w:rsidRPr="006C2DF5" w:rsidRDefault="00C5791A" w:rsidP="00C5791A">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484D9EAB" w:rsidR="00C5791A" w:rsidRPr="006C2DF5" w:rsidRDefault="00C5791A" w:rsidP="00C5791A">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6C2DF5">
              <w:rPr>
                <w:rFonts w:ascii="CordiaUPC" w:eastAsia="Times New Roman" w:hAnsi="CordiaUPC" w:cs="CordiaUPC"/>
                <w:b/>
                <w:bCs/>
                <w:sz w:val="26"/>
                <w:szCs w:val="26"/>
                <w:lang w:eastAsia="zh-CN" w:bidi="th-TH"/>
              </w:rPr>
              <w:t>58,794</w:t>
            </w:r>
          </w:p>
        </w:tc>
        <w:tc>
          <w:tcPr>
            <w:tcW w:w="270" w:type="dxa"/>
            <w:vAlign w:val="bottom"/>
          </w:tcPr>
          <w:p w14:paraId="59548E00" w14:textId="77777777" w:rsidR="00C5791A" w:rsidRPr="006C2DF5" w:rsidRDefault="00C5791A" w:rsidP="00C5791A">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21A966B6" w:rsidR="00C5791A" w:rsidRPr="006C2DF5" w:rsidRDefault="00C5791A" w:rsidP="00C5791A">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6C2DF5">
              <w:rPr>
                <w:rFonts w:ascii="CordiaUPC" w:eastAsia="Times New Roman" w:hAnsi="CordiaUPC" w:cs="CordiaUPC"/>
                <w:b/>
                <w:bCs/>
                <w:sz w:val="26"/>
                <w:szCs w:val="26"/>
                <w:lang w:eastAsia="zh-CN"/>
              </w:rPr>
              <w:t>1,213,795</w:t>
            </w:r>
          </w:p>
        </w:tc>
        <w:tc>
          <w:tcPr>
            <w:tcW w:w="270" w:type="dxa"/>
            <w:vAlign w:val="bottom"/>
          </w:tcPr>
          <w:p w14:paraId="5DA2AA99" w14:textId="77777777" w:rsidR="00C5791A" w:rsidRPr="006C2DF5" w:rsidRDefault="00C5791A" w:rsidP="00C5791A">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7AD60EB5" w:rsidR="00C5791A" w:rsidRPr="006C2DF5" w:rsidRDefault="00C5791A" w:rsidP="00C5791A">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6C2DF5">
              <w:rPr>
                <w:rFonts w:ascii="CordiaUPC" w:eastAsia="Times New Roman" w:hAnsi="CordiaUPC" w:cs="CordiaUPC"/>
                <w:b/>
                <w:bCs/>
                <w:sz w:val="26"/>
                <w:szCs w:val="26"/>
                <w:lang w:eastAsia="zh-CN"/>
              </w:rPr>
              <w:t>58,584</w:t>
            </w:r>
          </w:p>
        </w:tc>
      </w:tr>
    </w:tbl>
    <w:p w14:paraId="0B2D8966" w14:textId="7E4791C2" w:rsidR="00EA5298" w:rsidRPr="006C2DF5"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6C2DF5">
        <w:rPr>
          <w:rFonts w:ascii="CordiaUPC" w:hAnsi="CordiaUPC" w:cs="CordiaUPC" w:hint="cs"/>
          <w:sz w:val="26"/>
          <w:szCs w:val="26"/>
          <w:lang w:val="en-US"/>
        </w:rPr>
        <w:t>*</w:t>
      </w:r>
      <w:r w:rsidRPr="006C2DF5">
        <w:rPr>
          <w:rFonts w:ascii="CordiaUPC" w:hAnsi="CordiaUPC" w:cs="CordiaUPC" w:hint="cs"/>
          <w:sz w:val="26"/>
          <w:szCs w:val="26"/>
          <w:lang w:val="en-US"/>
        </w:rPr>
        <w:tab/>
      </w:r>
      <w:r w:rsidRPr="006C2DF5">
        <w:rPr>
          <w:rFonts w:ascii="CordiaUPC" w:hAnsi="CordiaUPC" w:cs="CordiaUPC" w:hint="cs"/>
          <w:szCs w:val="22"/>
          <w:lang w:val="en-US" w:bidi="th-TH"/>
        </w:rPr>
        <w:t xml:space="preserve">Total loans to customers and accrued interest receivables in note </w:t>
      </w:r>
      <w:r w:rsidR="00C627F5" w:rsidRPr="006C2DF5">
        <w:rPr>
          <w:rFonts w:ascii="CordiaUPC" w:hAnsi="CordiaUPC" w:cs="CordiaUPC"/>
          <w:szCs w:val="22"/>
          <w:lang w:val="en-US" w:bidi="th-TH"/>
        </w:rPr>
        <w:t>7</w:t>
      </w:r>
      <w:r w:rsidRPr="006C2DF5">
        <w:rPr>
          <w:rFonts w:ascii="CordiaUPC" w:hAnsi="CordiaUPC" w:cs="CordiaUPC" w:hint="cs"/>
          <w:szCs w:val="22"/>
          <w:lang w:val="en-US" w:bidi="th-TH"/>
        </w:rPr>
        <w:t>.1</w:t>
      </w:r>
    </w:p>
    <w:p w14:paraId="3E74E3B8" w14:textId="77777777" w:rsidR="00E756F1" w:rsidRPr="006C2DF5" w:rsidRDefault="00E756F1" w:rsidP="00EA5298">
      <w:pPr>
        <w:spacing w:line="240" w:lineRule="exact"/>
        <w:ind w:left="547" w:right="14" w:hanging="547"/>
        <w:jc w:val="thaiDistribute"/>
        <w:rPr>
          <w:rFonts w:ascii="CordiaUPC" w:hAnsi="CordiaUPC" w:cs="CordiaUPC"/>
          <w:b/>
          <w:bCs/>
          <w:sz w:val="26"/>
          <w:szCs w:val="26"/>
          <w:lang w:bidi="th-TH"/>
        </w:rPr>
      </w:pPr>
    </w:p>
    <w:p w14:paraId="6CFCCABF" w14:textId="186038EF" w:rsidR="00EA5298" w:rsidRPr="006C2DF5" w:rsidRDefault="009A2752" w:rsidP="00EA5298">
      <w:pPr>
        <w:spacing w:line="240" w:lineRule="exact"/>
        <w:ind w:left="547" w:right="14" w:hanging="547"/>
        <w:jc w:val="thaiDistribute"/>
        <w:rPr>
          <w:rFonts w:ascii="CordiaUPC" w:hAnsi="CordiaUPC" w:cs="CordiaUPC"/>
          <w:b/>
          <w:bCs/>
          <w:sz w:val="26"/>
          <w:szCs w:val="26"/>
          <w:cs/>
          <w:lang w:bidi="th-TH"/>
        </w:rPr>
      </w:pPr>
      <w:bookmarkStart w:id="6" w:name="_Hlk228380275"/>
      <w:r w:rsidRPr="006C2DF5">
        <w:rPr>
          <w:rFonts w:ascii="CordiaUPC" w:hAnsi="CordiaUPC" w:cs="CordiaUPC"/>
          <w:b/>
          <w:bCs/>
          <w:sz w:val="26"/>
          <w:szCs w:val="26"/>
          <w:lang w:bidi="th-TH"/>
        </w:rPr>
        <w:t>7</w:t>
      </w:r>
      <w:r w:rsidR="00EA5298" w:rsidRPr="006C2DF5">
        <w:rPr>
          <w:rFonts w:ascii="CordiaUPC" w:hAnsi="CordiaUPC" w:cs="CordiaUPC" w:hint="cs"/>
          <w:b/>
          <w:bCs/>
          <w:sz w:val="26"/>
          <w:szCs w:val="26"/>
          <w:lang w:bidi="th-TH"/>
        </w:rPr>
        <w:t>.</w:t>
      </w:r>
      <w:r w:rsidR="00391853" w:rsidRPr="006C2DF5">
        <w:rPr>
          <w:rFonts w:ascii="CordiaUPC" w:hAnsi="CordiaUPC" w:cs="CordiaUPC"/>
          <w:b/>
          <w:bCs/>
          <w:sz w:val="26"/>
          <w:szCs w:val="26"/>
          <w:lang w:bidi="th-TH"/>
        </w:rPr>
        <w:t>3</w:t>
      </w:r>
      <w:r w:rsidR="00EA5298" w:rsidRPr="006C2DF5">
        <w:rPr>
          <w:rFonts w:ascii="CordiaUPC" w:hAnsi="CordiaUPC" w:cs="CordiaUPC" w:hint="cs"/>
          <w:b/>
          <w:bCs/>
          <w:sz w:val="26"/>
          <w:szCs w:val="26"/>
          <w:lang w:bidi="th-TH"/>
        </w:rPr>
        <w:tab/>
      </w:r>
      <w:proofErr w:type="gramStart"/>
      <w:r w:rsidR="00EA5298" w:rsidRPr="006C2DF5">
        <w:rPr>
          <w:rFonts w:ascii="CordiaUPC" w:hAnsi="CordiaUPC" w:cs="CordiaUPC" w:hint="cs"/>
          <w:b/>
          <w:bCs/>
          <w:sz w:val="26"/>
          <w:szCs w:val="26"/>
          <w:lang w:bidi="th-TH"/>
        </w:rPr>
        <w:t>Non-performing</w:t>
      </w:r>
      <w:proofErr w:type="gramEnd"/>
      <w:r w:rsidR="00EA5298" w:rsidRPr="006C2DF5">
        <w:rPr>
          <w:rFonts w:ascii="CordiaUPC" w:hAnsi="CordiaUPC" w:cs="CordiaUPC" w:hint="cs"/>
          <w:b/>
          <w:bCs/>
          <w:sz w:val="26"/>
          <w:szCs w:val="26"/>
          <w:lang w:bidi="th-TH"/>
        </w:rPr>
        <w:t xml:space="preserve"> loans</w:t>
      </w:r>
    </w:p>
    <w:p w14:paraId="38FAE02C" w14:textId="77777777" w:rsidR="00EA5298" w:rsidRPr="006C2DF5"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3419A792" w:rsidR="00EA5298" w:rsidRPr="006C2DF5" w:rsidRDefault="0014675A" w:rsidP="00EA5298">
      <w:pPr>
        <w:autoSpaceDE w:val="0"/>
        <w:autoSpaceDN w:val="0"/>
        <w:adjustRightInd w:val="0"/>
        <w:spacing w:line="240" w:lineRule="exact"/>
        <w:ind w:left="562"/>
        <w:jc w:val="thaiDistribute"/>
        <w:rPr>
          <w:rFonts w:ascii="CordiaUPC" w:hAnsi="CordiaUPC" w:cs="CordiaUPC"/>
          <w:sz w:val="26"/>
          <w:szCs w:val="26"/>
          <w:lang w:bidi="th-TH"/>
        </w:rPr>
      </w:pPr>
      <w:r w:rsidRPr="006C2DF5">
        <w:rPr>
          <w:rFonts w:ascii="CordiaUPC" w:hAnsi="CordiaUPC" w:cs="CordiaUPC" w:hint="cs"/>
          <w:sz w:val="26"/>
          <w:szCs w:val="26"/>
          <w:lang w:bidi="th-TH"/>
        </w:rPr>
        <w:t xml:space="preserve">As </w:t>
      </w:r>
      <w:proofErr w:type="gramStart"/>
      <w:r w:rsidRPr="006C2DF5">
        <w:rPr>
          <w:rFonts w:ascii="CordiaUPC" w:hAnsi="CordiaUPC" w:cs="CordiaUPC"/>
          <w:sz w:val="26"/>
          <w:szCs w:val="26"/>
          <w:lang w:bidi="th-TH"/>
        </w:rPr>
        <w:t>at</w:t>
      </w:r>
      <w:proofErr w:type="gramEnd"/>
      <w:r w:rsidRPr="006C2DF5">
        <w:rPr>
          <w:rFonts w:ascii="CordiaUPC" w:hAnsi="CordiaUPC" w:cs="CordiaUPC" w:hint="cs"/>
          <w:sz w:val="26"/>
          <w:szCs w:val="26"/>
          <w:lang w:bidi="th-TH"/>
        </w:rPr>
        <w:t xml:space="preserve"> 31 </w:t>
      </w:r>
      <w:r w:rsidRPr="006C2DF5">
        <w:rPr>
          <w:rFonts w:ascii="CordiaUPC" w:hAnsi="CordiaUPC" w:cs="CordiaUPC"/>
          <w:sz w:val="26"/>
          <w:szCs w:val="26"/>
          <w:lang w:bidi="th-TH"/>
        </w:rPr>
        <w:t>March</w:t>
      </w:r>
      <w:r w:rsidRPr="006C2DF5">
        <w:rPr>
          <w:rFonts w:ascii="CordiaUPC" w:hAnsi="CordiaUPC" w:cs="CordiaUPC" w:hint="cs"/>
          <w:sz w:val="26"/>
          <w:szCs w:val="26"/>
          <w:lang w:bidi="th-TH"/>
        </w:rPr>
        <w:t xml:space="preserve"> 202</w:t>
      </w:r>
      <w:r w:rsidRPr="006C2DF5">
        <w:rPr>
          <w:rFonts w:ascii="CordiaUPC" w:hAnsi="CordiaUPC" w:cs="CordiaUPC"/>
          <w:sz w:val="26"/>
          <w:szCs w:val="26"/>
          <w:lang w:bidi="th-TH"/>
        </w:rPr>
        <w:t>6</w:t>
      </w:r>
      <w:r w:rsidRPr="006C2DF5">
        <w:rPr>
          <w:rFonts w:ascii="CordiaUPC" w:hAnsi="CordiaUPC" w:cs="CordiaUPC" w:hint="cs"/>
          <w:sz w:val="26"/>
          <w:szCs w:val="26"/>
          <w:lang w:bidi="th-TH"/>
        </w:rPr>
        <w:t xml:space="preserve"> and</w:t>
      </w:r>
      <w:r w:rsidRPr="006C2DF5">
        <w:rPr>
          <w:rFonts w:ascii="CordiaUPC" w:hAnsi="CordiaUPC" w:cs="CordiaUPC"/>
          <w:sz w:val="26"/>
          <w:szCs w:val="26"/>
          <w:lang w:bidi="th-TH"/>
        </w:rPr>
        <w:t xml:space="preserve"> </w:t>
      </w:r>
      <w:r w:rsidRPr="006C2DF5">
        <w:rPr>
          <w:rFonts w:ascii="CordiaUPC" w:hAnsi="CordiaUPC" w:cs="CordiaUPC" w:hint="cs"/>
          <w:sz w:val="26"/>
          <w:szCs w:val="26"/>
          <w:lang w:bidi="th-TH"/>
        </w:rPr>
        <w:t>31 December 202</w:t>
      </w:r>
      <w:r w:rsidRPr="006C2DF5">
        <w:rPr>
          <w:rFonts w:ascii="CordiaUPC" w:hAnsi="CordiaUPC" w:cs="CordiaUPC"/>
          <w:sz w:val="26"/>
          <w:szCs w:val="26"/>
          <w:lang w:bidi="th-TH"/>
        </w:rPr>
        <w:t>5</w:t>
      </w:r>
      <w:r w:rsidR="00EA5298" w:rsidRPr="006C2DF5">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6C2DF5"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6C2DF5" w14:paraId="2F535E03" w14:textId="77777777" w:rsidTr="009F285D">
        <w:trPr>
          <w:cantSplit/>
        </w:trPr>
        <w:tc>
          <w:tcPr>
            <w:tcW w:w="2790" w:type="dxa"/>
          </w:tcPr>
          <w:p w14:paraId="1F19EB02" w14:textId="77777777" w:rsidR="00EA5298" w:rsidRPr="006C2DF5"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6C2DF5" w:rsidRDefault="00EA5298" w:rsidP="00C26C32">
            <w:pPr>
              <w:pStyle w:val="acctfourfigures"/>
              <w:pBdr>
                <w:bottom w:val="single" w:sz="4" w:space="1" w:color="auto"/>
              </w:pBdr>
              <w:tabs>
                <w:tab w:val="clear" w:pos="765"/>
              </w:tabs>
              <w:spacing w:line="240" w:lineRule="exact"/>
              <w:ind w:left="-108" w:right="-5"/>
              <w:jc w:val="center"/>
              <w:rPr>
                <w:rFonts w:ascii="CordiaUPC" w:hAnsi="CordiaUPC" w:cs="CordiaUPC"/>
                <w:sz w:val="26"/>
                <w:szCs w:val="26"/>
                <w:lang w:val="en-US"/>
              </w:rPr>
            </w:pPr>
            <w:r w:rsidRPr="006C2DF5">
              <w:rPr>
                <w:rFonts w:ascii="CordiaUPC" w:hAnsi="CordiaUPC" w:cs="CordiaUPC"/>
                <w:b/>
                <w:bCs/>
                <w:sz w:val="26"/>
                <w:szCs w:val="26"/>
              </w:rPr>
              <w:t>Consolidated</w:t>
            </w:r>
          </w:p>
        </w:tc>
        <w:tc>
          <w:tcPr>
            <w:tcW w:w="3186" w:type="dxa"/>
            <w:gridSpan w:val="2"/>
          </w:tcPr>
          <w:p w14:paraId="430198E5" w14:textId="77777777" w:rsidR="00EA5298" w:rsidRPr="006C2DF5" w:rsidRDefault="00EA5298" w:rsidP="00C26C32">
            <w:pPr>
              <w:pStyle w:val="acctfourfigures"/>
              <w:pBdr>
                <w:bottom w:val="single" w:sz="4" w:space="1" w:color="auto"/>
              </w:pBdr>
              <w:tabs>
                <w:tab w:val="clear" w:pos="765"/>
              </w:tabs>
              <w:spacing w:line="240" w:lineRule="exact"/>
              <w:ind w:left="-29" w:right="-88"/>
              <w:jc w:val="center"/>
              <w:rPr>
                <w:rFonts w:ascii="CordiaUPC" w:hAnsi="CordiaUPC" w:cs="CordiaUPC"/>
                <w:sz w:val="26"/>
                <w:szCs w:val="26"/>
                <w:lang w:val="en-US"/>
              </w:rPr>
            </w:pPr>
            <w:r w:rsidRPr="006C2DF5">
              <w:rPr>
                <w:rFonts w:ascii="CordiaUPC" w:hAnsi="CordiaUPC" w:cs="CordiaUPC" w:hint="cs"/>
                <w:b/>
                <w:bCs/>
                <w:sz w:val="26"/>
                <w:szCs w:val="26"/>
              </w:rPr>
              <w:t>Bank only</w:t>
            </w:r>
          </w:p>
        </w:tc>
      </w:tr>
      <w:tr w:rsidR="00812A90" w:rsidRPr="006C2DF5" w14:paraId="600B41F0" w14:textId="77777777" w:rsidTr="009F285D">
        <w:trPr>
          <w:cantSplit/>
        </w:trPr>
        <w:tc>
          <w:tcPr>
            <w:tcW w:w="2790" w:type="dxa"/>
          </w:tcPr>
          <w:p w14:paraId="00936E90" w14:textId="77777777" w:rsidR="00812A90" w:rsidRPr="006C2DF5" w:rsidRDefault="00812A90" w:rsidP="00812A90">
            <w:pPr>
              <w:spacing w:line="240" w:lineRule="exact"/>
              <w:ind w:right="-108"/>
              <w:rPr>
                <w:rFonts w:ascii="CordiaUPC" w:hAnsi="CordiaUPC" w:cs="CordiaUPC"/>
                <w:sz w:val="26"/>
                <w:szCs w:val="26"/>
                <w:lang w:bidi="th-TH"/>
              </w:rPr>
            </w:pPr>
          </w:p>
        </w:tc>
        <w:tc>
          <w:tcPr>
            <w:tcW w:w="1602" w:type="dxa"/>
          </w:tcPr>
          <w:p w14:paraId="33053A58" w14:textId="7F112848" w:rsidR="00812A90" w:rsidRPr="006C2DF5" w:rsidRDefault="00812A90" w:rsidP="00812A90">
            <w:pPr>
              <w:pStyle w:val="acctfourfigures"/>
              <w:tabs>
                <w:tab w:val="clear" w:pos="765"/>
              </w:tabs>
              <w:spacing w:line="240" w:lineRule="exact"/>
              <w:ind w:left="-108" w:right="-88"/>
              <w:jc w:val="center"/>
              <w:rPr>
                <w:rFonts w:ascii="CordiaUPC" w:hAnsi="CordiaUPC" w:cs="CordiaUPC"/>
                <w:sz w:val="26"/>
                <w:szCs w:val="26"/>
                <w:lang w:val="en-US"/>
              </w:rPr>
            </w:pPr>
            <w:r w:rsidRPr="006C2DF5">
              <w:rPr>
                <w:rFonts w:ascii="CordiaUPC" w:hAnsi="CordiaUPC" w:cs="CordiaUPC"/>
                <w:sz w:val="26"/>
                <w:szCs w:val="26"/>
                <w:lang w:bidi="th-TH"/>
              </w:rPr>
              <w:t>31 March</w:t>
            </w:r>
          </w:p>
        </w:tc>
        <w:tc>
          <w:tcPr>
            <w:tcW w:w="1566" w:type="dxa"/>
          </w:tcPr>
          <w:p w14:paraId="6A9C0601" w14:textId="334F25FB" w:rsidR="00812A90" w:rsidRPr="006C2DF5" w:rsidRDefault="00812A90" w:rsidP="00812A90">
            <w:pPr>
              <w:pStyle w:val="acctfourfigures"/>
              <w:tabs>
                <w:tab w:val="clear" w:pos="765"/>
              </w:tabs>
              <w:spacing w:line="240" w:lineRule="exact"/>
              <w:ind w:left="-108" w:right="-88"/>
              <w:jc w:val="center"/>
              <w:rPr>
                <w:rFonts w:ascii="CordiaUPC" w:hAnsi="CordiaUPC" w:cs="CordiaUPC"/>
                <w:sz w:val="26"/>
                <w:szCs w:val="26"/>
                <w:lang w:val="en-US"/>
              </w:rPr>
            </w:pPr>
            <w:r w:rsidRPr="006C2DF5">
              <w:rPr>
                <w:rFonts w:ascii="CordiaUPC" w:hAnsi="CordiaUPC" w:cs="CordiaUPC"/>
                <w:sz w:val="26"/>
                <w:szCs w:val="26"/>
                <w:lang w:bidi="th-TH"/>
              </w:rPr>
              <w:t>31 December</w:t>
            </w:r>
          </w:p>
        </w:tc>
        <w:tc>
          <w:tcPr>
            <w:tcW w:w="1602" w:type="dxa"/>
          </w:tcPr>
          <w:p w14:paraId="7E9F3701" w14:textId="541FD93D" w:rsidR="00812A90" w:rsidRPr="006C2DF5" w:rsidRDefault="00812A90" w:rsidP="00812A90">
            <w:pPr>
              <w:pStyle w:val="acctfourfigures"/>
              <w:tabs>
                <w:tab w:val="clear" w:pos="765"/>
              </w:tabs>
              <w:spacing w:line="240" w:lineRule="exact"/>
              <w:ind w:left="-108" w:right="-88"/>
              <w:jc w:val="center"/>
              <w:rPr>
                <w:rFonts w:ascii="CordiaUPC" w:hAnsi="CordiaUPC" w:cs="CordiaUPC"/>
                <w:sz w:val="26"/>
                <w:szCs w:val="26"/>
                <w:lang w:val="en-US"/>
              </w:rPr>
            </w:pPr>
            <w:r w:rsidRPr="006C2DF5">
              <w:rPr>
                <w:rFonts w:ascii="CordiaUPC" w:hAnsi="CordiaUPC" w:cs="CordiaUPC"/>
                <w:sz w:val="26"/>
                <w:szCs w:val="26"/>
                <w:lang w:bidi="th-TH"/>
              </w:rPr>
              <w:t>31 March</w:t>
            </w:r>
          </w:p>
        </w:tc>
        <w:tc>
          <w:tcPr>
            <w:tcW w:w="1584" w:type="dxa"/>
          </w:tcPr>
          <w:p w14:paraId="3D0E1368" w14:textId="2F2D9F11" w:rsidR="00812A90" w:rsidRPr="006C2DF5" w:rsidRDefault="00812A90" w:rsidP="00812A90">
            <w:pPr>
              <w:pStyle w:val="acctfourfigures"/>
              <w:tabs>
                <w:tab w:val="clear" w:pos="765"/>
              </w:tabs>
              <w:spacing w:line="240" w:lineRule="exact"/>
              <w:ind w:left="-108" w:right="-88"/>
              <w:jc w:val="center"/>
              <w:rPr>
                <w:rFonts w:ascii="CordiaUPC" w:hAnsi="CordiaUPC" w:cs="CordiaUPC"/>
                <w:sz w:val="26"/>
                <w:szCs w:val="26"/>
                <w:lang w:val="en-US"/>
              </w:rPr>
            </w:pPr>
            <w:r w:rsidRPr="006C2DF5">
              <w:rPr>
                <w:rFonts w:ascii="CordiaUPC" w:hAnsi="CordiaUPC" w:cs="CordiaUPC"/>
                <w:sz w:val="26"/>
                <w:szCs w:val="26"/>
                <w:lang w:bidi="th-TH"/>
              </w:rPr>
              <w:t>31 December</w:t>
            </w:r>
          </w:p>
        </w:tc>
      </w:tr>
      <w:tr w:rsidR="00812A90" w:rsidRPr="006C2DF5" w14:paraId="696EF790" w14:textId="77777777" w:rsidTr="009F285D">
        <w:trPr>
          <w:cantSplit/>
        </w:trPr>
        <w:tc>
          <w:tcPr>
            <w:tcW w:w="2790" w:type="dxa"/>
          </w:tcPr>
          <w:p w14:paraId="1E3C8337" w14:textId="77777777" w:rsidR="00812A90" w:rsidRPr="006C2DF5" w:rsidRDefault="00812A90" w:rsidP="00812A90">
            <w:pPr>
              <w:spacing w:line="240" w:lineRule="exact"/>
              <w:ind w:right="-108"/>
              <w:rPr>
                <w:rFonts w:ascii="CordiaUPC" w:hAnsi="CordiaUPC" w:cs="CordiaUPC"/>
                <w:sz w:val="26"/>
                <w:szCs w:val="26"/>
                <w:lang w:bidi="th-TH"/>
              </w:rPr>
            </w:pPr>
          </w:p>
        </w:tc>
        <w:tc>
          <w:tcPr>
            <w:tcW w:w="1602" w:type="dxa"/>
          </w:tcPr>
          <w:p w14:paraId="1282A801" w14:textId="017CA9B2" w:rsidR="00812A90" w:rsidRPr="006C2DF5" w:rsidRDefault="00271153" w:rsidP="00271153">
            <w:pPr>
              <w:pStyle w:val="acctfourfigures"/>
              <w:pBdr>
                <w:bottom w:val="single" w:sz="4" w:space="1" w:color="auto"/>
              </w:pBdr>
              <w:tabs>
                <w:tab w:val="clear" w:pos="765"/>
                <w:tab w:val="center" w:pos="712"/>
              </w:tabs>
              <w:spacing w:line="240" w:lineRule="exact"/>
              <w:ind w:left="-108"/>
              <w:rPr>
                <w:rFonts w:ascii="CordiaUPC" w:hAnsi="CordiaUPC" w:cs="CordiaUPC"/>
                <w:sz w:val="26"/>
                <w:szCs w:val="26"/>
                <w:lang w:val="en-US"/>
              </w:rPr>
            </w:pPr>
            <w:r w:rsidRPr="006C2DF5">
              <w:rPr>
                <w:rFonts w:ascii="CordiaUPC" w:hAnsi="CordiaUPC" w:cs="CordiaUPC"/>
                <w:sz w:val="26"/>
                <w:szCs w:val="26"/>
                <w:lang w:bidi="th-TH"/>
              </w:rPr>
              <w:tab/>
            </w:r>
            <w:r w:rsidR="00812A90" w:rsidRPr="006C2DF5">
              <w:rPr>
                <w:rFonts w:ascii="CordiaUPC" w:hAnsi="CordiaUPC" w:cs="CordiaUPC"/>
                <w:sz w:val="26"/>
                <w:szCs w:val="26"/>
                <w:lang w:bidi="th-TH"/>
              </w:rPr>
              <w:t>2026</w:t>
            </w:r>
          </w:p>
        </w:tc>
        <w:tc>
          <w:tcPr>
            <w:tcW w:w="1566" w:type="dxa"/>
          </w:tcPr>
          <w:p w14:paraId="3973EBBB" w14:textId="1A0466A6" w:rsidR="00812A90" w:rsidRPr="006C2DF5" w:rsidRDefault="00812A90" w:rsidP="00271153">
            <w:pPr>
              <w:pStyle w:val="acctfourfigures"/>
              <w:pBdr>
                <w:bottom w:val="single" w:sz="4" w:space="1" w:color="auto"/>
              </w:pBdr>
              <w:tabs>
                <w:tab w:val="clear" w:pos="765"/>
              </w:tabs>
              <w:spacing w:line="240" w:lineRule="exact"/>
              <w:ind w:left="-108"/>
              <w:jc w:val="center"/>
              <w:rPr>
                <w:rFonts w:ascii="CordiaUPC" w:hAnsi="CordiaUPC" w:cs="CordiaUPC"/>
                <w:sz w:val="26"/>
                <w:szCs w:val="26"/>
                <w:lang w:val="en-US"/>
              </w:rPr>
            </w:pPr>
            <w:r w:rsidRPr="006C2DF5">
              <w:rPr>
                <w:rFonts w:ascii="CordiaUPC" w:hAnsi="CordiaUPC" w:cs="CordiaUPC"/>
                <w:sz w:val="26"/>
                <w:szCs w:val="26"/>
                <w:lang w:bidi="th-TH"/>
              </w:rPr>
              <w:t>2025</w:t>
            </w:r>
          </w:p>
        </w:tc>
        <w:tc>
          <w:tcPr>
            <w:tcW w:w="1602" w:type="dxa"/>
          </w:tcPr>
          <w:p w14:paraId="2F2735B5" w14:textId="116062C0" w:rsidR="00812A90" w:rsidRPr="006C2DF5" w:rsidRDefault="00812A90" w:rsidP="00271153">
            <w:pPr>
              <w:pStyle w:val="acctfourfigures"/>
              <w:pBdr>
                <w:bottom w:val="single" w:sz="4" w:space="1" w:color="auto"/>
              </w:pBdr>
              <w:tabs>
                <w:tab w:val="clear" w:pos="765"/>
              </w:tabs>
              <w:spacing w:line="240" w:lineRule="exact"/>
              <w:ind w:left="-108"/>
              <w:jc w:val="center"/>
              <w:rPr>
                <w:rFonts w:ascii="CordiaUPC" w:hAnsi="CordiaUPC" w:cs="CordiaUPC"/>
                <w:sz w:val="26"/>
                <w:szCs w:val="26"/>
                <w:lang w:bidi="th-TH"/>
              </w:rPr>
            </w:pPr>
            <w:r w:rsidRPr="006C2DF5">
              <w:rPr>
                <w:rFonts w:ascii="CordiaUPC" w:hAnsi="CordiaUPC" w:cs="CordiaUPC"/>
                <w:sz w:val="26"/>
                <w:szCs w:val="26"/>
                <w:lang w:bidi="th-TH"/>
              </w:rPr>
              <w:t>2026</w:t>
            </w:r>
          </w:p>
        </w:tc>
        <w:tc>
          <w:tcPr>
            <w:tcW w:w="1584" w:type="dxa"/>
          </w:tcPr>
          <w:p w14:paraId="0E443341" w14:textId="0EC40B7C" w:rsidR="00812A90" w:rsidRPr="006C2DF5" w:rsidRDefault="00812A90" w:rsidP="00271153">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6C2DF5">
              <w:rPr>
                <w:rFonts w:ascii="CordiaUPC" w:hAnsi="CordiaUPC" w:cs="CordiaUPC"/>
                <w:sz w:val="26"/>
                <w:szCs w:val="26"/>
                <w:lang w:bidi="th-TH"/>
              </w:rPr>
              <w:t>2025</w:t>
            </w:r>
          </w:p>
        </w:tc>
      </w:tr>
      <w:tr w:rsidR="00C41252" w:rsidRPr="006C2DF5" w14:paraId="7B9DB168" w14:textId="77777777" w:rsidTr="009F285D">
        <w:trPr>
          <w:cantSplit/>
        </w:trPr>
        <w:tc>
          <w:tcPr>
            <w:tcW w:w="2790" w:type="dxa"/>
          </w:tcPr>
          <w:p w14:paraId="611C3CEE" w14:textId="77777777" w:rsidR="00C41252" w:rsidRPr="006C2DF5" w:rsidRDefault="00C41252" w:rsidP="00C41252">
            <w:pPr>
              <w:spacing w:line="240" w:lineRule="exact"/>
              <w:ind w:right="-108"/>
              <w:rPr>
                <w:rFonts w:ascii="CordiaUPC" w:hAnsi="CordiaUPC" w:cs="CordiaUPC"/>
                <w:b/>
                <w:bCs/>
                <w:sz w:val="26"/>
                <w:szCs w:val="26"/>
                <w:rtl/>
                <w:cs/>
              </w:rPr>
            </w:pPr>
            <w:r w:rsidRPr="006C2DF5">
              <w:rPr>
                <w:rFonts w:ascii="CordiaUPC" w:hAnsi="CordiaUPC" w:cs="CordiaUPC" w:hint="cs"/>
                <w:b/>
                <w:bCs/>
                <w:sz w:val="26"/>
                <w:szCs w:val="26"/>
                <w:lang w:bidi="th-TH"/>
              </w:rPr>
              <w:t>NPLs</w:t>
            </w:r>
          </w:p>
        </w:tc>
        <w:tc>
          <w:tcPr>
            <w:tcW w:w="1602" w:type="dxa"/>
            <w:vAlign w:val="bottom"/>
          </w:tcPr>
          <w:p w14:paraId="135A6CB3" w14:textId="77777777" w:rsidR="00C41252" w:rsidRPr="006C2DF5" w:rsidRDefault="00C41252" w:rsidP="00C41252">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C41252" w:rsidRPr="006C2DF5"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C41252" w:rsidRPr="006C2DF5"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C41252" w:rsidRPr="006C2DF5" w:rsidRDefault="00C41252" w:rsidP="00C41252">
            <w:pPr>
              <w:pStyle w:val="acctfourfigures"/>
              <w:tabs>
                <w:tab w:val="clear" w:pos="765"/>
              </w:tabs>
              <w:spacing w:line="240" w:lineRule="exact"/>
              <w:ind w:left="-108" w:right="101"/>
              <w:jc w:val="right"/>
              <w:rPr>
                <w:rFonts w:ascii="CordiaUPC" w:hAnsi="CordiaUPC" w:cs="CordiaUPC"/>
                <w:sz w:val="26"/>
                <w:szCs w:val="26"/>
              </w:rPr>
            </w:pPr>
          </w:p>
        </w:tc>
      </w:tr>
      <w:tr w:rsidR="00C5791A" w:rsidRPr="006C2DF5" w14:paraId="635DC421" w14:textId="77777777" w:rsidTr="00BE4E41">
        <w:trPr>
          <w:cantSplit/>
        </w:trPr>
        <w:tc>
          <w:tcPr>
            <w:tcW w:w="2790" w:type="dxa"/>
          </w:tcPr>
          <w:p w14:paraId="6BABE5FA" w14:textId="77777777" w:rsidR="00C5791A" w:rsidRPr="006C2DF5" w:rsidRDefault="00C5791A" w:rsidP="00C5791A">
            <w:pPr>
              <w:spacing w:line="240" w:lineRule="exact"/>
              <w:ind w:right="-108"/>
              <w:rPr>
                <w:rFonts w:ascii="CordiaUPC" w:hAnsi="CordiaUPC" w:cs="CordiaUPC"/>
                <w:sz w:val="26"/>
                <w:szCs w:val="26"/>
                <w:lang w:bidi="th-TH"/>
              </w:rPr>
            </w:pPr>
            <w:r w:rsidRPr="006C2DF5">
              <w:rPr>
                <w:rFonts w:ascii="CordiaUPC" w:hAnsi="CordiaUPC" w:cs="CordiaUPC" w:hint="cs"/>
                <w:sz w:val="26"/>
                <w:szCs w:val="26"/>
                <w:lang w:bidi="th-TH"/>
              </w:rPr>
              <w:t xml:space="preserve">NPLs </w:t>
            </w:r>
            <w:r w:rsidRPr="006C2DF5">
              <w:rPr>
                <w:rFonts w:ascii="CordiaUPC" w:hAnsi="CordiaUPC" w:cs="CordiaUPC" w:hint="cs"/>
                <w:i/>
                <w:iCs/>
                <w:sz w:val="26"/>
                <w:szCs w:val="26"/>
                <w:lang w:bidi="th-TH"/>
              </w:rPr>
              <w:t>(in million Baht)</w:t>
            </w:r>
          </w:p>
        </w:tc>
        <w:tc>
          <w:tcPr>
            <w:tcW w:w="1602" w:type="dxa"/>
            <w:vAlign w:val="bottom"/>
          </w:tcPr>
          <w:p w14:paraId="3CA2AA1F" w14:textId="480769FE"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val="en-US" w:eastAsia="th-TH" w:bidi="th-TH"/>
              </w:rPr>
              <w:t>38,813</w:t>
            </w:r>
          </w:p>
        </w:tc>
        <w:tc>
          <w:tcPr>
            <w:tcW w:w="1566" w:type="dxa"/>
            <w:vAlign w:val="bottom"/>
          </w:tcPr>
          <w:p w14:paraId="47653C4E" w14:textId="650B5B35"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39,066</w:t>
            </w:r>
          </w:p>
        </w:tc>
        <w:tc>
          <w:tcPr>
            <w:tcW w:w="1602" w:type="dxa"/>
          </w:tcPr>
          <w:p w14:paraId="11C75C66" w14:textId="5A5B5B80"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val="en-US" w:eastAsia="th-TH"/>
              </w:rPr>
              <w:t>34,757</w:t>
            </w:r>
          </w:p>
        </w:tc>
        <w:tc>
          <w:tcPr>
            <w:tcW w:w="1584" w:type="dxa"/>
          </w:tcPr>
          <w:p w14:paraId="2830634A" w14:textId="6BE97884"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6C2DF5">
              <w:rPr>
                <w:rFonts w:ascii="CordiaUPC" w:eastAsia="MS Mincho" w:hAnsi="CordiaUPC" w:cs="CordiaUPC"/>
                <w:sz w:val="26"/>
                <w:szCs w:val="26"/>
                <w:lang w:val="en-US" w:eastAsia="th-TH"/>
              </w:rPr>
              <w:t>34,857</w:t>
            </w:r>
          </w:p>
        </w:tc>
      </w:tr>
      <w:tr w:rsidR="00C5791A" w:rsidRPr="006C2DF5" w14:paraId="1BE16FF3" w14:textId="77777777" w:rsidTr="00BE4E41">
        <w:trPr>
          <w:cantSplit/>
        </w:trPr>
        <w:tc>
          <w:tcPr>
            <w:tcW w:w="2790" w:type="dxa"/>
          </w:tcPr>
          <w:p w14:paraId="1F3A1350" w14:textId="77777777" w:rsidR="00C5791A" w:rsidRPr="006C2DF5" w:rsidRDefault="00C5791A" w:rsidP="00C5791A">
            <w:pPr>
              <w:spacing w:line="240" w:lineRule="exact"/>
              <w:ind w:right="-108"/>
              <w:rPr>
                <w:rFonts w:ascii="CordiaUPC" w:hAnsi="CordiaUPC" w:cs="CordiaUPC"/>
                <w:sz w:val="26"/>
                <w:szCs w:val="26"/>
                <w:lang w:bidi="th-TH"/>
              </w:rPr>
            </w:pPr>
            <w:r w:rsidRPr="006C2DF5">
              <w:rPr>
                <w:rFonts w:ascii="CordiaUPC" w:hAnsi="CordiaUPC" w:cs="CordiaUPC" w:hint="cs"/>
                <w:sz w:val="26"/>
                <w:szCs w:val="26"/>
                <w:lang w:bidi="th-TH"/>
              </w:rPr>
              <w:t xml:space="preserve">Total loans </w:t>
            </w:r>
            <w:r w:rsidRPr="006C2DF5">
              <w:rPr>
                <w:rFonts w:ascii="CordiaUPC" w:hAnsi="CordiaUPC" w:cs="CordiaUPC" w:hint="cs"/>
                <w:i/>
                <w:iCs/>
                <w:sz w:val="26"/>
                <w:szCs w:val="26"/>
                <w:lang w:bidi="th-TH"/>
              </w:rPr>
              <w:t>(in million Baht)</w:t>
            </w:r>
          </w:p>
        </w:tc>
        <w:tc>
          <w:tcPr>
            <w:tcW w:w="1602" w:type="dxa"/>
            <w:vAlign w:val="bottom"/>
          </w:tcPr>
          <w:p w14:paraId="12039811" w14:textId="5F7A0DC3"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1,326,823</w:t>
            </w:r>
          </w:p>
        </w:tc>
        <w:tc>
          <w:tcPr>
            <w:tcW w:w="1566" w:type="dxa"/>
            <w:vAlign w:val="bottom"/>
          </w:tcPr>
          <w:p w14:paraId="2EED79E7" w14:textId="7FB6EACC"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1,362,726</w:t>
            </w:r>
          </w:p>
        </w:tc>
        <w:tc>
          <w:tcPr>
            <w:tcW w:w="1602" w:type="dxa"/>
          </w:tcPr>
          <w:p w14:paraId="676A4F75" w14:textId="7DD2347C"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1,328,740</w:t>
            </w:r>
          </w:p>
        </w:tc>
        <w:tc>
          <w:tcPr>
            <w:tcW w:w="1584" w:type="dxa"/>
          </w:tcPr>
          <w:p w14:paraId="747732B6" w14:textId="76C154B0"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1,364,502</w:t>
            </w:r>
          </w:p>
        </w:tc>
      </w:tr>
      <w:tr w:rsidR="00C5791A" w:rsidRPr="006C2DF5" w14:paraId="6C18654B" w14:textId="77777777" w:rsidTr="00BE4E41">
        <w:trPr>
          <w:cantSplit/>
        </w:trPr>
        <w:tc>
          <w:tcPr>
            <w:tcW w:w="2790" w:type="dxa"/>
            <w:vAlign w:val="bottom"/>
          </w:tcPr>
          <w:p w14:paraId="32906C42" w14:textId="77777777" w:rsidR="00C5791A" w:rsidRPr="006C2DF5" w:rsidRDefault="00C5791A" w:rsidP="00C5791A">
            <w:pPr>
              <w:spacing w:line="240" w:lineRule="exact"/>
              <w:ind w:right="-108"/>
              <w:rPr>
                <w:rFonts w:ascii="CordiaUPC" w:hAnsi="CordiaUPC" w:cs="CordiaUPC"/>
                <w:sz w:val="26"/>
                <w:szCs w:val="26"/>
                <w:lang w:bidi="th-TH"/>
              </w:rPr>
            </w:pPr>
            <w:r w:rsidRPr="006C2DF5">
              <w:rPr>
                <w:rFonts w:ascii="CordiaUPC" w:hAnsi="CordiaUPC" w:cs="CordiaUPC" w:hint="cs"/>
                <w:sz w:val="26"/>
                <w:szCs w:val="26"/>
                <w:lang w:bidi="th-TH"/>
              </w:rPr>
              <w:t xml:space="preserve">Percentage of NPLs </w:t>
            </w:r>
            <w:r w:rsidRPr="006C2DF5">
              <w:rPr>
                <w:rFonts w:ascii="CordiaUPC" w:hAnsi="CordiaUPC" w:cs="CordiaUPC" w:hint="cs"/>
                <w:i/>
                <w:iCs/>
                <w:sz w:val="26"/>
                <w:szCs w:val="26"/>
                <w:lang w:bidi="th-TH"/>
              </w:rPr>
              <w:t>(%)</w:t>
            </w:r>
          </w:p>
        </w:tc>
        <w:tc>
          <w:tcPr>
            <w:tcW w:w="1602" w:type="dxa"/>
            <w:vAlign w:val="bottom"/>
          </w:tcPr>
          <w:p w14:paraId="6995F58B" w14:textId="686EDF88"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2.93</w:t>
            </w:r>
          </w:p>
        </w:tc>
        <w:tc>
          <w:tcPr>
            <w:tcW w:w="1566" w:type="dxa"/>
            <w:vAlign w:val="bottom"/>
          </w:tcPr>
          <w:p w14:paraId="38F9BFF8" w14:textId="275A9F8E"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2.87</w:t>
            </w:r>
          </w:p>
        </w:tc>
        <w:tc>
          <w:tcPr>
            <w:tcW w:w="1602" w:type="dxa"/>
          </w:tcPr>
          <w:p w14:paraId="60466B34" w14:textId="043463F9"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6C2DF5">
              <w:rPr>
                <w:rFonts w:ascii="CordiaUPC" w:eastAsia="MS Mincho" w:hAnsi="CordiaUPC" w:cs="CordiaUPC"/>
                <w:sz w:val="26"/>
                <w:szCs w:val="26"/>
                <w:lang w:eastAsia="th-TH"/>
              </w:rPr>
              <w:t>2.62</w:t>
            </w:r>
          </w:p>
        </w:tc>
        <w:tc>
          <w:tcPr>
            <w:tcW w:w="1584" w:type="dxa"/>
          </w:tcPr>
          <w:p w14:paraId="088B8921" w14:textId="71DAE423" w:rsidR="00C5791A" w:rsidRPr="006C2DF5" w:rsidRDefault="00C5791A" w:rsidP="00C5791A">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6C2DF5">
              <w:rPr>
                <w:rFonts w:ascii="CordiaUPC" w:eastAsia="MS Mincho" w:hAnsi="CordiaUPC" w:cs="CordiaUPC"/>
                <w:sz w:val="26"/>
                <w:szCs w:val="26"/>
                <w:lang w:eastAsia="th-TH"/>
              </w:rPr>
              <w:t>2.55</w:t>
            </w:r>
          </w:p>
        </w:tc>
      </w:tr>
    </w:tbl>
    <w:p w14:paraId="7EF2D1D3" w14:textId="77777777" w:rsidR="00EA5298" w:rsidRPr="006C2DF5"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7DE5BA38" w14:textId="3E19BDE9" w:rsidR="00724616" w:rsidRPr="006C2DF5" w:rsidRDefault="00724616" w:rsidP="00724616">
      <w:pPr>
        <w:autoSpaceDE w:val="0"/>
        <w:autoSpaceDN w:val="0"/>
        <w:adjustRightInd w:val="0"/>
        <w:spacing w:line="240" w:lineRule="exact"/>
        <w:ind w:left="562"/>
        <w:jc w:val="thaiDistribute"/>
        <w:rPr>
          <w:rFonts w:ascii="CordiaUPC" w:hAnsi="CordiaUPC" w:cs="CordiaUPC"/>
          <w:sz w:val="26"/>
          <w:szCs w:val="26"/>
          <w:lang w:val="en-US"/>
        </w:rPr>
      </w:pPr>
      <w:r w:rsidRPr="006C2DF5">
        <w:rPr>
          <w:rFonts w:ascii="CordiaUPC" w:hAnsi="CordiaUPC" w:cs="CordiaUPC" w:hint="cs"/>
          <w:sz w:val="26"/>
          <w:szCs w:val="26"/>
          <w:lang w:bidi="th-TH"/>
        </w:rPr>
        <w:t xml:space="preserve">As </w:t>
      </w:r>
      <w:proofErr w:type="gramStart"/>
      <w:r w:rsidRPr="006C2DF5">
        <w:rPr>
          <w:rFonts w:ascii="CordiaUPC" w:hAnsi="CordiaUPC" w:cs="CordiaUPC" w:hint="cs"/>
          <w:sz w:val="26"/>
          <w:szCs w:val="26"/>
          <w:lang w:bidi="th-TH"/>
        </w:rPr>
        <w:t>at</w:t>
      </w:r>
      <w:proofErr w:type="gramEnd"/>
      <w:r w:rsidRPr="006C2DF5">
        <w:rPr>
          <w:rFonts w:ascii="CordiaUPC" w:hAnsi="CordiaUPC" w:cs="CordiaUPC" w:hint="cs"/>
          <w:sz w:val="26"/>
          <w:szCs w:val="26"/>
          <w:lang w:bidi="th-TH"/>
        </w:rPr>
        <w:t xml:space="preserve"> 31 </w:t>
      </w:r>
      <w:r w:rsidRPr="006C2DF5">
        <w:rPr>
          <w:rFonts w:ascii="CordiaUPC" w:hAnsi="CordiaUPC" w:cs="CordiaUPC"/>
          <w:sz w:val="26"/>
          <w:szCs w:val="26"/>
          <w:lang w:bidi="th-TH"/>
        </w:rPr>
        <w:t>March</w:t>
      </w:r>
      <w:r w:rsidRPr="006C2DF5">
        <w:rPr>
          <w:rFonts w:ascii="CordiaUPC" w:hAnsi="CordiaUPC" w:cs="CordiaUPC" w:hint="cs"/>
          <w:sz w:val="26"/>
          <w:szCs w:val="26"/>
          <w:lang w:bidi="th-TH"/>
        </w:rPr>
        <w:t xml:space="preserve"> 202</w:t>
      </w:r>
      <w:r w:rsidRPr="006C2DF5">
        <w:rPr>
          <w:rFonts w:ascii="CordiaUPC" w:hAnsi="CordiaUPC" w:cs="CordiaUPC"/>
          <w:sz w:val="26"/>
          <w:szCs w:val="26"/>
          <w:lang w:bidi="th-TH"/>
        </w:rPr>
        <w:t>6</w:t>
      </w:r>
      <w:r w:rsidRPr="006C2DF5">
        <w:rPr>
          <w:rFonts w:ascii="CordiaUPC" w:hAnsi="CordiaUPC" w:cs="CordiaUPC" w:hint="cs"/>
          <w:sz w:val="26"/>
          <w:szCs w:val="26"/>
          <w:lang w:bidi="th-TH"/>
        </w:rPr>
        <w:t xml:space="preserve"> and</w:t>
      </w:r>
      <w:r w:rsidRPr="006C2DF5">
        <w:rPr>
          <w:rFonts w:ascii="CordiaUPC" w:hAnsi="CordiaUPC" w:cs="CordiaUPC"/>
          <w:sz w:val="26"/>
          <w:szCs w:val="26"/>
          <w:lang w:bidi="th-TH"/>
        </w:rPr>
        <w:t xml:space="preserve"> </w:t>
      </w:r>
      <w:r w:rsidRPr="006C2DF5">
        <w:rPr>
          <w:rFonts w:ascii="CordiaUPC" w:hAnsi="CordiaUPC" w:cs="CordiaUPC" w:hint="cs"/>
          <w:sz w:val="26"/>
          <w:szCs w:val="26"/>
          <w:lang w:bidi="th-TH"/>
        </w:rPr>
        <w:t>31 December 202</w:t>
      </w:r>
      <w:r w:rsidRPr="006C2DF5">
        <w:rPr>
          <w:rFonts w:ascii="CordiaUPC" w:hAnsi="CordiaUPC" w:cs="CordiaUPC"/>
          <w:sz w:val="26"/>
          <w:szCs w:val="26"/>
          <w:lang w:bidi="th-TH"/>
        </w:rPr>
        <w:t>5</w:t>
      </w:r>
      <w:r w:rsidRPr="006C2DF5">
        <w:rPr>
          <w:rFonts w:ascii="CordiaUPC" w:hAnsi="CordiaUPC" w:cs="CordiaUPC" w:hint="cs"/>
          <w:sz w:val="26"/>
          <w:szCs w:val="26"/>
          <w:lang w:bidi="th-TH"/>
        </w:rPr>
        <w:t xml:space="preserve">, </w:t>
      </w:r>
      <w:proofErr w:type="spellStart"/>
      <w:r w:rsidR="00734114" w:rsidRPr="006C2DF5">
        <w:rPr>
          <w:rFonts w:ascii="CordiaUPC" w:hAnsi="CordiaUPC" w:cs="CordiaUPC"/>
          <w:sz w:val="26"/>
          <w:szCs w:val="26"/>
          <w:lang w:bidi="th-TH"/>
        </w:rPr>
        <w:t>Phahonyothin</w:t>
      </w:r>
      <w:proofErr w:type="spellEnd"/>
      <w:r w:rsidR="00734114" w:rsidRPr="006C2DF5">
        <w:rPr>
          <w:rFonts w:ascii="CordiaUPC" w:hAnsi="CordiaUPC" w:cs="CordiaUPC"/>
          <w:sz w:val="26"/>
          <w:szCs w:val="26"/>
          <w:lang w:bidi="th-TH"/>
        </w:rPr>
        <w:t xml:space="preserve"> Asset Management</w:t>
      </w:r>
      <w:r w:rsidR="00B52F64" w:rsidRPr="006C2DF5">
        <w:rPr>
          <w:rFonts w:ascii="CordiaUPC" w:hAnsi="CordiaUPC" w:cs="CordiaUPC"/>
          <w:sz w:val="26"/>
          <w:szCs w:val="26"/>
          <w:lang w:bidi="th-TH"/>
        </w:rPr>
        <w:t xml:space="preserve"> Company Limited</w:t>
      </w:r>
      <w:r w:rsidR="00734114" w:rsidRPr="006C2DF5">
        <w:rPr>
          <w:rFonts w:ascii="CordiaUPC" w:hAnsi="CordiaUPC" w:cs="CordiaUPC"/>
          <w:sz w:val="26"/>
          <w:szCs w:val="26"/>
          <w:lang w:bidi="th-TH"/>
        </w:rPr>
        <w:t xml:space="preserve"> </w:t>
      </w:r>
      <w:r w:rsidRPr="006C2DF5">
        <w:rPr>
          <w:rFonts w:ascii="CordiaUPC" w:hAnsi="CordiaUPC" w:cs="CordiaUPC" w:hint="cs"/>
          <w:sz w:val="26"/>
          <w:szCs w:val="26"/>
          <w:lang w:bidi="th-TH"/>
        </w:rPr>
        <w:t>ha</w:t>
      </w:r>
      <w:r w:rsidR="00DE4EED" w:rsidRPr="006C2DF5">
        <w:rPr>
          <w:rFonts w:ascii="CordiaUPC" w:hAnsi="CordiaUPC" w:cs="CordiaUPC"/>
          <w:sz w:val="26"/>
          <w:szCs w:val="26"/>
          <w:lang w:bidi="th-TH"/>
        </w:rPr>
        <w:t>d</w:t>
      </w:r>
      <w:r w:rsidRPr="006C2DF5">
        <w:rPr>
          <w:rFonts w:ascii="CordiaUPC" w:hAnsi="CordiaUPC" w:cs="CordiaUPC" w:hint="cs"/>
          <w:sz w:val="26"/>
          <w:szCs w:val="26"/>
          <w:lang w:bidi="th-TH"/>
        </w:rPr>
        <w:t xml:space="preserve"> non</w:t>
      </w:r>
      <w:r w:rsidRPr="006C2DF5">
        <w:rPr>
          <w:rFonts w:ascii="CordiaUPC" w:hAnsi="CordiaUPC" w:cs="CordiaUPC" w:hint="cs"/>
          <w:sz w:val="26"/>
          <w:szCs w:val="26"/>
          <w:cs/>
        </w:rPr>
        <w:t>-</w:t>
      </w:r>
      <w:r w:rsidRPr="006C2DF5">
        <w:rPr>
          <w:rFonts w:ascii="CordiaUPC" w:hAnsi="CordiaUPC" w:cs="CordiaUPC" w:hint="cs"/>
          <w:sz w:val="26"/>
          <w:szCs w:val="26"/>
          <w:lang w:bidi="th-TH"/>
        </w:rPr>
        <w:t xml:space="preserve">performing loans </w:t>
      </w:r>
      <w:r w:rsidR="002B69E2" w:rsidRPr="006C2DF5">
        <w:rPr>
          <w:rFonts w:ascii="CordiaUPC" w:hAnsi="CordiaUPC" w:cs="CordiaUPC"/>
          <w:sz w:val="26"/>
          <w:szCs w:val="26"/>
          <w:lang w:val="en-US" w:bidi="th-TH"/>
        </w:rPr>
        <w:t xml:space="preserve">in </w:t>
      </w:r>
      <w:r w:rsidR="00500037" w:rsidRPr="006C2DF5">
        <w:rPr>
          <w:rFonts w:ascii="CordiaUPC" w:hAnsi="CordiaUPC" w:cs="CordiaUPC"/>
          <w:sz w:val="26"/>
          <w:szCs w:val="26"/>
          <w:lang w:val="en-US" w:bidi="th-TH"/>
        </w:rPr>
        <w:t xml:space="preserve">consolidated financial statements </w:t>
      </w:r>
      <w:r w:rsidRPr="006C2DF5">
        <w:rPr>
          <w:rFonts w:ascii="CordiaUPC" w:hAnsi="CordiaUPC" w:cs="CordiaUPC" w:hint="cs"/>
          <w:sz w:val="26"/>
          <w:szCs w:val="26"/>
          <w:lang w:bidi="th-TH"/>
        </w:rPr>
        <w:t xml:space="preserve">amounting to Baht </w:t>
      </w:r>
      <w:r w:rsidR="00734114" w:rsidRPr="006C2DF5">
        <w:rPr>
          <w:rFonts w:ascii="CordiaUPC" w:eastAsia="AngsanaNew" w:hAnsi="CordiaUPC" w:cs="CordiaUPC"/>
          <w:sz w:val="26"/>
          <w:szCs w:val="26"/>
          <w:lang w:val="en-US" w:eastAsia="en-GB" w:bidi="th-TH"/>
        </w:rPr>
        <w:t>3,753</w:t>
      </w:r>
      <w:r w:rsidRPr="006C2DF5">
        <w:rPr>
          <w:rFonts w:ascii="CordiaUPC" w:eastAsia="AngsanaNew" w:hAnsi="CordiaUPC" w:cs="CordiaUPC"/>
          <w:sz w:val="26"/>
          <w:szCs w:val="26"/>
          <w:lang w:eastAsia="en-GB"/>
        </w:rPr>
        <w:t xml:space="preserve"> </w:t>
      </w:r>
      <w:r w:rsidRPr="006C2DF5">
        <w:rPr>
          <w:rFonts w:ascii="CordiaUPC" w:hAnsi="CordiaUPC" w:cs="CordiaUPC" w:hint="cs"/>
          <w:sz w:val="26"/>
          <w:szCs w:val="26"/>
          <w:lang w:bidi="th-TH"/>
        </w:rPr>
        <w:t xml:space="preserve">million and Baht </w:t>
      </w:r>
      <w:r w:rsidR="00734114" w:rsidRPr="006C2DF5">
        <w:rPr>
          <w:rFonts w:ascii="CordiaUPC" w:eastAsia="AngsanaNew" w:hAnsi="CordiaUPC" w:cs="CordiaUPC"/>
          <w:sz w:val="26"/>
          <w:szCs w:val="26"/>
          <w:lang w:eastAsia="en-GB"/>
        </w:rPr>
        <w:t>3</w:t>
      </w:r>
      <w:r w:rsidRPr="006C2DF5">
        <w:rPr>
          <w:rFonts w:ascii="CordiaUPC" w:eastAsia="AngsanaNew" w:hAnsi="CordiaUPC" w:cs="CordiaUPC"/>
          <w:sz w:val="26"/>
          <w:szCs w:val="26"/>
          <w:lang w:eastAsia="en-GB"/>
        </w:rPr>
        <w:t>,</w:t>
      </w:r>
      <w:r w:rsidR="00734114" w:rsidRPr="006C2DF5">
        <w:rPr>
          <w:rFonts w:ascii="CordiaUPC" w:eastAsia="AngsanaNew" w:hAnsi="CordiaUPC" w:cs="CordiaUPC"/>
          <w:sz w:val="26"/>
          <w:szCs w:val="26"/>
          <w:lang w:eastAsia="en-GB"/>
        </w:rPr>
        <w:t>907</w:t>
      </w:r>
      <w:r w:rsidRPr="006C2DF5">
        <w:rPr>
          <w:rFonts w:ascii="CordiaUPC" w:hAnsi="CordiaUPC" w:cs="CordiaUPC" w:hint="cs"/>
          <w:sz w:val="26"/>
          <w:szCs w:val="26"/>
          <w:lang w:bidi="th-TH"/>
        </w:rPr>
        <w:t xml:space="preserve"> million</w:t>
      </w:r>
      <w:r w:rsidRPr="006C2DF5">
        <w:rPr>
          <w:rFonts w:ascii="CordiaUPC" w:hAnsi="CordiaUPC" w:cs="CordiaUPC"/>
          <w:sz w:val="26"/>
          <w:szCs w:val="26"/>
          <w:lang w:val="en-US" w:bidi="th-TH"/>
        </w:rPr>
        <w:t>,</w:t>
      </w:r>
      <w:r w:rsidRPr="006C2DF5">
        <w:rPr>
          <w:rFonts w:ascii="CordiaUPC" w:hAnsi="CordiaUPC" w:cs="CordiaUPC" w:hint="cs"/>
          <w:sz w:val="26"/>
          <w:szCs w:val="26"/>
          <w:lang w:bidi="th-TH"/>
        </w:rPr>
        <w:t xml:space="preserve"> respectively</w:t>
      </w:r>
      <w:r w:rsidRPr="006C2DF5">
        <w:rPr>
          <w:rFonts w:ascii="CordiaUPC" w:hAnsi="CordiaUPC" w:cs="CordiaUPC" w:hint="cs"/>
          <w:sz w:val="26"/>
          <w:szCs w:val="26"/>
          <w:cs/>
        </w:rPr>
        <w:t>.</w:t>
      </w:r>
    </w:p>
    <w:p w14:paraId="7125E024" w14:textId="77777777" w:rsidR="00724616" w:rsidRPr="006C2DF5" w:rsidRDefault="00724616" w:rsidP="00724616">
      <w:pPr>
        <w:autoSpaceDE w:val="0"/>
        <w:autoSpaceDN w:val="0"/>
        <w:adjustRightInd w:val="0"/>
        <w:spacing w:line="240" w:lineRule="exact"/>
        <w:ind w:left="562"/>
        <w:jc w:val="thaiDistribute"/>
        <w:rPr>
          <w:rFonts w:ascii="CordiaUPC" w:hAnsi="CordiaUPC" w:cs="CordiaUPC"/>
          <w:sz w:val="26"/>
          <w:szCs w:val="26"/>
          <w:lang w:val="en-US"/>
        </w:rPr>
      </w:pPr>
    </w:p>
    <w:p w14:paraId="5514B133" w14:textId="0C2B657A" w:rsidR="00724616" w:rsidRPr="006C2DF5" w:rsidRDefault="00724616" w:rsidP="00724616">
      <w:pPr>
        <w:spacing w:line="240" w:lineRule="exact"/>
        <w:ind w:left="547"/>
        <w:jc w:val="thaiDistribute"/>
        <w:rPr>
          <w:rFonts w:ascii="CordiaUPC" w:hAnsi="CordiaUPC" w:cs="CordiaUPC"/>
          <w:sz w:val="26"/>
          <w:szCs w:val="26"/>
          <w:lang w:bidi="th-TH"/>
        </w:rPr>
      </w:pPr>
      <w:r w:rsidRPr="006C2DF5">
        <w:rPr>
          <w:rFonts w:ascii="CordiaUPC" w:hAnsi="CordiaUPC" w:cs="CordiaUPC"/>
          <w:sz w:val="26"/>
          <w:szCs w:val="26"/>
        </w:rPr>
        <w:t>For the three-month period ended 31 March 2026 and 2025</w:t>
      </w:r>
      <w:r w:rsidRPr="006C2DF5">
        <w:rPr>
          <w:rFonts w:ascii="CordiaUPC" w:hAnsi="CordiaUPC" w:cs="CordiaUPC" w:hint="cs"/>
          <w:sz w:val="26"/>
          <w:szCs w:val="26"/>
        </w:rPr>
        <w:t>, the Bank</w:t>
      </w:r>
      <w:r w:rsidRPr="006C2DF5">
        <w:rPr>
          <w:rFonts w:ascii="CordiaUPC" w:hAnsi="CordiaUPC" w:cs="CordiaUPC" w:hint="cs"/>
          <w:sz w:val="26"/>
          <w:szCs w:val="26"/>
          <w:lang w:bidi="th-TH"/>
        </w:rPr>
        <w:t xml:space="preserve"> and its subsidiaries</w:t>
      </w:r>
      <w:r w:rsidRPr="006C2DF5">
        <w:rPr>
          <w:rFonts w:ascii="CordiaUPC" w:hAnsi="CordiaUPC" w:cs="CordiaUPC" w:hint="cs"/>
          <w:sz w:val="26"/>
          <w:szCs w:val="26"/>
        </w:rPr>
        <w:t xml:space="preserve"> </w:t>
      </w:r>
      <w:r w:rsidRPr="006C2DF5">
        <w:rPr>
          <w:rFonts w:ascii="CordiaUPC" w:hAnsi="CordiaUPC" w:cs="CordiaUPC"/>
          <w:sz w:val="26"/>
          <w:szCs w:val="26"/>
        </w:rPr>
        <w:t>sold and transferred right to receive debt payments of non-performing l</w:t>
      </w:r>
      <w:r w:rsidRPr="006C2DF5">
        <w:rPr>
          <w:rFonts w:ascii="CordiaUPC" w:hAnsi="CordiaUPC" w:cs="CordiaUPC" w:hint="cs"/>
          <w:sz w:val="26"/>
          <w:szCs w:val="26"/>
        </w:rPr>
        <w:t>oans</w:t>
      </w:r>
      <w:r w:rsidRPr="006C2DF5">
        <w:rPr>
          <w:rFonts w:ascii="CordiaUPC" w:hAnsi="CordiaUPC" w:cs="CordiaUPC" w:hint="cs"/>
          <w:sz w:val="26"/>
          <w:szCs w:val="26"/>
          <w:lang w:bidi="th-TH"/>
        </w:rPr>
        <w:t xml:space="preserve"> to </w:t>
      </w:r>
      <w:r w:rsidRPr="006C2DF5">
        <w:rPr>
          <w:rFonts w:ascii="CordiaUPC" w:hAnsi="CordiaUPC" w:cs="CordiaUPC"/>
          <w:sz w:val="26"/>
          <w:szCs w:val="26"/>
          <w:lang w:bidi="th-TH"/>
        </w:rPr>
        <w:t>a</w:t>
      </w:r>
      <w:r w:rsidRPr="006C2DF5">
        <w:rPr>
          <w:rFonts w:ascii="CordiaUPC" w:hAnsi="CordiaUPC" w:cs="CordiaUPC" w:hint="cs"/>
          <w:sz w:val="26"/>
          <w:szCs w:val="26"/>
          <w:lang w:bidi="th-TH"/>
        </w:rPr>
        <w:t xml:space="preserve">sset </w:t>
      </w:r>
      <w:r w:rsidRPr="006C2DF5">
        <w:rPr>
          <w:rFonts w:ascii="CordiaUPC" w:hAnsi="CordiaUPC" w:cs="CordiaUPC"/>
          <w:sz w:val="26"/>
          <w:szCs w:val="26"/>
          <w:lang w:bidi="th-TH"/>
        </w:rPr>
        <w:t>m</w:t>
      </w:r>
      <w:r w:rsidRPr="006C2DF5">
        <w:rPr>
          <w:rFonts w:ascii="CordiaUPC" w:hAnsi="CordiaUPC" w:cs="CordiaUPC" w:hint="cs"/>
          <w:sz w:val="26"/>
          <w:szCs w:val="26"/>
          <w:lang w:bidi="th-TH"/>
        </w:rPr>
        <w:t xml:space="preserve">anagement </w:t>
      </w:r>
      <w:r w:rsidRPr="006C2DF5">
        <w:rPr>
          <w:rFonts w:ascii="CordiaUPC" w:hAnsi="CordiaUPC" w:cs="CordiaUPC"/>
          <w:sz w:val="26"/>
          <w:szCs w:val="26"/>
          <w:lang w:bidi="th-TH"/>
        </w:rPr>
        <w:t>c</w:t>
      </w:r>
      <w:r w:rsidRPr="006C2DF5">
        <w:rPr>
          <w:rFonts w:ascii="CordiaUPC" w:hAnsi="CordiaUPC" w:cs="CordiaUPC" w:hint="cs"/>
          <w:sz w:val="26"/>
          <w:szCs w:val="26"/>
          <w:lang w:bidi="th-TH"/>
        </w:rPr>
        <w:t>ompan</w:t>
      </w:r>
      <w:r w:rsidRPr="006C2DF5">
        <w:rPr>
          <w:rFonts w:ascii="CordiaUPC" w:hAnsi="CordiaUPC" w:cs="CordiaUPC"/>
          <w:sz w:val="26"/>
          <w:szCs w:val="26"/>
          <w:lang w:bidi="th-TH"/>
        </w:rPr>
        <w:t>ies</w:t>
      </w:r>
      <w:r w:rsidRPr="006C2DF5">
        <w:rPr>
          <w:rFonts w:ascii="CordiaUPC" w:hAnsi="CordiaUPC" w:cs="CordiaUPC" w:hint="cs"/>
          <w:sz w:val="26"/>
          <w:szCs w:val="26"/>
        </w:rPr>
        <w:t>, with principal totalling approximately Baht</w:t>
      </w:r>
      <w:r w:rsidR="00CA5FB6" w:rsidRPr="006C2DF5">
        <w:rPr>
          <w:rFonts w:ascii="CordiaUPC" w:hAnsi="CordiaUPC" w:cs="CordiaUPC"/>
          <w:sz w:val="26"/>
          <w:szCs w:val="26"/>
        </w:rPr>
        <w:t xml:space="preserve"> </w:t>
      </w:r>
      <w:r w:rsidR="005F140A" w:rsidRPr="006C2DF5">
        <w:rPr>
          <w:rFonts w:ascii="CordiaUPC" w:hAnsi="CordiaUPC" w:cs="CordiaUPC"/>
          <w:sz w:val="26"/>
          <w:szCs w:val="26"/>
        </w:rPr>
        <w:t>417</w:t>
      </w:r>
      <w:r w:rsidRPr="006C2DF5">
        <w:rPr>
          <w:rFonts w:ascii="CordiaUPC" w:hAnsi="CordiaUPC" w:cs="CordiaUPC" w:hint="cs"/>
          <w:sz w:val="26"/>
          <w:szCs w:val="26"/>
          <w:cs/>
        </w:rPr>
        <w:t xml:space="preserve"> </w:t>
      </w:r>
      <w:r w:rsidRPr="006C2DF5">
        <w:rPr>
          <w:rFonts w:ascii="CordiaUPC" w:hAnsi="CordiaUPC" w:cs="CordiaUPC" w:hint="cs"/>
          <w:sz w:val="26"/>
          <w:szCs w:val="26"/>
        </w:rPr>
        <w:t>million and Baht</w:t>
      </w:r>
      <w:r w:rsidRPr="006C2DF5">
        <w:rPr>
          <w:rFonts w:ascii="CordiaUPC" w:hAnsi="CordiaUPC" w:cs="CordiaUPC"/>
          <w:sz w:val="26"/>
          <w:szCs w:val="26"/>
        </w:rPr>
        <w:t xml:space="preserve"> </w:t>
      </w:r>
      <w:r w:rsidR="00CA5FB6" w:rsidRPr="006C2DF5">
        <w:rPr>
          <w:rFonts w:ascii="CordiaUPC" w:hAnsi="CordiaUPC" w:cs="CordiaUPC"/>
          <w:sz w:val="26"/>
          <w:szCs w:val="26"/>
        </w:rPr>
        <w:t>1,086</w:t>
      </w:r>
      <w:r w:rsidRPr="006C2DF5">
        <w:rPr>
          <w:rFonts w:ascii="CordiaUPC" w:hAnsi="CordiaUPC" w:cs="CordiaUPC"/>
          <w:sz w:val="26"/>
          <w:szCs w:val="26"/>
          <w:lang w:val="en-US" w:bidi="th-TH"/>
        </w:rPr>
        <w:t xml:space="preserve"> </w:t>
      </w:r>
      <w:r w:rsidRPr="006C2DF5">
        <w:rPr>
          <w:rFonts w:ascii="CordiaUPC" w:hAnsi="CordiaUPC" w:cs="CordiaUPC" w:hint="cs"/>
          <w:sz w:val="26"/>
          <w:szCs w:val="26"/>
        </w:rPr>
        <w:t>million, respectively</w:t>
      </w:r>
      <w:r w:rsidRPr="006C2DF5">
        <w:rPr>
          <w:rFonts w:ascii="CordiaUPC" w:hAnsi="CordiaUPC" w:cs="CordiaUPC"/>
          <w:i/>
          <w:iCs/>
          <w:sz w:val="26"/>
          <w:szCs w:val="26"/>
        </w:rPr>
        <w:t xml:space="preserve"> (Bank only: approximately Baht </w:t>
      </w:r>
      <w:r w:rsidR="005F140A" w:rsidRPr="006C2DF5">
        <w:rPr>
          <w:rFonts w:ascii="CordiaUPC" w:hAnsi="CordiaUPC" w:cs="CordiaUPC"/>
          <w:i/>
          <w:iCs/>
          <w:sz w:val="26"/>
          <w:szCs w:val="26"/>
        </w:rPr>
        <w:t>417</w:t>
      </w:r>
      <w:r w:rsidRPr="006C2DF5">
        <w:rPr>
          <w:rFonts w:ascii="CordiaUPC" w:hAnsi="CordiaUPC" w:cs="CordiaUPC"/>
          <w:i/>
          <w:iCs/>
          <w:sz w:val="26"/>
          <w:szCs w:val="26"/>
        </w:rPr>
        <w:t xml:space="preserve"> million and Baht </w:t>
      </w:r>
      <w:r w:rsidR="00CA5FB6" w:rsidRPr="006C2DF5">
        <w:rPr>
          <w:rFonts w:ascii="CordiaUPC" w:hAnsi="CordiaUPC" w:cs="CordiaUPC"/>
          <w:i/>
          <w:iCs/>
          <w:sz w:val="26"/>
          <w:szCs w:val="26"/>
        </w:rPr>
        <w:t xml:space="preserve">1,086 </w:t>
      </w:r>
      <w:r w:rsidRPr="006C2DF5">
        <w:rPr>
          <w:rFonts w:ascii="CordiaUPC" w:hAnsi="CordiaUPC" w:cs="CordiaUPC"/>
          <w:i/>
          <w:iCs/>
          <w:sz w:val="26"/>
          <w:szCs w:val="26"/>
        </w:rPr>
        <w:t>million, respectively)</w:t>
      </w:r>
      <w:r w:rsidRPr="006C2DF5">
        <w:rPr>
          <w:rFonts w:ascii="CordiaUPC" w:hAnsi="CordiaUPC" w:cs="CordiaUPC" w:hint="cs"/>
          <w:sz w:val="26"/>
          <w:szCs w:val="26"/>
          <w:lang w:bidi="th-TH"/>
        </w:rPr>
        <w:t xml:space="preserve">. </w:t>
      </w:r>
      <w:r w:rsidRPr="006C2DF5">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Pr="006C2DF5">
        <w:rPr>
          <w:rFonts w:ascii="CordiaUPC" w:hAnsi="CordiaUPC" w:cs="CordiaUPC" w:hint="cs"/>
          <w:sz w:val="26"/>
          <w:szCs w:val="26"/>
          <w:lang w:bidi="th-TH"/>
        </w:rPr>
        <w:t>in the statement</w:t>
      </w:r>
      <w:r w:rsidRPr="006C2DF5">
        <w:rPr>
          <w:rFonts w:ascii="CordiaUPC" w:hAnsi="CordiaUPC" w:cs="CordiaUPC"/>
          <w:sz w:val="26"/>
          <w:szCs w:val="26"/>
          <w:lang w:bidi="th-TH"/>
        </w:rPr>
        <w:t>s</w:t>
      </w:r>
      <w:r w:rsidRPr="006C2DF5">
        <w:rPr>
          <w:rFonts w:ascii="CordiaUPC" w:hAnsi="CordiaUPC" w:cs="CordiaUPC" w:hint="cs"/>
          <w:sz w:val="26"/>
          <w:szCs w:val="26"/>
          <w:lang w:bidi="th-TH"/>
        </w:rPr>
        <w:t xml:space="preserve"> of profit or loss and other comprehensive income for </w:t>
      </w:r>
      <w:r w:rsidRPr="006C2DF5">
        <w:rPr>
          <w:rFonts w:ascii="CordiaUPC" w:hAnsi="CordiaUPC" w:cs="CordiaUPC"/>
          <w:sz w:val="26"/>
          <w:szCs w:val="26"/>
          <w:lang w:bidi="th-TH"/>
        </w:rPr>
        <w:t>the three-month period ended 31 March 2026 and 2025</w:t>
      </w:r>
      <w:r w:rsidRPr="006C2DF5">
        <w:rPr>
          <w:rFonts w:ascii="CordiaUPC" w:hAnsi="CordiaUPC" w:cs="CordiaUPC" w:hint="cs"/>
          <w:sz w:val="26"/>
          <w:szCs w:val="26"/>
          <w:lang w:bidi="th-TH"/>
        </w:rPr>
        <w:t>, respectively.</w:t>
      </w:r>
    </w:p>
    <w:p w14:paraId="1AB26E18" w14:textId="77777777" w:rsidR="00E756F1" w:rsidRPr="006C2DF5" w:rsidRDefault="00E756F1" w:rsidP="00724616">
      <w:pPr>
        <w:spacing w:line="240" w:lineRule="exact"/>
        <w:ind w:left="547"/>
        <w:jc w:val="thaiDistribute"/>
        <w:rPr>
          <w:rFonts w:ascii="CordiaUPC" w:hAnsi="CordiaUPC" w:cs="CordiaUPC"/>
          <w:sz w:val="26"/>
          <w:szCs w:val="26"/>
          <w:lang w:bidi="th-TH"/>
        </w:rPr>
      </w:pPr>
    </w:p>
    <w:bookmarkEnd w:id="6"/>
    <w:p w14:paraId="600A9AB8" w14:textId="2550DAD8" w:rsidR="00E756F1" w:rsidRPr="006C2DF5" w:rsidRDefault="00E756F1">
      <w:pPr>
        <w:spacing w:line="240" w:lineRule="auto"/>
        <w:rPr>
          <w:rFonts w:cstheme="minorBidi"/>
          <w:szCs w:val="22"/>
          <w:cs/>
          <w:lang w:bidi="th-TH"/>
        </w:rPr>
      </w:pPr>
      <w:r w:rsidRPr="006C2DF5">
        <w:rPr>
          <w:rFonts w:cstheme="minorBidi"/>
          <w:szCs w:val="22"/>
          <w:cs/>
          <w:lang w:bidi="th-TH"/>
        </w:rPr>
        <w:br w:type="page"/>
      </w:r>
    </w:p>
    <w:p w14:paraId="2FEDC503" w14:textId="1D4EBF38" w:rsidR="006B69A2" w:rsidRPr="006C2DF5" w:rsidRDefault="009A2752" w:rsidP="006B69A2">
      <w:pPr>
        <w:spacing w:line="240" w:lineRule="exact"/>
        <w:ind w:left="547" w:right="14" w:hanging="547"/>
        <w:jc w:val="thaiDistribute"/>
        <w:rPr>
          <w:rFonts w:ascii="CordiaUPC" w:hAnsi="CordiaUPC" w:cs="CordiaUPC"/>
          <w:b/>
          <w:bCs/>
          <w:sz w:val="26"/>
          <w:szCs w:val="26"/>
          <w:cs/>
          <w:lang w:bidi="th-TH"/>
        </w:rPr>
      </w:pPr>
      <w:r w:rsidRPr="006C2DF5">
        <w:rPr>
          <w:rFonts w:ascii="CordiaUPC" w:hAnsi="CordiaUPC" w:cs="CordiaUPC"/>
          <w:b/>
          <w:bCs/>
          <w:sz w:val="26"/>
          <w:szCs w:val="26"/>
        </w:rPr>
        <w:lastRenderedPageBreak/>
        <w:t>7</w:t>
      </w:r>
      <w:r w:rsidR="006B69A2" w:rsidRPr="006C2DF5">
        <w:rPr>
          <w:rFonts w:ascii="CordiaUPC" w:hAnsi="CordiaUPC" w:cs="CordiaUPC" w:hint="cs"/>
          <w:b/>
          <w:bCs/>
          <w:sz w:val="26"/>
          <w:szCs w:val="26"/>
        </w:rPr>
        <w:t>.</w:t>
      </w:r>
      <w:r w:rsidR="00391853" w:rsidRPr="006C2DF5">
        <w:rPr>
          <w:rFonts w:ascii="CordiaUPC" w:hAnsi="CordiaUPC" w:cs="CordiaUPC"/>
          <w:b/>
          <w:bCs/>
          <w:sz w:val="26"/>
          <w:szCs w:val="26"/>
        </w:rPr>
        <w:t>4</w:t>
      </w:r>
      <w:r w:rsidR="006B69A2" w:rsidRPr="006C2DF5">
        <w:rPr>
          <w:rFonts w:ascii="CordiaUPC" w:hAnsi="CordiaUPC" w:cs="CordiaUPC" w:hint="cs"/>
          <w:b/>
          <w:bCs/>
          <w:sz w:val="26"/>
          <w:szCs w:val="26"/>
        </w:rPr>
        <w:tab/>
      </w:r>
      <w:r w:rsidR="006B69A2" w:rsidRPr="006C2DF5">
        <w:rPr>
          <w:rFonts w:ascii="CordiaUPC" w:hAnsi="CordiaUPC" w:cs="CordiaUPC" w:hint="cs"/>
          <w:b/>
          <w:bCs/>
          <w:sz w:val="26"/>
          <w:szCs w:val="26"/>
          <w:lang w:val="en-US" w:bidi="th-TH"/>
        </w:rPr>
        <w:t>Modified loans to customers</w:t>
      </w:r>
    </w:p>
    <w:p w14:paraId="4FABCFEB" w14:textId="77777777" w:rsidR="006B69A2" w:rsidRPr="006C2DF5" w:rsidRDefault="006B69A2" w:rsidP="006B69A2">
      <w:pPr>
        <w:tabs>
          <w:tab w:val="left" w:pos="567"/>
        </w:tabs>
        <w:spacing w:line="240" w:lineRule="exact"/>
        <w:jc w:val="both"/>
        <w:rPr>
          <w:rFonts w:ascii="CordiaUPC" w:hAnsi="CordiaUPC" w:cs="CordiaUPC"/>
          <w:sz w:val="26"/>
          <w:szCs w:val="26"/>
          <w:cs/>
          <w:lang w:bidi="th-TH"/>
        </w:rPr>
      </w:pPr>
    </w:p>
    <w:p w14:paraId="0D543D52" w14:textId="2138BF3C" w:rsidR="006B69A2" w:rsidRPr="006C2DF5" w:rsidRDefault="008529BE" w:rsidP="006B69A2">
      <w:pPr>
        <w:tabs>
          <w:tab w:val="left" w:pos="837"/>
        </w:tabs>
        <w:spacing w:line="240" w:lineRule="exact"/>
        <w:ind w:left="540"/>
        <w:jc w:val="thaiDistribute"/>
        <w:rPr>
          <w:rFonts w:ascii="CordiaUPC" w:eastAsia="Times New Roman" w:hAnsi="CordiaUPC" w:cs="CordiaUPC"/>
          <w:sz w:val="26"/>
          <w:szCs w:val="26"/>
          <w:cs/>
          <w:lang w:val="en-AU" w:bidi="th-TH"/>
        </w:rPr>
      </w:pPr>
      <w:r w:rsidRPr="006C2DF5">
        <w:rPr>
          <w:rFonts w:ascii="CordiaUPC" w:eastAsia="Times New Roman" w:hAnsi="CordiaUPC" w:cs="CordiaUPC"/>
          <w:sz w:val="26"/>
          <w:szCs w:val="26"/>
          <w:lang w:val="en-AU"/>
        </w:rPr>
        <w:t>During the three-month period ended 31 March 202</w:t>
      </w:r>
      <w:r w:rsidRPr="006C2DF5">
        <w:rPr>
          <w:rFonts w:ascii="CordiaUPC" w:eastAsia="Times New Roman" w:hAnsi="CordiaUPC" w:cs="CordiaUPC"/>
          <w:sz w:val="26"/>
          <w:szCs w:val="26"/>
          <w:lang w:val="en-AU" w:bidi="th-TH"/>
        </w:rPr>
        <w:t>6</w:t>
      </w:r>
      <w:r w:rsidRPr="006C2DF5">
        <w:rPr>
          <w:rFonts w:ascii="CordiaUPC" w:eastAsia="Times New Roman" w:hAnsi="CordiaUPC" w:cs="CordiaUPC"/>
          <w:sz w:val="26"/>
          <w:szCs w:val="26"/>
          <w:lang w:val="en-US" w:bidi="th-TH"/>
        </w:rPr>
        <w:t xml:space="preserve"> and</w:t>
      </w:r>
      <w:r w:rsidRPr="006C2DF5">
        <w:rPr>
          <w:rFonts w:ascii="CordiaUPC" w:eastAsia="Times New Roman" w:hAnsi="CordiaUPC" w:cs="CordiaUPC" w:hint="cs"/>
          <w:sz w:val="26"/>
          <w:szCs w:val="26"/>
          <w:cs/>
          <w:lang w:val="en-AU" w:bidi="th-TH"/>
        </w:rPr>
        <w:t xml:space="preserve"> </w:t>
      </w:r>
      <w:r w:rsidRPr="006C2DF5">
        <w:rPr>
          <w:rFonts w:ascii="CordiaUPC" w:eastAsia="Times New Roman" w:hAnsi="CordiaUPC" w:cs="CordiaUPC"/>
          <w:sz w:val="26"/>
          <w:szCs w:val="26"/>
          <w:lang w:val="en-AU"/>
        </w:rPr>
        <w:t>2025</w:t>
      </w:r>
      <w:r w:rsidR="006B69A2" w:rsidRPr="006C2DF5">
        <w:rPr>
          <w:rFonts w:ascii="CordiaUPC" w:eastAsia="Times New Roman" w:hAnsi="CordiaUPC" w:cs="CordiaUPC"/>
          <w:sz w:val="26"/>
          <w:szCs w:val="26"/>
          <w:lang w:val="en-AU"/>
        </w:rPr>
        <w:t xml:space="preserve">, the Bank and its subsidiaries have modified loans </w:t>
      </w:r>
      <w:r w:rsidR="006B69A2" w:rsidRPr="006C2DF5">
        <w:rPr>
          <w:rFonts w:ascii="CordiaUPC" w:eastAsia="Times New Roman" w:hAnsi="CordiaUPC" w:cs="CordiaUPC"/>
          <w:sz w:val="26"/>
          <w:szCs w:val="26"/>
          <w:lang w:val="en-US" w:bidi="th-TH"/>
        </w:rPr>
        <w:t xml:space="preserve">to customers </w:t>
      </w:r>
      <w:r w:rsidR="006B69A2" w:rsidRPr="006C2DF5">
        <w:rPr>
          <w:rFonts w:ascii="CordiaUPC" w:eastAsia="Times New Roman" w:hAnsi="CordiaUPC" w:cs="CordiaUPC"/>
          <w:sz w:val="26"/>
          <w:szCs w:val="26"/>
          <w:lang w:val="en-AU"/>
        </w:rPr>
        <w:t>that have not resulted in derecognition, while they had a loss allowance measured at an amount equal to lifetime ECL, as follows:</w:t>
      </w:r>
    </w:p>
    <w:p w14:paraId="73C1292F" w14:textId="77777777" w:rsidR="006B69A2" w:rsidRPr="006C2DF5" w:rsidRDefault="006B69A2" w:rsidP="006B69A2">
      <w:pPr>
        <w:tabs>
          <w:tab w:val="left" w:pos="837"/>
        </w:tabs>
        <w:spacing w:line="240" w:lineRule="exact"/>
        <w:jc w:val="thaiDistribute"/>
        <w:rPr>
          <w:rFonts w:ascii="CordiaUPC" w:hAnsi="CordiaUPC" w:cs="CordiaUPC"/>
          <w:b/>
          <w:bCs/>
          <w:i/>
          <w:iCs/>
          <w:szCs w:val="22"/>
          <w:vertAlign w:val="superscript"/>
        </w:rPr>
      </w:pPr>
    </w:p>
    <w:tbl>
      <w:tblPr>
        <w:tblW w:w="9182" w:type="dxa"/>
        <w:tblInd w:w="448" w:type="dxa"/>
        <w:tblLayout w:type="fixed"/>
        <w:tblLook w:val="01E0" w:firstRow="1" w:lastRow="1" w:firstColumn="1" w:lastColumn="1" w:noHBand="0" w:noVBand="0"/>
      </w:tblPr>
      <w:tblGrid>
        <w:gridCol w:w="6651"/>
        <w:gridCol w:w="1118"/>
        <w:gridCol w:w="281"/>
        <w:gridCol w:w="1132"/>
      </w:tblGrid>
      <w:tr w:rsidR="00383DE6" w:rsidRPr="006C2DF5" w14:paraId="59FF4663" w14:textId="77777777" w:rsidTr="00383DE6">
        <w:trPr>
          <w:trHeight w:val="220"/>
        </w:trPr>
        <w:tc>
          <w:tcPr>
            <w:tcW w:w="6651" w:type="dxa"/>
          </w:tcPr>
          <w:p w14:paraId="7320A68C" w14:textId="77777777" w:rsidR="00383DE6" w:rsidRPr="006C2DF5" w:rsidRDefault="00383DE6" w:rsidP="005C143D">
            <w:pPr>
              <w:spacing w:line="240" w:lineRule="exact"/>
              <w:ind w:right="-109"/>
              <w:rPr>
                <w:rFonts w:ascii="CordiaUPC" w:hAnsi="CordiaUPC" w:cs="CordiaUPC"/>
                <w:sz w:val="26"/>
                <w:szCs w:val="26"/>
              </w:rPr>
            </w:pPr>
          </w:p>
        </w:tc>
        <w:tc>
          <w:tcPr>
            <w:tcW w:w="2531" w:type="dxa"/>
            <w:gridSpan w:val="3"/>
          </w:tcPr>
          <w:p w14:paraId="46A2435E" w14:textId="6D71C8CA" w:rsidR="00383DE6" w:rsidRPr="006C2DF5" w:rsidRDefault="005A1875" w:rsidP="00383DE6">
            <w:pPr>
              <w:pStyle w:val="acctfourfigures"/>
              <w:tabs>
                <w:tab w:val="clear" w:pos="765"/>
              </w:tabs>
              <w:spacing w:line="240" w:lineRule="exact"/>
              <w:ind w:left="-108" w:right="-8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6B69A2" w:rsidRPr="006C2DF5" w14:paraId="398732B5" w14:textId="77777777" w:rsidTr="00383DE6">
        <w:trPr>
          <w:trHeight w:val="220"/>
        </w:trPr>
        <w:tc>
          <w:tcPr>
            <w:tcW w:w="6651" w:type="dxa"/>
          </w:tcPr>
          <w:p w14:paraId="5455EB55" w14:textId="77777777" w:rsidR="006B69A2" w:rsidRPr="006C2DF5" w:rsidRDefault="006B69A2" w:rsidP="005C143D">
            <w:pPr>
              <w:spacing w:line="240" w:lineRule="exact"/>
              <w:ind w:right="-109"/>
              <w:rPr>
                <w:rFonts w:ascii="CordiaUPC" w:hAnsi="CordiaUPC" w:cs="CordiaUPC"/>
                <w:sz w:val="26"/>
                <w:szCs w:val="26"/>
              </w:rPr>
            </w:pPr>
          </w:p>
        </w:tc>
        <w:tc>
          <w:tcPr>
            <w:tcW w:w="2531" w:type="dxa"/>
            <w:gridSpan w:val="3"/>
          </w:tcPr>
          <w:p w14:paraId="7F31EE12" w14:textId="77777777" w:rsidR="006B69A2" w:rsidRPr="006C2DF5" w:rsidRDefault="006B69A2" w:rsidP="00AF6BCC">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6C2DF5">
              <w:rPr>
                <w:rFonts w:ascii="CordiaUPC" w:hAnsi="CordiaUPC" w:cs="CordiaUPC"/>
                <w:b/>
                <w:bCs/>
                <w:sz w:val="26"/>
                <w:szCs w:val="26"/>
              </w:rPr>
              <w:t>Consolidated</w:t>
            </w:r>
          </w:p>
        </w:tc>
      </w:tr>
      <w:tr w:rsidR="006B69A2" w:rsidRPr="006C2DF5" w14:paraId="6DACF775" w14:textId="77777777" w:rsidTr="00383DE6">
        <w:trPr>
          <w:trHeight w:val="220"/>
        </w:trPr>
        <w:tc>
          <w:tcPr>
            <w:tcW w:w="6651" w:type="dxa"/>
          </w:tcPr>
          <w:p w14:paraId="12B1217F" w14:textId="77777777" w:rsidR="006B69A2" w:rsidRPr="006C2DF5" w:rsidRDefault="006B69A2" w:rsidP="005C143D">
            <w:pPr>
              <w:spacing w:line="240" w:lineRule="exact"/>
              <w:ind w:right="-109"/>
              <w:rPr>
                <w:rFonts w:ascii="CordiaUPC" w:hAnsi="CordiaUPC" w:cs="CordiaUPC"/>
                <w:sz w:val="26"/>
                <w:szCs w:val="26"/>
              </w:rPr>
            </w:pPr>
          </w:p>
        </w:tc>
        <w:tc>
          <w:tcPr>
            <w:tcW w:w="1118" w:type="dxa"/>
          </w:tcPr>
          <w:p w14:paraId="305ED383" w14:textId="53CBC33A" w:rsidR="006B69A2" w:rsidRPr="006C2DF5" w:rsidRDefault="006B69A2" w:rsidP="00AF6BCC">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6C2DF5">
              <w:rPr>
                <w:rFonts w:ascii="CordiaUPC" w:hAnsi="CordiaUPC" w:cs="CordiaUPC"/>
                <w:sz w:val="26"/>
                <w:szCs w:val="26"/>
              </w:rPr>
              <w:t>202</w:t>
            </w:r>
            <w:r w:rsidR="00E07259" w:rsidRPr="006C2DF5">
              <w:rPr>
                <w:rFonts w:ascii="CordiaUPC" w:hAnsi="CordiaUPC" w:cs="CordiaUPC"/>
                <w:sz w:val="26"/>
                <w:szCs w:val="26"/>
                <w:lang w:bidi="th-TH"/>
              </w:rPr>
              <w:t>6</w:t>
            </w:r>
          </w:p>
        </w:tc>
        <w:tc>
          <w:tcPr>
            <w:tcW w:w="281" w:type="dxa"/>
          </w:tcPr>
          <w:p w14:paraId="40E52247" w14:textId="77777777" w:rsidR="006B69A2" w:rsidRPr="006C2DF5" w:rsidRDefault="006B69A2" w:rsidP="005C143D">
            <w:pPr>
              <w:pStyle w:val="acctfourfigures"/>
              <w:tabs>
                <w:tab w:val="clear" w:pos="765"/>
              </w:tabs>
              <w:spacing w:line="240" w:lineRule="exact"/>
              <w:ind w:left="-108" w:right="-88"/>
              <w:jc w:val="center"/>
              <w:rPr>
                <w:rFonts w:ascii="CordiaUPC" w:hAnsi="CordiaUPC" w:cs="CordiaUPC"/>
                <w:sz w:val="26"/>
                <w:szCs w:val="26"/>
              </w:rPr>
            </w:pPr>
          </w:p>
        </w:tc>
        <w:tc>
          <w:tcPr>
            <w:tcW w:w="1132" w:type="dxa"/>
          </w:tcPr>
          <w:p w14:paraId="3160E7E5" w14:textId="5C692E31" w:rsidR="006B69A2" w:rsidRPr="006C2DF5" w:rsidRDefault="006B69A2" w:rsidP="00AF6BCC">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6C2DF5">
              <w:rPr>
                <w:rFonts w:ascii="CordiaUPC" w:hAnsi="CordiaUPC" w:cs="CordiaUPC"/>
                <w:sz w:val="26"/>
                <w:szCs w:val="26"/>
              </w:rPr>
              <w:t>202</w:t>
            </w:r>
            <w:r w:rsidR="00E07259" w:rsidRPr="006C2DF5">
              <w:rPr>
                <w:rFonts w:ascii="CordiaUPC" w:hAnsi="CordiaUPC" w:cs="CordiaUPC"/>
                <w:sz w:val="26"/>
                <w:szCs w:val="26"/>
                <w:lang w:bidi="th-TH"/>
              </w:rPr>
              <w:t>5</w:t>
            </w:r>
          </w:p>
        </w:tc>
      </w:tr>
      <w:tr w:rsidR="006B69A2" w:rsidRPr="006C2DF5" w14:paraId="38ABF274" w14:textId="77777777" w:rsidTr="00383DE6">
        <w:trPr>
          <w:trHeight w:val="220"/>
        </w:trPr>
        <w:tc>
          <w:tcPr>
            <w:tcW w:w="6651" w:type="dxa"/>
          </w:tcPr>
          <w:p w14:paraId="1FB61876" w14:textId="32128743" w:rsidR="006B69A2" w:rsidRPr="006C2DF5" w:rsidRDefault="00E07259" w:rsidP="005C143D">
            <w:pPr>
              <w:spacing w:line="240" w:lineRule="exact"/>
              <w:ind w:right="-109"/>
              <w:rPr>
                <w:rFonts w:ascii="CordiaUPC" w:hAnsi="CordiaUPC" w:cs="CordiaUPC"/>
                <w:b/>
                <w:bCs/>
                <w:sz w:val="26"/>
                <w:szCs w:val="26"/>
              </w:rPr>
            </w:pPr>
            <w:r w:rsidRPr="006C2DF5">
              <w:rPr>
                <w:rFonts w:ascii="CordiaUPC" w:hAnsi="CordiaUPC" w:cs="CordiaUPC"/>
                <w:b/>
                <w:bCs/>
                <w:sz w:val="26"/>
                <w:szCs w:val="26"/>
              </w:rPr>
              <w:t>Loans</w:t>
            </w:r>
            <w:r w:rsidRPr="006C2DF5">
              <w:t xml:space="preserve"> </w:t>
            </w:r>
            <w:r w:rsidRPr="006C2DF5">
              <w:rPr>
                <w:rFonts w:ascii="CordiaUPC" w:hAnsi="CordiaUPC" w:cs="CordiaUPC"/>
                <w:b/>
                <w:bCs/>
                <w:sz w:val="26"/>
                <w:szCs w:val="26"/>
              </w:rPr>
              <w:t>to customers modified during the three-month period ended 31 March</w:t>
            </w:r>
          </w:p>
        </w:tc>
        <w:tc>
          <w:tcPr>
            <w:tcW w:w="1118" w:type="dxa"/>
          </w:tcPr>
          <w:p w14:paraId="27D53911" w14:textId="77777777" w:rsidR="006B69A2" w:rsidRPr="006C2DF5" w:rsidRDefault="006B69A2" w:rsidP="005C143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81" w:type="dxa"/>
          </w:tcPr>
          <w:p w14:paraId="39FAFE9E" w14:textId="77777777" w:rsidR="006B69A2" w:rsidRPr="006C2DF5" w:rsidRDefault="006B69A2" w:rsidP="005C143D">
            <w:pPr>
              <w:spacing w:line="240" w:lineRule="exact"/>
              <w:ind w:left="-108" w:right="-88"/>
              <w:jc w:val="center"/>
              <w:rPr>
                <w:rFonts w:ascii="CordiaUPC" w:hAnsi="CordiaUPC" w:cs="CordiaUPC"/>
                <w:snapToGrid w:val="0"/>
                <w:sz w:val="26"/>
                <w:szCs w:val="26"/>
                <w:lang w:val="en-US" w:eastAsia="th-TH" w:bidi="th-TH"/>
              </w:rPr>
            </w:pPr>
          </w:p>
        </w:tc>
        <w:tc>
          <w:tcPr>
            <w:tcW w:w="1132" w:type="dxa"/>
          </w:tcPr>
          <w:p w14:paraId="6D06CB23" w14:textId="77777777" w:rsidR="006B69A2" w:rsidRPr="006C2DF5" w:rsidRDefault="006B69A2" w:rsidP="005C143D">
            <w:pPr>
              <w:pStyle w:val="acctfourfigures"/>
              <w:tabs>
                <w:tab w:val="clear" w:pos="765"/>
              </w:tabs>
              <w:spacing w:line="240" w:lineRule="exact"/>
              <w:ind w:left="-108" w:right="-88"/>
              <w:jc w:val="center"/>
              <w:rPr>
                <w:rFonts w:ascii="CordiaUPC" w:hAnsi="CordiaUPC" w:cs="CordiaUPC"/>
                <w:sz w:val="26"/>
                <w:szCs w:val="26"/>
                <w:lang w:val="en-US"/>
              </w:rPr>
            </w:pPr>
          </w:p>
        </w:tc>
      </w:tr>
      <w:tr w:rsidR="001B49D0" w:rsidRPr="006C2DF5" w14:paraId="2BEF2D7D" w14:textId="77777777" w:rsidTr="00383DE6">
        <w:trPr>
          <w:trHeight w:val="263"/>
        </w:trPr>
        <w:tc>
          <w:tcPr>
            <w:tcW w:w="6651" w:type="dxa"/>
          </w:tcPr>
          <w:p w14:paraId="378125FB" w14:textId="77777777" w:rsidR="001B49D0" w:rsidRPr="006C2DF5" w:rsidRDefault="001B49D0" w:rsidP="001B49D0">
            <w:pPr>
              <w:spacing w:line="240" w:lineRule="exact"/>
              <w:rPr>
                <w:rFonts w:ascii="CordiaUPC" w:hAnsi="CordiaUPC" w:cs="CordiaUPC"/>
                <w:sz w:val="26"/>
                <w:szCs w:val="26"/>
              </w:rPr>
            </w:pPr>
            <w:r w:rsidRPr="006C2DF5">
              <w:rPr>
                <w:rFonts w:ascii="CordiaUPC" w:hAnsi="CordiaUPC" w:cs="CordiaUPC"/>
                <w:sz w:val="26"/>
                <w:szCs w:val="26"/>
              </w:rPr>
              <w:t>Outstanding loans to customers at modification date</w:t>
            </w:r>
          </w:p>
        </w:tc>
        <w:tc>
          <w:tcPr>
            <w:tcW w:w="1118" w:type="dxa"/>
            <w:vAlign w:val="bottom"/>
          </w:tcPr>
          <w:p w14:paraId="709ADFDA" w14:textId="3C226FE9" w:rsidR="001B49D0" w:rsidRPr="006C2DF5" w:rsidRDefault="001B49D0" w:rsidP="001B49D0">
            <w:pPr>
              <w:pStyle w:val="acctfourfigures"/>
              <w:spacing w:line="240" w:lineRule="exact"/>
              <w:ind w:left="-108" w:right="-88"/>
              <w:rPr>
                <w:rFonts w:ascii="CordiaUPC" w:hAnsi="CordiaUPC" w:cs="CordiaUPC"/>
                <w:sz w:val="26"/>
                <w:szCs w:val="26"/>
                <w:lang w:val="en-US"/>
              </w:rPr>
            </w:pPr>
            <w:r w:rsidRPr="006C2DF5">
              <w:rPr>
                <w:rFonts w:ascii="CordiaUPC" w:hAnsi="CordiaUPC" w:cs="CordiaUPC"/>
                <w:sz w:val="26"/>
                <w:szCs w:val="26"/>
                <w:lang w:val="en-US" w:bidi="th-TH"/>
              </w:rPr>
              <w:t>11,655</w:t>
            </w:r>
          </w:p>
        </w:tc>
        <w:tc>
          <w:tcPr>
            <w:tcW w:w="281" w:type="dxa"/>
            <w:vAlign w:val="bottom"/>
          </w:tcPr>
          <w:p w14:paraId="008AADF4"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3401193" w14:textId="4E77D31B"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val="en-US" w:bidi="th-TH"/>
              </w:rPr>
              <w:t>9,513</w:t>
            </w:r>
          </w:p>
        </w:tc>
      </w:tr>
      <w:tr w:rsidR="001B49D0" w:rsidRPr="006C2DF5" w14:paraId="68F95FD8" w14:textId="77777777" w:rsidTr="00383DE6">
        <w:trPr>
          <w:trHeight w:val="74"/>
        </w:trPr>
        <w:tc>
          <w:tcPr>
            <w:tcW w:w="6651" w:type="dxa"/>
          </w:tcPr>
          <w:p w14:paraId="11B0E7BC" w14:textId="77777777" w:rsidR="001B49D0" w:rsidRPr="006C2DF5" w:rsidRDefault="001B49D0" w:rsidP="001B49D0">
            <w:pPr>
              <w:spacing w:line="240" w:lineRule="exact"/>
              <w:ind w:right="-109"/>
              <w:rPr>
                <w:rFonts w:ascii="CordiaUPC" w:hAnsi="CordiaUPC" w:cs="CordiaUPC"/>
                <w:sz w:val="26"/>
                <w:szCs w:val="26"/>
              </w:rPr>
            </w:pPr>
            <w:r w:rsidRPr="006C2DF5">
              <w:rPr>
                <w:rFonts w:ascii="CordiaUPC" w:hAnsi="CordiaUPC" w:cs="CordiaUPC" w:hint="cs"/>
                <w:sz w:val="26"/>
                <w:szCs w:val="26"/>
                <w:lang w:bidi="th-TH"/>
              </w:rPr>
              <w:t>Net modification loss</w:t>
            </w:r>
          </w:p>
        </w:tc>
        <w:tc>
          <w:tcPr>
            <w:tcW w:w="1118" w:type="dxa"/>
            <w:vAlign w:val="bottom"/>
          </w:tcPr>
          <w:p w14:paraId="4AB6CA2C" w14:textId="102C0B20" w:rsidR="001B49D0" w:rsidRPr="006C2DF5" w:rsidRDefault="001B49D0" w:rsidP="001B49D0">
            <w:pPr>
              <w:pStyle w:val="acctfourfigures"/>
              <w:spacing w:line="240" w:lineRule="exact"/>
              <w:ind w:left="-108" w:right="-88"/>
              <w:rPr>
                <w:rFonts w:ascii="CordiaUPC" w:hAnsi="CordiaUPC" w:cs="CordiaUPC"/>
                <w:sz w:val="26"/>
                <w:szCs w:val="26"/>
                <w:lang w:val="en-US" w:bidi="th-TH"/>
              </w:rPr>
            </w:pPr>
            <w:r w:rsidRPr="006C2DF5">
              <w:rPr>
                <w:rFonts w:ascii="CordiaUPC" w:hAnsi="CordiaUPC" w:cs="CordiaUPC"/>
                <w:sz w:val="26"/>
                <w:szCs w:val="26"/>
                <w:lang w:val="en-US" w:bidi="th-TH"/>
              </w:rPr>
              <w:t>353</w:t>
            </w:r>
          </w:p>
        </w:tc>
        <w:tc>
          <w:tcPr>
            <w:tcW w:w="281" w:type="dxa"/>
            <w:vAlign w:val="bottom"/>
          </w:tcPr>
          <w:p w14:paraId="6176E0A2"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894A136" w14:textId="65EA8514" w:rsidR="001B49D0" w:rsidRPr="006C2DF5" w:rsidRDefault="001B49D0" w:rsidP="001B49D0">
            <w:pPr>
              <w:pStyle w:val="acctfourfigures"/>
              <w:spacing w:line="240" w:lineRule="exact"/>
              <w:ind w:left="-108" w:right="-88"/>
              <w:rPr>
                <w:rFonts w:ascii="CordiaUPC" w:hAnsi="CordiaUPC" w:cs="CordiaUPC"/>
                <w:sz w:val="26"/>
                <w:szCs w:val="26"/>
                <w:cs/>
              </w:rPr>
            </w:pPr>
            <w:r w:rsidRPr="006C2DF5">
              <w:rPr>
                <w:rFonts w:ascii="CordiaUPC" w:hAnsi="CordiaUPC" w:cs="CordiaUPC"/>
                <w:sz w:val="26"/>
                <w:szCs w:val="26"/>
                <w:lang w:val="en-US" w:bidi="th-TH"/>
              </w:rPr>
              <w:t>105</w:t>
            </w:r>
          </w:p>
        </w:tc>
      </w:tr>
      <w:tr w:rsidR="001B49D0" w:rsidRPr="006C2DF5" w14:paraId="5C062C90" w14:textId="77777777" w:rsidTr="00383DE6">
        <w:trPr>
          <w:trHeight w:val="220"/>
        </w:trPr>
        <w:tc>
          <w:tcPr>
            <w:tcW w:w="6651" w:type="dxa"/>
          </w:tcPr>
          <w:p w14:paraId="41DEC965" w14:textId="77777777" w:rsidR="001B49D0" w:rsidRPr="006C2DF5" w:rsidRDefault="001B49D0" w:rsidP="001B49D0">
            <w:pPr>
              <w:spacing w:line="240" w:lineRule="exact"/>
              <w:ind w:right="-109"/>
              <w:rPr>
                <w:rFonts w:ascii="CordiaUPC" w:hAnsi="CordiaUPC" w:cs="CordiaUPC"/>
                <w:sz w:val="26"/>
                <w:szCs w:val="26"/>
                <w:lang w:bidi="th-TH"/>
              </w:rPr>
            </w:pPr>
          </w:p>
        </w:tc>
        <w:tc>
          <w:tcPr>
            <w:tcW w:w="1118" w:type="dxa"/>
            <w:vAlign w:val="bottom"/>
          </w:tcPr>
          <w:p w14:paraId="1AE0FF0F" w14:textId="77777777" w:rsidR="001B49D0" w:rsidRPr="006C2DF5" w:rsidRDefault="001B49D0" w:rsidP="001B49D0">
            <w:pPr>
              <w:pStyle w:val="acctfourfigures"/>
              <w:spacing w:line="240" w:lineRule="exact"/>
              <w:ind w:left="-108" w:right="-88"/>
              <w:rPr>
                <w:rFonts w:ascii="CordiaUPC" w:hAnsi="CordiaUPC" w:cs="CordiaUPC"/>
                <w:sz w:val="26"/>
                <w:szCs w:val="26"/>
              </w:rPr>
            </w:pPr>
          </w:p>
        </w:tc>
        <w:tc>
          <w:tcPr>
            <w:tcW w:w="281" w:type="dxa"/>
            <w:vAlign w:val="bottom"/>
          </w:tcPr>
          <w:p w14:paraId="44A5B459"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4048244" w14:textId="77777777" w:rsidR="001B49D0" w:rsidRPr="006C2DF5" w:rsidRDefault="001B49D0" w:rsidP="001B49D0">
            <w:pPr>
              <w:pStyle w:val="acctfourfigures"/>
              <w:spacing w:line="240" w:lineRule="exact"/>
              <w:ind w:left="-108" w:right="-88"/>
              <w:rPr>
                <w:rFonts w:ascii="CordiaUPC" w:hAnsi="CordiaUPC" w:cs="CordiaUPC"/>
                <w:sz w:val="26"/>
                <w:szCs w:val="26"/>
                <w:lang w:bidi="th-TH"/>
              </w:rPr>
            </w:pPr>
          </w:p>
        </w:tc>
      </w:tr>
      <w:tr w:rsidR="001B49D0" w:rsidRPr="006C2DF5" w14:paraId="796C4584" w14:textId="77777777" w:rsidTr="00383DE6">
        <w:trPr>
          <w:trHeight w:val="220"/>
        </w:trPr>
        <w:tc>
          <w:tcPr>
            <w:tcW w:w="6651" w:type="dxa"/>
          </w:tcPr>
          <w:p w14:paraId="73E8838D" w14:textId="77777777" w:rsidR="001B49D0" w:rsidRPr="006C2DF5" w:rsidRDefault="001B49D0" w:rsidP="001B49D0">
            <w:pPr>
              <w:spacing w:line="240" w:lineRule="exact"/>
              <w:ind w:left="184" w:right="-29" w:hanging="176"/>
              <w:rPr>
                <w:rFonts w:ascii="CordiaUPC" w:hAnsi="CordiaUPC" w:cs="CordiaUPC"/>
                <w:b/>
                <w:bCs/>
                <w:sz w:val="26"/>
                <w:szCs w:val="26"/>
                <w:lang w:val="en-US" w:bidi="th-TH"/>
              </w:rPr>
            </w:pPr>
            <w:r w:rsidRPr="006C2DF5">
              <w:rPr>
                <w:rFonts w:ascii="CordiaUPC" w:hAnsi="CordiaUPC" w:cs="CordiaUPC"/>
                <w:b/>
                <w:bCs/>
                <w:sz w:val="26"/>
                <w:szCs w:val="26"/>
              </w:rPr>
              <w:t>Loans to customers modified since initial recognition - upgraded</w:t>
            </w:r>
          </w:p>
        </w:tc>
        <w:tc>
          <w:tcPr>
            <w:tcW w:w="1118" w:type="dxa"/>
            <w:vAlign w:val="bottom"/>
          </w:tcPr>
          <w:p w14:paraId="3A0BA000" w14:textId="77777777" w:rsidR="001B49D0" w:rsidRPr="006C2DF5" w:rsidRDefault="001B49D0" w:rsidP="001B49D0">
            <w:pPr>
              <w:pStyle w:val="acctfourfigures"/>
              <w:spacing w:line="240" w:lineRule="exact"/>
              <w:ind w:left="-108" w:right="-88"/>
              <w:rPr>
                <w:rFonts w:ascii="CordiaUPC" w:hAnsi="CordiaUPC" w:cs="CordiaUPC"/>
                <w:sz w:val="26"/>
                <w:szCs w:val="26"/>
              </w:rPr>
            </w:pPr>
          </w:p>
        </w:tc>
        <w:tc>
          <w:tcPr>
            <w:tcW w:w="281" w:type="dxa"/>
            <w:vAlign w:val="bottom"/>
          </w:tcPr>
          <w:p w14:paraId="6B05E981"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5CDBDAF8" w14:textId="77777777" w:rsidR="001B49D0" w:rsidRPr="006C2DF5" w:rsidRDefault="001B49D0" w:rsidP="001B49D0">
            <w:pPr>
              <w:pStyle w:val="acctfourfigures"/>
              <w:spacing w:line="240" w:lineRule="exact"/>
              <w:ind w:left="-108" w:right="-88"/>
              <w:rPr>
                <w:rFonts w:ascii="CordiaUPC" w:hAnsi="CordiaUPC" w:cs="CordiaUPC"/>
                <w:sz w:val="26"/>
                <w:szCs w:val="26"/>
                <w:cs/>
                <w:lang w:bidi="th-TH"/>
              </w:rPr>
            </w:pPr>
          </w:p>
        </w:tc>
      </w:tr>
      <w:tr w:rsidR="001B49D0" w:rsidRPr="006C2DF5" w14:paraId="7A7F4B72" w14:textId="77777777" w:rsidTr="00383DE6">
        <w:trPr>
          <w:trHeight w:val="220"/>
        </w:trPr>
        <w:tc>
          <w:tcPr>
            <w:tcW w:w="6651" w:type="dxa"/>
          </w:tcPr>
          <w:p w14:paraId="49B3C899" w14:textId="77777777" w:rsidR="001B49D0" w:rsidRPr="006C2DF5" w:rsidRDefault="001B49D0" w:rsidP="001B49D0">
            <w:pPr>
              <w:suppressAutoHyphens/>
              <w:spacing w:line="240" w:lineRule="exact"/>
              <w:ind w:right="-29"/>
              <w:rPr>
                <w:rFonts w:ascii="CordiaUPC" w:hAnsi="CordiaUPC" w:cs="CordiaUPC"/>
                <w:sz w:val="26"/>
                <w:szCs w:val="26"/>
              </w:rPr>
            </w:pPr>
            <w:r w:rsidRPr="006C2DF5">
              <w:rPr>
                <w:rFonts w:ascii="CordiaUPC" w:hAnsi="CordiaUPC" w:cs="CordiaUPC"/>
                <w:sz w:val="26"/>
                <w:szCs w:val="26"/>
              </w:rPr>
              <w:t>Outstanding of loans to customers upgraded from lifetime expected credit loss</w:t>
            </w:r>
          </w:p>
          <w:p w14:paraId="112361F0" w14:textId="77777777" w:rsidR="001B49D0" w:rsidRPr="006C2DF5" w:rsidRDefault="001B49D0" w:rsidP="001B49D0">
            <w:pPr>
              <w:suppressAutoHyphens/>
              <w:spacing w:line="240" w:lineRule="exact"/>
              <w:ind w:right="-29"/>
              <w:rPr>
                <w:rFonts w:ascii="CordiaUPC" w:hAnsi="CordiaUPC" w:cs="CordiaUPC"/>
                <w:sz w:val="26"/>
                <w:szCs w:val="26"/>
                <w:lang w:bidi="th-TH"/>
              </w:rPr>
            </w:pPr>
            <w:r w:rsidRPr="006C2DF5">
              <w:rPr>
                <w:rFonts w:ascii="CordiaUPC" w:hAnsi="CordiaUPC" w:cs="CordiaUPC" w:hint="cs"/>
                <w:sz w:val="26"/>
                <w:szCs w:val="26"/>
                <w:cs/>
                <w:lang w:bidi="th-TH"/>
              </w:rPr>
              <w:t xml:space="preserve">   </w:t>
            </w:r>
            <w:r w:rsidRPr="006C2DF5">
              <w:rPr>
                <w:rFonts w:ascii="CordiaUPC" w:hAnsi="CordiaUPC" w:cs="CordiaUPC"/>
                <w:sz w:val="26"/>
                <w:szCs w:val="26"/>
              </w:rPr>
              <w:t>to 12-month expected credit loss in the period</w:t>
            </w:r>
          </w:p>
        </w:tc>
        <w:tc>
          <w:tcPr>
            <w:tcW w:w="1118" w:type="dxa"/>
            <w:vAlign w:val="bottom"/>
          </w:tcPr>
          <w:p w14:paraId="1570EB30" w14:textId="237693A8"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bidi="th-TH"/>
              </w:rPr>
              <w:t>2,809</w:t>
            </w:r>
          </w:p>
        </w:tc>
        <w:tc>
          <w:tcPr>
            <w:tcW w:w="281" w:type="dxa"/>
            <w:vAlign w:val="bottom"/>
          </w:tcPr>
          <w:p w14:paraId="27FB505A"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F466436" w14:textId="71003B09" w:rsidR="001B49D0" w:rsidRPr="006C2DF5" w:rsidRDefault="001B49D0" w:rsidP="001B49D0">
            <w:pPr>
              <w:pStyle w:val="acctfourfigures"/>
              <w:spacing w:line="240" w:lineRule="exact"/>
              <w:ind w:left="-108" w:right="-88"/>
              <w:rPr>
                <w:rFonts w:ascii="CordiaUPC" w:hAnsi="CordiaUPC" w:cs="CordiaUPC"/>
                <w:sz w:val="26"/>
                <w:szCs w:val="26"/>
                <w:cs/>
                <w:lang w:bidi="th-TH"/>
              </w:rPr>
            </w:pPr>
            <w:r w:rsidRPr="006C2DF5">
              <w:rPr>
                <w:rFonts w:ascii="CordiaUPC" w:hAnsi="CordiaUPC" w:cs="CordiaUPC"/>
                <w:sz w:val="26"/>
                <w:szCs w:val="26"/>
                <w:lang w:bidi="th-TH"/>
              </w:rPr>
              <w:t>2,218</w:t>
            </w:r>
          </w:p>
        </w:tc>
      </w:tr>
      <w:tr w:rsidR="001B49D0" w:rsidRPr="006C2DF5" w14:paraId="342EDE03" w14:textId="77777777" w:rsidTr="00383DE6">
        <w:trPr>
          <w:trHeight w:val="220"/>
        </w:trPr>
        <w:tc>
          <w:tcPr>
            <w:tcW w:w="6651" w:type="dxa"/>
          </w:tcPr>
          <w:p w14:paraId="15BF8F87" w14:textId="77777777" w:rsidR="001B49D0" w:rsidRPr="006C2DF5" w:rsidRDefault="001B49D0" w:rsidP="001B49D0">
            <w:pPr>
              <w:suppressAutoHyphens/>
              <w:spacing w:line="240" w:lineRule="exact"/>
              <w:ind w:right="-29"/>
              <w:rPr>
                <w:rFonts w:ascii="CordiaUPC" w:hAnsi="CordiaUPC" w:cs="CordiaUPC"/>
                <w:sz w:val="26"/>
                <w:szCs w:val="26"/>
              </w:rPr>
            </w:pPr>
          </w:p>
          <w:p w14:paraId="657268F3" w14:textId="77777777" w:rsidR="00F551CE" w:rsidRPr="006C2DF5" w:rsidRDefault="00F551CE" w:rsidP="001B49D0">
            <w:pPr>
              <w:suppressAutoHyphens/>
              <w:spacing w:line="240" w:lineRule="exact"/>
              <w:ind w:right="-29"/>
              <w:rPr>
                <w:rFonts w:ascii="CordiaUPC" w:hAnsi="CordiaUPC" w:cs="CordiaUPC"/>
                <w:sz w:val="26"/>
                <w:szCs w:val="26"/>
              </w:rPr>
            </w:pPr>
          </w:p>
        </w:tc>
        <w:tc>
          <w:tcPr>
            <w:tcW w:w="1118" w:type="dxa"/>
            <w:vAlign w:val="bottom"/>
          </w:tcPr>
          <w:p w14:paraId="713125F7" w14:textId="77777777" w:rsidR="001B49D0" w:rsidRPr="006C2DF5" w:rsidRDefault="001B49D0" w:rsidP="001B49D0">
            <w:pPr>
              <w:pStyle w:val="acctfourfigures"/>
              <w:spacing w:line="240" w:lineRule="exact"/>
              <w:ind w:left="-108" w:right="-88"/>
              <w:rPr>
                <w:rFonts w:ascii="CordiaUPC" w:hAnsi="CordiaUPC" w:cs="CordiaUPC"/>
                <w:sz w:val="26"/>
                <w:szCs w:val="26"/>
                <w:lang w:bidi="th-TH"/>
              </w:rPr>
            </w:pPr>
          </w:p>
        </w:tc>
        <w:tc>
          <w:tcPr>
            <w:tcW w:w="281" w:type="dxa"/>
            <w:vAlign w:val="bottom"/>
          </w:tcPr>
          <w:p w14:paraId="058A5FF5"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88FEAC9" w14:textId="77777777" w:rsidR="001B49D0" w:rsidRPr="006C2DF5" w:rsidRDefault="001B49D0" w:rsidP="001B49D0">
            <w:pPr>
              <w:pStyle w:val="acctfourfigures"/>
              <w:spacing w:line="240" w:lineRule="exact"/>
              <w:ind w:left="-108" w:right="-88"/>
              <w:rPr>
                <w:rFonts w:ascii="CordiaUPC" w:hAnsi="CordiaUPC" w:cs="CordiaUPC"/>
                <w:sz w:val="26"/>
                <w:szCs w:val="26"/>
              </w:rPr>
            </w:pPr>
          </w:p>
        </w:tc>
      </w:tr>
      <w:tr w:rsidR="001B49D0" w:rsidRPr="006C2DF5" w14:paraId="4238421F" w14:textId="77777777" w:rsidTr="00383DE6">
        <w:trPr>
          <w:trHeight w:val="220"/>
        </w:trPr>
        <w:tc>
          <w:tcPr>
            <w:tcW w:w="6651" w:type="dxa"/>
          </w:tcPr>
          <w:p w14:paraId="2DCBABC7" w14:textId="77777777" w:rsidR="001B49D0" w:rsidRPr="006C2DF5" w:rsidRDefault="001B49D0" w:rsidP="001B49D0">
            <w:pPr>
              <w:suppressAutoHyphens/>
              <w:spacing w:line="240" w:lineRule="exact"/>
              <w:ind w:right="-29"/>
              <w:rPr>
                <w:rFonts w:ascii="CordiaUPC" w:hAnsi="CordiaUPC" w:cs="CordiaUPC"/>
                <w:sz w:val="26"/>
                <w:szCs w:val="26"/>
              </w:rPr>
            </w:pPr>
          </w:p>
        </w:tc>
        <w:tc>
          <w:tcPr>
            <w:tcW w:w="2531" w:type="dxa"/>
            <w:gridSpan w:val="3"/>
            <w:vAlign w:val="bottom"/>
          </w:tcPr>
          <w:p w14:paraId="5E56C7B5" w14:textId="0896C491" w:rsidR="001B49D0" w:rsidRPr="006C2DF5" w:rsidRDefault="001B49D0" w:rsidP="001B49D0">
            <w:pPr>
              <w:pStyle w:val="acctfourfigures"/>
              <w:spacing w:line="240" w:lineRule="exact"/>
              <w:ind w:left="-108" w:right="-88"/>
              <w:jc w:val="right"/>
              <w:rPr>
                <w:rFonts w:ascii="CordiaUPC" w:hAnsi="CordiaUPC" w:cs="CordiaUPC"/>
                <w:sz w:val="26"/>
                <w:szCs w:val="26"/>
              </w:rPr>
            </w:pPr>
            <w:r w:rsidRPr="006C2DF5">
              <w:rPr>
                <w:rFonts w:ascii="CordiaUPC" w:eastAsia="Times New Roman" w:hAnsi="CordiaUPC" w:cs="CordiaUPC"/>
                <w:sz w:val="26"/>
                <w:szCs w:val="26"/>
                <w:lang w:eastAsia="zh-CN"/>
              </w:rPr>
              <w:t>(Unit: Million Baht)</w:t>
            </w:r>
          </w:p>
        </w:tc>
      </w:tr>
      <w:tr w:rsidR="001B49D0" w:rsidRPr="006C2DF5" w14:paraId="29D45C41" w14:textId="77777777" w:rsidTr="00383DE6">
        <w:trPr>
          <w:trHeight w:val="220"/>
        </w:trPr>
        <w:tc>
          <w:tcPr>
            <w:tcW w:w="6651" w:type="dxa"/>
          </w:tcPr>
          <w:p w14:paraId="6AC75AE5" w14:textId="77777777" w:rsidR="001B49D0" w:rsidRPr="006C2DF5" w:rsidRDefault="001B49D0" w:rsidP="001B49D0">
            <w:pPr>
              <w:spacing w:line="240" w:lineRule="exact"/>
              <w:ind w:right="-109"/>
              <w:rPr>
                <w:rFonts w:ascii="CordiaUPC" w:hAnsi="CordiaUPC" w:cs="CordiaUPC"/>
                <w:sz w:val="26"/>
                <w:szCs w:val="26"/>
                <w:cs/>
                <w:lang w:bidi="th-TH"/>
              </w:rPr>
            </w:pPr>
          </w:p>
        </w:tc>
        <w:tc>
          <w:tcPr>
            <w:tcW w:w="2531" w:type="dxa"/>
            <w:gridSpan w:val="3"/>
          </w:tcPr>
          <w:p w14:paraId="7CF6F9A6" w14:textId="77777777" w:rsidR="001B49D0" w:rsidRPr="006C2DF5" w:rsidRDefault="001B49D0" w:rsidP="001B49D0">
            <w:pPr>
              <w:pStyle w:val="acctfourfigures"/>
              <w:pBdr>
                <w:bottom w:val="single" w:sz="4" w:space="1" w:color="auto"/>
              </w:pBdr>
              <w:tabs>
                <w:tab w:val="clear" w:pos="765"/>
              </w:tabs>
              <w:spacing w:line="240" w:lineRule="exact"/>
              <w:ind w:left="-108" w:right="-88"/>
              <w:jc w:val="center"/>
              <w:rPr>
                <w:rFonts w:ascii="CordiaUPC" w:hAnsi="CordiaUPC" w:cs="CordiaUPC"/>
                <w:b/>
                <w:bCs/>
                <w:sz w:val="26"/>
                <w:szCs w:val="26"/>
              </w:rPr>
            </w:pPr>
            <w:r w:rsidRPr="006C2DF5">
              <w:rPr>
                <w:rFonts w:ascii="CordiaUPC" w:hAnsi="CordiaUPC" w:cs="CordiaUPC" w:hint="cs"/>
                <w:b/>
                <w:bCs/>
                <w:sz w:val="26"/>
                <w:szCs w:val="26"/>
              </w:rPr>
              <w:t>Bank only</w:t>
            </w:r>
          </w:p>
        </w:tc>
      </w:tr>
      <w:tr w:rsidR="001B49D0" w:rsidRPr="006C2DF5" w14:paraId="20AAF34F" w14:textId="77777777" w:rsidTr="00383DE6">
        <w:trPr>
          <w:trHeight w:val="220"/>
        </w:trPr>
        <w:tc>
          <w:tcPr>
            <w:tcW w:w="6651" w:type="dxa"/>
          </w:tcPr>
          <w:p w14:paraId="52E3E255" w14:textId="77777777" w:rsidR="001B49D0" w:rsidRPr="006C2DF5" w:rsidRDefault="001B49D0" w:rsidP="001B49D0">
            <w:pPr>
              <w:spacing w:line="240" w:lineRule="exact"/>
              <w:ind w:right="-109"/>
              <w:rPr>
                <w:rFonts w:ascii="CordiaUPC" w:hAnsi="CordiaUPC" w:cs="CordiaUPC"/>
                <w:sz w:val="26"/>
                <w:szCs w:val="26"/>
              </w:rPr>
            </w:pPr>
          </w:p>
        </w:tc>
        <w:tc>
          <w:tcPr>
            <w:tcW w:w="1118" w:type="dxa"/>
          </w:tcPr>
          <w:p w14:paraId="0B6EC3FA" w14:textId="5DBE3BA5" w:rsidR="001B49D0" w:rsidRPr="006C2DF5" w:rsidRDefault="001B49D0" w:rsidP="001B49D0">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6C2DF5">
              <w:rPr>
                <w:rFonts w:ascii="CordiaUPC" w:hAnsi="CordiaUPC" w:cs="CordiaUPC"/>
                <w:sz w:val="26"/>
                <w:szCs w:val="26"/>
              </w:rPr>
              <w:t>202</w:t>
            </w:r>
            <w:r w:rsidR="00A418B3" w:rsidRPr="006C2DF5">
              <w:rPr>
                <w:rFonts w:ascii="CordiaUPC" w:hAnsi="CordiaUPC" w:cs="CordiaUPC"/>
                <w:sz w:val="26"/>
                <w:szCs w:val="26"/>
                <w:lang w:bidi="th-TH"/>
              </w:rPr>
              <w:t>6</w:t>
            </w:r>
          </w:p>
        </w:tc>
        <w:tc>
          <w:tcPr>
            <w:tcW w:w="281" w:type="dxa"/>
          </w:tcPr>
          <w:p w14:paraId="33611348" w14:textId="77777777" w:rsidR="001B49D0" w:rsidRPr="006C2DF5" w:rsidRDefault="001B49D0" w:rsidP="001B49D0">
            <w:pPr>
              <w:pStyle w:val="acctfourfigures"/>
              <w:tabs>
                <w:tab w:val="clear" w:pos="765"/>
              </w:tabs>
              <w:spacing w:line="240" w:lineRule="exact"/>
              <w:ind w:left="-108" w:right="-88"/>
              <w:jc w:val="center"/>
              <w:rPr>
                <w:rFonts w:ascii="CordiaUPC" w:hAnsi="CordiaUPC" w:cs="CordiaUPC"/>
                <w:sz w:val="26"/>
                <w:szCs w:val="26"/>
              </w:rPr>
            </w:pPr>
          </w:p>
        </w:tc>
        <w:tc>
          <w:tcPr>
            <w:tcW w:w="1132" w:type="dxa"/>
          </w:tcPr>
          <w:p w14:paraId="2E2D733F" w14:textId="1DE1B512" w:rsidR="001B49D0" w:rsidRPr="006C2DF5" w:rsidRDefault="001B49D0" w:rsidP="001B49D0">
            <w:pPr>
              <w:pStyle w:val="acctfourfigures"/>
              <w:pBdr>
                <w:bottom w:val="single" w:sz="4" w:space="1" w:color="auto"/>
              </w:pBdr>
              <w:tabs>
                <w:tab w:val="clear" w:pos="765"/>
              </w:tabs>
              <w:spacing w:line="240" w:lineRule="exact"/>
              <w:ind w:left="-108" w:right="-88"/>
              <w:jc w:val="center"/>
              <w:rPr>
                <w:rFonts w:ascii="CordiaUPC" w:hAnsi="CordiaUPC" w:cs="CordiaUPC"/>
                <w:sz w:val="26"/>
                <w:szCs w:val="26"/>
                <w:lang w:bidi="th-TH"/>
              </w:rPr>
            </w:pPr>
            <w:r w:rsidRPr="006C2DF5">
              <w:rPr>
                <w:rFonts w:ascii="CordiaUPC" w:hAnsi="CordiaUPC" w:cs="CordiaUPC"/>
                <w:sz w:val="26"/>
                <w:szCs w:val="26"/>
              </w:rPr>
              <w:t>202</w:t>
            </w:r>
            <w:r w:rsidR="00A418B3" w:rsidRPr="006C2DF5">
              <w:rPr>
                <w:rFonts w:ascii="CordiaUPC" w:hAnsi="CordiaUPC" w:cs="CordiaUPC"/>
                <w:sz w:val="26"/>
                <w:szCs w:val="26"/>
                <w:lang w:bidi="th-TH"/>
              </w:rPr>
              <w:t>5</w:t>
            </w:r>
          </w:p>
        </w:tc>
      </w:tr>
      <w:tr w:rsidR="001B49D0" w:rsidRPr="006C2DF5" w14:paraId="5CEB687B" w14:textId="77777777" w:rsidTr="00383DE6">
        <w:trPr>
          <w:trHeight w:val="220"/>
        </w:trPr>
        <w:tc>
          <w:tcPr>
            <w:tcW w:w="6651" w:type="dxa"/>
          </w:tcPr>
          <w:p w14:paraId="214A0DBD" w14:textId="3D0FD3C6" w:rsidR="001B49D0" w:rsidRPr="006C2DF5" w:rsidRDefault="001B49D0" w:rsidP="001B49D0">
            <w:pPr>
              <w:spacing w:line="240" w:lineRule="exact"/>
              <w:ind w:right="-109"/>
              <w:rPr>
                <w:rFonts w:ascii="CordiaUPC" w:hAnsi="CordiaUPC" w:cs="CordiaUPC"/>
                <w:b/>
                <w:bCs/>
                <w:sz w:val="26"/>
                <w:szCs w:val="26"/>
              </w:rPr>
            </w:pPr>
            <w:r w:rsidRPr="006C2DF5">
              <w:rPr>
                <w:rFonts w:ascii="CordiaUPC" w:hAnsi="CordiaUPC" w:cs="CordiaUPC"/>
                <w:b/>
                <w:bCs/>
                <w:sz w:val="26"/>
                <w:szCs w:val="26"/>
              </w:rPr>
              <w:t>Loans to customers modified during the three-month period ended 31 March</w:t>
            </w:r>
          </w:p>
        </w:tc>
        <w:tc>
          <w:tcPr>
            <w:tcW w:w="1118" w:type="dxa"/>
          </w:tcPr>
          <w:p w14:paraId="30FDDA30" w14:textId="77777777" w:rsidR="001B49D0" w:rsidRPr="006C2DF5" w:rsidRDefault="001B49D0" w:rsidP="001B49D0">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81" w:type="dxa"/>
          </w:tcPr>
          <w:p w14:paraId="15A824B4"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tcPr>
          <w:p w14:paraId="6E94C8E2" w14:textId="77777777" w:rsidR="001B49D0" w:rsidRPr="006C2DF5" w:rsidRDefault="001B49D0" w:rsidP="001B49D0">
            <w:pPr>
              <w:pStyle w:val="acctfourfigures"/>
              <w:tabs>
                <w:tab w:val="clear" w:pos="765"/>
              </w:tabs>
              <w:spacing w:line="240" w:lineRule="exact"/>
              <w:ind w:left="-108" w:right="-88"/>
              <w:jc w:val="center"/>
              <w:rPr>
                <w:rFonts w:ascii="CordiaUPC" w:hAnsi="CordiaUPC" w:cs="CordiaUPC"/>
                <w:sz w:val="26"/>
                <w:szCs w:val="26"/>
              </w:rPr>
            </w:pPr>
          </w:p>
        </w:tc>
      </w:tr>
      <w:tr w:rsidR="001B49D0" w:rsidRPr="006C2DF5" w14:paraId="68B445B1" w14:textId="77777777" w:rsidTr="00383DE6">
        <w:trPr>
          <w:trHeight w:val="220"/>
        </w:trPr>
        <w:tc>
          <w:tcPr>
            <w:tcW w:w="6651" w:type="dxa"/>
          </w:tcPr>
          <w:p w14:paraId="4E14238E" w14:textId="77777777" w:rsidR="001B49D0" w:rsidRPr="006C2DF5" w:rsidRDefault="001B49D0" w:rsidP="001B49D0">
            <w:pPr>
              <w:spacing w:line="240" w:lineRule="exact"/>
              <w:ind w:right="-109"/>
              <w:rPr>
                <w:rFonts w:ascii="CordiaUPC" w:hAnsi="CordiaUPC" w:cs="CordiaUPC"/>
                <w:sz w:val="26"/>
                <w:szCs w:val="26"/>
              </w:rPr>
            </w:pPr>
            <w:r w:rsidRPr="006C2DF5">
              <w:rPr>
                <w:rFonts w:ascii="CordiaUPC" w:hAnsi="CordiaUPC" w:cs="CordiaUPC"/>
                <w:sz w:val="26"/>
                <w:szCs w:val="26"/>
              </w:rPr>
              <w:t>Outstanding loans to customers at modification date</w:t>
            </w:r>
          </w:p>
        </w:tc>
        <w:tc>
          <w:tcPr>
            <w:tcW w:w="1118" w:type="dxa"/>
            <w:vAlign w:val="bottom"/>
          </w:tcPr>
          <w:p w14:paraId="75A4D580" w14:textId="48983022"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val="en-US" w:bidi="th-TH"/>
              </w:rPr>
              <w:t>11,587</w:t>
            </w:r>
          </w:p>
        </w:tc>
        <w:tc>
          <w:tcPr>
            <w:tcW w:w="281" w:type="dxa"/>
            <w:vAlign w:val="bottom"/>
          </w:tcPr>
          <w:p w14:paraId="4F9F8450"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35A3D1CC" w14:textId="72CCE72C"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val="en-US" w:bidi="th-TH"/>
              </w:rPr>
              <w:t>9,419</w:t>
            </w:r>
          </w:p>
        </w:tc>
      </w:tr>
      <w:tr w:rsidR="001B49D0" w:rsidRPr="006C2DF5" w14:paraId="37259704" w14:textId="77777777" w:rsidTr="00383DE6">
        <w:trPr>
          <w:trHeight w:val="220"/>
        </w:trPr>
        <w:tc>
          <w:tcPr>
            <w:tcW w:w="6651" w:type="dxa"/>
          </w:tcPr>
          <w:p w14:paraId="66E2752F" w14:textId="77777777" w:rsidR="001B49D0" w:rsidRPr="006C2DF5" w:rsidRDefault="001B49D0" w:rsidP="001B49D0">
            <w:pPr>
              <w:spacing w:line="240" w:lineRule="exact"/>
              <w:ind w:right="-109"/>
              <w:rPr>
                <w:rFonts w:ascii="CordiaUPC" w:hAnsi="CordiaUPC" w:cs="CordiaUPC"/>
                <w:sz w:val="26"/>
                <w:szCs w:val="26"/>
              </w:rPr>
            </w:pPr>
            <w:r w:rsidRPr="006C2DF5">
              <w:rPr>
                <w:rFonts w:ascii="CordiaUPC" w:hAnsi="CordiaUPC" w:cs="CordiaUPC" w:hint="cs"/>
                <w:sz w:val="26"/>
                <w:szCs w:val="26"/>
                <w:lang w:bidi="th-TH"/>
              </w:rPr>
              <w:t>Net modification loss</w:t>
            </w:r>
          </w:p>
        </w:tc>
        <w:tc>
          <w:tcPr>
            <w:tcW w:w="1118" w:type="dxa"/>
            <w:vAlign w:val="bottom"/>
          </w:tcPr>
          <w:p w14:paraId="18B67CC5" w14:textId="117B6CD6"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bidi="th-TH"/>
              </w:rPr>
              <w:t>353</w:t>
            </w:r>
          </w:p>
        </w:tc>
        <w:tc>
          <w:tcPr>
            <w:tcW w:w="281" w:type="dxa"/>
            <w:vAlign w:val="bottom"/>
          </w:tcPr>
          <w:p w14:paraId="2BDD4C3D"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63C27C40" w14:textId="39CD69F0"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bidi="th-TH"/>
              </w:rPr>
              <w:t>105</w:t>
            </w:r>
          </w:p>
        </w:tc>
      </w:tr>
      <w:tr w:rsidR="001B49D0" w:rsidRPr="006C2DF5" w14:paraId="29C614EE" w14:textId="77777777" w:rsidTr="00383DE6">
        <w:trPr>
          <w:trHeight w:val="220"/>
        </w:trPr>
        <w:tc>
          <w:tcPr>
            <w:tcW w:w="6651" w:type="dxa"/>
          </w:tcPr>
          <w:p w14:paraId="381F4048" w14:textId="77777777" w:rsidR="001B49D0" w:rsidRPr="006C2DF5" w:rsidRDefault="001B49D0" w:rsidP="001B49D0">
            <w:pPr>
              <w:spacing w:line="240" w:lineRule="exact"/>
              <w:ind w:right="-109"/>
              <w:rPr>
                <w:rFonts w:ascii="CordiaUPC" w:hAnsi="CordiaUPC" w:cs="CordiaUPC"/>
                <w:sz w:val="26"/>
                <w:szCs w:val="26"/>
                <w:lang w:bidi="th-TH"/>
              </w:rPr>
            </w:pPr>
          </w:p>
        </w:tc>
        <w:tc>
          <w:tcPr>
            <w:tcW w:w="1118" w:type="dxa"/>
            <w:vAlign w:val="bottom"/>
          </w:tcPr>
          <w:p w14:paraId="21F1DD1B" w14:textId="77777777" w:rsidR="001B49D0" w:rsidRPr="006C2DF5" w:rsidRDefault="001B49D0" w:rsidP="001B49D0">
            <w:pPr>
              <w:pStyle w:val="acctfourfigures"/>
              <w:spacing w:line="240" w:lineRule="exact"/>
              <w:ind w:left="-108" w:right="-88"/>
              <w:rPr>
                <w:rFonts w:ascii="CordiaUPC" w:hAnsi="CordiaUPC" w:cs="CordiaUPC"/>
                <w:sz w:val="26"/>
                <w:szCs w:val="26"/>
              </w:rPr>
            </w:pPr>
          </w:p>
        </w:tc>
        <w:tc>
          <w:tcPr>
            <w:tcW w:w="281" w:type="dxa"/>
            <w:vAlign w:val="bottom"/>
          </w:tcPr>
          <w:p w14:paraId="56BC0B35"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0706C527" w14:textId="77777777" w:rsidR="001B49D0" w:rsidRPr="006C2DF5" w:rsidRDefault="001B49D0" w:rsidP="001B49D0">
            <w:pPr>
              <w:pStyle w:val="acctfourfigures"/>
              <w:spacing w:line="240" w:lineRule="exact"/>
              <w:ind w:left="-108" w:right="-88"/>
              <w:rPr>
                <w:rFonts w:ascii="CordiaUPC" w:hAnsi="CordiaUPC" w:cs="CordiaUPC"/>
                <w:sz w:val="26"/>
                <w:szCs w:val="26"/>
                <w:lang w:bidi="th-TH"/>
              </w:rPr>
            </w:pPr>
          </w:p>
        </w:tc>
      </w:tr>
      <w:tr w:rsidR="001B49D0" w:rsidRPr="006C2DF5" w14:paraId="42CEBA65" w14:textId="77777777" w:rsidTr="00383DE6">
        <w:trPr>
          <w:trHeight w:val="220"/>
        </w:trPr>
        <w:tc>
          <w:tcPr>
            <w:tcW w:w="6651" w:type="dxa"/>
          </w:tcPr>
          <w:p w14:paraId="2F1DA4EF" w14:textId="77777777" w:rsidR="001B49D0" w:rsidRPr="006C2DF5" w:rsidRDefault="001B49D0" w:rsidP="001B49D0">
            <w:pPr>
              <w:spacing w:line="240" w:lineRule="exact"/>
              <w:ind w:left="184" w:right="-29" w:hanging="176"/>
              <w:rPr>
                <w:rFonts w:ascii="CordiaUPC" w:hAnsi="CordiaUPC" w:cs="CordiaUPC"/>
                <w:b/>
                <w:bCs/>
                <w:sz w:val="26"/>
                <w:szCs w:val="26"/>
              </w:rPr>
            </w:pPr>
            <w:r w:rsidRPr="006C2DF5">
              <w:rPr>
                <w:rFonts w:ascii="CordiaUPC" w:hAnsi="CordiaUPC" w:cs="CordiaUPC"/>
                <w:b/>
                <w:bCs/>
                <w:sz w:val="26"/>
                <w:szCs w:val="26"/>
              </w:rPr>
              <w:t>Loans to customers modified since initial recognition - upgraded</w:t>
            </w:r>
          </w:p>
        </w:tc>
        <w:tc>
          <w:tcPr>
            <w:tcW w:w="1118" w:type="dxa"/>
            <w:vAlign w:val="bottom"/>
          </w:tcPr>
          <w:p w14:paraId="1F4D40B0" w14:textId="77777777" w:rsidR="001B49D0" w:rsidRPr="006C2DF5" w:rsidRDefault="001B49D0" w:rsidP="001B49D0">
            <w:pPr>
              <w:pStyle w:val="acctfourfigures"/>
              <w:spacing w:line="240" w:lineRule="exact"/>
              <w:ind w:left="-108" w:right="-88"/>
              <w:rPr>
                <w:rFonts w:ascii="CordiaUPC" w:hAnsi="CordiaUPC" w:cs="CordiaUPC"/>
                <w:sz w:val="26"/>
                <w:szCs w:val="26"/>
              </w:rPr>
            </w:pPr>
          </w:p>
        </w:tc>
        <w:tc>
          <w:tcPr>
            <w:tcW w:w="281" w:type="dxa"/>
            <w:vAlign w:val="bottom"/>
          </w:tcPr>
          <w:p w14:paraId="71B76DEF"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25016D66" w14:textId="77777777" w:rsidR="001B49D0" w:rsidRPr="006C2DF5" w:rsidRDefault="001B49D0" w:rsidP="001B49D0">
            <w:pPr>
              <w:pStyle w:val="acctfourfigures"/>
              <w:spacing w:line="240" w:lineRule="exact"/>
              <w:ind w:left="-108" w:right="-88"/>
              <w:rPr>
                <w:rFonts w:ascii="CordiaUPC" w:hAnsi="CordiaUPC" w:cs="CordiaUPC"/>
                <w:sz w:val="26"/>
                <w:szCs w:val="26"/>
                <w:lang w:bidi="th-TH"/>
              </w:rPr>
            </w:pPr>
          </w:p>
        </w:tc>
      </w:tr>
      <w:tr w:rsidR="001B49D0" w:rsidRPr="006C2DF5" w14:paraId="270A4E64" w14:textId="77777777" w:rsidTr="00383DE6">
        <w:trPr>
          <w:trHeight w:val="218"/>
        </w:trPr>
        <w:tc>
          <w:tcPr>
            <w:tcW w:w="6651" w:type="dxa"/>
          </w:tcPr>
          <w:p w14:paraId="0FD19474" w14:textId="77777777" w:rsidR="001B49D0" w:rsidRPr="006C2DF5" w:rsidRDefault="001B49D0" w:rsidP="001B49D0">
            <w:pPr>
              <w:suppressAutoHyphens/>
              <w:spacing w:line="240" w:lineRule="exact"/>
              <w:ind w:right="-29"/>
              <w:rPr>
                <w:rFonts w:ascii="CordiaUPC" w:hAnsi="CordiaUPC" w:cs="CordiaUPC"/>
                <w:sz w:val="26"/>
                <w:szCs w:val="26"/>
              </w:rPr>
            </w:pPr>
            <w:r w:rsidRPr="006C2DF5">
              <w:rPr>
                <w:rFonts w:ascii="CordiaUPC" w:hAnsi="CordiaUPC" w:cs="CordiaUPC"/>
                <w:sz w:val="26"/>
                <w:szCs w:val="26"/>
              </w:rPr>
              <w:t>Outstanding of loans to customers upgraded from lifetime expected credit loss</w:t>
            </w:r>
          </w:p>
          <w:p w14:paraId="7638DEDC" w14:textId="77777777" w:rsidR="001B49D0" w:rsidRPr="006C2DF5" w:rsidRDefault="001B49D0" w:rsidP="001B49D0">
            <w:pPr>
              <w:spacing w:line="240" w:lineRule="exact"/>
              <w:ind w:right="-109"/>
              <w:rPr>
                <w:rFonts w:ascii="CordiaUPC" w:hAnsi="CordiaUPC" w:cs="CordiaUPC"/>
                <w:sz w:val="26"/>
                <w:szCs w:val="26"/>
                <w:cs/>
                <w:lang w:bidi="th-TH"/>
              </w:rPr>
            </w:pPr>
            <w:r w:rsidRPr="006C2DF5">
              <w:rPr>
                <w:rFonts w:ascii="CordiaUPC" w:hAnsi="CordiaUPC" w:cs="CordiaUPC" w:hint="cs"/>
                <w:sz w:val="26"/>
                <w:szCs w:val="26"/>
                <w:cs/>
                <w:lang w:bidi="th-TH"/>
              </w:rPr>
              <w:t xml:space="preserve">   </w:t>
            </w:r>
            <w:r w:rsidRPr="006C2DF5">
              <w:rPr>
                <w:rFonts w:ascii="CordiaUPC" w:hAnsi="CordiaUPC" w:cs="CordiaUPC"/>
                <w:sz w:val="26"/>
                <w:szCs w:val="26"/>
              </w:rPr>
              <w:t>to 12-month expected credit loss in the period</w:t>
            </w:r>
          </w:p>
        </w:tc>
        <w:tc>
          <w:tcPr>
            <w:tcW w:w="1118" w:type="dxa"/>
            <w:vAlign w:val="bottom"/>
          </w:tcPr>
          <w:p w14:paraId="7ECA8B04" w14:textId="0D43071F" w:rsidR="001B49D0" w:rsidRPr="006C2DF5" w:rsidRDefault="001B49D0" w:rsidP="001B49D0">
            <w:pPr>
              <w:pStyle w:val="acctfourfigures"/>
              <w:spacing w:line="240" w:lineRule="exact"/>
              <w:ind w:left="-108" w:right="-88"/>
              <w:rPr>
                <w:rFonts w:ascii="CordiaUPC" w:hAnsi="CordiaUPC" w:cs="CordiaUPC"/>
                <w:sz w:val="26"/>
                <w:szCs w:val="26"/>
              </w:rPr>
            </w:pPr>
            <w:r w:rsidRPr="006C2DF5">
              <w:rPr>
                <w:rFonts w:ascii="CordiaUPC" w:hAnsi="CordiaUPC" w:cs="CordiaUPC"/>
                <w:sz w:val="26"/>
                <w:szCs w:val="26"/>
                <w:lang w:bidi="th-TH"/>
              </w:rPr>
              <w:t>2,809</w:t>
            </w:r>
          </w:p>
        </w:tc>
        <w:tc>
          <w:tcPr>
            <w:tcW w:w="281" w:type="dxa"/>
            <w:vAlign w:val="bottom"/>
          </w:tcPr>
          <w:p w14:paraId="3B440447"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3B64D9F5" w14:textId="1865E5D8" w:rsidR="001B49D0" w:rsidRPr="006C2DF5" w:rsidRDefault="001B49D0" w:rsidP="001B49D0">
            <w:pPr>
              <w:pStyle w:val="acctfourfigures"/>
              <w:spacing w:line="240" w:lineRule="exact"/>
              <w:ind w:right="-88"/>
              <w:rPr>
                <w:rFonts w:ascii="CordiaUPC" w:hAnsi="CordiaUPC" w:cs="CordiaUPC"/>
                <w:sz w:val="26"/>
                <w:szCs w:val="26"/>
                <w:lang w:bidi="th-TH"/>
              </w:rPr>
            </w:pPr>
            <w:r w:rsidRPr="006C2DF5">
              <w:rPr>
                <w:rFonts w:ascii="CordiaUPC" w:hAnsi="CordiaUPC" w:cs="CordiaUPC"/>
                <w:sz w:val="26"/>
                <w:szCs w:val="26"/>
                <w:lang w:bidi="th-TH"/>
              </w:rPr>
              <w:t>2,218</w:t>
            </w:r>
          </w:p>
        </w:tc>
      </w:tr>
      <w:tr w:rsidR="001B49D0" w:rsidRPr="006C2DF5" w14:paraId="308F1042" w14:textId="77777777" w:rsidTr="00383DE6">
        <w:trPr>
          <w:trHeight w:val="218"/>
        </w:trPr>
        <w:tc>
          <w:tcPr>
            <w:tcW w:w="6651" w:type="dxa"/>
          </w:tcPr>
          <w:p w14:paraId="516E299E" w14:textId="77777777" w:rsidR="001B49D0" w:rsidRPr="006C2DF5" w:rsidRDefault="001B49D0" w:rsidP="001B49D0">
            <w:pPr>
              <w:spacing w:line="240" w:lineRule="exact"/>
              <w:ind w:left="163" w:right="-109" w:hanging="163"/>
              <w:rPr>
                <w:rFonts w:ascii="CordiaUPC" w:hAnsi="CordiaUPC" w:cs="CordiaUPC"/>
                <w:sz w:val="26"/>
                <w:szCs w:val="26"/>
              </w:rPr>
            </w:pPr>
          </w:p>
        </w:tc>
        <w:tc>
          <w:tcPr>
            <w:tcW w:w="1118" w:type="dxa"/>
            <w:vAlign w:val="bottom"/>
          </w:tcPr>
          <w:p w14:paraId="0A3F83B2" w14:textId="77777777" w:rsidR="001B49D0" w:rsidRPr="006C2DF5" w:rsidRDefault="001B49D0" w:rsidP="001B49D0">
            <w:pPr>
              <w:pStyle w:val="acctfourfigures"/>
              <w:spacing w:line="240" w:lineRule="exact"/>
              <w:ind w:left="-108" w:right="-88"/>
              <w:rPr>
                <w:rFonts w:ascii="CordiaUPC" w:hAnsi="CordiaUPC" w:cs="CordiaUPC"/>
                <w:sz w:val="26"/>
                <w:szCs w:val="26"/>
              </w:rPr>
            </w:pPr>
          </w:p>
        </w:tc>
        <w:tc>
          <w:tcPr>
            <w:tcW w:w="281" w:type="dxa"/>
            <w:vAlign w:val="bottom"/>
          </w:tcPr>
          <w:p w14:paraId="41ABE95A" w14:textId="77777777" w:rsidR="001B49D0" w:rsidRPr="006C2DF5" w:rsidRDefault="001B49D0" w:rsidP="001B49D0">
            <w:pPr>
              <w:spacing w:line="240" w:lineRule="exact"/>
              <w:ind w:left="-108" w:right="-88"/>
              <w:jc w:val="center"/>
              <w:rPr>
                <w:rFonts w:ascii="CordiaUPC" w:hAnsi="CordiaUPC" w:cs="CordiaUPC"/>
                <w:snapToGrid w:val="0"/>
                <w:sz w:val="26"/>
                <w:szCs w:val="26"/>
                <w:lang w:val="en-US" w:eastAsia="th-TH" w:bidi="th-TH"/>
              </w:rPr>
            </w:pPr>
          </w:p>
        </w:tc>
        <w:tc>
          <w:tcPr>
            <w:tcW w:w="1132" w:type="dxa"/>
            <w:vAlign w:val="bottom"/>
          </w:tcPr>
          <w:p w14:paraId="7B24098B" w14:textId="77777777" w:rsidR="001B49D0" w:rsidRPr="006C2DF5" w:rsidRDefault="001B49D0" w:rsidP="001B49D0">
            <w:pPr>
              <w:pStyle w:val="acctfourfigures"/>
              <w:spacing w:line="240" w:lineRule="exact"/>
              <w:ind w:left="-108" w:right="-88"/>
              <w:rPr>
                <w:rFonts w:ascii="CordiaUPC" w:hAnsi="CordiaUPC" w:cs="CordiaUPC"/>
                <w:sz w:val="26"/>
                <w:szCs w:val="26"/>
              </w:rPr>
            </w:pPr>
          </w:p>
        </w:tc>
      </w:tr>
    </w:tbl>
    <w:p w14:paraId="7B6F8A11" w14:textId="77777777" w:rsidR="006B69A2" w:rsidRPr="006C2DF5" w:rsidRDefault="006B69A2" w:rsidP="006B69A2">
      <w:pPr>
        <w:spacing w:line="240" w:lineRule="exact"/>
        <w:rPr>
          <w:rFonts w:ascii="CordiaUPC" w:hAnsi="CordiaUPC" w:cs="CordiaUPC"/>
          <w:sz w:val="26"/>
          <w:szCs w:val="26"/>
          <w:cs/>
          <w:lang w:val="en-AU" w:bidi="th-TH"/>
        </w:rPr>
      </w:pPr>
    </w:p>
    <w:p w14:paraId="0C4E56A8" w14:textId="5D0D3EEB" w:rsidR="00E07259" w:rsidRPr="006C2DF5" w:rsidRDefault="00E07259" w:rsidP="00E07259">
      <w:pPr>
        <w:spacing w:line="240" w:lineRule="exact"/>
        <w:ind w:left="540"/>
        <w:jc w:val="both"/>
        <w:rPr>
          <w:rFonts w:ascii="CordiaUPC" w:hAnsi="CordiaUPC" w:cs="CordiaUPC"/>
          <w:sz w:val="26"/>
          <w:szCs w:val="26"/>
          <w:lang w:bidi="th-TH"/>
        </w:rPr>
      </w:pPr>
      <w:r w:rsidRPr="006C2DF5">
        <w:rPr>
          <w:rFonts w:ascii="CordiaUPC" w:hAnsi="CordiaUPC" w:cs="CordiaUPC"/>
          <w:sz w:val="26"/>
          <w:szCs w:val="26"/>
        </w:rPr>
        <w:t xml:space="preserve">As </w:t>
      </w:r>
      <w:proofErr w:type="gramStart"/>
      <w:r w:rsidRPr="006C2DF5">
        <w:rPr>
          <w:rFonts w:ascii="CordiaUPC" w:hAnsi="CordiaUPC" w:cs="CordiaUPC"/>
          <w:sz w:val="26"/>
          <w:szCs w:val="26"/>
        </w:rPr>
        <w:t>at</w:t>
      </w:r>
      <w:proofErr w:type="gramEnd"/>
      <w:r w:rsidRPr="006C2DF5">
        <w:rPr>
          <w:rFonts w:ascii="CordiaUPC" w:hAnsi="CordiaUPC" w:cs="CordiaUPC"/>
          <w:sz w:val="26"/>
          <w:szCs w:val="26"/>
        </w:rPr>
        <w:t xml:space="preserve"> </w:t>
      </w:r>
      <w:r w:rsidRPr="006C2DF5">
        <w:rPr>
          <w:rFonts w:ascii="CordiaUPC" w:eastAsia="Times New Roman" w:hAnsi="CordiaUPC" w:cs="CordiaUPC"/>
          <w:sz w:val="26"/>
          <w:szCs w:val="26"/>
          <w:lang w:val="en-AU"/>
        </w:rPr>
        <w:t>31 March 202</w:t>
      </w:r>
      <w:r w:rsidRPr="006C2DF5">
        <w:rPr>
          <w:rFonts w:ascii="CordiaUPC" w:eastAsia="Times New Roman" w:hAnsi="CordiaUPC" w:cs="CordiaUPC"/>
          <w:sz w:val="26"/>
          <w:szCs w:val="26"/>
          <w:lang w:val="en-AU" w:bidi="th-TH"/>
        </w:rPr>
        <w:t>6</w:t>
      </w:r>
      <w:r w:rsidRPr="006C2DF5">
        <w:rPr>
          <w:rFonts w:ascii="CordiaUPC" w:hAnsi="CordiaUPC" w:cs="CordiaUPC"/>
          <w:sz w:val="26"/>
          <w:szCs w:val="26"/>
        </w:rPr>
        <w:t xml:space="preserve">, the outstanding modified loans to customers of the Bank and its subsidiaries were approximately </w:t>
      </w:r>
      <w:r w:rsidR="00C5791A" w:rsidRPr="006C2DF5">
        <w:rPr>
          <w:rFonts w:ascii="CordiaUPC" w:hAnsi="CordiaUPC" w:cs="CordiaUPC"/>
          <w:sz w:val="26"/>
          <w:szCs w:val="26"/>
          <w:lang w:val="en-US" w:bidi="th-TH"/>
        </w:rPr>
        <w:t>13</w:t>
      </w:r>
      <w:r w:rsidRPr="006C2DF5">
        <w:rPr>
          <w:rFonts w:ascii="CordiaUPC" w:hAnsi="CordiaUPC" w:cs="CordiaUPC"/>
          <w:sz w:val="26"/>
          <w:szCs w:val="26"/>
        </w:rPr>
        <w:t xml:space="preserve">% of the total loans to customers </w:t>
      </w:r>
      <w:r w:rsidRPr="006C2DF5">
        <w:rPr>
          <w:rFonts w:ascii="CordiaUPC" w:hAnsi="CordiaUPC" w:cs="CordiaUPC"/>
          <w:i/>
          <w:iCs/>
          <w:sz w:val="26"/>
          <w:szCs w:val="26"/>
        </w:rPr>
        <w:t>(</w:t>
      </w:r>
      <w:r w:rsidR="00CA5FB6" w:rsidRPr="006C2DF5">
        <w:rPr>
          <w:rFonts w:ascii="CordiaUPC" w:hAnsi="CordiaUPC" w:cs="CordiaUPC"/>
          <w:i/>
          <w:iCs/>
          <w:sz w:val="26"/>
          <w:szCs w:val="26"/>
        </w:rPr>
        <w:t xml:space="preserve">31 December </w:t>
      </w:r>
      <w:r w:rsidRPr="006C2DF5">
        <w:rPr>
          <w:rFonts w:ascii="CordiaUPC" w:hAnsi="CordiaUPC" w:cs="CordiaUPC"/>
          <w:i/>
          <w:iCs/>
          <w:sz w:val="26"/>
          <w:szCs w:val="26"/>
        </w:rPr>
        <w:t>20</w:t>
      </w:r>
      <w:r w:rsidR="00CA5FB6" w:rsidRPr="006C2DF5">
        <w:rPr>
          <w:rFonts w:ascii="CordiaUPC" w:hAnsi="CordiaUPC" w:cs="CordiaUPC"/>
          <w:i/>
          <w:iCs/>
          <w:sz w:val="26"/>
          <w:szCs w:val="26"/>
        </w:rPr>
        <w:t>25</w:t>
      </w:r>
      <w:r w:rsidRPr="006C2DF5">
        <w:rPr>
          <w:rFonts w:ascii="CordiaUPC" w:hAnsi="CordiaUPC" w:cs="CordiaUPC"/>
          <w:i/>
          <w:iCs/>
          <w:sz w:val="26"/>
          <w:szCs w:val="26"/>
        </w:rPr>
        <w:t>: 1</w:t>
      </w:r>
      <w:r w:rsidR="00CA5FB6" w:rsidRPr="006C2DF5">
        <w:rPr>
          <w:rFonts w:ascii="CordiaUPC" w:hAnsi="CordiaUPC" w:cs="CordiaUPC"/>
          <w:i/>
          <w:iCs/>
          <w:sz w:val="26"/>
          <w:szCs w:val="26"/>
        </w:rPr>
        <w:t>3</w:t>
      </w:r>
      <w:r w:rsidRPr="006C2DF5">
        <w:rPr>
          <w:rFonts w:ascii="CordiaUPC" w:hAnsi="CordiaUPC" w:cs="CordiaUPC"/>
          <w:i/>
          <w:iCs/>
          <w:sz w:val="26"/>
          <w:szCs w:val="26"/>
        </w:rPr>
        <w:t>% of the total loans to customers).</w:t>
      </w:r>
    </w:p>
    <w:p w14:paraId="536B8CC5" w14:textId="77777777" w:rsidR="006744A2" w:rsidRPr="006C2DF5" w:rsidRDefault="006744A2">
      <w:pPr>
        <w:spacing w:line="240" w:lineRule="auto"/>
        <w:rPr>
          <w:rFonts w:ascii="CordiaUPC" w:hAnsi="CordiaUPC" w:cs="CordiaUPC"/>
          <w:sz w:val="26"/>
          <w:szCs w:val="26"/>
          <w:lang w:bidi="th-TH"/>
        </w:rPr>
      </w:pPr>
    </w:p>
    <w:p w14:paraId="27D3072B" w14:textId="3A4A59A2" w:rsidR="006744A2" w:rsidRPr="006C2DF5" w:rsidRDefault="009A2752" w:rsidP="004A2A04">
      <w:pPr>
        <w:spacing w:line="240" w:lineRule="auto"/>
        <w:ind w:left="567" w:hanging="567"/>
        <w:rPr>
          <w:rFonts w:ascii="CordiaUPC" w:hAnsi="CordiaUPC" w:cs="CordiaUPC"/>
          <w:sz w:val="26"/>
          <w:szCs w:val="26"/>
          <w:cs/>
          <w:lang w:val="en-AU"/>
        </w:rPr>
      </w:pPr>
      <w:r w:rsidRPr="006C2DF5">
        <w:rPr>
          <w:rFonts w:ascii="CordiaUPC" w:hAnsi="CordiaUPC" w:cs="CordiaUPC"/>
          <w:b/>
          <w:bCs/>
          <w:sz w:val="26"/>
          <w:szCs w:val="26"/>
          <w:lang w:val="en-US" w:bidi="th-TH"/>
        </w:rPr>
        <w:t>7</w:t>
      </w:r>
      <w:r w:rsidR="006744A2" w:rsidRPr="006C2DF5">
        <w:rPr>
          <w:rFonts w:ascii="CordiaUPC" w:hAnsi="CordiaUPC" w:cs="CordiaUPC"/>
          <w:b/>
          <w:bCs/>
          <w:sz w:val="26"/>
          <w:szCs w:val="26"/>
          <w:lang w:val="en-US" w:bidi="th-TH"/>
        </w:rPr>
        <w:t>.</w:t>
      </w:r>
      <w:r w:rsidR="00391853" w:rsidRPr="006C2DF5">
        <w:rPr>
          <w:rFonts w:ascii="CordiaUPC" w:hAnsi="CordiaUPC" w:cs="CordiaUPC"/>
          <w:b/>
          <w:bCs/>
          <w:sz w:val="26"/>
          <w:szCs w:val="26"/>
          <w:lang w:val="en-US" w:bidi="th-TH"/>
        </w:rPr>
        <w:t>5</w:t>
      </w:r>
      <w:r w:rsidR="006744A2" w:rsidRPr="006C2DF5">
        <w:rPr>
          <w:rFonts w:ascii="CordiaUPC" w:hAnsi="CordiaUPC" w:cs="CordiaUPC"/>
          <w:b/>
          <w:bCs/>
          <w:sz w:val="26"/>
          <w:szCs w:val="26"/>
          <w:lang w:val="en-US" w:bidi="th-TH"/>
        </w:rPr>
        <w:t xml:space="preserve"> </w:t>
      </w:r>
      <w:r w:rsidR="004A2A04" w:rsidRPr="006C2DF5">
        <w:rPr>
          <w:rFonts w:ascii="CordiaUPC" w:hAnsi="CordiaUPC" w:cs="CordiaUPC"/>
          <w:b/>
          <w:bCs/>
          <w:sz w:val="26"/>
          <w:szCs w:val="26"/>
          <w:lang w:val="en-US" w:bidi="th-TH"/>
        </w:rPr>
        <w:tab/>
      </w:r>
      <w:r w:rsidR="006744A2" w:rsidRPr="006C2DF5">
        <w:rPr>
          <w:rFonts w:ascii="CordiaUPC" w:hAnsi="CordiaUPC" w:cs="CordiaUPC" w:hint="cs"/>
          <w:b/>
          <w:bCs/>
          <w:sz w:val="26"/>
          <w:szCs w:val="26"/>
        </w:rPr>
        <w:t>Loans to customers having problems with financial position and operating results</w:t>
      </w:r>
    </w:p>
    <w:p w14:paraId="65C6C633" w14:textId="77777777" w:rsidR="006744A2" w:rsidRPr="006C2DF5" w:rsidRDefault="006744A2" w:rsidP="006744A2">
      <w:pPr>
        <w:pStyle w:val="index"/>
        <w:spacing w:after="0" w:line="240" w:lineRule="atLeast"/>
        <w:ind w:left="547"/>
        <w:jc w:val="both"/>
        <w:rPr>
          <w:rFonts w:ascii="CordiaUPC" w:hAnsi="CordiaUPC" w:cs="CordiaUPC"/>
          <w:sz w:val="16"/>
          <w:szCs w:val="16"/>
        </w:rPr>
      </w:pPr>
    </w:p>
    <w:p w14:paraId="15AE7A9B" w14:textId="53CC05B2" w:rsidR="006744A2" w:rsidRPr="006C2DF5" w:rsidRDefault="00FC4F52" w:rsidP="00617708">
      <w:pPr>
        <w:spacing w:line="240" w:lineRule="exact"/>
        <w:ind w:left="540"/>
        <w:jc w:val="both"/>
        <w:rPr>
          <w:rFonts w:ascii="CordiaUPC" w:hAnsi="CordiaUPC" w:cs="CordiaUPC"/>
          <w:sz w:val="26"/>
          <w:szCs w:val="26"/>
          <w:cs/>
          <w:lang w:bidi="th-TH"/>
        </w:rPr>
      </w:pPr>
      <w:r w:rsidRPr="006C2DF5">
        <w:rPr>
          <w:rFonts w:ascii="CordiaUPC" w:hAnsi="CordiaUPC" w:cs="CordiaUPC" w:hint="cs"/>
          <w:sz w:val="26"/>
          <w:szCs w:val="26"/>
        </w:rPr>
        <w:t xml:space="preserve">As </w:t>
      </w:r>
      <w:proofErr w:type="gramStart"/>
      <w:r w:rsidRPr="006C2DF5">
        <w:rPr>
          <w:rFonts w:ascii="CordiaUPC" w:hAnsi="CordiaUPC" w:cs="CordiaUPC" w:hint="cs"/>
          <w:sz w:val="26"/>
          <w:szCs w:val="26"/>
        </w:rPr>
        <w:t>at</w:t>
      </w:r>
      <w:proofErr w:type="gramEnd"/>
      <w:r w:rsidRPr="006C2DF5">
        <w:rPr>
          <w:rFonts w:ascii="CordiaUPC" w:hAnsi="CordiaUPC" w:cs="CordiaUPC" w:hint="cs"/>
          <w:sz w:val="26"/>
          <w:szCs w:val="26"/>
        </w:rPr>
        <w:t xml:space="preserve"> </w:t>
      </w:r>
      <w:r w:rsidRPr="006C2DF5">
        <w:rPr>
          <w:rFonts w:ascii="CordiaUPC" w:hAnsi="CordiaUPC" w:cs="CordiaUPC"/>
          <w:sz w:val="26"/>
          <w:szCs w:val="26"/>
        </w:rPr>
        <w:t xml:space="preserve">31 March </w:t>
      </w:r>
      <w:r w:rsidRPr="006C2DF5">
        <w:rPr>
          <w:rFonts w:ascii="CordiaUPC" w:hAnsi="CordiaUPC" w:cs="CordiaUPC"/>
          <w:sz w:val="26"/>
          <w:szCs w:val="26"/>
          <w:lang w:val="en-US" w:bidi="th-TH"/>
        </w:rPr>
        <w:t xml:space="preserve">2026 and </w:t>
      </w:r>
      <w:r w:rsidRPr="006C2DF5">
        <w:rPr>
          <w:rFonts w:ascii="CordiaUPC" w:hAnsi="CordiaUPC" w:cs="CordiaUPC" w:hint="cs"/>
          <w:sz w:val="26"/>
          <w:szCs w:val="26"/>
        </w:rPr>
        <w:t>31 December 202</w:t>
      </w:r>
      <w:r w:rsidRPr="006C2DF5">
        <w:rPr>
          <w:rFonts w:ascii="CordiaUPC" w:hAnsi="CordiaUPC" w:cs="CordiaUPC"/>
          <w:sz w:val="26"/>
          <w:szCs w:val="26"/>
        </w:rPr>
        <w:t>5</w:t>
      </w:r>
      <w:r w:rsidR="006744A2" w:rsidRPr="006C2DF5">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61A24B3F" w14:textId="77777777" w:rsidR="006744A2" w:rsidRPr="006C2DF5" w:rsidRDefault="006744A2" w:rsidP="006744A2">
      <w:pPr>
        <w:pStyle w:val="index"/>
        <w:spacing w:after="0" w:line="240" w:lineRule="atLeast"/>
        <w:ind w:left="547"/>
        <w:jc w:val="both"/>
        <w:rPr>
          <w:rFonts w:ascii="CordiaUPC" w:hAnsi="CordiaUPC" w:cs="CordiaUPC"/>
          <w:sz w:val="16"/>
          <w:szCs w:val="16"/>
        </w:rPr>
      </w:pPr>
    </w:p>
    <w:tbl>
      <w:tblPr>
        <w:tblW w:w="9258" w:type="dxa"/>
        <w:tblInd w:w="479" w:type="dxa"/>
        <w:tblCellMar>
          <w:left w:w="29" w:type="dxa"/>
          <w:right w:w="58" w:type="dxa"/>
        </w:tblCellMar>
        <w:tblLook w:val="04A0" w:firstRow="1" w:lastRow="0" w:firstColumn="1" w:lastColumn="0" w:noHBand="0" w:noVBand="1"/>
      </w:tblPr>
      <w:tblGrid>
        <w:gridCol w:w="1780"/>
        <w:gridCol w:w="828"/>
        <w:gridCol w:w="102"/>
        <w:gridCol w:w="840"/>
        <w:gridCol w:w="103"/>
        <w:gridCol w:w="833"/>
        <w:gridCol w:w="103"/>
        <w:gridCol w:w="839"/>
        <w:gridCol w:w="107"/>
        <w:gridCol w:w="825"/>
        <w:gridCol w:w="180"/>
        <w:gridCol w:w="840"/>
        <w:gridCol w:w="102"/>
        <w:gridCol w:w="833"/>
        <w:gridCol w:w="102"/>
        <w:gridCol w:w="841"/>
      </w:tblGrid>
      <w:tr w:rsidR="00477DD1" w:rsidRPr="006C2DF5" w14:paraId="4344DCA3" w14:textId="77777777" w:rsidTr="00A1189B">
        <w:tc>
          <w:tcPr>
            <w:tcW w:w="1780" w:type="dxa"/>
          </w:tcPr>
          <w:p w14:paraId="3D955FF1" w14:textId="77777777" w:rsidR="00477DD1" w:rsidRPr="006C2DF5" w:rsidRDefault="00477DD1" w:rsidP="00477DD1">
            <w:pPr>
              <w:pStyle w:val="index"/>
              <w:spacing w:after="0" w:line="200" w:lineRule="exact"/>
              <w:rPr>
                <w:rFonts w:ascii="CordiaUPC" w:hAnsi="CordiaUPC" w:cs="CordiaUPC"/>
                <w:szCs w:val="22"/>
                <w:lang w:bidi="th-TH"/>
              </w:rPr>
            </w:pPr>
          </w:p>
        </w:tc>
        <w:tc>
          <w:tcPr>
            <w:tcW w:w="7478" w:type="dxa"/>
            <w:gridSpan w:val="15"/>
            <w:vAlign w:val="bottom"/>
          </w:tcPr>
          <w:p w14:paraId="268E7C57" w14:textId="14F2801C" w:rsidR="00477DD1" w:rsidRPr="006C2DF5" w:rsidRDefault="005A1875" w:rsidP="00081255">
            <w:pPr>
              <w:pStyle w:val="index"/>
              <w:spacing w:after="0" w:line="200" w:lineRule="exact"/>
              <w:ind w:right="-56"/>
              <w:jc w:val="right"/>
              <w:rPr>
                <w:rFonts w:ascii="CordiaUPC" w:hAnsi="CordiaUPC" w:cs="CordiaUPC"/>
                <w:b/>
                <w:bCs/>
                <w:szCs w:val="22"/>
                <w:lang w:val="en-GB"/>
              </w:rPr>
            </w:pPr>
            <w:r w:rsidRPr="006C2DF5">
              <w:rPr>
                <w:rFonts w:ascii="CordiaUPC" w:eastAsia="Times New Roman" w:hAnsi="CordiaUPC" w:cs="CordiaUPC"/>
                <w:szCs w:val="22"/>
                <w:lang w:val="en-GB" w:eastAsia="zh-CN"/>
              </w:rPr>
              <w:t>(Unit: Million Baht)</w:t>
            </w:r>
          </w:p>
        </w:tc>
      </w:tr>
      <w:tr w:rsidR="00477DD1" w:rsidRPr="006C2DF5" w14:paraId="7774718C" w14:textId="77777777" w:rsidTr="00A1189B">
        <w:tc>
          <w:tcPr>
            <w:tcW w:w="1780" w:type="dxa"/>
          </w:tcPr>
          <w:p w14:paraId="2A2D9FE8" w14:textId="77777777" w:rsidR="00477DD1" w:rsidRPr="006C2DF5" w:rsidRDefault="00477DD1" w:rsidP="00477DD1">
            <w:pPr>
              <w:pStyle w:val="index"/>
              <w:spacing w:after="0" w:line="200" w:lineRule="exact"/>
              <w:rPr>
                <w:rFonts w:ascii="CordiaUPC" w:hAnsi="CordiaUPC" w:cs="CordiaUPC"/>
                <w:szCs w:val="22"/>
                <w:lang w:val="en-GB"/>
              </w:rPr>
            </w:pPr>
            <w:r w:rsidRPr="006C2DF5">
              <w:rPr>
                <w:rFonts w:ascii="CordiaUPC" w:hAnsi="CordiaUPC" w:cs="CordiaUPC" w:hint="cs"/>
                <w:szCs w:val="22"/>
                <w:lang w:bidi="th-TH"/>
              </w:rPr>
              <w:br w:type="page"/>
            </w:r>
          </w:p>
        </w:tc>
        <w:tc>
          <w:tcPr>
            <w:tcW w:w="7478" w:type="dxa"/>
            <w:gridSpan w:val="15"/>
            <w:vAlign w:val="bottom"/>
          </w:tcPr>
          <w:p w14:paraId="335C4FF6" w14:textId="77777777" w:rsidR="00477DD1" w:rsidRPr="006C2DF5" w:rsidRDefault="00477DD1" w:rsidP="00081255">
            <w:pPr>
              <w:pStyle w:val="index"/>
              <w:pBdr>
                <w:bottom w:val="single" w:sz="4" w:space="1" w:color="auto"/>
              </w:pBdr>
              <w:spacing w:after="0" w:line="200" w:lineRule="exact"/>
              <w:ind w:right="-56"/>
              <w:jc w:val="center"/>
              <w:rPr>
                <w:rFonts w:ascii="CordiaUPC" w:hAnsi="CordiaUPC" w:cs="CordiaUPC"/>
                <w:b/>
                <w:bCs/>
                <w:szCs w:val="22"/>
                <w:lang w:val="en-US" w:bidi="th-TH"/>
              </w:rPr>
            </w:pPr>
            <w:r w:rsidRPr="006C2DF5">
              <w:rPr>
                <w:rFonts w:ascii="CordiaUPC" w:hAnsi="CordiaUPC" w:cs="CordiaUPC" w:hint="cs"/>
                <w:b/>
                <w:bCs/>
                <w:szCs w:val="22"/>
                <w:lang w:val="en-GB"/>
              </w:rPr>
              <w:t xml:space="preserve">Consolidated </w:t>
            </w:r>
            <w:r w:rsidRPr="006C2DF5">
              <w:rPr>
                <w:rFonts w:ascii="CordiaUPC" w:hAnsi="CordiaUPC" w:cs="CordiaUPC"/>
                <w:b/>
                <w:bCs/>
                <w:szCs w:val="22"/>
                <w:lang w:val="en-US"/>
              </w:rPr>
              <w:t>and Bank only</w:t>
            </w:r>
          </w:p>
        </w:tc>
      </w:tr>
      <w:tr w:rsidR="00477DD1" w:rsidRPr="006C2DF5" w14:paraId="4E4CD0E7" w14:textId="77777777" w:rsidTr="00A1189B">
        <w:tc>
          <w:tcPr>
            <w:tcW w:w="1780" w:type="dxa"/>
          </w:tcPr>
          <w:p w14:paraId="4934F840" w14:textId="77777777" w:rsidR="00477DD1" w:rsidRPr="006C2DF5" w:rsidRDefault="00477DD1" w:rsidP="00477DD1">
            <w:pPr>
              <w:pStyle w:val="index"/>
              <w:spacing w:after="0" w:line="200" w:lineRule="exact"/>
              <w:rPr>
                <w:rFonts w:ascii="CordiaUPC" w:hAnsi="CordiaUPC" w:cs="CordiaUPC"/>
                <w:szCs w:val="22"/>
                <w:lang w:val="en-GB"/>
              </w:rPr>
            </w:pPr>
          </w:p>
        </w:tc>
        <w:tc>
          <w:tcPr>
            <w:tcW w:w="3648" w:type="dxa"/>
            <w:gridSpan w:val="7"/>
            <w:vAlign w:val="bottom"/>
          </w:tcPr>
          <w:p w14:paraId="10249AC6" w14:textId="77DF0902" w:rsidR="00477DD1" w:rsidRPr="006C2DF5" w:rsidRDefault="00477DD1" w:rsidP="00CA14AD">
            <w:pPr>
              <w:pStyle w:val="index"/>
              <w:pBdr>
                <w:bottom w:val="single" w:sz="4" w:space="1" w:color="auto"/>
              </w:pBdr>
              <w:spacing w:after="0" w:line="200" w:lineRule="exact"/>
              <w:jc w:val="center"/>
              <w:rPr>
                <w:rFonts w:ascii="CordiaUPC" w:hAnsi="CordiaUPC" w:cs="CordiaUPC"/>
                <w:szCs w:val="22"/>
                <w:lang w:val="en-GB"/>
              </w:rPr>
            </w:pPr>
            <w:r w:rsidRPr="006C2DF5">
              <w:rPr>
                <w:rFonts w:ascii="CordiaUPC" w:hAnsi="CordiaUPC" w:cs="CordiaUPC"/>
                <w:szCs w:val="22"/>
                <w:lang w:val="en-US" w:bidi="th-TH"/>
              </w:rPr>
              <w:t xml:space="preserve">31 March </w:t>
            </w:r>
            <w:r w:rsidRPr="006C2DF5">
              <w:rPr>
                <w:rFonts w:ascii="CordiaUPC" w:hAnsi="CordiaUPC" w:cs="CordiaUPC" w:hint="cs"/>
                <w:szCs w:val="22"/>
                <w:lang w:val="en-US" w:bidi="th-TH"/>
              </w:rPr>
              <w:t>202</w:t>
            </w:r>
            <w:r w:rsidRPr="006C2DF5">
              <w:rPr>
                <w:rFonts w:ascii="CordiaUPC" w:hAnsi="CordiaUPC" w:cs="CordiaUPC"/>
                <w:szCs w:val="22"/>
                <w:lang w:val="en-US" w:bidi="th-TH"/>
              </w:rPr>
              <w:t>6</w:t>
            </w:r>
          </w:p>
        </w:tc>
        <w:tc>
          <w:tcPr>
            <w:tcW w:w="107" w:type="dxa"/>
            <w:vAlign w:val="bottom"/>
          </w:tcPr>
          <w:p w14:paraId="67526A81"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3723" w:type="dxa"/>
            <w:gridSpan w:val="7"/>
            <w:vAlign w:val="bottom"/>
          </w:tcPr>
          <w:p w14:paraId="5FCCC921" w14:textId="65444C49" w:rsidR="00477DD1" w:rsidRPr="006C2DF5" w:rsidRDefault="00477DD1" w:rsidP="00081255">
            <w:pPr>
              <w:pStyle w:val="index"/>
              <w:pBdr>
                <w:bottom w:val="single" w:sz="4" w:space="1" w:color="auto"/>
              </w:pBdr>
              <w:spacing w:after="0" w:line="200" w:lineRule="exact"/>
              <w:ind w:right="-92"/>
              <w:jc w:val="center"/>
              <w:rPr>
                <w:rFonts w:ascii="CordiaUPC" w:hAnsi="CordiaUPC" w:cs="CordiaUPC"/>
                <w:szCs w:val="22"/>
                <w:lang w:val="en-US" w:bidi="th-TH"/>
              </w:rPr>
            </w:pPr>
            <w:r w:rsidRPr="006C2DF5">
              <w:rPr>
                <w:rFonts w:ascii="CordiaUPC" w:hAnsi="CordiaUPC" w:cs="CordiaUPC"/>
                <w:szCs w:val="22"/>
                <w:lang w:val="en-US" w:bidi="th-TH"/>
              </w:rPr>
              <w:t>31 December 2025</w:t>
            </w:r>
          </w:p>
        </w:tc>
      </w:tr>
      <w:tr w:rsidR="00477DD1" w:rsidRPr="006C2DF5" w14:paraId="30D6425C" w14:textId="77777777" w:rsidTr="00A1189B">
        <w:tc>
          <w:tcPr>
            <w:tcW w:w="1780" w:type="dxa"/>
            <w:vAlign w:val="bottom"/>
          </w:tcPr>
          <w:p w14:paraId="73F7068E"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28" w:type="dxa"/>
            <w:vAlign w:val="bottom"/>
          </w:tcPr>
          <w:p w14:paraId="1CDD36CC" w14:textId="77777777" w:rsidR="005D2B8A" w:rsidRPr="006C2DF5" w:rsidRDefault="00477DD1" w:rsidP="005D2B8A">
            <w:pPr>
              <w:pStyle w:val="index"/>
              <w:pBdr>
                <w:bottom w:val="single" w:sz="4" w:space="1" w:color="auto"/>
              </w:pBdr>
              <w:spacing w:after="0" w:line="200" w:lineRule="exact"/>
              <w:ind w:right="-67"/>
              <w:jc w:val="center"/>
              <w:rPr>
                <w:rFonts w:ascii="CordiaUPC" w:hAnsi="CordiaUPC" w:cs="CordiaUPC"/>
                <w:szCs w:val="22"/>
                <w:lang w:val="en-GB" w:bidi="th-TH"/>
              </w:rPr>
            </w:pPr>
            <w:r w:rsidRPr="006C2DF5">
              <w:rPr>
                <w:rFonts w:ascii="CordiaUPC" w:hAnsi="CordiaUPC" w:cs="CordiaUPC" w:hint="cs"/>
                <w:szCs w:val="22"/>
                <w:lang w:val="en-GB"/>
              </w:rPr>
              <w:t xml:space="preserve">Number   </w:t>
            </w:r>
          </w:p>
          <w:p w14:paraId="66C37137" w14:textId="58C1C631" w:rsidR="00477DD1" w:rsidRPr="006C2DF5" w:rsidRDefault="00477DD1" w:rsidP="005D2B8A">
            <w:pPr>
              <w:pStyle w:val="index"/>
              <w:pBdr>
                <w:bottom w:val="single" w:sz="4" w:space="1" w:color="auto"/>
              </w:pBdr>
              <w:spacing w:after="0" w:line="200" w:lineRule="exact"/>
              <w:ind w:right="-67"/>
              <w:jc w:val="center"/>
              <w:rPr>
                <w:rFonts w:ascii="CordiaUPC" w:hAnsi="CordiaUPC" w:cs="CordiaUPC"/>
                <w:szCs w:val="22"/>
                <w:lang w:val="en-GB"/>
              </w:rPr>
            </w:pPr>
            <w:r w:rsidRPr="006C2DF5">
              <w:rPr>
                <w:rFonts w:ascii="CordiaUPC" w:hAnsi="CordiaUPC" w:cs="CordiaUPC" w:hint="cs"/>
                <w:szCs w:val="22"/>
                <w:lang w:val="en-GB"/>
              </w:rPr>
              <w:t>of debtors</w:t>
            </w:r>
          </w:p>
        </w:tc>
        <w:tc>
          <w:tcPr>
            <w:tcW w:w="102" w:type="dxa"/>
            <w:vAlign w:val="bottom"/>
          </w:tcPr>
          <w:p w14:paraId="72DB4017"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40" w:type="dxa"/>
            <w:vAlign w:val="bottom"/>
          </w:tcPr>
          <w:p w14:paraId="6036AEE2" w14:textId="77777777" w:rsidR="00477DD1" w:rsidRPr="006C2DF5" w:rsidRDefault="00477DD1" w:rsidP="005D2B8A">
            <w:pPr>
              <w:pStyle w:val="index"/>
              <w:pBdr>
                <w:bottom w:val="single" w:sz="4" w:space="1" w:color="auto"/>
              </w:pBdr>
              <w:spacing w:after="0" w:line="200" w:lineRule="exact"/>
              <w:ind w:right="-56"/>
              <w:jc w:val="center"/>
              <w:rPr>
                <w:rFonts w:ascii="CordiaUPC" w:hAnsi="CordiaUPC" w:cs="CordiaUPC"/>
                <w:szCs w:val="22"/>
                <w:lang w:val="en-GB"/>
              </w:rPr>
            </w:pPr>
            <w:r w:rsidRPr="006C2DF5">
              <w:rPr>
                <w:rFonts w:ascii="CordiaUPC" w:hAnsi="CordiaUPC" w:cs="CordiaUPC" w:hint="cs"/>
                <w:szCs w:val="22"/>
                <w:lang w:val="en-GB"/>
              </w:rPr>
              <w:t>Loans and accrued interest receivables</w:t>
            </w:r>
          </w:p>
        </w:tc>
        <w:tc>
          <w:tcPr>
            <w:tcW w:w="103" w:type="dxa"/>
            <w:vAlign w:val="bottom"/>
          </w:tcPr>
          <w:p w14:paraId="2CE0101C"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33" w:type="dxa"/>
            <w:vAlign w:val="bottom"/>
          </w:tcPr>
          <w:p w14:paraId="2AD6CD40" w14:textId="77777777" w:rsidR="00477DD1" w:rsidRPr="006C2DF5" w:rsidRDefault="00477DD1" w:rsidP="005D2B8A">
            <w:pPr>
              <w:pStyle w:val="index"/>
              <w:pBdr>
                <w:bottom w:val="single" w:sz="4" w:space="1" w:color="auto"/>
              </w:pBdr>
              <w:spacing w:after="0" w:line="200" w:lineRule="exact"/>
              <w:ind w:right="-35"/>
              <w:jc w:val="center"/>
              <w:rPr>
                <w:rFonts w:ascii="CordiaUPC" w:hAnsi="CordiaUPC" w:cs="CordiaUPC"/>
                <w:szCs w:val="22"/>
                <w:lang w:val="en-GB"/>
              </w:rPr>
            </w:pPr>
            <w:r w:rsidRPr="006C2DF5">
              <w:rPr>
                <w:rFonts w:ascii="CordiaUPC" w:hAnsi="CordiaUPC" w:cs="CordiaUPC" w:hint="cs"/>
                <w:szCs w:val="22"/>
                <w:lang w:val="en-GB"/>
              </w:rPr>
              <w:t>Collateral</w:t>
            </w:r>
          </w:p>
        </w:tc>
        <w:tc>
          <w:tcPr>
            <w:tcW w:w="103" w:type="dxa"/>
            <w:vAlign w:val="bottom"/>
          </w:tcPr>
          <w:p w14:paraId="0D8CEA3E"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39" w:type="dxa"/>
            <w:vAlign w:val="bottom"/>
          </w:tcPr>
          <w:p w14:paraId="720305C4" w14:textId="77777777" w:rsidR="00477DD1" w:rsidRPr="006C2DF5" w:rsidRDefault="00477DD1" w:rsidP="00CA14AD">
            <w:pPr>
              <w:pStyle w:val="index"/>
              <w:pBdr>
                <w:bottom w:val="single" w:sz="4" w:space="1" w:color="auto"/>
              </w:pBdr>
              <w:spacing w:after="0" w:line="200" w:lineRule="exact"/>
              <w:jc w:val="center"/>
              <w:rPr>
                <w:rFonts w:ascii="CordiaUPC" w:hAnsi="CordiaUPC" w:cs="CordiaUPC"/>
                <w:szCs w:val="22"/>
                <w:lang w:val="en-GB"/>
              </w:rPr>
            </w:pPr>
            <w:r w:rsidRPr="006C2DF5">
              <w:rPr>
                <w:rFonts w:ascii="CordiaUPC" w:hAnsi="CordiaUPC" w:cs="CordiaUPC" w:hint="cs"/>
                <w:szCs w:val="22"/>
                <w:lang w:val="en-GB"/>
              </w:rPr>
              <w:t>Allowance for expected credit loss</w:t>
            </w:r>
          </w:p>
        </w:tc>
        <w:tc>
          <w:tcPr>
            <w:tcW w:w="107" w:type="dxa"/>
            <w:vAlign w:val="bottom"/>
          </w:tcPr>
          <w:p w14:paraId="790127B6"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25" w:type="dxa"/>
            <w:vAlign w:val="bottom"/>
          </w:tcPr>
          <w:p w14:paraId="649D1F0B" w14:textId="77777777" w:rsidR="005D2B8A" w:rsidRPr="006C2DF5" w:rsidRDefault="00477DD1" w:rsidP="005D2B8A">
            <w:pPr>
              <w:pStyle w:val="index"/>
              <w:pBdr>
                <w:bottom w:val="single" w:sz="4" w:space="1" w:color="auto"/>
              </w:pBdr>
              <w:spacing w:after="0" w:line="200" w:lineRule="exact"/>
              <w:ind w:right="-65"/>
              <w:jc w:val="center"/>
              <w:rPr>
                <w:rFonts w:ascii="CordiaUPC" w:hAnsi="CordiaUPC" w:cs="CordiaUPC"/>
                <w:szCs w:val="22"/>
                <w:lang w:val="en-GB" w:bidi="th-TH"/>
              </w:rPr>
            </w:pPr>
            <w:r w:rsidRPr="006C2DF5">
              <w:rPr>
                <w:rFonts w:ascii="CordiaUPC" w:hAnsi="CordiaUPC" w:cs="CordiaUPC" w:hint="cs"/>
                <w:szCs w:val="22"/>
                <w:lang w:val="en-GB"/>
              </w:rPr>
              <w:t xml:space="preserve">Number   </w:t>
            </w:r>
          </w:p>
          <w:p w14:paraId="3C5D6688" w14:textId="2692B100" w:rsidR="00477DD1" w:rsidRPr="006C2DF5" w:rsidRDefault="00477DD1" w:rsidP="005D2B8A">
            <w:pPr>
              <w:pStyle w:val="index"/>
              <w:pBdr>
                <w:bottom w:val="single" w:sz="4" w:space="1" w:color="auto"/>
              </w:pBdr>
              <w:spacing w:after="0" w:line="200" w:lineRule="exact"/>
              <w:ind w:right="-65"/>
              <w:jc w:val="center"/>
              <w:rPr>
                <w:rFonts w:ascii="CordiaUPC" w:hAnsi="CordiaUPC" w:cs="CordiaUPC"/>
                <w:szCs w:val="22"/>
                <w:lang w:val="en-GB"/>
              </w:rPr>
            </w:pPr>
            <w:r w:rsidRPr="006C2DF5">
              <w:rPr>
                <w:rFonts w:ascii="CordiaUPC" w:hAnsi="CordiaUPC" w:cs="CordiaUPC" w:hint="cs"/>
                <w:szCs w:val="22"/>
                <w:lang w:val="en-GB"/>
              </w:rPr>
              <w:t>of debtors</w:t>
            </w:r>
          </w:p>
        </w:tc>
        <w:tc>
          <w:tcPr>
            <w:tcW w:w="180" w:type="dxa"/>
            <w:vAlign w:val="bottom"/>
          </w:tcPr>
          <w:p w14:paraId="66333B28"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40" w:type="dxa"/>
            <w:vAlign w:val="bottom"/>
          </w:tcPr>
          <w:p w14:paraId="56715FDF" w14:textId="77777777" w:rsidR="00477DD1" w:rsidRPr="006C2DF5" w:rsidRDefault="00477DD1" w:rsidP="00CA14AD">
            <w:pPr>
              <w:pStyle w:val="index"/>
              <w:pBdr>
                <w:bottom w:val="single" w:sz="4" w:space="1" w:color="auto"/>
              </w:pBdr>
              <w:spacing w:after="0" w:line="200" w:lineRule="exact"/>
              <w:jc w:val="center"/>
              <w:rPr>
                <w:rFonts w:ascii="CordiaUPC" w:hAnsi="CordiaUPC" w:cs="CordiaUPC"/>
                <w:szCs w:val="22"/>
                <w:lang w:val="en-GB"/>
              </w:rPr>
            </w:pPr>
            <w:r w:rsidRPr="006C2DF5">
              <w:rPr>
                <w:rFonts w:ascii="CordiaUPC" w:hAnsi="CordiaUPC" w:cs="CordiaUPC" w:hint="cs"/>
                <w:szCs w:val="22"/>
                <w:lang w:val="en-GB"/>
              </w:rPr>
              <w:t>Loans and accrued interest receivables</w:t>
            </w:r>
          </w:p>
        </w:tc>
        <w:tc>
          <w:tcPr>
            <w:tcW w:w="102" w:type="dxa"/>
            <w:vAlign w:val="bottom"/>
          </w:tcPr>
          <w:p w14:paraId="5677CEE5"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33" w:type="dxa"/>
            <w:vAlign w:val="bottom"/>
          </w:tcPr>
          <w:p w14:paraId="4D48FBB6" w14:textId="77777777" w:rsidR="00477DD1" w:rsidRPr="006C2DF5" w:rsidRDefault="00477DD1" w:rsidP="005D2B8A">
            <w:pPr>
              <w:pStyle w:val="index"/>
              <w:pBdr>
                <w:bottom w:val="single" w:sz="4" w:space="1" w:color="auto"/>
              </w:pBdr>
              <w:spacing w:after="0" w:line="200" w:lineRule="exact"/>
              <w:ind w:right="-104"/>
              <w:jc w:val="center"/>
              <w:rPr>
                <w:rFonts w:ascii="CordiaUPC" w:hAnsi="CordiaUPC" w:cs="CordiaUPC"/>
                <w:szCs w:val="22"/>
                <w:lang w:val="en-GB"/>
              </w:rPr>
            </w:pPr>
            <w:r w:rsidRPr="006C2DF5">
              <w:rPr>
                <w:rFonts w:ascii="CordiaUPC" w:hAnsi="CordiaUPC" w:cs="CordiaUPC" w:hint="cs"/>
                <w:szCs w:val="22"/>
                <w:lang w:val="en-GB"/>
              </w:rPr>
              <w:t>Collateral</w:t>
            </w:r>
          </w:p>
        </w:tc>
        <w:tc>
          <w:tcPr>
            <w:tcW w:w="102" w:type="dxa"/>
            <w:vAlign w:val="bottom"/>
          </w:tcPr>
          <w:p w14:paraId="03ED4AC4" w14:textId="77777777" w:rsidR="00477DD1" w:rsidRPr="006C2DF5" w:rsidRDefault="00477DD1" w:rsidP="00477DD1">
            <w:pPr>
              <w:pStyle w:val="index"/>
              <w:spacing w:after="0" w:line="200" w:lineRule="exact"/>
              <w:jc w:val="center"/>
              <w:rPr>
                <w:rFonts w:ascii="CordiaUPC" w:hAnsi="CordiaUPC" w:cs="CordiaUPC"/>
                <w:szCs w:val="22"/>
                <w:lang w:val="en-GB"/>
              </w:rPr>
            </w:pPr>
          </w:p>
        </w:tc>
        <w:tc>
          <w:tcPr>
            <w:tcW w:w="841" w:type="dxa"/>
            <w:vAlign w:val="bottom"/>
          </w:tcPr>
          <w:p w14:paraId="4159E5EB" w14:textId="77777777" w:rsidR="00477DD1" w:rsidRPr="006C2DF5" w:rsidRDefault="00477DD1" w:rsidP="005D2B8A">
            <w:pPr>
              <w:pStyle w:val="index"/>
              <w:pBdr>
                <w:bottom w:val="single" w:sz="4" w:space="1" w:color="auto"/>
              </w:pBdr>
              <w:spacing w:after="0" w:line="200" w:lineRule="exact"/>
              <w:ind w:right="-20"/>
              <w:jc w:val="center"/>
              <w:rPr>
                <w:rFonts w:ascii="CordiaUPC" w:hAnsi="CordiaUPC" w:cs="CordiaUPC"/>
                <w:szCs w:val="22"/>
                <w:lang w:val="en-GB"/>
              </w:rPr>
            </w:pPr>
            <w:r w:rsidRPr="006C2DF5">
              <w:rPr>
                <w:rFonts w:ascii="CordiaUPC" w:hAnsi="CordiaUPC" w:cs="CordiaUPC" w:hint="cs"/>
                <w:szCs w:val="22"/>
                <w:lang w:val="en-GB"/>
              </w:rPr>
              <w:t>Allowance for expected credit loss</w:t>
            </w:r>
          </w:p>
        </w:tc>
      </w:tr>
      <w:tr w:rsidR="009D6018" w:rsidRPr="006C2DF5" w14:paraId="3707DF93" w14:textId="77777777" w:rsidTr="00A1189B">
        <w:tc>
          <w:tcPr>
            <w:tcW w:w="1780" w:type="dxa"/>
            <w:vAlign w:val="bottom"/>
          </w:tcPr>
          <w:p w14:paraId="7DD466FE" w14:textId="77777777" w:rsidR="009D6018" w:rsidRPr="006C2DF5" w:rsidRDefault="009D6018" w:rsidP="009D6018">
            <w:pPr>
              <w:pStyle w:val="index"/>
              <w:spacing w:after="0" w:line="200" w:lineRule="exact"/>
              <w:ind w:left="270" w:hanging="180"/>
              <w:rPr>
                <w:rFonts w:ascii="CordiaUPC" w:hAnsi="CordiaUPC" w:cs="CordiaUPC"/>
                <w:szCs w:val="22"/>
                <w:lang w:val="en-GB"/>
              </w:rPr>
            </w:pPr>
            <w:r w:rsidRPr="006C2DF5">
              <w:rPr>
                <w:rFonts w:ascii="CordiaUPC" w:hAnsi="CordiaUPC" w:cs="CordiaUPC" w:hint="cs"/>
                <w:szCs w:val="22"/>
                <w:lang w:val="en-GB"/>
              </w:rPr>
              <w:t>Listed companies under delisting conditions</w:t>
            </w:r>
          </w:p>
          <w:p w14:paraId="588029CA" w14:textId="77777777" w:rsidR="009D6018" w:rsidRPr="006C2DF5" w:rsidRDefault="009D6018" w:rsidP="009D6018">
            <w:pPr>
              <w:pStyle w:val="index"/>
              <w:spacing w:after="0" w:line="200" w:lineRule="exact"/>
              <w:ind w:left="270" w:hanging="180"/>
              <w:rPr>
                <w:rFonts w:ascii="CordiaUPC" w:hAnsi="CordiaUPC" w:cs="CordiaUPC"/>
                <w:b/>
                <w:bCs/>
                <w:szCs w:val="22"/>
                <w:lang w:val="en-GB"/>
              </w:rPr>
            </w:pPr>
            <w:r w:rsidRPr="006C2DF5">
              <w:rPr>
                <w:rFonts w:ascii="CordiaUPC" w:hAnsi="CordiaUPC" w:cs="CordiaUPC" w:hint="cs"/>
                <w:szCs w:val="22"/>
                <w:lang w:val="en-GB"/>
              </w:rPr>
              <w:tab/>
              <w:t>in SET</w:t>
            </w:r>
          </w:p>
        </w:tc>
        <w:tc>
          <w:tcPr>
            <w:tcW w:w="828" w:type="dxa"/>
            <w:tcBorders>
              <w:bottom w:val="double" w:sz="4" w:space="0" w:color="auto"/>
            </w:tcBorders>
            <w:vAlign w:val="bottom"/>
          </w:tcPr>
          <w:p w14:paraId="47D00C9D" w14:textId="735D1EB3" w:rsidR="009D6018" w:rsidRPr="006C2DF5" w:rsidRDefault="009D6018" w:rsidP="009D6018">
            <w:pPr>
              <w:tabs>
                <w:tab w:val="decimal" w:pos="610"/>
              </w:tabs>
              <w:spacing w:line="200" w:lineRule="exact"/>
              <w:ind w:left="-242" w:right="-50"/>
              <w:rPr>
                <w:rFonts w:ascii="CordiaUPC" w:hAnsi="CordiaUPC" w:cs="CordiaUPC"/>
                <w:b/>
                <w:bCs/>
                <w:szCs w:val="22"/>
                <w:lang w:val="en-US" w:bidi="th-TH"/>
              </w:rPr>
            </w:pPr>
            <w:r w:rsidRPr="006C2DF5">
              <w:rPr>
                <w:rFonts w:ascii="CordiaUPC" w:hAnsi="CordiaUPC" w:cs="CordiaUPC"/>
                <w:b/>
                <w:bCs/>
                <w:sz w:val="24"/>
                <w:szCs w:val="24"/>
              </w:rPr>
              <w:t>3</w:t>
            </w:r>
          </w:p>
        </w:tc>
        <w:tc>
          <w:tcPr>
            <w:tcW w:w="102" w:type="dxa"/>
            <w:vAlign w:val="bottom"/>
          </w:tcPr>
          <w:p w14:paraId="1380C1E6"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D9B4662" w14:textId="566F9B2F"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 w:val="24"/>
                <w:szCs w:val="24"/>
              </w:rPr>
              <w:t>366</w:t>
            </w:r>
          </w:p>
        </w:tc>
        <w:tc>
          <w:tcPr>
            <w:tcW w:w="103" w:type="dxa"/>
            <w:vAlign w:val="bottom"/>
          </w:tcPr>
          <w:p w14:paraId="58E7EF6C"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4D8E98F" w14:textId="12A1321E"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 w:val="24"/>
                <w:szCs w:val="24"/>
              </w:rPr>
              <w:t>78</w:t>
            </w:r>
          </w:p>
        </w:tc>
        <w:tc>
          <w:tcPr>
            <w:tcW w:w="103" w:type="dxa"/>
            <w:vAlign w:val="bottom"/>
          </w:tcPr>
          <w:p w14:paraId="2084FF4C"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2942D31D" w14:textId="4D0C6CC8"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 w:val="24"/>
                <w:szCs w:val="24"/>
              </w:rPr>
              <w:t>263</w:t>
            </w:r>
          </w:p>
        </w:tc>
        <w:tc>
          <w:tcPr>
            <w:tcW w:w="107" w:type="dxa"/>
            <w:vAlign w:val="bottom"/>
          </w:tcPr>
          <w:p w14:paraId="03A9C479" w14:textId="77777777" w:rsidR="009D6018" w:rsidRPr="006C2DF5" w:rsidRDefault="009D6018" w:rsidP="009D6018">
            <w:pPr>
              <w:tabs>
                <w:tab w:val="decimal" w:pos="610"/>
              </w:tabs>
              <w:spacing w:line="200" w:lineRule="exact"/>
              <w:ind w:left="-242" w:right="-50"/>
              <w:rPr>
                <w:rFonts w:ascii="CordiaUPC" w:hAnsi="CordiaUPC" w:cs="CordiaUPC"/>
                <w:b/>
                <w:bCs/>
                <w:szCs w:val="22"/>
              </w:rPr>
            </w:pPr>
          </w:p>
        </w:tc>
        <w:tc>
          <w:tcPr>
            <w:tcW w:w="825" w:type="dxa"/>
            <w:tcBorders>
              <w:bottom w:val="double" w:sz="4" w:space="0" w:color="auto"/>
            </w:tcBorders>
            <w:vAlign w:val="bottom"/>
          </w:tcPr>
          <w:p w14:paraId="22E30DA1" w14:textId="2C32AB01" w:rsidR="009D6018" w:rsidRPr="006C2DF5" w:rsidRDefault="009D6018" w:rsidP="009D6018">
            <w:pPr>
              <w:tabs>
                <w:tab w:val="decimal" w:pos="610"/>
              </w:tabs>
              <w:spacing w:line="200" w:lineRule="exact"/>
              <w:ind w:left="-242" w:right="-50"/>
              <w:rPr>
                <w:rFonts w:ascii="CordiaUPC" w:hAnsi="CordiaUPC" w:cs="CordiaUPC"/>
                <w:b/>
                <w:bCs/>
                <w:szCs w:val="22"/>
                <w:cs/>
                <w:lang w:bidi="th-TH"/>
              </w:rPr>
            </w:pPr>
            <w:r w:rsidRPr="006C2DF5">
              <w:rPr>
                <w:rFonts w:ascii="CordiaUPC" w:hAnsi="CordiaUPC" w:cs="CordiaUPC"/>
                <w:b/>
                <w:bCs/>
                <w:szCs w:val="22"/>
                <w:lang w:bidi="th-TH"/>
              </w:rPr>
              <w:t>2</w:t>
            </w:r>
          </w:p>
        </w:tc>
        <w:tc>
          <w:tcPr>
            <w:tcW w:w="180" w:type="dxa"/>
            <w:vAlign w:val="bottom"/>
          </w:tcPr>
          <w:p w14:paraId="7B8EB1C0"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C4611E8" w14:textId="2ED71CF5"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Cs w:val="22"/>
                <w:lang w:bidi="th-TH"/>
              </w:rPr>
              <w:t>109</w:t>
            </w:r>
          </w:p>
        </w:tc>
        <w:tc>
          <w:tcPr>
            <w:tcW w:w="102" w:type="dxa"/>
            <w:vAlign w:val="bottom"/>
          </w:tcPr>
          <w:p w14:paraId="1729AE33"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350CA7DB" w14:textId="0D7EA372"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Cs w:val="22"/>
                <w:lang w:bidi="th-TH"/>
              </w:rPr>
              <w:t>78</w:t>
            </w:r>
          </w:p>
        </w:tc>
        <w:tc>
          <w:tcPr>
            <w:tcW w:w="102" w:type="dxa"/>
            <w:vAlign w:val="bottom"/>
          </w:tcPr>
          <w:p w14:paraId="4190416B" w14:textId="77777777" w:rsidR="009D6018" w:rsidRPr="006C2DF5" w:rsidRDefault="009D6018" w:rsidP="009D6018">
            <w:pPr>
              <w:tabs>
                <w:tab w:val="decimal" w:pos="610"/>
              </w:tabs>
              <w:spacing w:line="200" w:lineRule="exact"/>
              <w:ind w:left="-242" w:right="-50"/>
              <w:rPr>
                <w:rFonts w:ascii="CordiaUPC" w:hAnsi="CordiaUPC" w:cs="CordiaUPC"/>
                <w:b/>
                <w:bCs/>
                <w:szCs w:val="22"/>
                <w:lang w:bidi="th-TH"/>
              </w:rPr>
            </w:pPr>
          </w:p>
        </w:tc>
        <w:tc>
          <w:tcPr>
            <w:tcW w:w="841" w:type="dxa"/>
            <w:tcBorders>
              <w:bottom w:val="double" w:sz="4" w:space="0" w:color="auto"/>
            </w:tcBorders>
            <w:vAlign w:val="bottom"/>
          </w:tcPr>
          <w:p w14:paraId="562A7CF0" w14:textId="4E5107FB" w:rsidR="009D6018" w:rsidRPr="006C2DF5" w:rsidRDefault="009D6018" w:rsidP="009D6018">
            <w:pPr>
              <w:tabs>
                <w:tab w:val="decimal" w:pos="610"/>
              </w:tabs>
              <w:spacing w:line="200" w:lineRule="exact"/>
              <w:ind w:left="-242" w:right="-50"/>
              <w:rPr>
                <w:rFonts w:ascii="CordiaUPC" w:hAnsi="CordiaUPC" w:cs="CordiaUPC"/>
                <w:b/>
                <w:bCs/>
                <w:szCs w:val="22"/>
                <w:lang w:bidi="th-TH"/>
              </w:rPr>
            </w:pPr>
            <w:r w:rsidRPr="006C2DF5">
              <w:rPr>
                <w:rFonts w:ascii="CordiaUPC" w:hAnsi="CordiaUPC" w:cs="CordiaUPC"/>
                <w:b/>
                <w:bCs/>
                <w:szCs w:val="22"/>
                <w:lang w:bidi="th-TH"/>
              </w:rPr>
              <w:t>3</w:t>
            </w:r>
          </w:p>
        </w:tc>
      </w:tr>
    </w:tbl>
    <w:p w14:paraId="1C70A194" w14:textId="0C11E21D" w:rsidR="00E756F1" w:rsidRPr="006C2DF5" w:rsidRDefault="00E756F1">
      <w:pPr>
        <w:spacing w:line="240" w:lineRule="auto"/>
        <w:rPr>
          <w:rFonts w:ascii="CordiaUPC" w:hAnsi="CordiaUPC" w:cs="CordiaUPC"/>
          <w:sz w:val="26"/>
          <w:szCs w:val="26"/>
          <w:cs/>
          <w:lang w:bidi="th-TH"/>
        </w:rPr>
      </w:pPr>
    </w:p>
    <w:p w14:paraId="251C26D6" w14:textId="77777777" w:rsidR="00E756F1" w:rsidRPr="006C2DF5" w:rsidRDefault="00E756F1">
      <w:pPr>
        <w:spacing w:line="240" w:lineRule="auto"/>
        <w:rPr>
          <w:rFonts w:ascii="CordiaUPC" w:hAnsi="CordiaUPC" w:cs="CordiaUPC"/>
          <w:sz w:val="26"/>
          <w:szCs w:val="26"/>
          <w:cs/>
          <w:lang w:bidi="th-TH"/>
        </w:rPr>
      </w:pPr>
      <w:r w:rsidRPr="006C2DF5">
        <w:rPr>
          <w:rFonts w:ascii="CordiaUPC" w:hAnsi="CordiaUPC" w:cs="CordiaUPC"/>
          <w:sz w:val="26"/>
          <w:szCs w:val="26"/>
          <w:cs/>
          <w:lang w:bidi="th-TH"/>
        </w:rPr>
        <w:br w:type="page"/>
      </w:r>
    </w:p>
    <w:p w14:paraId="4EAE5A2C" w14:textId="34CD5ADB" w:rsidR="00EA5298" w:rsidRPr="006C2DF5" w:rsidRDefault="002E0833" w:rsidP="00EA5298">
      <w:pPr>
        <w:spacing w:line="240" w:lineRule="exact"/>
        <w:ind w:left="547" w:right="14" w:hanging="547"/>
        <w:jc w:val="thaiDistribute"/>
        <w:rPr>
          <w:rFonts w:ascii="CordiaUPC" w:hAnsi="CordiaUPC" w:cs="CordiaUPC"/>
          <w:b/>
          <w:bCs/>
          <w:sz w:val="26"/>
          <w:szCs w:val="26"/>
        </w:rPr>
      </w:pPr>
      <w:r w:rsidRPr="006C2DF5">
        <w:rPr>
          <w:rFonts w:ascii="CordiaUPC" w:hAnsi="CordiaUPC" w:cs="CordiaUPC"/>
          <w:b/>
          <w:bCs/>
          <w:sz w:val="26"/>
          <w:szCs w:val="26"/>
        </w:rPr>
        <w:lastRenderedPageBreak/>
        <w:t>7</w:t>
      </w:r>
      <w:r w:rsidR="00EA5298" w:rsidRPr="006C2DF5">
        <w:rPr>
          <w:rFonts w:ascii="CordiaUPC" w:hAnsi="CordiaUPC" w:cs="CordiaUPC" w:hint="cs"/>
          <w:b/>
          <w:bCs/>
          <w:sz w:val="26"/>
          <w:szCs w:val="26"/>
        </w:rPr>
        <w:t>.</w:t>
      </w:r>
      <w:r w:rsidR="00391853" w:rsidRPr="006C2DF5">
        <w:rPr>
          <w:rFonts w:ascii="CordiaUPC" w:hAnsi="CordiaUPC" w:cs="CordiaUPC"/>
          <w:b/>
          <w:bCs/>
          <w:sz w:val="26"/>
          <w:szCs w:val="26"/>
        </w:rPr>
        <w:t>6</w:t>
      </w:r>
      <w:r w:rsidR="00EA5298" w:rsidRPr="006C2DF5">
        <w:rPr>
          <w:rFonts w:ascii="CordiaUPC" w:hAnsi="CordiaUPC" w:cs="CordiaUPC" w:hint="cs"/>
          <w:b/>
          <w:bCs/>
          <w:sz w:val="26"/>
          <w:szCs w:val="26"/>
        </w:rPr>
        <w:tab/>
        <w:t>Hire purchase and finance lease receivables</w:t>
      </w:r>
    </w:p>
    <w:p w14:paraId="11C62E9E" w14:textId="77777777" w:rsidR="00EA5298" w:rsidRPr="006C2DF5"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612EBE" w:rsidRPr="006C2DF5" w14:paraId="54D32FBD" w14:textId="77777777" w:rsidTr="00671703">
        <w:tc>
          <w:tcPr>
            <w:tcW w:w="1688" w:type="pct"/>
          </w:tcPr>
          <w:p w14:paraId="7161B34F" w14:textId="77777777" w:rsidR="00612EBE" w:rsidRPr="006C2DF5" w:rsidRDefault="00612EBE" w:rsidP="005E3D05">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4C28D07D" w14:textId="59FCD7CF" w:rsidR="00612EBE" w:rsidRPr="006C2DF5" w:rsidRDefault="005A1875" w:rsidP="00A50344">
            <w:pPr>
              <w:pStyle w:val="BodyText"/>
              <w:spacing w:after="0" w:line="240" w:lineRule="exact"/>
              <w:ind w:left="-113" w:right="-95"/>
              <w:jc w:val="right"/>
              <w:rPr>
                <w:rFonts w:ascii="CordiaUPC" w:hAnsi="CordiaUPC" w:cs="CordiaUPC"/>
                <w:b/>
                <w:bCs/>
                <w:sz w:val="26"/>
                <w:szCs w:val="26"/>
              </w:rPr>
            </w:pPr>
            <w:r w:rsidRPr="006C2DF5">
              <w:rPr>
                <w:rFonts w:ascii="CordiaUPC" w:eastAsia="Times New Roman" w:hAnsi="CordiaUPC" w:cs="CordiaUPC"/>
                <w:sz w:val="26"/>
                <w:szCs w:val="26"/>
                <w:lang w:val="en-GB" w:eastAsia="zh-CN"/>
              </w:rPr>
              <w:t>(Unit: Million Baht)</w:t>
            </w:r>
          </w:p>
        </w:tc>
      </w:tr>
      <w:tr w:rsidR="003B18B0" w:rsidRPr="006C2DF5" w14:paraId="40DEE3FF" w14:textId="77777777" w:rsidTr="00671703">
        <w:tc>
          <w:tcPr>
            <w:tcW w:w="1688" w:type="pct"/>
          </w:tcPr>
          <w:p w14:paraId="7AF714B3" w14:textId="0C3659FA" w:rsidR="00EA5298" w:rsidRPr="006C2DF5"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12" w:type="pct"/>
            <w:gridSpan w:val="7"/>
          </w:tcPr>
          <w:p w14:paraId="73E204CB" w14:textId="77777777" w:rsidR="00EA5298" w:rsidRPr="006C2DF5" w:rsidRDefault="00EA5298" w:rsidP="00D656DC">
            <w:pPr>
              <w:pStyle w:val="BodyText"/>
              <w:pBdr>
                <w:bottom w:val="single" w:sz="4" w:space="1" w:color="auto"/>
              </w:pBdr>
              <w:spacing w:after="0" w:line="240" w:lineRule="exact"/>
              <w:ind w:left="-113" w:right="-72"/>
              <w:jc w:val="center"/>
              <w:rPr>
                <w:rFonts w:ascii="CordiaUPC" w:hAnsi="CordiaUPC" w:cs="CordiaUPC"/>
                <w:b/>
                <w:bCs/>
                <w:sz w:val="26"/>
                <w:szCs w:val="26"/>
              </w:rPr>
            </w:pPr>
            <w:r w:rsidRPr="006C2DF5">
              <w:rPr>
                <w:rFonts w:ascii="CordiaUPC" w:hAnsi="CordiaUPC" w:cs="CordiaUPC" w:hint="cs"/>
                <w:b/>
                <w:bCs/>
                <w:sz w:val="26"/>
                <w:szCs w:val="26"/>
              </w:rPr>
              <w:t xml:space="preserve">Consolidated </w:t>
            </w:r>
            <w:r w:rsidRPr="006C2DF5">
              <w:rPr>
                <w:rFonts w:ascii="CordiaUPC" w:hAnsi="CordiaUPC" w:cs="CordiaUPC"/>
                <w:b/>
                <w:bCs/>
                <w:sz w:val="26"/>
                <w:szCs w:val="26"/>
                <w:lang w:val="en-US"/>
              </w:rPr>
              <w:t>and</w:t>
            </w:r>
            <w:r w:rsidRPr="006C2DF5">
              <w:rPr>
                <w:rFonts w:ascii="CordiaUPC" w:hAnsi="CordiaUPC" w:cs="CordiaUPC" w:hint="cs"/>
                <w:b/>
                <w:bCs/>
                <w:sz w:val="26"/>
                <w:szCs w:val="26"/>
                <w:cs/>
                <w:lang w:bidi="th-TH"/>
              </w:rPr>
              <w:t xml:space="preserve"> </w:t>
            </w:r>
            <w:r w:rsidRPr="006C2DF5">
              <w:rPr>
                <w:rFonts w:ascii="CordiaUPC" w:hAnsi="CordiaUPC" w:cs="CordiaUPC" w:hint="cs"/>
                <w:b/>
                <w:bCs/>
                <w:sz w:val="26"/>
                <w:szCs w:val="26"/>
              </w:rPr>
              <w:t>Bank only</w:t>
            </w:r>
          </w:p>
        </w:tc>
      </w:tr>
      <w:tr w:rsidR="00F60C65" w:rsidRPr="006C2DF5" w14:paraId="5325C82F" w14:textId="77777777" w:rsidTr="00671703">
        <w:tc>
          <w:tcPr>
            <w:tcW w:w="1688" w:type="pct"/>
          </w:tcPr>
          <w:p w14:paraId="41DD780A"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62DFAC8D" w:rsidR="00F60C65" w:rsidRPr="006C2DF5" w:rsidRDefault="00612EBE" w:rsidP="00D656DC">
            <w:pPr>
              <w:pStyle w:val="BodyText"/>
              <w:pBdr>
                <w:bottom w:val="single" w:sz="4" w:space="1" w:color="auto"/>
              </w:pBdr>
              <w:spacing w:after="0" w:line="240" w:lineRule="exact"/>
              <w:ind w:left="-113" w:right="-72"/>
              <w:jc w:val="center"/>
              <w:rPr>
                <w:rFonts w:ascii="CordiaUPC" w:hAnsi="CordiaUPC" w:cs="CordiaUPC"/>
                <w:sz w:val="26"/>
                <w:szCs w:val="26"/>
              </w:rPr>
            </w:pPr>
            <w:r w:rsidRPr="006C2DF5">
              <w:rPr>
                <w:rFonts w:ascii="CordiaUPC" w:eastAsia="Times New Roman" w:hAnsi="CordiaUPC" w:cs="CordiaUPC"/>
                <w:sz w:val="26"/>
                <w:szCs w:val="26"/>
                <w:lang w:bidi="th-TH"/>
              </w:rPr>
              <w:t>31 March 2026</w:t>
            </w:r>
          </w:p>
        </w:tc>
      </w:tr>
      <w:tr w:rsidR="00F60C65" w:rsidRPr="006C2DF5" w14:paraId="09407A91" w14:textId="77777777" w:rsidTr="00671703">
        <w:tc>
          <w:tcPr>
            <w:tcW w:w="1688" w:type="pct"/>
          </w:tcPr>
          <w:p w14:paraId="6B7DA736" w14:textId="77777777" w:rsidR="00F60C65" w:rsidRPr="006C2DF5" w:rsidRDefault="00F60C65" w:rsidP="00F60C65">
            <w:pPr>
              <w:pStyle w:val="BodyText"/>
              <w:spacing w:after="0" w:line="240" w:lineRule="exact"/>
              <w:ind w:right="-45"/>
              <w:jc w:val="both"/>
              <w:rPr>
                <w:rFonts w:ascii="CordiaUPC" w:hAnsi="CordiaUPC" w:cs="CordiaUPC"/>
                <w:sz w:val="26"/>
                <w:szCs w:val="26"/>
              </w:rPr>
            </w:pPr>
          </w:p>
        </w:tc>
        <w:tc>
          <w:tcPr>
            <w:tcW w:w="786" w:type="pct"/>
          </w:tcPr>
          <w:p w14:paraId="4E84B149"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Portion due</w:t>
            </w:r>
          </w:p>
        </w:tc>
        <w:tc>
          <w:tcPr>
            <w:tcW w:w="131" w:type="pct"/>
          </w:tcPr>
          <w:p w14:paraId="6C943425"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4B99E64F" w14:textId="77777777" w:rsidTr="00671703">
        <w:tc>
          <w:tcPr>
            <w:tcW w:w="1688" w:type="pct"/>
          </w:tcPr>
          <w:p w14:paraId="09AABB23" w14:textId="77777777" w:rsidR="00F60C65" w:rsidRPr="006C2DF5" w:rsidRDefault="00F60C65" w:rsidP="00F60C65">
            <w:pPr>
              <w:pStyle w:val="BodyText"/>
              <w:spacing w:after="0" w:line="240" w:lineRule="exact"/>
              <w:ind w:right="-45"/>
              <w:jc w:val="both"/>
              <w:rPr>
                <w:rFonts w:ascii="CordiaUPC" w:hAnsi="CordiaUPC" w:cs="CordiaUPC"/>
                <w:sz w:val="26"/>
                <w:szCs w:val="26"/>
              </w:rPr>
            </w:pPr>
          </w:p>
        </w:tc>
        <w:tc>
          <w:tcPr>
            <w:tcW w:w="786" w:type="pct"/>
          </w:tcPr>
          <w:p w14:paraId="75D9D280"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after one year</w:t>
            </w:r>
          </w:p>
        </w:tc>
        <w:tc>
          <w:tcPr>
            <w:tcW w:w="131" w:type="pct"/>
          </w:tcPr>
          <w:p w14:paraId="3C58418F"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713BBF2F" w14:textId="77777777" w:rsidTr="00671703">
        <w:tc>
          <w:tcPr>
            <w:tcW w:w="1688" w:type="pct"/>
          </w:tcPr>
          <w:p w14:paraId="6A254C2C"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Portion due</w:t>
            </w:r>
          </w:p>
        </w:tc>
        <w:tc>
          <w:tcPr>
            <w:tcW w:w="128" w:type="pct"/>
          </w:tcPr>
          <w:p w14:paraId="6D43D153"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but within</w:t>
            </w:r>
          </w:p>
        </w:tc>
        <w:tc>
          <w:tcPr>
            <w:tcW w:w="131" w:type="pct"/>
          </w:tcPr>
          <w:p w14:paraId="017F00AC"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Portion due</w:t>
            </w:r>
          </w:p>
        </w:tc>
        <w:tc>
          <w:tcPr>
            <w:tcW w:w="137" w:type="pct"/>
          </w:tcPr>
          <w:p w14:paraId="1F45B39E"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0281A585" w14:textId="77777777" w:rsidTr="00671703">
        <w:tc>
          <w:tcPr>
            <w:tcW w:w="1688" w:type="pct"/>
          </w:tcPr>
          <w:p w14:paraId="1C226357"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F60C65" w:rsidRPr="006C2DF5" w:rsidRDefault="00F60C65" w:rsidP="00D656DC">
            <w:pPr>
              <w:pStyle w:val="BodyText"/>
              <w:pBdr>
                <w:bottom w:val="single" w:sz="4" w:space="1" w:color="auto"/>
              </w:pBdr>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within one year</w:t>
            </w:r>
          </w:p>
        </w:tc>
        <w:tc>
          <w:tcPr>
            <w:tcW w:w="128" w:type="pct"/>
          </w:tcPr>
          <w:p w14:paraId="1E1B0975"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F60C65" w:rsidRPr="006C2DF5" w:rsidRDefault="00F60C65" w:rsidP="00D656DC">
            <w:pPr>
              <w:pStyle w:val="BodyText"/>
              <w:pBdr>
                <w:bottom w:val="single" w:sz="4" w:space="1" w:color="auto"/>
              </w:pBdr>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five years</w:t>
            </w:r>
          </w:p>
        </w:tc>
        <w:tc>
          <w:tcPr>
            <w:tcW w:w="131" w:type="pct"/>
          </w:tcPr>
          <w:p w14:paraId="42C063FE"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F60C65" w:rsidRPr="006C2DF5" w:rsidRDefault="00F60C65" w:rsidP="00D656DC">
            <w:pPr>
              <w:pStyle w:val="BodyText"/>
              <w:pBdr>
                <w:bottom w:val="single" w:sz="4" w:space="1" w:color="auto"/>
              </w:pBdr>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after five years</w:t>
            </w:r>
          </w:p>
        </w:tc>
        <w:tc>
          <w:tcPr>
            <w:tcW w:w="137" w:type="pct"/>
          </w:tcPr>
          <w:p w14:paraId="5A3D2989"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F60C65" w:rsidRPr="006C2DF5" w:rsidRDefault="00F60C65" w:rsidP="00D656DC">
            <w:pPr>
              <w:pStyle w:val="BodyText"/>
              <w:pBdr>
                <w:bottom w:val="single" w:sz="4" w:space="1" w:color="auto"/>
              </w:pBdr>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Total</w:t>
            </w:r>
          </w:p>
        </w:tc>
      </w:tr>
      <w:tr w:rsidR="00226859" w:rsidRPr="006C2DF5" w14:paraId="34B411AD" w14:textId="77777777" w:rsidTr="00671703">
        <w:tc>
          <w:tcPr>
            <w:tcW w:w="1688" w:type="pct"/>
          </w:tcPr>
          <w:p w14:paraId="7B5387DE" w14:textId="77777777" w:rsidR="00226859" w:rsidRPr="006C2DF5" w:rsidRDefault="00226859" w:rsidP="00226859">
            <w:pPr>
              <w:pStyle w:val="BodyText"/>
              <w:spacing w:after="0" w:line="240" w:lineRule="exact"/>
              <w:ind w:right="-45"/>
              <w:jc w:val="both"/>
              <w:rPr>
                <w:rFonts w:ascii="CordiaUPC" w:hAnsi="CordiaUPC" w:cs="CordiaUPC"/>
                <w:sz w:val="26"/>
                <w:szCs w:val="26"/>
              </w:rPr>
            </w:pPr>
            <w:r w:rsidRPr="006C2DF5">
              <w:rPr>
                <w:rFonts w:ascii="CordiaUPC" w:hAnsi="CordiaUPC" w:cs="CordiaUPC" w:hint="cs"/>
                <w:sz w:val="26"/>
                <w:szCs w:val="26"/>
              </w:rPr>
              <w:t>Hire purchase receivables</w:t>
            </w:r>
          </w:p>
        </w:tc>
        <w:tc>
          <w:tcPr>
            <w:tcW w:w="786" w:type="pct"/>
          </w:tcPr>
          <w:p w14:paraId="4E90528C" w14:textId="000E580E" w:rsidR="00226859" w:rsidRPr="006C2DF5" w:rsidRDefault="00226859" w:rsidP="00226859">
            <w:pPr>
              <w:tabs>
                <w:tab w:val="decimal" w:pos="1138"/>
              </w:tabs>
              <w:spacing w:line="240" w:lineRule="exact"/>
              <w:ind w:right="-108"/>
              <w:rPr>
                <w:rFonts w:ascii="CordiaUPC" w:eastAsia="Times New Roman" w:hAnsi="CordiaUPC" w:cs="CordiaUPC"/>
                <w:sz w:val="26"/>
                <w:szCs w:val="26"/>
              </w:rPr>
            </w:pPr>
            <w:r w:rsidRPr="006C2DF5">
              <w:rPr>
                <w:rFonts w:ascii="CordiaUPC" w:eastAsia="Times New Roman" w:hAnsi="CordiaUPC" w:cs="CordiaUPC"/>
                <w:sz w:val="26"/>
                <w:szCs w:val="26"/>
              </w:rPr>
              <w:t>105,587</w:t>
            </w:r>
          </w:p>
        </w:tc>
        <w:tc>
          <w:tcPr>
            <w:tcW w:w="128" w:type="pct"/>
          </w:tcPr>
          <w:p w14:paraId="11BBAB4A" w14:textId="77777777" w:rsidR="00226859" w:rsidRPr="006C2DF5" w:rsidRDefault="00226859" w:rsidP="00226859">
            <w:pPr>
              <w:spacing w:line="240" w:lineRule="exact"/>
              <w:jc w:val="right"/>
              <w:rPr>
                <w:rFonts w:ascii="CordiaUPC" w:hAnsi="CordiaUPC" w:cs="CordiaUPC"/>
                <w:sz w:val="26"/>
                <w:szCs w:val="26"/>
                <w:lang w:val="en-US"/>
              </w:rPr>
            </w:pPr>
          </w:p>
        </w:tc>
        <w:tc>
          <w:tcPr>
            <w:tcW w:w="729" w:type="pct"/>
          </w:tcPr>
          <w:p w14:paraId="67A6F4F8" w14:textId="055001C2" w:rsidR="00226859" w:rsidRPr="006C2DF5" w:rsidRDefault="00226859" w:rsidP="00226859">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243,714</w:t>
            </w:r>
          </w:p>
        </w:tc>
        <w:tc>
          <w:tcPr>
            <w:tcW w:w="131" w:type="pct"/>
          </w:tcPr>
          <w:p w14:paraId="0B10CC0D" w14:textId="77777777" w:rsidR="00226859" w:rsidRPr="006C2DF5" w:rsidRDefault="00226859" w:rsidP="00226859">
            <w:pPr>
              <w:spacing w:line="240" w:lineRule="exact"/>
              <w:jc w:val="right"/>
              <w:rPr>
                <w:rFonts w:ascii="CordiaUPC" w:hAnsi="CordiaUPC" w:cs="CordiaUPC"/>
                <w:sz w:val="26"/>
                <w:szCs w:val="26"/>
                <w:lang w:val="en-US"/>
              </w:rPr>
            </w:pPr>
          </w:p>
        </w:tc>
        <w:tc>
          <w:tcPr>
            <w:tcW w:w="716" w:type="pct"/>
          </w:tcPr>
          <w:p w14:paraId="1E70CF2A" w14:textId="12266442"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19,328</w:t>
            </w:r>
          </w:p>
        </w:tc>
        <w:tc>
          <w:tcPr>
            <w:tcW w:w="137" w:type="pct"/>
          </w:tcPr>
          <w:p w14:paraId="68C839D3"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5C10FE01"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368,629</w:t>
            </w:r>
          </w:p>
        </w:tc>
      </w:tr>
      <w:tr w:rsidR="00226859" w:rsidRPr="006C2DF5" w14:paraId="2F86F4AE" w14:textId="77777777" w:rsidTr="00671703">
        <w:tc>
          <w:tcPr>
            <w:tcW w:w="1688" w:type="pct"/>
          </w:tcPr>
          <w:p w14:paraId="7B16EA2B" w14:textId="77777777" w:rsidR="00226859" w:rsidRPr="006C2DF5" w:rsidRDefault="00226859" w:rsidP="00226859">
            <w:pPr>
              <w:pStyle w:val="BodyText"/>
              <w:spacing w:after="0" w:line="240" w:lineRule="exact"/>
              <w:ind w:right="-45"/>
              <w:jc w:val="both"/>
              <w:rPr>
                <w:rFonts w:ascii="CordiaUPC" w:hAnsi="CordiaUPC" w:cs="CordiaUPC"/>
                <w:sz w:val="26"/>
                <w:szCs w:val="26"/>
              </w:rPr>
            </w:pPr>
            <w:r w:rsidRPr="006C2DF5">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6C13F956" w:rsidR="00226859" w:rsidRPr="006C2DF5" w:rsidRDefault="00226859" w:rsidP="00226859">
            <w:pPr>
              <w:tabs>
                <w:tab w:val="decimal" w:pos="1138"/>
              </w:tabs>
              <w:spacing w:line="240" w:lineRule="exact"/>
              <w:ind w:right="-108"/>
              <w:rPr>
                <w:rFonts w:ascii="CordiaUPC" w:eastAsia="Times New Roman" w:hAnsi="CordiaUPC" w:cs="CordiaUPC"/>
                <w:sz w:val="26"/>
                <w:szCs w:val="26"/>
              </w:rPr>
            </w:pPr>
            <w:r w:rsidRPr="006C2DF5">
              <w:rPr>
                <w:rFonts w:ascii="CordiaUPC" w:eastAsia="Times New Roman" w:hAnsi="CordiaUPC" w:cs="CordiaUPC"/>
                <w:sz w:val="26"/>
                <w:szCs w:val="26"/>
              </w:rPr>
              <w:t>172</w:t>
            </w:r>
          </w:p>
        </w:tc>
        <w:tc>
          <w:tcPr>
            <w:tcW w:w="128" w:type="pct"/>
          </w:tcPr>
          <w:p w14:paraId="78244A05" w14:textId="77777777" w:rsidR="00226859" w:rsidRPr="006C2DF5" w:rsidRDefault="00226859" w:rsidP="00226859">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26918EAE" w:rsidR="00226859" w:rsidRPr="006C2DF5" w:rsidRDefault="00226859" w:rsidP="00226859">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156</w:t>
            </w:r>
          </w:p>
        </w:tc>
        <w:tc>
          <w:tcPr>
            <w:tcW w:w="131" w:type="pct"/>
          </w:tcPr>
          <w:p w14:paraId="4C98A390" w14:textId="77777777" w:rsidR="00226859" w:rsidRPr="006C2DF5" w:rsidRDefault="00226859" w:rsidP="00226859">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6501B1AD"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w:t>
            </w:r>
          </w:p>
        </w:tc>
        <w:tc>
          <w:tcPr>
            <w:tcW w:w="137" w:type="pct"/>
          </w:tcPr>
          <w:p w14:paraId="05622BF9"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3354CE71"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328</w:t>
            </w:r>
          </w:p>
        </w:tc>
      </w:tr>
      <w:tr w:rsidR="00B42982" w:rsidRPr="006C2DF5" w14:paraId="5DF9F7B7" w14:textId="77777777" w:rsidTr="00671703">
        <w:tc>
          <w:tcPr>
            <w:tcW w:w="1688" w:type="pct"/>
          </w:tcPr>
          <w:p w14:paraId="676593F8" w14:textId="77777777" w:rsidR="00B42982" w:rsidRPr="006C2DF5" w:rsidRDefault="00B42982" w:rsidP="00B42982">
            <w:pPr>
              <w:pStyle w:val="BodyText"/>
              <w:spacing w:after="0" w:line="240" w:lineRule="exact"/>
              <w:ind w:right="-45"/>
              <w:jc w:val="both"/>
              <w:rPr>
                <w:rFonts w:ascii="CordiaUPC" w:hAnsi="CordiaUPC" w:cs="CordiaUPC"/>
                <w:i/>
                <w:iCs/>
                <w:sz w:val="26"/>
                <w:szCs w:val="26"/>
                <w:cs/>
                <w:lang w:bidi="th-TH"/>
              </w:rPr>
            </w:pPr>
            <w:r w:rsidRPr="006C2DF5">
              <w:rPr>
                <w:rFonts w:ascii="CordiaUPC" w:hAnsi="CordiaUPC" w:cs="CordiaUPC" w:hint="cs"/>
                <w:sz w:val="26"/>
                <w:szCs w:val="26"/>
              </w:rPr>
              <w:t>Total gross investment under</w:t>
            </w:r>
          </w:p>
        </w:tc>
        <w:tc>
          <w:tcPr>
            <w:tcW w:w="786" w:type="pct"/>
          </w:tcPr>
          <w:p w14:paraId="3EEA8C5A" w14:textId="5B4587FF" w:rsidR="00B42982" w:rsidRPr="006C2DF5"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B42982" w:rsidRPr="006C2DF5" w:rsidRDefault="00B42982" w:rsidP="00B42982">
            <w:pPr>
              <w:spacing w:line="240" w:lineRule="exact"/>
              <w:jc w:val="right"/>
              <w:rPr>
                <w:rFonts w:ascii="CordiaUPC" w:hAnsi="CordiaUPC" w:cs="CordiaUPC"/>
                <w:sz w:val="26"/>
                <w:szCs w:val="26"/>
                <w:lang w:val="en-US"/>
              </w:rPr>
            </w:pPr>
          </w:p>
        </w:tc>
        <w:tc>
          <w:tcPr>
            <w:tcW w:w="729" w:type="pct"/>
          </w:tcPr>
          <w:p w14:paraId="5ED270C3" w14:textId="55849B45" w:rsidR="00B42982" w:rsidRPr="006C2DF5"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B42982" w:rsidRPr="006C2DF5" w:rsidRDefault="00B42982" w:rsidP="00B42982">
            <w:pPr>
              <w:spacing w:line="240" w:lineRule="exact"/>
              <w:jc w:val="right"/>
              <w:rPr>
                <w:rFonts w:ascii="CordiaUPC" w:hAnsi="CordiaUPC" w:cs="CordiaUPC"/>
                <w:sz w:val="26"/>
                <w:szCs w:val="26"/>
                <w:lang w:val="en-US"/>
              </w:rPr>
            </w:pPr>
          </w:p>
        </w:tc>
        <w:tc>
          <w:tcPr>
            <w:tcW w:w="716" w:type="pct"/>
          </w:tcPr>
          <w:p w14:paraId="1852FB65" w14:textId="276B2C06"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5E455A6D" w:rsidR="00B42982" w:rsidRPr="006C2DF5" w:rsidRDefault="00B42982" w:rsidP="00B42982">
            <w:pPr>
              <w:tabs>
                <w:tab w:val="decimal" w:pos="1059"/>
              </w:tabs>
              <w:spacing w:line="240" w:lineRule="exact"/>
              <w:ind w:right="-268"/>
              <w:rPr>
                <w:rFonts w:ascii="CordiaUPC" w:hAnsi="CordiaUPC" w:cs="CordiaUPC"/>
                <w:sz w:val="26"/>
                <w:szCs w:val="26"/>
                <w:lang w:val="en-US"/>
              </w:rPr>
            </w:pPr>
          </w:p>
        </w:tc>
      </w:tr>
      <w:tr w:rsidR="00226859" w:rsidRPr="006C2DF5" w14:paraId="32529EFE" w14:textId="77777777" w:rsidTr="00671703">
        <w:tc>
          <w:tcPr>
            <w:tcW w:w="1688" w:type="pct"/>
          </w:tcPr>
          <w:p w14:paraId="59A10690" w14:textId="77777777" w:rsidR="00226859" w:rsidRPr="006C2DF5" w:rsidRDefault="00226859" w:rsidP="00226859">
            <w:pPr>
              <w:pStyle w:val="BodyText"/>
              <w:spacing w:after="0" w:line="240" w:lineRule="exact"/>
              <w:ind w:right="-45"/>
              <w:jc w:val="both"/>
              <w:rPr>
                <w:rFonts w:ascii="CordiaUPC" w:hAnsi="CordiaUPC" w:cs="CordiaUPC"/>
                <w:sz w:val="26"/>
                <w:szCs w:val="26"/>
              </w:rPr>
            </w:pPr>
            <w:r w:rsidRPr="006C2DF5">
              <w:rPr>
                <w:rFonts w:ascii="CordiaUPC" w:hAnsi="CordiaUPC" w:cs="CordiaUPC" w:hint="cs"/>
                <w:i/>
                <w:iCs/>
                <w:sz w:val="26"/>
                <w:szCs w:val="26"/>
              </w:rPr>
              <w:t xml:space="preserve"> </w:t>
            </w:r>
            <w:r w:rsidRPr="006C2DF5">
              <w:rPr>
                <w:rFonts w:ascii="CordiaUPC" w:hAnsi="CordiaUPC" w:cs="CordiaUPC" w:hint="cs"/>
                <w:sz w:val="26"/>
                <w:szCs w:val="26"/>
              </w:rPr>
              <w:t xml:space="preserve">  hire purchase contracts</w:t>
            </w:r>
          </w:p>
        </w:tc>
        <w:tc>
          <w:tcPr>
            <w:tcW w:w="786" w:type="pct"/>
          </w:tcPr>
          <w:p w14:paraId="1185AF69" w14:textId="2B9E4BE4" w:rsidR="00226859" w:rsidRPr="006C2DF5" w:rsidRDefault="00226859" w:rsidP="00226859">
            <w:pPr>
              <w:tabs>
                <w:tab w:val="decimal" w:pos="1138"/>
              </w:tabs>
              <w:spacing w:line="240" w:lineRule="exact"/>
              <w:ind w:right="-108"/>
              <w:rPr>
                <w:rFonts w:ascii="CordiaUPC" w:eastAsia="Times New Roman" w:hAnsi="CordiaUPC" w:cs="CordiaUPC"/>
                <w:sz w:val="26"/>
                <w:szCs w:val="26"/>
              </w:rPr>
            </w:pPr>
            <w:r w:rsidRPr="006C2DF5">
              <w:rPr>
                <w:rFonts w:ascii="CordiaUPC" w:eastAsia="Times New Roman" w:hAnsi="CordiaUPC" w:cs="CordiaUPC"/>
                <w:sz w:val="26"/>
                <w:szCs w:val="26"/>
              </w:rPr>
              <w:t>105,759</w:t>
            </w:r>
          </w:p>
        </w:tc>
        <w:tc>
          <w:tcPr>
            <w:tcW w:w="128" w:type="pct"/>
          </w:tcPr>
          <w:p w14:paraId="50A7149A" w14:textId="77777777" w:rsidR="00226859" w:rsidRPr="006C2DF5" w:rsidRDefault="00226859" w:rsidP="00226859">
            <w:pPr>
              <w:spacing w:line="240" w:lineRule="exact"/>
              <w:jc w:val="right"/>
              <w:rPr>
                <w:rFonts w:ascii="CordiaUPC" w:hAnsi="CordiaUPC" w:cs="CordiaUPC"/>
                <w:sz w:val="26"/>
                <w:szCs w:val="26"/>
                <w:lang w:val="en-US"/>
              </w:rPr>
            </w:pPr>
          </w:p>
        </w:tc>
        <w:tc>
          <w:tcPr>
            <w:tcW w:w="729" w:type="pct"/>
          </w:tcPr>
          <w:p w14:paraId="34CE4065" w14:textId="6B240D92" w:rsidR="00226859" w:rsidRPr="006C2DF5" w:rsidRDefault="00226859" w:rsidP="00226859">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243,870</w:t>
            </w:r>
          </w:p>
        </w:tc>
        <w:tc>
          <w:tcPr>
            <w:tcW w:w="131" w:type="pct"/>
          </w:tcPr>
          <w:p w14:paraId="67894479" w14:textId="77777777" w:rsidR="00226859" w:rsidRPr="006C2DF5" w:rsidRDefault="00226859" w:rsidP="00226859">
            <w:pPr>
              <w:spacing w:line="240" w:lineRule="exact"/>
              <w:jc w:val="right"/>
              <w:rPr>
                <w:rFonts w:ascii="CordiaUPC" w:hAnsi="CordiaUPC" w:cs="CordiaUPC"/>
                <w:sz w:val="26"/>
                <w:szCs w:val="26"/>
                <w:lang w:val="en-US"/>
              </w:rPr>
            </w:pPr>
          </w:p>
        </w:tc>
        <w:tc>
          <w:tcPr>
            <w:tcW w:w="716" w:type="pct"/>
          </w:tcPr>
          <w:p w14:paraId="1814B15F" w14:textId="11F04C08"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19,328</w:t>
            </w:r>
          </w:p>
        </w:tc>
        <w:tc>
          <w:tcPr>
            <w:tcW w:w="137" w:type="pct"/>
          </w:tcPr>
          <w:p w14:paraId="6CE55410"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7D92D488" w:rsidR="00226859" w:rsidRPr="006C2DF5" w:rsidRDefault="00226859" w:rsidP="00226859">
            <w:pPr>
              <w:tabs>
                <w:tab w:val="decimal" w:pos="1059"/>
              </w:tabs>
              <w:spacing w:line="240" w:lineRule="exact"/>
              <w:ind w:left="-93" w:right="-268"/>
              <w:rPr>
                <w:rFonts w:ascii="CordiaUPC" w:hAnsi="CordiaUPC" w:cs="CordiaUPC"/>
                <w:sz w:val="26"/>
                <w:szCs w:val="26"/>
                <w:cs/>
                <w:lang w:val="en-US" w:bidi="th-TH"/>
              </w:rPr>
            </w:pPr>
            <w:r w:rsidRPr="006C2DF5">
              <w:rPr>
                <w:rFonts w:ascii="CordiaUPC" w:eastAsia="Times New Roman" w:hAnsi="CordiaUPC" w:cs="CordiaUPC"/>
                <w:sz w:val="26"/>
                <w:szCs w:val="26"/>
              </w:rPr>
              <w:t>368,957</w:t>
            </w:r>
          </w:p>
        </w:tc>
      </w:tr>
      <w:tr w:rsidR="00B42982" w:rsidRPr="006C2DF5" w14:paraId="2B2669BC" w14:textId="77777777" w:rsidTr="00671703">
        <w:tc>
          <w:tcPr>
            <w:tcW w:w="1688" w:type="pct"/>
          </w:tcPr>
          <w:p w14:paraId="26AA52BD" w14:textId="77777777" w:rsidR="00B42982" w:rsidRPr="006C2DF5" w:rsidRDefault="00B42982" w:rsidP="00B42982">
            <w:pPr>
              <w:pStyle w:val="BodyText"/>
              <w:spacing w:after="0" w:line="240" w:lineRule="exact"/>
              <w:ind w:right="-45"/>
              <w:jc w:val="both"/>
              <w:rPr>
                <w:rFonts w:ascii="CordiaUPC" w:hAnsi="CordiaUPC" w:cs="CordiaUPC"/>
                <w:sz w:val="26"/>
                <w:szCs w:val="26"/>
              </w:rPr>
            </w:pPr>
            <w:r w:rsidRPr="006C2DF5">
              <w:rPr>
                <w:rFonts w:ascii="CordiaUPC" w:hAnsi="CordiaUPC" w:cs="CordiaUPC" w:hint="cs"/>
                <w:i/>
                <w:iCs/>
                <w:sz w:val="26"/>
                <w:szCs w:val="26"/>
              </w:rPr>
              <w:t>Less</w:t>
            </w:r>
            <w:r w:rsidRPr="006C2DF5">
              <w:rPr>
                <w:rFonts w:ascii="CordiaUPC" w:hAnsi="CordiaUPC" w:cs="CordiaUPC" w:hint="cs"/>
                <w:sz w:val="26"/>
                <w:szCs w:val="26"/>
              </w:rPr>
              <w:t xml:space="preserve"> unearned interest income</w:t>
            </w:r>
          </w:p>
        </w:tc>
        <w:tc>
          <w:tcPr>
            <w:tcW w:w="786" w:type="pct"/>
          </w:tcPr>
          <w:p w14:paraId="6F34D5AE" w14:textId="77777777" w:rsidR="00B42982" w:rsidRPr="006C2DF5"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B42982" w:rsidRPr="006C2DF5" w:rsidRDefault="00B42982" w:rsidP="00B42982">
            <w:pPr>
              <w:spacing w:line="240" w:lineRule="exact"/>
              <w:jc w:val="right"/>
              <w:rPr>
                <w:rFonts w:ascii="CordiaUPC" w:hAnsi="CordiaUPC" w:cs="CordiaUPC"/>
                <w:sz w:val="26"/>
                <w:szCs w:val="26"/>
                <w:lang w:val="en-US"/>
              </w:rPr>
            </w:pPr>
          </w:p>
        </w:tc>
        <w:tc>
          <w:tcPr>
            <w:tcW w:w="729" w:type="pct"/>
          </w:tcPr>
          <w:p w14:paraId="7D6D6B43" w14:textId="77777777" w:rsidR="00B42982" w:rsidRPr="006C2DF5"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B42982" w:rsidRPr="006C2DF5" w:rsidRDefault="00B42982" w:rsidP="00B42982">
            <w:pPr>
              <w:spacing w:line="240" w:lineRule="exact"/>
              <w:jc w:val="right"/>
              <w:rPr>
                <w:rFonts w:ascii="CordiaUPC" w:hAnsi="CordiaUPC" w:cs="CordiaUPC"/>
                <w:sz w:val="26"/>
                <w:szCs w:val="26"/>
                <w:lang w:val="en-US"/>
              </w:rPr>
            </w:pPr>
          </w:p>
        </w:tc>
        <w:tc>
          <w:tcPr>
            <w:tcW w:w="716" w:type="pct"/>
          </w:tcPr>
          <w:p w14:paraId="728E91BA" w14:textId="77777777"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24A3CB29" w:rsidR="00B42982" w:rsidRPr="006C2DF5" w:rsidRDefault="00226859" w:rsidP="00B42982">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(46,192)</w:t>
            </w:r>
          </w:p>
        </w:tc>
      </w:tr>
      <w:tr w:rsidR="00B42982" w:rsidRPr="006C2DF5" w14:paraId="0603EA41" w14:textId="77777777" w:rsidTr="00671703">
        <w:tc>
          <w:tcPr>
            <w:tcW w:w="1688" w:type="pct"/>
          </w:tcPr>
          <w:p w14:paraId="7BB321FE" w14:textId="77777777" w:rsidR="00B42982" w:rsidRPr="006C2DF5" w:rsidRDefault="00B42982" w:rsidP="00B42982">
            <w:pPr>
              <w:pStyle w:val="BodyText"/>
              <w:spacing w:after="0" w:line="240" w:lineRule="exact"/>
              <w:ind w:right="-45"/>
              <w:jc w:val="both"/>
              <w:rPr>
                <w:rFonts w:ascii="CordiaUPC" w:hAnsi="CordiaUPC" w:cs="CordiaUPC"/>
                <w:b/>
                <w:bCs/>
                <w:sz w:val="26"/>
                <w:szCs w:val="26"/>
              </w:rPr>
            </w:pPr>
            <w:r w:rsidRPr="006C2DF5">
              <w:rPr>
                <w:rFonts w:ascii="CordiaUPC" w:hAnsi="CordiaUPC" w:cs="CordiaUPC" w:hint="cs"/>
                <w:b/>
                <w:bCs/>
                <w:sz w:val="26"/>
                <w:szCs w:val="26"/>
              </w:rPr>
              <w:t xml:space="preserve">Present value of minimum lease </w:t>
            </w:r>
          </w:p>
        </w:tc>
        <w:tc>
          <w:tcPr>
            <w:tcW w:w="786" w:type="pct"/>
          </w:tcPr>
          <w:p w14:paraId="222BFF2B" w14:textId="77777777" w:rsidR="00B42982" w:rsidRPr="006C2DF5" w:rsidRDefault="00B42982" w:rsidP="00B42982">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B42982" w:rsidRPr="006C2DF5" w:rsidRDefault="00B42982" w:rsidP="00B42982">
            <w:pPr>
              <w:spacing w:line="240" w:lineRule="exact"/>
              <w:jc w:val="right"/>
              <w:rPr>
                <w:rFonts w:ascii="CordiaUPC" w:hAnsi="CordiaUPC" w:cs="CordiaUPC"/>
                <w:sz w:val="26"/>
                <w:szCs w:val="26"/>
                <w:lang w:val="en-US"/>
              </w:rPr>
            </w:pPr>
          </w:p>
        </w:tc>
        <w:tc>
          <w:tcPr>
            <w:tcW w:w="729" w:type="pct"/>
          </w:tcPr>
          <w:p w14:paraId="59DB328C" w14:textId="77777777" w:rsidR="00B42982" w:rsidRPr="006C2DF5" w:rsidRDefault="00B42982" w:rsidP="00B42982">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B42982" w:rsidRPr="006C2DF5" w:rsidRDefault="00B42982" w:rsidP="00B42982">
            <w:pPr>
              <w:spacing w:line="240" w:lineRule="exact"/>
              <w:jc w:val="right"/>
              <w:rPr>
                <w:rFonts w:ascii="CordiaUPC" w:hAnsi="CordiaUPC" w:cs="CordiaUPC"/>
                <w:sz w:val="26"/>
                <w:szCs w:val="26"/>
                <w:lang w:val="en-US"/>
              </w:rPr>
            </w:pPr>
          </w:p>
        </w:tc>
        <w:tc>
          <w:tcPr>
            <w:tcW w:w="716" w:type="pct"/>
          </w:tcPr>
          <w:p w14:paraId="29F6B5D3" w14:textId="77777777"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B42982" w:rsidRPr="006C2DF5" w:rsidRDefault="00B42982" w:rsidP="00B42982">
            <w:pPr>
              <w:tabs>
                <w:tab w:val="decimal" w:pos="1059"/>
              </w:tabs>
              <w:spacing w:line="240" w:lineRule="exact"/>
              <w:ind w:left="-93" w:right="-268"/>
              <w:rPr>
                <w:rFonts w:ascii="CordiaUPC" w:hAnsi="CordiaUPC" w:cs="CordiaUPC"/>
                <w:sz w:val="26"/>
                <w:szCs w:val="26"/>
                <w:lang w:val="en-US"/>
              </w:rPr>
            </w:pPr>
          </w:p>
        </w:tc>
      </w:tr>
      <w:tr w:rsidR="00226859" w:rsidRPr="006C2DF5" w14:paraId="3D586BF3" w14:textId="77777777" w:rsidTr="00671703">
        <w:tc>
          <w:tcPr>
            <w:tcW w:w="1688" w:type="pct"/>
          </w:tcPr>
          <w:p w14:paraId="5F3E7A81" w14:textId="77777777" w:rsidR="00226859" w:rsidRPr="006C2DF5" w:rsidRDefault="00226859" w:rsidP="00226859">
            <w:pPr>
              <w:pStyle w:val="BodyText"/>
              <w:spacing w:after="0" w:line="240" w:lineRule="exact"/>
              <w:ind w:right="-45"/>
              <w:jc w:val="both"/>
              <w:rPr>
                <w:rFonts w:ascii="CordiaUPC" w:hAnsi="CordiaUPC" w:cs="CordiaUPC"/>
                <w:b/>
                <w:bCs/>
                <w:sz w:val="26"/>
                <w:szCs w:val="26"/>
                <w:cs/>
                <w:lang w:bidi="th-TH"/>
              </w:rPr>
            </w:pPr>
            <w:r w:rsidRPr="006C2DF5">
              <w:rPr>
                <w:rFonts w:ascii="CordiaUPC" w:hAnsi="CordiaUPC" w:cs="CordiaUPC" w:hint="cs"/>
                <w:b/>
                <w:bCs/>
                <w:sz w:val="26"/>
                <w:szCs w:val="26"/>
              </w:rPr>
              <w:t xml:space="preserve">   payment receivables</w:t>
            </w:r>
          </w:p>
        </w:tc>
        <w:tc>
          <w:tcPr>
            <w:tcW w:w="786" w:type="pct"/>
          </w:tcPr>
          <w:p w14:paraId="7AEE9E39" w14:textId="77777777" w:rsidR="00226859" w:rsidRPr="006C2DF5" w:rsidRDefault="00226859" w:rsidP="00226859">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226859" w:rsidRPr="006C2DF5" w:rsidRDefault="00226859" w:rsidP="00226859">
            <w:pPr>
              <w:spacing w:line="240" w:lineRule="exact"/>
              <w:jc w:val="right"/>
              <w:rPr>
                <w:rFonts w:ascii="CordiaUPC" w:eastAsia="Times New Roman" w:hAnsi="CordiaUPC" w:cs="CordiaUPC"/>
                <w:b/>
                <w:bCs/>
                <w:sz w:val="26"/>
                <w:szCs w:val="26"/>
              </w:rPr>
            </w:pPr>
          </w:p>
        </w:tc>
        <w:tc>
          <w:tcPr>
            <w:tcW w:w="729" w:type="pct"/>
          </w:tcPr>
          <w:p w14:paraId="32C77720" w14:textId="77777777" w:rsidR="00226859" w:rsidRPr="006C2DF5" w:rsidRDefault="00226859" w:rsidP="00226859">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226859" w:rsidRPr="006C2DF5" w:rsidRDefault="00226859" w:rsidP="00226859">
            <w:pPr>
              <w:spacing w:line="240" w:lineRule="exact"/>
              <w:jc w:val="right"/>
              <w:rPr>
                <w:rFonts w:ascii="CordiaUPC" w:eastAsia="Times New Roman" w:hAnsi="CordiaUPC" w:cs="CordiaUPC"/>
                <w:b/>
                <w:bCs/>
                <w:sz w:val="26"/>
                <w:szCs w:val="26"/>
              </w:rPr>
            </w:pPr>
          </w:p>
        </w:tc>
        <w:tc>
          <w:tcPr>
            <w:tcW w:w="716" w:type="pct"/>
          </w:tcPr>
          <w:p w14:paraId="76DF4508" w14:textId="77777777" w:rsidR="00226859" w:rsidRPr="006C2DF5" w:rsidRDefault="00226859" w:rsidP="00226859">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226859" w:rsidRPr="006C2DF5" w:rsidRDefault="00226859" w:rsidP="00226859">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308121DF" w:rsidR="00226859" w:rsidRPr="006C2DF5" w:rsidRDefault="00226859" w:rsidP="00226859">
            <w:pPr>
              <w:tabs>
                <w:tab w:val="decimal" w:pos="1059"/>
              </w:tabs>
              <w:spacing w:line="240" w:lineRule="exact"/>
              <w:ind w:left="-93" w:right="-268"/>
              <w:rPr>
                <w:rFonts w:ascii="CordiaUPC" w:eastAsia="Times New Roman" w:hAnsi="CordiaUPC" w:cs="CordiaUPC"/>
                <w:b/>
                <w:bCs/>
                <w:sz w:val="26"/>
                <w:szCs w:val="26"/>
              </w:rPr>
            </w:pPr>
            <w:r w:rsidRPr="006C2DF5">
              <w:rPr>
                <w:rFonts w:ascii="CordiaUPC" w:eastAsia="Times New Roman" w:hAnsi="CordiaUPC" w:cs="CordiaUPC"/>
                <w:b/>
                <w:bCs/>
                <w:sz w:val="26"/>
                <w:szCs w:val="26"/>
              </w:rPr>
              <w:t>322,765</w:t>
            </w:r>
          </w:p>
        </w:tc>
      </w:tr>
      <w:tr w:rsidR="00226859" w:rsidRPr="006C2DF5" w14:paraId="1876E7BB" w14:textId="77777777" w:rsidTr="00671703">
        <w:tc>
          <w:tcPr>
            <w:tcW w:w="1688" w:type="pct"/>
          </w:tcPr>
          <w:p w14:paraId="043221D9" w14:textId="77777777" w:rsidR="00226859" w:rsidRPr="006C2DF5" w:rsidRDefault="00226859" w:rsidP="00226859">
            <w:pPr>
              <w:pStyle w:val="BodyText"/>
              <w:spacing w:after="0" w:line="240" w:lineRule="exact"/>
              <w:ind w:right="-45"/>
              <w:jc w:val="both"/>
              <w:rPr>
                <w:rFonts w:ascii="CordiaUPC" w:hAnsi="CordiaUPC" w:cs="CordiaUPC"/>
                <w:spacing w:val="-2"/>
                <w:sz w:val="26"/>
                <w:szCs w:val="26"/>
              </w:rPr>
            </w:pPr>
            <w:r w:rsidRPr="006C2DF5">
              <w:rPr>
                <w:rFonts w:ascii="CordiaUPC" w:hAnsi="CordiaUPC" w:cs="CordiaUPC" w:hint="cs"/>
                <w:i/>
                <w:iCs/>
                <w:spacing w:val="-2"/>
                <w:sz w:val="26"/>
                <w:szCs w:val="26"/>
              </w:rPr>
              <w:t>Less</w:t>
            </w:r>
            <w:r w:rsidRPr="006C2DF5">
              <w:rPr>
                <w:rFonts w:ascii="CordiaUPC" w:hAnsi="CordiaUPC" w:cs="CordiaUPC" w:hint="cs"/>
                <w:spacing w:val="-2"/>
                <w:sz w:val="26"/>
                <w:szCs w:val="26"/>
              </w:rPr>
              <w:t xml:space="preserve"> allowance for expected credit loss</w:t>
            </w:r>
          </w:p>
        </w:tc>
        <w:tc>
          <w:tcPr>
            <w:tcW w:w="786" w:type="pct"/>
          </w:tcPr>
          <w:p w14:paraId="124929C6" w14:textId="77777777" w:rsidR="00226859" w:rsidRPr="006C2DF5" w:rsidRDefault="00226859" w:rsidP="00226859">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226859" w:rsidRPr="006C2DF5" w:rsidRDefault="00226859" w:rsidP="00226859">
            <w:pPr>
              <w:spacing w:line="240" w:lineRule="exact"/>
              <w:jc w:val="right"/>
              <w:rPr>
                <w:rFonts w:ascii="CordiaUPC" w:hAnsi="CordiaUPC" w:cs="CordiaUPC"/>
                <w:sz w:val="26"/>
                <w:szCs w:val="26"/>
                <w:lang w:val="en-US"/>
              </w:rPr>
            </w:pPr>
          </w:p>
        </w:tc>
        <w:tc>
          <w:tcPr>
            <w:tcW w:w="729" w:type="pct"/>
          </w:tcPr>
          <w:p w14:paraId="384007BD" w14:textId="77777777" w:rsidR="00226859" w:rsidRPr="006C2DF5" w:rsidRDefault="00226859" w:rsidP="00226859">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226859" w:rsidRPr="006C2DF5" w:rsidRDefault="00226859" w:rsidP="00226859">
            <w:pPr>
              <w:spacing w:line="240" w:lineRule="exact"/>
              <w:jc w:val="right"/>
              <w:rPr>
                <w:rFonts w:ascii="CordiaUPC" w:hAnsi="CordiaUPC" w:cs="CordiaUPC"/>
                <w:sz w:val="26"/>
                <w:szCs w:val="26"/>
                <w:lang w:val="en-US"/>
              </w:rPr>
            </w:pPr>
          </w:p>
        </w:tc>
        <w:tc>
          <w:tcPr>
            <w:tcW w:w="716" w:type="pct"/>
          </w:tcPr>
          <w:p w14:paraId="3F2A0E5E"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0D933D8E" w:rsidR="00226859" w:rsidRPr="006C2DF5" w:rsidRDefault="00226859" w:rsidP="00226859">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(14,715)</w:t>
            </w:r>
          </w:p>
        </w:tc>
      </w:tr>
      <w:tr w:rsidR="00226859" w:rsidRPr="006C2DF5" w14:paraId="6A2D6657" w14:textId="77777777" w:rsidTr="00671703">
        <w:tc>
          <w:tcPr>
            <w:tcW w:w="1688" w:type="pct"/>
          </w:tcPr>
          <w:p w14:paraId="24A4B63F" w14:textId="77777777" w:rsidR="00226859" w:rsidRPr="006C2DF5" w:rsidRDefault="00226859" w:rsidP="00226859">
            <w:pPr>
              <w:pStyle w:val="BodyText"/>
              <w:spacing w:after="0" w:line="240" w:lineRule="exact"/>
              <w:ind w:right="-45"/>
              <w:jc w:val="both"/>
              <w:rPr>
                <w:rFonts w:ascii="CordiaUPC" w:hAnsi="CordiaUPC" w:cs="CordiaUPC"/>
                <w:b/>
                <w:bCs/>
                <w:sz w:val="26"/>
                <w:szCs w:val="26"/>
                <w:cs/>
              </w:rPr>
            </w:pPr>
            <w:r w:rsidRPr="006C2DF5">
              <w:rPr>
                <w:rFonts w:ascii="CordiaUPC" w:hAnsi="CordiaUPC" w:cs="CordiaUPC" w:hint="cs"/>
                <w:b/>
                <w:bCs/>
                <w:spacing w:val="-2"/>
                <w:sz w:val="26"/>
                <w:szCs w:val="26"/>
              </w:rPr>
              <w:t>Lease</w:t>
            </w:r>
            <w:r w:rsidRPr="006C2DF5">
              <w:rPr>
                <w:rFonts w:ascii="CordiaUPC" w:hAnsi="CordiaUPC" w:cs="CordiaUPC" w:hint="cs"/>
                <w:b/>
                <w:bCs/>
                <w:sz w:val="26"/>
                <w:szCs w:val="26"/>
              </w:rPr>
              <w:t xml:space="preserve"> receivables, net</w:t>
            </w:r>
          </w:p>
        </w:tc>
        <w:tc>
          <w:tcPr>
            <w:tcW w:w="786" w:type="pct"/>
          </w:tcPr>
          <w:p w14:paraId="5DF04309" w14:textId="77777777" w:rsidR="00226859" w:rsidRPr="006C2DF5" w:rsidRDefault="00226859" w:rsidP="00226859">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226859" w:rsidRPr="006C2DF5" w:rsidRDefault="00226859" w:rsidP="00226859">
            <w:pPr>
              <w:spacing w:line="240" w:lineRule="exact"/>
              <w:jc w:val="right"/>
              <w:rPr>
                <w:rFonts w:ascii="CordiaUPC" w:hAnsi="CordiaUPC" w:cs="CordiaUPC"/>
                <w:sz w:val="26"/>
                <w:szCs w:val="26"/>
                <w:lang w:val="en-US"/>
              </w:rPr>
            </w:pPr>
          </w:p>
        </w:tc>
        <w:tc>
          <w:tcPr>
            <w:tcW w:w="729" w:type="pct"/>
          </w:tcPr>
          <w:p w14:paraId="2D5409E9" w14:textId="77777777" w:rsidR="00226859" w:rsidRPr="006C2DF5" w:rsidRDefault="00226859" w:rsidP="00226859">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226859" w:rsidRPr="006C2DF5" w:rsidRDefault="00226859" w:rsidP="00226859">
            <w:pPr>
              <w:spacing w:line="240" w:lineRule="exact"/>
              <w:jc w:val="right"/>
              <w:rPr>
                <w:rFonts w:ascii="CordiaUPC" w:hAnsi="CordiaUPC" w:cs="CordiaUPC"/>
                <w:sz w:val="26"/>
                <w:szCs w:val="26"/>
                <w:lang w:val="en-US"/>
              </w:rPr>
            </w:pPr>
          </w:p>
        </w:tc>
        <w:tc>
          <w:tcPr>
            <w:tcW w:w="716" w:type="pct"/>
          </w:tcPr>
          <w:p w14:paraId="69F579F1"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226859" w:rsidRPr="006C2DF5" w:rsidRDefault="00226859" w:rsidP="00226859">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5FC35D2C" w:rsidR="00226859" w:rsidRPr="006C2DF5" w:rsidRDefault="00226859" w:rsidP="00226859">
            <w:pPr>
              <w:tabs>
                <w:tab w:val="decimal" w:pos="1059"/>
              </w:tabs>
              <w:spacing w:line="240" w:lineRule="exact"/>
              <w:ind w:left="-93" w:right="-268"/>
              <w:rPr>
                <w:rFonts w:ascii="CordiaUPC" w:hAnsi="CordiaUPC" w:cs="CordiaUPC"/>
                <w:b/>
                <w:bCs/>
                <w:sz w:val="26"/>
                <w:szCs w:val="26"/>
                <w:lang w:val="en-US"/>
              </w:rPr>
            </w:pPr>
            <w:r w:rsidRPr="006C2DF5">
              <w:rPr>
                <w:rFonts w:ascii="CordiaUPC" w:eastAsia="Times New Roman" w:hAnsi="CordiaUPC" w:cs="CordiaUPC"/>
                <w:b/>
                <w:bCs/>
                <w:sz w:val="26"/>
                <w:szCs w:val="26"/>
              </w:rPr>
              <w:t>308,050</w:t>
            </w:r>
          </w:p>
        </w:tc>
      </w:tr>
    </w:tbl>
    <w:p w14:paraId="6ABC0D2A" w14:textId="77777777" w:rsidR="00EA5298" w:rsidRPr="006C2DF5" w:rsidRDefault="00EA5298"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612EBE" w:rsidRPr="006C2DF5" w14:paraId="1D9D083C" w14:textId="77777777" w:rsidTr="009F285D">
        <w:tc>
          <w:tcPr>
            <w:tcW w:w="1699" w:type="pct"/>
          </w:tcPr>
          <w:p w14:paraId="74E2D23C" w14:textId="77777777" w:rsidR="00612EBE" w:rsidRPr="006C2DF5" w:rsidRDefault="00612EBE"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3CA83F9C" w14:textId="3B8E3E51" w:rsidR="00612EBE" w:rsidRPr="006C2DF5" w:rsidRDefault="005A1875" w:rsidP="00A50344">
            <w:pPr>
              <w:pStyle w:val="BodyText"/>
              <w:spacing w:after="0" w:line="240" w:lineRule="exact"/>
              <w:ind w:left="-113" w:right="-104"/>
              <w:jc w:val="right"/>
              <w:rPr>
                <w:rFonts w:ascii="CordiaUPC" w:hAnsi="CordiaUPC" w:cs="CordiaUPC"/>
                <w:b/>
                <w:bCs/>
                <w:sz w:val="26"/>
                <w:szCs w:val="26"/>
              </w:rPr>
            </w:pPr>
            <w:r w:rsidRPr="006C2DF5">
              <w:rPr>
                <w:rFonts w:ascii="CordiaUPC" w:eastAsia="Times New Roman" w:hAnsi="CordiaUPC" w:cs="CordiaUPC"/>
                <w:sz w:val="26"/>
                <w:szCs w:val="26"/>
                <w:lang w:val="en-GB" w:eastAsia="zh-CN"/>
              </w:rPr>
              <w:t>(Unit: Million Baht)</w:t>
            </w:r>
          </w:p>
        </w:tc>
      </w:tr>
      <w:tr w:rsidR="003B18B0" w:rsidRPr="006C2DF5" w14:paraId="5DBBEDD9" w14:textId="77777777" w:rsidTr="009F285D">
        <w:tc>
          <w:tcPr>
            <w:tcW w:w="1699" w:type="pct"/>
          </w:tcPr>
          <w:p w14:paraId="4B52043C" w14:textId="77777777" w:rsidR="00EA5298" w:rsidRPr="006C2DF5"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6C2DF5" w:rsidRDefault="00EA5298" w:rsidP="00D656DC">
            <w:pPr>
              <w:pStyle w:val="BodyText"/>
              <w:pBdr>
                <w:bottom w:val="single" w:sz="4" w:space="1" w:color="auto"/>
              </w:pBdr>
              <w:spacing w:after="0" w:line="240" w:lineRule="exact"/>
              <w:ind w:left="-113" w:right="-72"/>
              <w:jc w:val="center"/>
              <w:rPr>
                <w:rFonts w:ascii="CordiaUPC" w:hAnsi="CordiaUPC" w:cs="CordiaUPC"/>
                <w:b/>
                <w:bCs/>
                <w:sz w:val="26"/>
                <w:szCs w:val="26"/>
              </w:rPr>
            </w:pPr>
            <w:r w:rsidRPr="006C2DF5">
              <w:rPr>
                <w:rFonts w:ascii="CordiaUPC" w:hAnsi="CordiaUPC" w:cs="CordiaUPC" w:hint="cs"/>
                <w:b/>
                <w:bCs/>
                <w:sz w:val="26"/>
                <w:szCs w:val="26"/>
              </w:rPr>
              <w:t>Consolidated</w:t>
            </w:r>
            <w:r w:rsidRPr="006C2DF5">
              <w:rPr>
                <w:rFonts w:ascii="CordiaUPC" w:hAnsi="CordiaUPC" w:cs="CordiaUPC"/>
                <w:b/>
                <w:bCs/>
                <w:sz w:val="26"/>
                <w:szCs w:val="26"/>
              </w:rPr>
              <w:t xml:space="preserve"> and Bank only</w:t>
            </w:r>
          </w:p>
        </w:tc>
      </w:tr>
      <w:tr w:rsidR="00F60C65" w:rsidRPr="006C2DF5" w14:paraId="7891F586" w14:textId="77777777" w:rsidTr="009F285D">
        <w:tc>
          <w:tcPr>
            <w:tcW w:w="1699" w:type="pct"/>
          </w:tcPr>
          <w:p w14:paraId="0DA0914D"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2F405CB4" w:rsidR="00F60C65" w:rsidRPr="006C2DF5" w:rsidRDefault="00F60C65" w:rsidP="00D656DC">
            <w:pPr>
              <w:pStyle w:val="BodyText"/>
              <w:pBdr>
                <w:bottom w:val="single" w:sz="4" w:space="1" w:color="auto"/>
              </w:pBdr>
              <w:spacing w:after="0" w:line="240" w:lineRule="exact"/>
              <w:ind w:left="-113" w:right="-72"/>
              <w:jc w:val="center"/>
              <w:rPr>
                <w:rFonts w:ascii="CordiaUPC" w:hAnsi="CordiaUPC" w:cs="CordiaUPC"/>
                <w:sz w:val="26"/>
                <w:szCs w:val="26"/>
                <w:lang w:val="en-US"/>
              </w:rPr>
            </w:pPr>
            <w:r w:rsidRPr="006C2DF5">
              <w:rPr>
                <w:rFonts w:ascii="CordiaUPC" w:hAnsi="CordiaUPC" w:cs="CordiaUPC"/>
                <w:color w:val="000000"/>
                <w:sz w:val="26"/>
                <w:szCs w:val="26"/>
                <w:lang w:val="en-US" w:bidi="th-TH"/>
              </w:rPr>
              <w:t xml:space="preserve">31 December </w:t>
            </w:r>
            <w:r w:rsidRPr="006C2DF5">
              <w:rPr>
                <w:rFonts w:ascii="CordiaUPC" w:hAnsi="CordiaUPC" w:cs="CordiaUPC" w:hint="cs"/>
                <w:color w:val="000000"/>
                <w:sz w:val="26"/>
                <w:szCs w:val="26"/>
                <w:lang w:val="en-US" w:bidi="th-TH"/>
              </w:rPr>
              <w:t>202</w:t>
            </w:r>
            <w:r w:rsidR="00612EBE" w:rsidRPr="006C2DF5">
              <w:rPr>
                <w:rFonts w:ascii="CordiaUPC" w:hAnsi="CordiaUPC" w:cs="CordiaUPC"/>
                <w:color w:val="000000"/>
                <w:sz w:val="26"/>
                <w:szCs w:val="26"/>
                <w:lang w:val="en-US" w:bidi="th-TH"/>
              </w:rPr>
              <w:t>5</w:t>
            </w:r>
          </w:p>
        </w:tc>
      </w:tr>
      <w:tr w:rsidR="00F60C65" w:rsidRPr="006C2DF5" w14:paraId="3CD05F4E" w14:textId="77777777" w:rsidTr="009F285D">
        <w:tc>
          <w:tcPr>
            <w:tcW w:w="1699" w:type="pct"/>
          </w:tcPr>
          <w:p w14:paraId="1285174F" w14:textId="77777777" w:rsidR="00F60C65" w:rsidRPr="006C2DF5" w:rsidRDefault="00F60C65" w:rsidP="00F60C65">
            <w:pPr>
              <w:pStyle w:val="BodyText"/>
              <w:spacing w:after="0" w:line="240" w:lineRule="exact"/>
              <w:ind w:right="-45"/>
              <w:jc w:val="both"/>
              <w:rPr>
                <w:rFonts w:ascii="CordiaUPC" w:hAnsi="CordiaUPC" w:cs="CordiaUPC"/>
                <w:sz w:val="26"/>
                <w:szCs w:val="26"/>
              </w:rPr>
            </w:pPr>
          </w:p>
        </w:tc>
        <w:tc>
          <w:tcPr>
            <w:tcW w:w="784" w:type="pct"/>
          </w:tcPr>
          <w:p w14:paraId="16DBEE78"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Portion due</w:t>
            </w:r>
          </w:p>
        </w:tc>
        <w:tc>
          <w:tcPr>
            <w:tcW w:w="130" w:type="pct"/>
          </w:tcPr>
          <w:p w14:paraId="2C91B6A0"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3B2A6C3F" w14:textId="77777777" w:rsidTr="009F285D">
        <w:tc>
          <w:tcPr>
            <w:tcW w:w="1699" w:type="pct"/>
          </w:tcPr>
          <w:p w14:paraId="20E50070" w14:textId="77777777" w:rsidR="00F60C65" w:rsidRPr="006C2DF5" w:rsidRDefault="00F60C65" w:rsidP="00F60C65">
            <w:pPr>
              <w:pStyle w:val="BodyText"/>
              <w:spacing w:after="0" w:line="240" w:lineRule="exact"/>
              <w:ind w:right="-45"/>
              <w:jc w:val="both"/>
              <w:rPr>
                <w:rFonts w:ascii="CordiaUPC" w:hAnsi="CordiaUPC" w:cs="CordiaUPC"/>
                <w:sz w:val="26"/>
                <w:szCs w:val="26"/>
              </w:rPr>
            </w:pPr>
          </w:p>
        </w:tc>
        <w:tc>
          <w:tcPr>
            <w:tcW w:w="784" w:type="pct"/>
          </w:tcPr>
          <w:p w14:paraId="0C4E9F02"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after one year</w:t>
            </w:r>
          </w:p>
        </w:tc>
        <w:tc>
          <w:tcPr>
            <w:tcW w:w="130" w:type="pct"/>
          </w:tcPr>
          <w:p w14:paraId="30F226B5"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6B989830" w14:textId="77777777" w:rsidTr="009F285D">
        <w:tc>
          <w:tcPr>
            <w:tcW w:w="1699" w:type="pct"/>
          </w:tcPr>
          <w:p w14:paraId="65877291"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Portion due</w:t>
            </w:r>
          </w:p>
        </w:tc>
        <w:tc>
          <w:tcPr>
            <w:tcW w:w="128" w:type="pct"/>
          </w:tcPr>
          <w:p w14:paraId="627D6253"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but within</w:t>
            </w:r>
          </w:p>
        </w:tc>
        <w:tc>
          <w:tcPr>
            <w:tcW w:w="130" w:type="pct"/>
          </w:tcPr>
          <w:p w14:paraId="386BD44A"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Portion due</w:t>
            </w:r>
          </w:p>
        </w:tc>
        <w:tc>
          <w:tcPr>
            <w:tcW w:w="136" w:type="pct"/>
          </w:tcPr>
          <w:p w14:paraId="1560269B"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r>
      <w:tr w:rsidR="00F60C65" w:rsidRPr="006C2DF5" w14:paraId="5EE72F9C" w14:textId="77777777" w:rsidTr="009F285D">
        <w:tc>
          <w:tcPr>
            <w:tcW w:w="1699" w:type="pct"/>
          </w:tcPr>
          <w:p w14:paraId="58136059" w14:textId="77777777" w:rsidR="00F60C65" w:rsidRPr="006C2DF5"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F60C65" w:rsidRPr="006C2DF5" w:rsidRDefault="00F60C65" w:rsidP="00D656DC">
            <w:pPr>
              <w:pStyle w:val="BodyText"/>
              <w:pBdr>
                <w:bottom w:val="single" w:sz="4" w:space="1" w:color="auto"/>
              </w:pBdr>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within one year</w:t>
            </w:r>
          </w:p>
        </w:tc>
        <w:tc>
          <w:tcPr>
            <w:tcW w:w="128" w:type="pct"/>
          </w:tcPr>
          <w:p w14:paraId="6D542811"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F60C65" w:rsidRPr="006C2DF5" w:rsidRDefault="00F60C65" w:rsidP="00D656DC">
            <w:pPr>
              <w:pStyle w:val="BodyText"/>
              <w:pBdr>
                <w:bottom w:val="single" w:sz="4" w:space="1" w:color="auto"/>
              </w:pBdr>
              <w:spacing w:after="0" w:line="240" w:lineRule="exact"/>
              <w:ind w:left="-108" w:right="-72"/>
              <w:jc w:val="center"/>
              <w:rPr>
                <w:rFonts w:ascii="CordiaUPC" w:hAnsi="CordiaUPC" w:cs="CordiaUPC"/>
                <w:sz w:val="26"/>
                <w:szCs w:val="26"/>
              </w:rPr>
            </w:pPr>
            <w:r w:rsidRPr="006C2DF5">
              <w:rPr>
                <w:rFonts w:ascii="CordiaUPC" w:hAnsi="CordiaUPC" w:cs="CordiaUPC" w:hint="cs"/>
                <w:sz w:val="26"/>
                <w:szCs w:val="26"/>
              </w:rPr>
              <w:t>five years</w:t>
            </w:r>
          </w:p>
        </w:tc>
        <w:tc>
          <w:tcPr>
            <w:tcW w:w="130" w:type="pct"/>
          </w:tcPr>
          <w:p w14:paraId="0B9847DB" w14:textId="77777777" w:rsidR="00F60C65" w:rsidRPr="006C2DF5"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F60C65" w:rsidRPr="006C2DF5" w:rsidRDefault="00F60C65" w:rsidP="00D656DC">
            <w:pPr>
              <w:pStyle w:val="BodyText"/>
              <w:pBdr>
                <w:bottom w:val="single" w:sz="4" w:space="1" w:color="auto"/>
              </w:pBdr>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after five years</w:t>
            </w:r>
          </w:p>
        </w:tc>
        <w:tc>
          <w:tcPr>
            <w:tcW w:w="136" w:type="pct"/>
          </w:tcPr>
          <w:p w14:paraId="3CF9D350" w14:textId="77777777" w:rsidR="00F60C65" w:rsidRPr="006C2DF5"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F60C65" w:rsidRPr="006C2DF5" w:rsidRDefault="00F60C65" w:rsidP="00D656DC">
            <w:pPr>
              <w:pStyle w:val="BodyText"/>
              <w:pBdr>
                <w:bottom w:val="single" w:sz="4" w:space="1" w:color="auto"/>
              </w:pBdr>
              <w:spacing w:after="0" w:line="240" w:lineRule="exact"/>
              <w:ind w:left="-113" w:right="-72"/>
              <w:jc w:val="center"/>
              <w:rPr>
                <w:rFonts w:ascii="CordiaUPC" w:hAnsi="CordiaUPC" w:cs="CordiaUPC"/>
                <w:sz w:val="26"/>
                <w:szCs w:val="26"/>
              </w:rPr>
            </w:pPr>
            <w:r w:rsidRPr="006C2DF5">
              <w:rPr>
                <w:rFonts w:ascii="CordiaUPC" w:hAnsi="CordiaUPC" w:cs="CordiaUPC" w:hint="cs"/>
                <w:sz w:val="26"/>
                <w:szCs w:val="26"/>
              </w:rPr>
              <w:t>Total</w:t>
            </w:r>
          </w:p>
        </w:tc>
      </w:tr>
      <w:tr w:rsidR="00795C96" w:rsidRPr="006C2DF5" w14:paraId="7E62114A" w14:textId="77777777" w:rsidTr="009F285D">
        <w:tc>
          <w:tcPr>
            <w:tcW w:w="1699" w:type="pct"/>
          </w:tcPr>
          <w:p w14:paraId="20E9A284" w14:textId="77777777" w:rsidR="00795C96" w:rsidRPr="006C2DF5" w:rsidRDefault="00795C96" w:rsidP="00795C96">
            <w:pPr>
              <w:pStyle w:val="BodyText"/>
              <w:spacing w:after="0" w:line="240" w:lineRule="exact"/>
              <w:ind w:right="-43"/>
              <w:jc w:val="both"/>
              <w:rPr>
                <w:rFonts w:ascii="CordiaUPC" w:hAnsi="CordiaUPC" w:cs="CordiaUPC"/>
                <w:sz w:val="26"/>
                <w:szCs w:val="26"/>
              </w:rPr>
            </w:pPr>
            <w:r w:rsidRPr="006C2DF5">
              <w:rPr>
                <w:rFonts w:ascii="CordiaUPC" w:hAnsi="CordiaUPC" w:cs="CordiaUPC" w:hint="cs"/>
                <w:sz w:val="26"/>
                <w:szCs w:val="26"/>
              </w:rPr>
              <w:t>Hire purchase receivables</w:t>
            </w:r>
          </w:p>
        </w:tc>
        <w:tc>
          <w:tcPr>
            <w:tcW w:w="784" w:type="pct"/>
          </w:tcPr>
          <w:p w14:paraId="3E0C6850" w14:textId="6EDC7B78" w:rsidR="00795C96" w:rsidRPr="006C2DF5" w:rsidRDefault="00795C96" w:rsidP="00795C96">
            <w:pPr>
              <w:tabs>
                <w:tab w:val="decimal" w:pos="1138"/>
              </w:tabs>
              <w:spacing w:line="240" w:lineRule="exact"/>
              <w:ind w:right="-108"/>
              <w:rPr>
                <w:rFonts w:ascii="CordiaUPC" w:hAnsi="CordiaUPC" w:cs="CordiaUPC"/>
                <w:sz w:val="26"/>
                <w:szCs w:val="26"/>
                <w:lang w:val="en-US"/>
              </w:rPr>
            </w:pPr>
            <w:r w:rsidRPr="006C2DF5">
              <w:rPr>
                <w:rFonts w:ascii="CordiaUPC" w:eastAsia="Times New Roman" w:hAnsi="CordiaUPC" w:cs="CordiaUPC"/>
                <w:sz w:val="26"/>
                <w:szCs w:val="26"/>
              </w:rPr>
              <w:t>107,736</w:t>
            </w:r>
          </w:p>
        </w:tc>
        <w:tc>
          <w:tcPr>
            <w:tcW w:w="128" w:type="pct"/>
          </w:tcPr>
          <w:p w14:paraId="7D0A8E0A"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18F812B1" w14:textId="1B79936C" w:rsidR="00795C96" w:rsidRPr="006C2DF5" w:rsidRDefault="00795C96" w:rsidP="00795C96">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250,238</w:t>
            </w:r>
          </w:p>
        </w:tc>
        <w:tc>
          <w:tcPr>
            <w:tcW w:w="130" w:type="pct"/>
          </w:tcPr>
          <w:p w14:paraId="7FF1C9EB"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79DC305B" w14:textId="22194E35"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19,741</w:t>
            </w:r>
          </w:p>
        </w:tc>
        <w:tc>
          <w:tcPr>
            <w:tcW w:w="136" w:type="pct"/>
          </w:tcPr>
          <w:p w14:paraId="0F381A28"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3FDA1508"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377,715</w:t>
            </w:r>
          </w:p>
        </w:tc>
      </w:tr>
      <w:tr w:rsidR="00795C96" w:rsidRPr="006C2DF5" w14:paraId="74026FBF" w14:textId="77777777" w:rsidTr="009F285D">
        <w:tc>
          <w:tcPr>
            <w:tcW w:w="1699" w:type="pct"/>
          </w:tcPr>
          <w:p w14:paraId="133E309B" w14:textId="77777777" w:rsidR="00795C96" w:rsidRPr="006C2DF5" w:rsidRDefault="00795C96" w:rsidP="00795C96">
            <w:pPr>
              <w:pStyle w:val="BodyText"/>
              <w:spacing w:after="0" w:line="240" w:lineRule="exact"/>
              <w:ind w:right="-43"/>
              <w:jc w:val="both"/>
              <w:rPr>
                <w:rFonts w:ascii="CordiaUPC" w:hAnsi="CordiaUPC" w:cs="CordiaUPC"/>
                <w:sz w:val="26"/>
                <w:szCs w:val="26"/>
              </w:rPr>
            </w:pPr>
            <w:r w:rsidRPr="006C2DF5">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2C659C37" w:rsidR="00795C96" w:rsidRPr="006C2DF5" w:rsidRDefault="00795C96" w:rsidP="00795C96">
            <w:pPr>
              <w:tabs>
                <w:tab w:val="decimal" w:pos="1138"/>
              </w:tabs>
              <w:spacing w:line="240" w:lineRule="exact"/>
              <w:ind w:right="-108"/>
              <w:rPr>
                <w:rFonts w:ascii="CordiaUPC" w:hAnsi="CordiaUPC" w:cs="CordiaUPC"/>
                <w:sz w:val="26"/>
                <w:szCs w:val="26"/>
                <w:lang w:val="en-US"/>
              </w:rPr>
            </w:pPr>
            <w:r w:rsidRPr="006C2DF5">
              <w:rPr>
                <w:rFonts w:ascii="CordiaUPC" w:eastAsia="Times New Roman" w:hAnsi="CordiaUPC" w:cs="CordiaUPC"/>
                <w:sz w:val="26"/>
                <w:szCs w:val="26"/>
              </w:rPr>
              <w:t>177</w:t>
            </w:r>
          </w:p>
        </w:tc>
        <w:tc>
          <w:tcPr>
            <w:tcW w:w="128" w:type="pct"/>
          </w:tcPr>
          <w:p w14:paraId="24E59473"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5126A852" w:rsidR="00795C96" w:rsidRPr="006C2DF5" w:rsidRDefault="00795C96" w:rsidP="00795C96">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177</w:t>
            </w:r>
          </w:p>
        </w:tc>
        <w:tc>
          <w:tcPr>
            <w:tcW w:w="130" w:type="pct"/>
          </w:tcPr>
          <w:p w14:paraId="494052EC"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5314306C"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w:t>
            </w:r>
          </w:p>
        </w:tc>
        <w:tc>
          <w:tcPr>
            <w:tcW w:w="136" w:type="pct"/>
          </w:tcPr>
          <w:p w14:paraId="52FAA924"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489288E2"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354</w:t>
            </w:r>
          </w:p>
        </w:tc>
      </w:tr>
      <w:tr w:rsidR="00795C96" w:rsidRPr="006C2DF5" w14:paraId="2E8BEA4A" w14:textId="77777777" w:rsidTr="009F285D">
        <w:tc>
          <w:tcPr>
            <w:tcW w:w="1699" w:type="pct"/>
          </w:tcPr>
          <w:p w14:paraId="1C85DD9D" w14:textId="77777777" w:rsidR="00795C96" w:rsidRPr="006C2DF5" w:rsidRDefault="00795C96" w:rsidP="00795C96">
            <w:pPr>
              <w:pStyle w:val="BodyText"/>
              <w:spacing w:after="0" w:line="240" w:lineRule="exact"/>
              <w:ind w:right="-43"/>
              <w:jc w:val="both"/>
              <w:rPr>
                <w:rFonts w:ascii="CordiaUPC" w:hAnsi="CordiaUPC" w:cs="CordiaUPC"/>
                <w:i/>
                <w:iCs/>
                <w:sz w:val="26"/>
                <w:szCs w:val="26"/>
                <w:cs/>
                <w:lang w:bidi="th-TH"/>
              </w:rPr>
            </w:pPr>
            <w:r w:rsidRPr="006C2DF5">
              <w:rPr>
                <w:rFonts w:ascii="CordiaUPC" w:hAnsi="CordiaUPC" w:cs="CordiaUPC" w:hint="cs"/>
                <w:sz w:val="26"/>
                <w:szCs w:val="26"/>
              </w:rPr>
              <w:t>Total gross investment under</w:t>
            </w:r>
          </w:p>
        </w:tc>
        <w:tc>
          <w:tcPr>
            <w:tcW w:w="784" w:type="pct"/>
          </w:tcPr>
          <w:p w14:paraId="569380D0" w14:textId="77777777" w:rsidR="00795C96" w:rsidRPr="006C2DF5" w:rsidRDefault="00795C96" w:rsidP="00795C96">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6394A1AA" w14:textId="77777777" w:rsidR="00795C96" w:rsidRPr="006C2DF5" w:rsidRDefault="00795C96" w:rsidP="00795C96">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33F0F83C"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795C96" w:rsidRPr="006C2DF5" w:rsidRDefault="00795C96" w:rsidP="00795C96">
            <w:pPr>
              <w:tabs>
                <w:tab w:val="decimal" w:pos="1059"/>
              </w:tabs>
              <w:spacing w:line="240" w:lineRule="exact"/>
              <w:ind w:right="-268"/>
              <w:rPr>
                <w:rFonts w:ascii="CordiaUPC" w:hAnsi="CordiaUPC" w:cs="CordiaUPC"/>
                <w:sz w:val="26"/>
                <w:szCs w:val="26"/>
                <w:lang w:val="en-US"/>
              </w:rPr>
            </w:pPr>
          </w:p>
        </w:tc>
      </w:tr>
      <w:tr w:rsidR="00795C96" w:rsidRPr="006C2DF5" w14:paraId="4E788769" w14:textId="77777777" w:rsidTr="009F285D">
        <w:tc>
          <w:tcPr>
            <w:tcW w:w="1699" w:type="pct"/>
          </w:tcPr>
          <w:p w14:paraId="48A7F3FF" w14:textId="77777777" w:rsidR="00795C96" w:rsidRPr="006C2DF5" w:rsidRDefault="00795C96" w:rsidP="00795C96">
            <w:pPr>
              <w:pStyle w:val="BodyText"/>
              <w:spacing w:after="0" w:line="240" w:lineRule="exact"/>
              <w:ind w:right="-43"/>
              <w:jc w:val="both"/>
              <w:rPr>
                <w:rFonts w:ascii="CordiaUPC" w:hAnsi="CordiaUPC" w:cs="CordiaUPC"/>
                <w:sz w:val="26"/>
                <w:szCs w:val="26"/>
              </w:rPr>
            </w:pPr>
            <w:r w:rsidRPr="006C2DF5">
              <w:rPr>
                <w:rFonts w:ascii="CordiaUPC" w:hAnsi="CordiaUPC" w:cs="CordiaUPC" w:hint="cs"/>
                <w:i/>
                <w:iCs/>
                <w:sz w:val="26"/>
                <w:szCs w:val="26"/>
              </w:rPr>
              <w:t xml:space="preserve"> </w:t>
            </w:r>
            <w:r w:rsidRPr="006C2DF5">
              <w:rPr>
                <w:rFonts w:ascii="CordiaUPC" w:hAnsi="CordiaUPC" w:cs="CordiaUPC" w:hint="cs"/>
                <w:sz w:val="26"/>
                <w:szCs w:val="26"/>
              </w:rPr>
              <w:t xml:space="preserve">  hire purchase contracts</w:t>
            </w:r>
          </w:p>
        </w:tc>
        <w:tc>
          <w:tcPr>
            <w:tcW w:w="784" w:type="pct"/>
          </w:tcPr>
          <w:p w14:paraId="6E4852AE" w14:textId="389A244A" w:rsidR="00795C96" w:rsidRPr="006C2DF5" w:rsidRDefault="00795C96" w:rsidP="00795C96">
            <w:pPr>
              <w:tabs>
                <w:tab w:val="decimal" w:pos="1138"/>
              </w:tabs>
              <w:spacing w:line="240" w:lineRule="exact"/>
              <w:ind w:right="-108"/>
              <w:rPr>
                <w:rFonts w:ascii="CordiaUPC" w:hAnsi="CordiaUPC" w:cs="CordiaUPC"/>
                <w:sz w:val="26"/>
                <w:szCs w:val="26"/>
                <w:lang w:val="en-US"/>
              </w:rPr>
            </w:pPr>
            <w:r w:rsidRPr="006C2DF5">
              <w:rPr>
                <w:rFonts w:ascii="CordiaUPC" w:eastAsia="Times New Roman" w:hAnsi="CordiaUPC" w:cs="CordiaUPC"/>
                <w:sz w:val="26"/>
                <w:szCs w:val="26"/>
              </w:rPr>
              <w:t>107,913</w:t>
            </w:r>
          </w:p>
        </w:tc>
        <w:tc>
          <w:tcPr>
            <w:tcW w:w="128" w:type="pct"/>
          </w:tcPr>
          <w:p w14:paraId="6798BD44"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69A1D4CF" w14:textId="0C6EEABA" w:rsidR="00795C96" w:rsidRPr="006C2DF5" w:rsidRDefault="00795C96" w:rsidP="00795C96">
            <w:pPr>
              <w:tabs>
                <w:tab w:val="decimal" w:pos="1104"/>
              </w:tabs>
              <w:spacing w:line="240" w:lineRule="exact"/>
              <w:ind w:left="-88" w:right="-111"/>
              <w:rPr>
                <w:rFonts w:ascii="CordiaUPC" w:hAnsi="CordiaUPC" w:cs="CordiaUPC"/>
                <w:sz w:val="26"/>
                <w:szCs w:val="26"/>
                <w:lang w:val="en-US"/>
              </w:rPr>
            </w:pPr>
            <w:r w:rsidRPr="006C2DF5">
              <w:rPr>
                <w:rFonts w:ascii="CordiaUPC" w:eastAsia="Times New Roman" w:hAnsi="CordiaUPC" w:cs="CordiaUPC"/>
                <w:sz w:val="26"/>
                <w:szCs w:val="26"/>
              </w:rPr>
              <w:t>250,415</w:t>
            </w:r>
          </w:p>
        </w:tc>
        <w:tc>
          <w:tcPr>
            <w:tcW w:w="130" w:type="pct"/>
          </w:tcPr>
          <w:p w14:paraId="006DF3C0"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152CCB78" w14:textId="162F8BC2"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19,741</w:t>
            </w:r>
          </w:p>
        </w:tc>
        <w:tc>
          <w:tcPr>
            <w:tcW w:w="136" w:type="pct"/>
          </w:tcPr>
          <w:p w14:paraId="72866F57"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39114F12"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378,069</w:t>
            </w:r>
          </w:p>
        </w:tc>
      </w:tr>
      <w:tr w:rsidR="00795C96" w:rsidRPr="006C2DF5" w14:paraId="7D5A9253" w14:textId="77777777" w:rsidTr="009F285D">
        <w:tc>
          <w:tcPr>
            <w:tcW w:w="1699" w:type="pct"/>
          </w:tcPr>
          <w:p w14:paraId="00EF936D" w14:textId="77777777" w:rsidR="00795C96" w:rsidRPr="006C2DF5" w:rsidRDefault="00795C96" w:rsidP="00795C96">
            <w:pPr>
              <w:pStyle w:val="BodyText"/>
              <w:spacing w:after="0" w:line="240" w:lineRule="exact"/>
              <w:ind w:right="-43"/>
              <w:jc w:val="both"/>
              <w:rPr>
                <w:rFonts w:ascii="CordiaUPC" w:hAnsi="CordiaUPC" w:cs="CordiaUPC"/>
                <w:sz w:val="26"/>
                <w:szCs w:val="26"/>
              </w:rPr>
            </w:pPr>
            <w:r w:rsidRPr="006C2DF5">
              <w:rPr>
                <w:rFonts w:ascii="CordiaUPC" w:hAnsi="CordiaUPC" w:cs="CordiaUPC" w:hint="cs"/>
                <w:i/>
                <w:iCs/>
                <w:sz w:val="26"/>
                <w:szCs w:val="26"/>
              </w:rPr>
              <w:t>Less</w:t>
            </w:r>
            <w:r w:rsidRPr="006C2DF5">
              <w:rPr>
                <w:rFonts w:ascii="CordiaUPC" w:hAnsi="CordiaUPC" w:cs="CordiaUPC" w:hint="cs"/>
                <w:sz w:val="26"/>
                <w:szCs w:val="26"/>
              </w:rPr>
              <w:t xml:space="preserve"> unearned interest income</w:t>
            </w:r>
          </w:p>
        </w:tc>
        <w:tc>
          <w:tcPr>
            <w:tcW w:w="784" w:type="pct"/>
          </w:tcPr>
          <w:p w14:paraId="01F76CA1" w14:textId="77777777" w:rsidR="00795C96" w:rsidRPr="006C2DF5" w:rsidRDefault="00795C96" w:rsidP="00795C96">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3B5F9752" w14:textId="77777777" w:rsidR="00795C96" w:rsidRPr="006C2DF5" w:rsidRDefault="00795C96" w:rsidP="00795C96">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082E2222"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681324DA"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(46,957)</w:t>
            </w:r>
          </w:p>
        </w:tc>
      </w:tr>
      <w:tr w:rsidR="00795C96" w:rsidRPr="006C2DF5" w14:paraId="7C3C97D3" w14:textId="77777777" w:rsidTr="009F285D">
        <w:tc>
          <w:tcPr>
            <w:tcW w:w="1699" w:type="pct"/>
          </w:tcPr>
          <w:p w14:paraId="16AC867F" w14:textId="77777777" w:rsidR="00795C96" w:rsidRPr="006C2DF5" w:rsidRDefault="00795C96" w:rsidP="00795C96">
            <w:pPr>
              <w:pStyle w:val="BodyText"/>
              <w:spacing w:after="0" w:line="240" w:lineRule="exact"/>
              <w:ind w:right="-43"/>
              <w:jc w:val="both"/>
              <w:rPr>
                <w:rFonts w:ascii="CordiaUPC" w:hAnsi="CordiaUPC" w:cs="CordiaUPC"/>
                <w:b/>
                <w:bCs/>
                <w:sz w:val="26"/>
                <w:szCs w:val="26"/>
              </w:rPr>
            </w:pPr>
            <w:r w:rsidRPr="006C2DF5">
              <w:rPr>
                <w:rFonts w:ascii="CordiaUPC" w:hAnsi="CordiaUPC" w:cs="CordiaUPC" w:hint="cs"/>
                <w:b/>
                <w:bCs/>
                <w:sz w:val="26"/>
                <w:szCs w:val="26"/>
              </w:rPr>
              <w:t xml:space="preserve">Present value of minimum lease </w:t>
            </w:r>
          </w:p>
        </w:tc>
        <w:tc>
          <w:tcPr>
            <w:tcW w:w="784" w:type="pct"/>
          </w:tcPr>
          <w:p w14:paraId="73B071DA" w14:textId="77777777" w:rsidR="00795C96" w:rsidRPr="006C2DF5" w:rsidRDefault="00795C96" w:rsidP="00795C96">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28B4E21E" w14:textId="77777777" w:rsidR="00795C96" w:rsidRPr="006C2DF5" w:rsidRDefault="00795C96" w:rsidP="00795C96">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21153D77"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r>
      <w:tr w:rsidR="00795C96" w:rsidRPr="006C2DF5" w14:paraId="450D15DB" w14:textId="77777777" w:rsidTr="009F285D">
        <w:tc>
          <w:tcPr>
            <w:tcW w:w="1699" w:type="pct"/>
          </w:tcPr>
          <w:p w14:paraId="3B9965ED" w14:textId="77777777" w:rsidR="00795C96" w:rsidRPr="006C2DF5" w:rsidRDefault="00795C96" w:rsidP="00795C96">
            <w:pPr>
              <w:pStyle w:val="BodyText"/>
              <w:spacing w:after="0" w:line="240" w:lineRule="exact"/>
              <w:ind w:right="-43"/>
              <w:jc w:val="both"/>
              <w:rPr>
                <w:rFonts w:ascii="CordiaUPC" w:hAnsi="CordiaUPC" w:cs="CordiaUPC"/>
                <w:b/>
                <w:bCs/>
                <w:sz w:val="26"/>
                <w:szCs w:val="26"/>
                <w:cs/>
                <w:lang w:bidi="th-TH"/>
              </w:rPr>
            </w:pPr>
            <w:r w:rsidRPr="006C2DF5">
              <w:rPr>
                <w:rFonts w:ascii="CordiaUPC" w:hAnsi="CordiaUPC" w:cs="CordiaUPC" w:hint="cs"/>
                <w:b/>
                <w:bCs/>
                <w:sz w:val="26"/>
                <w:szCs w:val="26"/>
              </w:rPr>
              <w:t xml:space="preserve">   payment receivables</w:t>
            </w:r>
          </w:p>
        </w:tc>
        <w:tc>
          <w:tcPr>
            <w:tcW w:w="784" w:type="pct"/>
          </w:tcPr>
          <w:p w14:paraId="06E7FAB6" w14:textId="77777777" w:rsidR="00795C96" w:rsidRPr="006C2DF5" w:rsidRDefault="00795C96" w:rsidP="00795C96">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795C96" w:rsidRPr="006C2DF5" w:rsidRDefault="00795C96" w:rsidP="00795C96">
            <w:pPr>
              <w:spacing w:line="240" w:lineRule="exact"/>
              <w:jc w:val="right"/>
              <w:rPr>
                <w:rFonts w:ascii="CordiaUPC" w:hAnsi="CordiaUPC" w:cs="CordiaUPC"/>
                <w:b/>
                <w:bCs/>
                <w:sz w:val="26"/>
                <w:szCs w:val="26"/>
                <w:lang w:val="en-US"/>
              </w:rPr>
            </w:pPr>
          </w:p>
        </w:tc>
        <w:tc>
          <w:tcPr>
            <w:tcW w:w="726" w:type="pct"/>
          </w:tcPr>
          <w:p w14:paraId="1BDBC8D6" w14:textId="77777777" w:rsidR="00795C96" w:rsidRPr="006C2DF5" w:rsidRDefault="00795C96" w:rsidP="00795C96">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795C96" w:rsidRPr="006C2DF5" w:rsidRDefault="00795C96" w:rsidP="00795C96">
            <w:pPr>
              <w:spacing w:line="240" w:lineRule="exact"/>
              <w:jc w:val="right"/>
              <w:rPr>
                <w:rFonts w:ascii="CordiaUPC" w:hAnsi="CordiaUPC" w:cs="CordiaUPC"/>
                <w:b/>
                <w:bCs/>
                <w:sz w:val="26"/>
                <w:szCs w:val="26"/>
                <w:lang w:val="en-US"/>
              </w:rPr>
            </w:pPr>
          </w:p>
        </w:tc>
        <w:tc>
          <w:tcPr>
            <w:tcW w:w="714" w:type="pct"/>
          </w:tcPr>
          <w:p w14:paraId="7A27EB01" w14:textId="77777777" w:rsidR="00795C96" w:rsidRPr="006C2DF5" w:rsidRDefault="00795C96" w:rsidP="00795C96">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795C96" w:rsidRPr="006C2DF5" w:rsidRDefault="00795C96" w:rsidP="00795C96">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4179ABB1" w:rsidR="00795C96" w:rsidRPr="006C2DF5" w:rsidRDefault="00795C96" w:rsidP="00795C96">
            <w:pPr>
              <w:tabs>
                <w:tab w:val="decimal" w:pos="1059"/>
              </w:tabs>
              <w:spacing w:line="240" w:lineRule="exact"/>
              <w:ind w:left="-93" w:right="-268"/>
              <w:rPr>
                <w:rFonts w:ascii="CordiaUPC" w:hAnsi="CordiaUPC" w:cs="CordiaUPC"/>
                <w:b/>
                <w:bCs/>
                <w:sz w:val="26"/>
                <w:szCs w:val="26"/>
                <w:lang w:val="en-US"/>
              </w:rPr>
            </w:pPr>
            <w:r w:rsidRPr="006C2DF5">
              <w:rPr>
                <w:rFonts w:ascii="CordiaUPC" w:eastAsia="Times New Roman" w:hAnsi="CordiaUPC" w:cs="CordiaUPC"/>
                <w:b/>
                <w:bCs/>
                <w:sz w:val="26"/>
                <w:szCs w:val="26"/>
              </w:rPr>
              <w:t>331,112</w:t>
            </w:r>
          </w:p>
        </w:tc>
      </w:tr>
      <w:tr w:rsidR="00795C96" w:rsidRPr="006C2DF5" w14:paraId="0F857DCA" w14:textId="77777777" w:rsidTr="009F285D">
        <w:tc>
          <w:tcPr>
            <w:tcW w:w="1699" w:type="pct"/>
          </w:tcPr>
          <w:p w14:paraId="220C4BF3" w14:textId="77777777" w:rsidR="00795C96" w:rsidRPr="006C2DF5" w:rsidRDefault="00795C96" w:rsidP="00795C96">
            <w:pPr>
              <w:pStyle w:val="BodyText"/>
              <w:spacing w:after="0" w:line="240" w:lineRule="exact"/>
              <w:ind w:right="-43"/>
              <w:jc w:val="both"/>
              <w:rPr>
                <w:rFonts w:ascii="CordiaUPC" w:hAnsi="CordiaUPC" w:cs="CordiaUPC"/>
                <w:spacing w:val="-2"/>
                <w:sz w:val="26"/>
                <w:szCs w:val="26"/>
              </w:rPr>
            </w:pPr>
            <w:r w:rsidRPr="006C2DF5">
              <w:rPr>
                <w:rFonts w:ascii="CordiaUPC" w:hAnsi="CordiaUPC" w:cs="CordiaUPC" w:hint="cs"/>
                <w:i/>
                <w:iCs/>
                <w:spacing w:val="-2"/>
                <w:sz w:val="26"/>
                <w:szCs w:val="26"/>
              </w:rPr>
              <w:t>Less</w:t>
            </w:r>
            <w:r w:rsidRPr="006C2DF5">
              <w:rPr>
                <w:rFonts w:ascii="CordiaUPC" w:hAnsi="CordiaUPC" w:cs="CordiaUPC" w:hint="cs"/>
                <w:spacing w:val="-2"/>
                <w:sz w:val="26"/>
                <w:szCs w:val="26"/>
              </w:rPr>
              <w:t xml:space="preserve"> allowance for expected credit loss</w:t>
            </w:r>
          </w:p>
        </w:tc>
        <w:tc>
          <w:tcPr>
            <w:tcW w:w="784" w:type="pct"/>
          </w:tcPr>
          <w:p w14:paraId="4CCA7781" w14:textId="77777777" w:rsidR="00795C96" w:rsidRPr="006C2DF5" w:rsidRDefault="00795C96" w:rsidP="00795C96">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48628860" w14:textId="77777777" w:rsidR="00795C96" w:rsidRPr="006C2DF5" w:rsidRDefault="00795C96" w:rsidP="00795C96">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0BC80600"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73BC7FBD" w:rsidR="00795C96" w:rsidRPr="006C2DF5" w:rsidRDefault="00795C96" w:rsidP="00795C96">
            <w:pPr>
              <w:tabs>
                <w:tab w:val="decimal" w:pos="1059"/>
              </w:tabs>
              <w:spacing w:line="240" w:lineRule="exact"/>
              <w:ind w:left="-93" w:right="-268"/>
              <w:rPr>
                <w:rFonts w:ascii="CordiaUPC" w:hAnsi="CordiaUPC" w:cs="CordiaUPC"/>
                <w:sz w:val="26"/>
                <w:szCs w:val="26"/>
                <w:lang w:val="en-US"/>
              </w:rPr>
            </w:pPr>
            <w:r w:rsidRPr="006C2DF5">
              <w:rPr>
                <w:rFonts w:ascii="CordiaUPC" w:eastAsia="Times New Roman" w:hAnsi="CordiaUPC" w:cs="CordiaUPC"/>
                <w:sz w:val="26"/>
                <w:szCs w:val="26"/>
              </w:rPr>
              <w:t>(15,796)</w:t>
            </w:r>
          </w:p>
        </w:tc>
      </w:tr>
      <w:tr w:rsidR="00795C96" w:rsidRPr="006C2DF5" w14:paraId="37DE0E38" w14:textId="77777777" w:rsidTr="009F285D">
        <w:tc>
          <w:tcPr>
            <w:tcW w:w="1699" w:type="pct"/>
          </w:tcPr>
          <w:p w14:paraId="0F3767A2" w14:textId="77777777" w:rsidR="00795C96" w:rsidRPr="006C2DF5" w:rsidRDefault="00795C96" w:rsidP="00795C96">
            <w:pPr>
              <w:pStyle w:val="BodyText"/>
              <w:spacing w:after="0" w:line="240" w:lineRule="exact"/>
              <w:ind w:right="-43"/>
              <w:jc w:val="both"/>
              <w:rPr>
                <w:rFonts w:ascii="CordiaUPC" w:hAnsi="CordiaUPC" w:cs="CordiaUPC"/>
                <w:b/>
                <w:bCs/>
                <w:sz w:val="26"/>
                <w:szCs w:val="26"/>
                <w:cs/>
              </w:rPr>
            </w:pPr>
            <w:r w:rsidRPr="006C2DF5">
              <w:rPr>
                <w:rFonts w:ascii="CordiaUPC" w:hAnsi="CordiaUPC" w:cs="CordiaUPC" w:hint="cs"/>
                <w:b/>
                <w:bCs/>
                <w:sz w:val="26"/>
                <w:szCs w:val="26"/>
              </w:rPr>
              <w:t>Lease receivables, net</w:t>
            </w:r>
          </w:p>
        </w:tc>
        <w:tc>
          <w:tcPr>
            <w:tcW w:w="784" w:type="pct"/>
          </w:tcPr>
          <w:p w14:paraId="5B8F5CA2" w14:textId="77777777" w:rsidR="00795C96" w:rsidRPr="006C2DF5" w:rsidRDefault="00795C96" w:rsidP="00795C96">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795C96" w:rsidRPr="006C2DF5" w:rsidRDefault="00795C96" w:rsidP="00795C96">
            <w:pPr>
              <w:spacing w:line="240" w:lineRule="exact"/>
              <w:jc w:val="right"/>
              <w:rPr>
                <w:rFonts w:ascii="CordiaUPC" w:hAnsi="CordiaUPC" w:cs="CordiaUPC"/>
                <w:sz w:val="26"/>
                <w:szCs w:val="26"/>
                <w:lang w:val="en-US"/>
              </w:rPr>
            </w:pPr>
          </w:p>
        </w:tc>
        <w:tc>
          <w:tcPr>
            <w:tcW w:w="726" w:type="pct"/>
          </w:tcPr>
          <w:p w14:paraId="5CFE2482" w14:textId="77777777" w:rsidR="00795C96" w:rsidRPr="006C2DF5" w:rsidRDefault="00795C96" w:rsidP="00795C96">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795C96" w:rsidRPr="006C2DF5" w:rsidRDefault="00795C96" w:rsidP="00795C96">
            <w:pPr>
              <w:spacing w:line="240" w:lineRule="exact"/>
              <w:jc w:val="right"/>
              <w:rPr>
                <w:rFonts w:ascii="CordiaUPC" w:hAnsi="CordiaUPC" w:cs="CordiaUPC"/>
                <w:sz w:val="26"/>
                <w:szCs w:val="26"/>
                <w:lang w:val="en-US"/>
              </w:rPr>
            </w:pPr>
          </w:p>
        </w:tc>
        <w:tc>
          <w:tcPr>
            <w:tcW w:w="714" w:type="pct"/>
          </w:tcPr>
          <w:p w14:paraId="45C93D79"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795C96" w:rsidRPr="006C2DF5" w:rsidRDefault="00795C96" w:rsidP="00795C96">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217D58B8" w:rsidR="00795C96" w:rsidRPr="006C2DF5" w:rsidRDefault="00795C96" w:rsidP="00795C96">
            <w:pPr>
              <w:tabs>
                <w:tab w:val="decimal" w:pos="1059"/>
              </w:tabs>
              <w:spacing w:line="240" w:lineRule="exact"/>
              <w:ind w:left="-93" w:right="-268"/>
              <w:rPr>
                <w:rFonts w:ascii="CordiaUPC" w:hAnsi="CordiaUPC" w:cs="CordiaUPC"/>
                <w:b/>
                <w:bCs/>
                <w:sz w:val="26"/>
                <w:szCs w:val="26"/>
                <w:lang w:val="en-US" w:bidi="th-TH"/>
              </w:rPr>
            </w:pPr>
            <w:r w:rsidRPr="006C2DF5">
              <w:rPr>
                <w:rFonts w:ascii="CordiaUPC" w:eastAsia="Times New Roman" w:hAnsi="CordiaUPC" w:cs="CordiaUPC"/>
                <w:b/>
                <w:bCs/>
                <w:sz w:val="26"/>
                <w:szCs w:val="26"/>
              </w:rPr>
              <w:t>315,316</w:t>
            </w:r>
          </w:p>
        </w:tc>
      </w:tr>
    </w:tbl>
    <w:p w14:paraId="5550078B" w14:textId="77777777" w:rsidR="00EA5298" w:rsidRPr="006C2DF5"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6C2DF5" w:rsidRDefault="00EA5298" w:rsidP="00E1549D">
      <w:pPr>
        <w:spacing w:line="240" w:lineRule="auto"/>
        <w:rPr>
          <w:rFonts w:ascii="CordiaUPC" w:hAnsi="CordiaUPC" w:cs="CordiaUPC"/>
          <w:b/>
          <w:iCs/>
          <w:sz w:val="28"/>
          <w:szCs w:val="28"/>
          <w:lang w:bidi="th-TH"/>
        </w:rPr>
      </w:pPr>
      <w:r w:rsidRPr="006C2DF5">
        <w:rPr>
          <w:rFonts w:ascii="CordiaUPC" w:hAnsi="CordiaUPC" w:cs="CordiaUPC"/>
          <w:i/>
          <w:iCs/>
          <w:sz w:val="28"/>
          <w:szCs w:val="28"/>
        </w:rPr>
        <w:br w:type="page"/>
      </w:r>
    </w:p>
    <w:p w14:paraId="6D9774C3" w14:textId="7D396020" w:rsidR="00503387" w:rsidRPr="006C2DF5" w:rsidRDefault="00655DB0" w:rsidP="00424F27">
      <w:pPr>
        <w:pStyle w:val="Heading1"/>
        <w:spacing w:before="0" w:after="0" w:line="240" w:lineRule="exact"/>
        <w:ind w:left="540" w:hanging="540"/>
        <w:rPr>
          <w:rFonts w:ascii="CordiaUPC" w:hAnsi="CordiaUPC" w:cs="CordiaUPC"/>
          <w:i w:val="0"/>
          <w:iCs/>
          <w:sz w:val="28"/>
          <w:szCs w:val="28"/>
        </w:rPr>
      </w:pPr>
      <w:bookmarkStart w:id="7" w:name="_Hlk174618758"/>
      <w:r w:rsidRPr="006C2DF5">
        <w:rPr>
          <w:rFonts w:ascii="CordiaUPC" w:hAnsi="CordiaUPC" w:cs="CordiaUPC"/>
          <w:i w:val="0"/>
          <w:iCs/>
          <w:sz w:val="28"/>
          <w:szCs w:val="28"/>
        </w:rPr>
        <w:lastRenderedPageBreak/>
        <w:t>8</w:t>
      </w:r>
      <w:r w:rsidR="0039553C" w:rsidRPr="006C2DF5">
        <w:rPr>
          <w:rFonts w:ascii="CordiaUPC" w:hAnsi="CordiaUPC" w:cs="CordiaUPC" w:hint="cs"/>
          <w:i w:val="0"/>
          <w:iCs/>
          <w:sz w:val="28"/>
          <w:szCs w:val="28"/>
        </w:rPr>
        <w:tab/>
      </w:r>
      <w:r w:rsidR="00B1280B" w:rsidRPr="006C2DF5">
        <w:rPr>
          <w:rFonts w:ascii="CordiaUPC" w:hAnsi="CordiaUPC" w:cs="CordiaUPC" w:hint="cs"/>
          <w:i w:val="0"/>
          <w:iCs/>
          <w:sz w:val="28"/>
          <w:szCs w:val="28"/>
        </w:rPr>
        <w:t xml:space="preserve">Allowance for </w:t>
      </w:r>
      <w:r w:rsidR="00D45A0A" w:rsidRPr="006C2DF5">
        <w:rPr>
          <w:rFonts w:ascii="CordiaUPC" w:hAnsi="CordiaUPC" w:cs="CordiaUPC" w:hint="cs"/>
          <w:i w:val="0"/>
          <w:iCs/>
          <w:sz w:val="28"/>
          <w:szCs w:val="28"/>
        </w:rPr>
        <w:t>expected credit loss</w:t>
      </w:r>
    </w:p>
    <w:p w14:paraId="259DA69A" w14:textId="77777777" w:rsidR="00424F27" w:rsidRPr="006C2DF5" w:rsidRDefault="00424F27" w:rsidP="00424F27">
      <w:pPr>
        <w:pStyle w:val="BodyTextIndent"/>
        <w:spacing w:after="0" w:line="240" w:lineRule="atLeast"/>
        <w:ind w:left="0"/>
        <w:jc w:val="thaiDistribute"/>
        <w:rPr>
          <w:lang w:bidi="th-TH"/>
        </w:rPr>
      </w:pPr>
    </w:p>
    <w:p w14:paraId="2D26D6B9" w14:textId="645FC3DB" w:rsidR="00097EA8" w:rsidRPr="006C2DF5" w:rsidRDefault="00503387" w:rsidP="00097EA8">
      <w:pPr>
        <w:pStyle w:val="BodyTextIndent"/>
        <w:spacing w:after="0" w:line="240" w:lineRule="exact"/>
        <w:ind w:left="544"/>
        <w:jc w:val="thaiDistribute"/>
        <w:rPr>
          <w:rFonts w:ascii="CordiaUPC" w:hAnsi="CordiaUPC" w:cs="CordiaUPC"/>
          <w:sz w:val="26"/>
          <w:szCs w:val="26"/>
          <w:lang w:bidi="th-TH"/>
        </w:rPr>
      </w:pPr>
      <w:r w:rsidRPr="006C2DF5">
        <w:rPr>
          <w:cs/>
          <w:lang w:bidi="th-TH"/>
        </w:rPr>
        <w:tab/>
      </w:r>
      <w:r w:rsidR="00097EA8" w:rsidRPr="006C2DF5">
        <w:rPr>
          <w:rFonts w:ascii="CordiaUPC" w:hAnsi="CordiaUPC" w:cs="CordiaUPC"/>
          <w:sz w:val="26"/>
          <w:szCs w:val="26"/>
        </w:rPr>
        <w:t xml:space="preserve">The allowance for expected credit loss </w:t>
      </w:r>
      <w:r w:rsidR="00AF7185" w:rsidRPr="006C2DF5">
        <w:rPr>
          <w:rFonts w:ascii="CordiaUPC" w:hAnsi="CordiaUPC" w:cs="CordiaUPC"/>
          <w:sz w:val="26"/>
          <w:szCs w:val="26"/>
        </w:rPr>
        <w:t xml:space="preserve">as </w:t>
      </w:r>
      <w:proofErr w:type="gramStart"/>
      <w:r w:rsidR="00AF7185" w:rsidRPr="006C2DF5">
        <w:rPr>
          <w:rFonts w:ascii="CordiaUPC" w:hAnsi="CordiaUPC" w:cs="CordiaUPC"/>
          <w:sz w:val="26"/>
          <w:szCs w:val="26"/>
        </w:rPr>
        <w:t>at</w:t>
      </w:r>
      <w:proofErr w:type="gramEnd"/>
      <w:r w:rsidR="00AF7185" w:rsidRPr="006C2DF5">
        <w:rPr>
          <w:rFonts w:ascii="CordiaUPC" w:hAnsi="CordiaUPC" w:cs="CordiaUPC"/>
          <w:sz w:val="26"/>
          <w:szCs w:val="26"/>
        </w:rPr>
        <w:t xml:space="preserve"> </w:t>
      </w:r>
      <w:r w:rsidR="00AF7185" w:rsidRPr="006C2DF5">
        <w:rPr>
          <w:rFonts w:ascii="CordiaUPC" w:eastAsia="Times New Roman" w:hAnsi="CordiaUPC" w:cs="CordiaUPC"/>
          <w:sz w:val="26"/>
          <w:szCs w:val="26"/>
          <w:lang w:bidi="th-TH"/>
        </w:rPr>
        <w:t>31 March</w:t>
      </w:r>
      <w:r w:rsidR="00AF7185" w:rsidRPr="006C2DF5">
        <w:rPr>
          <w:rFonts w:ascii="CordiaUPC" w:hAnsi="CordiaUPC" w:cs="CordiaUPC" w:hint="cs"/>
          <w:sz w:val="26"/>
          <w:szCs w:val="26"/>
        </w:rPr>
        <w:t xml:space="preserve"> </w:t>
      </w:r>
      <w:r w:rsidR="00AF7185" w:rsidRPr="006C2DF5">
        <w:rPr>
          <w:rFonts w:ascii="CordiaUPC" w:eastAsia="Times New Roman" w:hAnsi="CordiaUPC" w:cs="CordiaUPC"/>
          <w:sz w:val="26"/>
          <w:szCs w:val="26"/>
          <w:lang w:bidi="th-TH"/>
        </w:rPr>
        <w:t>202</w:t>
      </w:r>
      <w:r w:rsidR="00AF7185" w:rsidRPr="006C2DF5">
        <w:rPr>
          <w:rFonts w:ascii="CordiaUPC" w:hAnsi="CordiaUPC" w:cs="CordiaUPC"/>
          <w:sz w:val="26"/>
          <w:szCs w:val="26"/>
          <w:lang w:bidi="th-TH"/>
        </w:rPr>
        <w:t>6</w:t>
      </w:r>
      <w:r w:rsidR="00AF7185" w:rsidRPr="006C2DF5">
        <w:rPr>
          <w:rFonts w:ascii="CordiaUPC" w:hAnsi="CordiaUPC" w:cs="CordiaUPC"/>
          <w:sz w:val="26"/>
          <w:szCs w:val="26"/>
        </w:rPr>
        <w:t xml:space="preserve"> </w:t>
      </w:r>
      <w:r w:rsidR="00097EA8" w:rsidRPr="006C2DF5">
        <w:rPr>
          <w:rFonts w:ascii="CordiaUPC" w:hAnsi="CordiaUPC" w:cs="CordiaUPC"/>
          <w:sz w:val="26"/>
          <w:szCs w:val="26"/>
        </w:rPr>
        <w:t>and 31 December 202</w:t>
      </w:r>
      <w:r w:rsidR="00AF7185" w:rsidRPr="006C2DF5">
        <w:rPr>
          <w:rFonts w:ascii="CordiaUPC" w:hAnsi="CordiaUPC" w:cs="CordiaUPC"/>
          <w:sz w:val="26"/>
          <w:szCs w:val="26"/>
          <w:lang w:bidi="th-TH"/>
        </w:rPr>
        <w:t>5</w:t>
      </w:r>
      <w:r w:rsidR="00097EA8" w:rsidRPr="006C2DF5">
        <w:rPr>
          <w:rFonts w:ascii="CordiaUPC" w:hAnsi="CordiaUPC" w:cs="CordiaUPC"/>
          <w:sz w:val="26"/>
          <w:szCs w:val="26"/>
        </w:rPr>
        <w:t xml:space="preserve"> were as follows:</w:t>
      </w:r>
    </w:p>
    <w:p w14:paraId="46084C67" w14:textId="77777777" w:rsidR="00097EA8" w:rsidRPr="006C2DF5" w:rsidRDefault="00097EA8" w:rsidP="00097EA8">
      <w:pPr>
        <w:pStyle w:val="BodyTextIndent"/>
        <w:spacing w:after="0" w:line="240" w:lineRule="exact"/>
        <w:ind w:left="544"/>
        <w:jc w:val="thaiDistribute"/>
        <w:rPr>
          <w:rFonts w:ascii="CordiaUPC" w:hAnsi="CordiaUPC" w:cs="CordiaUPC"/>
          <w:sz w:val="26"/>
          <w:szCs w:val="26"/>
          <w:lang w:bidi="th-TH"/>
        </w:rPr>
      </w:pPr>
    </w:p>
    <w:tbl>
      <w:tblPr>
        <w:tblW w:w="9315" w:type="dxa"/>
        <w:tblInd w:w="534" w:type="dxa"/>
        <w:tblLayout w:type="fixed"/>
        <w:tblLook w:val="00A0" w:firstRow="1" w:lastRow="0" w:firstColumn="1" w:lastColumn="0" w:noHBand="0" w:noVBand="0"/>
      </w:tblPr>
      <w:tblGrid>
        <w:gridCol w:w="4218"/>
        <w:gridCol w:w="1079"/>
        <w:gridCol w:w="236"/>
        <w:gridCol w:w="1050"/>
        <w:gridCol w:w="236"/>
        <w:gridCol w:w="1086"/>
        <w:gridCol w:w="277"/>
        <w:gridCol w:w="1133"/>
      </w:tblGrid>
      <w:tr w:rsidR="00AF7185" w:rsidRPr="006C2DF5" w14:paraId="041C7BF3" w14:textId="77777777" w:rsidTr="00317F04">
        <w:trPr>
          <w:tblHeader/>
        </w:trPr>
        <w:tc>
          <w:tcPr>
            <w:tcW w:w="4218" w:type="dxa"/>
            <w:vAlign w:val="bottom"/>
          </w:tcPr>
          <w:p w14:paraId="3AFF0E31" w14:textId="77777777" w:rsidR="00AF7185" w:rsidRPr="006C2DF5" w:rsidRDefault="00AF7185">
            <w:pPr>
              <w:spacing w:line="240" w:lineRule="exact"/>
              <w:ind w:right="-104"/>
              <w:rPr>
                <w:rFonts w:ascii="CordiaUPC" w:hAnsi="CordiaUPC" w:cs="CordiaUPC"/>
                <w:sz w:val="26"/>
                <w:szCs w:val="26"/>
                <w:lang w:eastAsia="th-TH" w:bidi="th-TH"/>
              </w:rPr>
            </w:pPr>
          </w:p>
        </w:tc>
        <w:tc>
          <w:tcPr>
            <w:tcW w:w="5097" w:type="dxa"/>
            <w:gridSpan w:val="7"/>
            <w:vAlign w:val="bottom"/>
          </w:tcPr>
          <w:p w14:paraId="65D05367" w14:textId="32B487CA" w:rsidR="00AF7185" w:rsidRPr="006C2DF5" w:rsidRDefault="005A1875" w:rsidP="00AF7185">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097EA8" w:rsidRPr="006C2DF5" w14:paraId="4410C443" w14:textId="77777777" w:rsidTr="00317F04">
        <w:trPr>
          <w:tblHeader/>
        </w:trPr>
        <w:tc>
          <w:tcPr>
            <w:tcW w:w="4218" w:type="dxa"/>
            <w:vAlign w:val="bottom"/>
          </w:tcPr>
          <w:p w14:paraId="4767D30D" w14:textId="77777777" w:rsidR="00097EA8" w:rsidRPr="006C2DF5" w:rsidRDefault="00097EA8">
            <w:pPr>
              <w:spacing w:line="240" w:lineRule="exact"/>
              <w:ind w:right="-104"/>
              <w:rPr>
                <w:rFonts w:ascii="CordiaUPC" w:hAnsi="CordiaUPC" w:cs="CordiaUPC"/>
                <w:sz w:val="26"/>
                <w:szCs w:val="26"/>
                <w:lang w:eastAsia="th-TH" w:bidi="th-TH"/>
              </w:rPr>
            </w:pPr>
          </w:p>
        </w:tc>
        <w:tc>
          <w:tcPr>
            <w:tcW w:w="5097" w:type="dxa"/>
            <w:gridSpan w:val="7"/>
            <w:vAlign w:val="bottom"/>
            <w:hideMark/>
          </w:tcPr>
          <w:p w14:paraId="75186612" w14:textId="77777777" w:rsidR="00097EA8" w:rsidRPr="006C2DF5" w:rsidRDefault="00097EA8" w:rsidP="000E7EE2">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b/>
                <w:bCs/>
                <w:sz w:val="26"/>
                <w:szCs w:val="26"/>
              </w:rPr>
              <w:t>Consolidated</w:t>
            </w:r>
          </w:p>
        </w:tc>
      </w:tr>
      <w:tr w:rsidR="00097EA8" w:rsidRPr="006C2DF5" w14:paraId="7D3EFC9E" w14:textId="77777777" w:rsidTr="00317F04">
        <w:trPr>
          <w:tblHeader/>
        </w:trPr>
        <w:tc>
          <w:tcPr>
            <w:tcW w:w="4218" w:type="dxa"/>
            <w:vAlign w:val="bottom"/>
          </w:tcPr>
          <w:p w14:paraId="524624C4" w14:textId="77777777" w:rsidR="00097EA8" w:rsidRPr="006C2DF5" w:rsidRDefault="00097EA8">
            <w:pPr>
              <w:spacing w:line="240" w:lineRule="exact"/>
              <w:ind w:right="-104"/>
              <w:rPr>
                <w:rFonts w:ascii="CordiaUPC" w:hAnsi="CordiaUPC" w:cs="CordiaUPC"/>
                <w:sz w:val="26"/>
                <w:szCs w:val="26"/>
                <w:lang w:eastAsia="th-TH"/>
              </w:rPr>
            </w:pPr>
          </w:p>
        </w:tc>
        <w:tc>
          <w:tcPr>
            <w:tcW w:w="5097" w:type="dxa"/>
            <w:gridSpan w:val="7"/>
            <w:vAlign w:val="bottom"/>
            <w:hideMark/>
          </w:tcPr>
          <w:p w14:paraId="67FD58A7" w14:textId="69D5FD8B" w:rsidR="00097EA8" w:rsidRPr="006C2DF5" w:rsidRDefault="00AF7185" w:rsidP="000E7EE2">
            <w:pPr>
              <w:pBdr>
                <w:bottom w:val="single" w:sz="4" w:space="1" w:color="auto"/>
              </w:pBdr>
              <w:spacing w:line="240" w:lineRule="exact"/>
              <w:ind w:left="-108" w:right="-108"/>
              <w:jc w:val="center"/>
              <w:rPr>
                <w:rFonts w:ascii="CordiaUPC" w:hAnsi="CordiaUPC" w:cs="CordiaUPC"/>
                <w:sz w:val="26"/>
                <w:szCs w:val="26"/>
                <w:lang w:bidi="th-TH"/>
              </w:rPr>
            </w:pPr>
            <w:r w:rsidRPr="006C2DF5">
              <w:rPr>
                <w:rFonts w:ascii="CordiaUPC" w:eastAsia="Times New Roman" w:hAnsi="CordiaUPC" w:cs="CordiaUPC"/>
                <w:sz w:val="26"/>
                <w:szCs w:val="26"/>
                <w:lang w:bidi="th-TH"/>
              </w:rPr>
              <w:t>31 March</w:t>
            </w:r>
            <w:r w:rsidRPr="006C2DF5">
              <w:rPr>
                <w:rFonts w:ascii="CordiaUPC" w:hAnsi="CordiaUPC" w:cs="CordiaUPC" w:hint="cs"/>
                <w:sz w:val="26"/>
                <w:szCs w:val="26"/>
              </w:rPr>
              <w:t xml:space="preserve"> </w:t>
            </w:r>
            <w:r w:rsidRPr="006C2DF5">
              <w:rPr>
                <w:rFonts w:ascii="CordiaUPC" w:eastAsia="Times New Roman" w:hAnsi="CordiaUPC" w:cs="CordiaUPC"/>
                <w:sz w:val="26"/>
                <w:szCs w:val="26"/>
                <w:lang w:bidi="th-TH"/>
              </w:rPr>
              <w:t>2026</w:t>
            </w:r>
          </w:p>
        </w:tc>
      </w:tr>
      <w:tr w:rsidR="00097EA8" w:rsidRPr="006C2DF5" w14:paraId="465CF99B" w14:textId="77777777" w:rsidTr="00317F04">
        <w:trPr>
          <w:tblHeader/>
        </w:trPr>
        <w:tc>
          <w:tcPr>
            <w:tcW w:w="4218" w:type="dxa"/>
            <w:vAlign w:val="bottom"/>
          </w:tcPr>
          <w:p w14:paraId="746E468F" w14:textId="77777777" w:rsidR="00097EA8" w:rsidRPr="006C2DF5" w:rsidRDefault="00097EA8">
            <w:pPr>
              <w:spacing w:line="240" w:lineRule="exact"/>
              <w:ind w:right="-104"/>
              <w:rPr>
                <w:rFonts w:ascii="CordiaUPC" w:hAnsi="CordiaUPC" w:cs="CordiaUPC"/>
                <w:sz w:val="26"/>
                <w:szCs w:val="26"/>
                <w:cs/>
                <w:lang w:eastAsia="th-TH"/>
              </w:rPr>
            </w:pPr>
          </w:p>
        </w:tc>
        <w:tc>
          <w:tcPr>
            <w:tcW w:w="1079" w:type="dxa"/>
            <w:vAlign w:val="bottom"/>
          </w:tcPr>
          <w:p w14:paraId="4595E43E"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vAlign w:val="bottom"/>
          </w:tcPr>
          <w:p w14:paraId="226207F3" w14:textId="77777777" w:rsidR="00097EA8" w:rsidRPr="006C2DF5" w:rsidRDefault="00097EA8">
            <w:pPr>
              <w:spacing w:line="240" w:lineRule="exact"/>
              <w:ind w:left="-108" w:right="-108"/>
              <w:jc w:val="center"/>
              <w:rPr>
                <w:rFonts w:ascii="CordiaUPC" w:hAnsi="CordiaUPC" w:cs="CordiaUPC"/>
                <w:sz w:val="26"/>
                <w:szCs w:val="26"/>
              </w:rPr>
            </w:pPr>
          </w:p>
        </w:tc>
        <w:tc>
          <w:tcPr>
            <w:tcW w:w="1050" w:type="dxa"/>
            <w:vAlign w:val="bottom"/>
            <w:hideMark/>
          </w:tcPr>
          <w:p w14:paraId="25D7BE8F"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36" w:type="dxa"/>
            <w:vAlign w:val="bottom"/>
          </w:tcPr>
          <w:p w14:paraId="60B64026" w14:textId="77777777" w:rsidR="00097EA8" w:rsidRPr="006C2DF5" w:rsidRDefault="00097EA8">
            <w:pPr>
              <w:spacing w:line="240" w:lineRule="exact"/>
              <w:ind w:left="-108" w:right="-108"/>
              <w:jc w:val="center"/>
              <w:rPr>
                <w:rFonts w:ascii="CordiaUPC" w:hAnsi="CordiaUPC" w:cs="CordiaUPC"/>
                <w:sz w:val="26"/>
                <w:szCs w:val="26"/>
              </w:rPr>
            </w:pPr>
          </w:p>
        </w:tc>
        <w:tc>
          <w:tcPr>
            <w:tcW w:w="1086" w:type="dxa"/>
            <w:vAlign w:val="bottom"/>
            <w:hideMark/>
          </w:tcPr>
          <w:p w14:paraId="4AC7E797"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77" w:type="dxa"/>
            <w:vAlign w:val="bottom"/>
          </w:tcPr>
          <w:p w14:paraId="720C7A5F" w14:textId="77777777" w:rsidR="00097EA8" w:rsidRPr="006C2DF5" w:rsidRDefault="00097EA8">
            <w:pPr>
              <w:spacing w:line="240" w:lineRule="exact"/>
              <w:ind w:left="-108" w:right="-108"/>
              <w:jc w:val="center"/>
              <w:rPr>
                <w:rFonts w:ascii="CordiaUPC" w:hAnsi="CordiaUPC" w:cs="CordiaUPC"/>
                <w:sz w:val="26"/>
                <w:szCs w:val="26"/>
              </w:rPr>
            </w:pPr>
          </w:p>
        </w:tc>
        <w:tc>
          <w:tcPr>
            <w:tcW w:w="1133" w:type="dxa"/>
            <w:vAlign w:val="bottom"/>
          </w:tcPr>
          <w:p w14:paraId="63BF8BA4"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72EEBB05" w14:textId="77777777" w:rsidTr="00317F04">
        <w:trPr>
          <w:tblHeader/>
        </w:trPr>
        <w:tc>
          <w:tcPr>
            <w:tcW w:w="4218" w:type="dxa"/>
            <w:vAlign w:val="bottom"/>
          </w:tcPr>
          <w:p w14:paraId="77E07FC7"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tcPr>
          <w:p w14:paraId="7A92F8A4"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vAlign w:val="bottom"/>
          </w:tcPr>
          <w:p w14:paraId="73599573" w14:textId="77777777" w:rsidR="00097EA8" w:rsidRPr="006C2DF5" w:rsidRDefault="00097EA8">
            <w:pPr>
              <w:spacing w:line="240" w:lineRule="exact"/>
              <w:ind w:left="-108" w:right="-108"/>
              <w:jc w:val="center"/>
              <w:rPr>
                <w:rFonts w:ascii="CordiaUPC" w:hAnsi="CordiaUPC" w:cs="CordiaUPC"/>
                <w:sz w:val="26"/>
                <w:szCs w:val="26"/>
              </w:rPr>
            </w:pPr>
          </w:p>
        </w:tc>
        <w:tc>
          <w:tcPr>
            <w:tcW w:w="1050" w:type="dxa"/>
            <w:vAlign w:val="bottom"/>
            <w:hideMark/>
          </w:tcPr>
          <w:p w14:paraId="4EC74FF1"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4F52B16F" w14:textId="77777777" w:rsidR="00097EA8" w:rsidRPr="006C2DF5" w:rsidRDefault="00097EA8">
            <w:pPr>
              <w:spacing w:line="240" w:lineRule="exact"/>
              <w:ind w:left="-108" w:right="-108"/>
              <w:jc w:val="center"/>
              <w:rPr>
                <w:rFonts w:ascii="CordiaUPC" w:hAnsi="CordiaUPC" w:cs="CordiaUPC"/>
                <w:sz w:val="26"/>
                <w:szCs w:val="26"/>
              </w:rPr>
            </w:pPr>
          </w:p>
        </w:tc>
        <w:tc>
          <w:tcPr>
            <w:tcW w:w="1086" w:type="dxa"/>
            <w:vAlign w:val="bottom"/>
            <w:hideMark/>
          </w:tcPr>
          <w:p w14:paraId="326DC3D8"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77" w:type="dxa"/>
            <w:vAlign w:val="bottom"/>
          </w:tcPr>
          <w:p w14:paraId="37FF0B1D" w14:textId="77777777" w:rsidR="00097EA8" w:rsidRPr="006C2DF5" w:rsidRDefault="00097EA8">
            <w:pPr>
              <w:spacing w:line="240" w:lineRule="exact"/>
              <w:ind w:left="-108" w:right="-108"/>
              <w:jc w:val="center"/>
              <w:rPr>
                <w:rFonts w:ascii="CordiaUPC" w:hAnsi="CordiaUPC" w:cs="CordiaUPC"/>
                <w:sz w:val="26"/>
                <w:szCs w:val="26"/>
              </w:rPr>
            </w:pPr>
          </w:p>
        </w:tc>
        <w:tc>
          <w:tcPr>
            <w:tcW w:w="1133" w:type="dxa"/>
            <w:vAlign w:val="bottom"/>
          </w:tcPr>
          <w:p w14:paraId="4E5A229D"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73C8B2D0" w14:textId="77777777" w:rsidTr="00317F04">
        <w:trPr>
          <w:tblHeader/>
        </w:trPr>
        <w:tc>
          <w:tcPr>
            <w:tcW w:w="4218" w:type="dxa"/>
            <w:vAlign w:val="bottom"/>
          </w:tcPr>
          <w:p w14:paraId="4B89B4CA"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hideMark/>
          </w:tcPr>
          <w:p w14:paraId="7CE97A87"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12-Month</w:t>
            </w:r>
          </w:p>
        </w:tc>
        <w:tc>
          <w:tcPr>
            <w:tcW w:w="236" w:type="dxa"/>
            <w:vAlign w:val="bottom"/>
          </w:tcPr>
          <w:p w14:paraId="240E8262" w14:textId="77777777" w:rsidR="00097EA8" w:rsidRPr="006C2DF5" w:rsidRDefault="00097EA8">
            <w:pPr>
              <w:spacing w:line="240" w:lineRule="exact"/>
              <w:ind w:left="-108" w:right="-108"/>
              <w:jc w:val="center"/>
              <w:rPr>
                <w:rFonts w:ascii="CordiaUPC" w:hAnsi="CordiaUPC" w:cs="CordiaUPC"/>
                <w:sz w:val="26"/>
                <w:szCs w:val="26"/>
              </w:rPr>
            </w:pPr>
          </w:p>
        </w:tc>
        <w:tc>
          <w:tcPr>
            <w:tcW w:w="1050" w:type="dxa"/>
            <w:vAlign w:val="bottom"/>
            <w:hideMark/>
          </w:tcPr>
          <w:p w14:paraId="5BACAE76"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not credit</w:t>
            </w:r>
          </w:p>
        </w:tc>
        <w:tc>
          <w:tcPr>
            <w:tcW w:w="236" w:type="dxa"/>
            <w:vAlign w:val="bottom"/>
          </w:tcPr>
          <w:p w14:paraId="0AADBBF0" w14:textId="77777777" w:rsidR="00097EA8" w:rsidRPr="006C2DF5" w:rsidRDefault="00097EA8">
            <w:pPr>
              <w:spacing w:line="240" w:lineRule="exact"/>
              <w:ind w:left="-108" w:right="-108"/>
              <w:jc w:val="center"/>
              <w:rPr>
                <w:rFonts w:ascii="CordiaUPC" w:hAnsi="CordiaUPC" w:cs="CordiaUPC"/>
                <w:sz w:val="26"/>
                <w:szCs w:val="26"/>
              </w:rPr>
            </w:pPr>
          </w:p>
        </w:tc>
        <w:tc>
          <w:tcPr>
            <w:tcW w:w="1086" w:type="dxa"/>
            <w:vAlign w:val="bottom"/>
            <w:hideMark/>
          </w:tcPr>
          <w:p w14:paraId="460F9C36"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credit</w:t>
            </w:r>
          </w:p>
        </w:tc>
        <w:tc>
          <w:tcPr>
            <w:tcW w:w="277" w:type="dxa"/>
            <w:vAlign w:val="bottom"/>
          </w:tcPr>
          <w:p w14:paraId="5FE89C08" w14:textId="77777777" w:rsidR="00097EA8" w:rsidRPr="006C2DF5" w:rsidRDefault="00097EA8">
            <w:pPr>
              <w:spacing w:line="240" w:lineRule="exact"/>
              <w:ind w:left="-108" w:right="-108"/>
              <w:jc w:val="center"/>
              <w:rPr>
                <w:rFonts w:ascii="CordiaUPC" w:hAnsi="CordiaUPC" w:cs="CordiaUPC"/>
                <w:sz w:val="26"/>
                <w:szCs w:val="26"/>
              </w:rPr>
            </w:pPr>
          </w:p>
        </w:tc>
        <w:tc>
          <w:tcPr>
            <w:tcW w:w="1133" w:type="dxa"/>
            <w:vAlign w:val="bottom"/>
          </w:tcPr>
          <w:p w14:paraId="79B6C5A1"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41B863E8" w14:textId="77777777" w:rsidTr="00317F04">
        <w:trPr>
          <w:tblHeader/>
        </w:trPr>
        <w:tc>
          <w:tcPr>
            <w:tcW w:w="4218" w:type="dxa"/>
            <w:vAlign w:val="bottom"/>
          </w:tcPr>
          <w:p w14:paraId="7580C32E"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hideMark/>
          </w:tcPr>
          <w:p w14:paraId="67CCB205" w14:textId="77777777" w:rsidR="00097EA8" w:rsidRPr="006C2DF5" w:rsidRDefault="00097EA8" w:rsidP="000E7EE2">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32D662D4" w14:textId="77777777" w:rsidR="00097EA8" w:rsidRPr="006C2DF5" w:rsidRDefault="00097EA8">
            <w:pPr>
              <w:spacing w:line="240" w:lineRule="exact"/>
              <w:ind w:left="-108" w:right="-108"/>
              <w:jc w:val="center"/>
              <w:rPr>
                <w:rFonts w:ascii="CordiaUPC" w:hAnsi="CordiaUPC" w:cs="CordiaUPC"/>
                <w:sz w:val="26"/>
                <w:szCs w:val="26"/>
              </w:rPr>
            </w:pPr>
          </w:p>
        </w:tc>
        <w:tc>
          <w:tcPr>
            <w:tcW w:w="1050" w:type="dxa"/>
            <w:vAlign w:val="bottom"/>
            <w:hideMark/>
          </w:tcPr>
          <w:p w14:paraId="659A1FE7" w14:textId="77777777" w:rsidR="00097EA8" w:rsidRPr="006C2DF5" w:rsidRDefault="00097EA8" w:rsidP="000E7EE2">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36" w:type="dxa"/>
            <w:vAlign w:val="bottom"/>
          </w:tcPr>
          <w:p w14:paraId="64C6C64B" w14:textId="77777777" w:rsidR="00097EA8" w:rsidRPr="006C2DF5" w:rsidRDefault="00097EA8">
            <w:pPr>
              <w:spacing w:line="240" w:lineRule="exact"/>
              <w:ind w:left="-108" w:right="-108"/>
              <w:jc w:val="center"/>
              <w:rPr>
                <w:rFonts w:ascii="CordiaUPC" w:hAnsi="CordiaUPC" w:cs="CordiaUPC"/>
                <w:sz w:val="26"/>
                <w:szCs w:val="26"/>
              </w:rPr>
            </w:pPr>
          </w:p>
        </w:tc>
        <w:tc>
          <w:tcPr>
            <w:tcW w:w="1086" w:type="dxa"/>
            <w:vAlign w:val="bottom"/>
            <w:hideMark/>
          </w:tcPr>
          <w:p w14:paraId="38B2223C" w14:textId="77777777" w:rsidR="00097EA8" w:rsidRPr="006C2DF5" w:rsidRDefault="00097EA8" w:rsidP="000E7EE2">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77" w:type="dxa"/>
            <w:vAlign w:val="bottom"/>
          </w:tcPr>
          <w:p w14:paraId="24D81C5C" w14:textId="77777777" w:rsidR="00097EA8" w:rsidRPr="006C2DF5" w:rsidRDefault="00097EA8">
            <w:pPr>
              <w:spacing w:line="240" w:lineRule="exact"/>
              <w:ind w:left="-108" w:right="-108"/>
              <w:jc w:val="center"/>
              <w:rPr>
                <w:rFonts w:ascii="CordiaUPC" w:hAnsi="CordiaUPC" w:cs="CordiaUPC"/>
                <w:sz w:val="26"/>
                <w:szCs w:val="26"/>
              </w:rPr>
            </w:pPr>
          </w:p>
        </w:tc>
        <w:tc>
          <w:tcPr>
            <w:tcW w:w="1133" w:type="dxa"/>
            <w:vAlign w:val="bottom"/>
            <w:hideMark/>
          </w:tcPr>
          <w:p w14:paraId="11C4B09E" w14:textId="77777777" w:rsidR="00097EA8" w:rsidRPr="006C2DF5" w:rsidRDefault="00097EA8" w:rsidP="000E7EE2">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Total</w:t>
            </w:r>
          </w:p>
        </w:tc>
      </w:tr>
      <w:tr w:rsidR="006F2DDF" w:rsidRPr="006C2DF5" w14:paraId="5B8CCAA0" w14:textId="77777777" w:rsidTr="00317F04">
        <w:tc>
          <w:tcPr>
            <w:tcW w:w="4218" w:type="dxa"/>
            <w:vAlign w:val="bottom"/>
            <w:hideMark/>
          </w:tcPr>
          <w:p w14:paraId="2AB7E087" w14:textId="77777777" w:rsidR="006F2DDF" w:rsidRPr="006C2DF5" w:rsidRDefault="006F2DDF" w:rsidP="006F2DDF">
            <w:pPr>
              <w:spacing w:line="240" w:lineRule="exact"/>
              <w:ind w:right="-104"/>
              <w:rPr>
                <w:rFonts w:ascii="CordiaUPC" w:hAnsi="CordiaUPC" w:cs="CordiaUPC"/>
                <w:spacing w:val="-6"/>
                <w:sz w:val="26"/>
                <w:szCs w:val="26"/>
                <w:lang w:val="en-US" w:eastAsia="th-TH" w:bidi="th-TH"/>
              </w:rPr>
            </w:pPr>
            <w:r w:rsidRPr="006C2DF5">
              <w:rPr>
                <w:rFonts w:ascii="CordiaUPC" w:hAnsi="CordiaUPC" w:cs="CordiaUPC"/>
                <w:spacing w:val="-6"/>
                <w:sz w:val="26"/>
                <w:szCs w:val="26"/>
                <w:lang w:val="en-US" w:eastAsia="th-TH" w:bidi="th-TH"/>
              </w:rPr>
              <w:t>Interbank and money market items</w:t>
            </w:r>
          </w:p>
        </w:tc>
        <w:tc>
          <w:tcPr>
            <w:tcW w:w="1079" w:type="dxa"/>
            <w:vAlign w:val="bottom"/>
          </w:tcPr>
          <w:p w14:paraId="6B2D5AF4" w14:textId="1F77BE1D" w:rsidR="006F2DDF" w:rsidRPr="006C2DF5" w:rsidRDefault="006F2DDF" w:rsidP="006F2DDF">
            <w:pPr>
              <w:tabs>
                <w:tab w:val="decimal" w:pos="704"/>
              </w:tabs>
              <w:spacing w:line="240" w:lineRule="exact"/>
              <w:ind w:left="-103" w:right="-76"/>
              <w:rPr>
                <w:rFonts w:ascii="CordiaUPC" w:hAnsi="CordiaUPC" w:cs="CordiaUPC"/>
                <w:sz w:val="26"/>
                <w:szCs w:val="26"/>
                <w:lang w:val="en-US"/>
              </w:rPr>
            </w:pPr>
            <w:r w:rsidRPr="006C2DF5">
              <w:rPr>
                <w:rFonts w:ascii="CordiaUPC" w:hAnsi="CordiaUPC" w:cs="CordiaUPC"/>
                <w:sz w:val="26"/>
                <w:szCs w:val="26"/>
              </w:rPr>
              <w:t>32</w:t>
            </w:r>
          </w:p>
        </w:tc>
        <w:tc>
          <w:tcPr>
            <w:tcW w:w="236" w:type="dxa"/>
            <w:vAlign w:val="bottom"/>
          </w:tcPr>
          <w:p w14:paraId="46074085"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1F430E27" w14:textId="4FC5318E"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6A82ADDB"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32549389" w14:textId="5B0AF850"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77" w:type="dxa"/>
            <w:vAlign w:val="bottom"/>
          </w:tcPr>
          <w:p w14:paraId="71ACB49A"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33" w:type="dxa"/>
            <w:vAlign w:val="bottom"/>
          </w:tcPr>
          <w:p w14:paraId="09995CE1" w14:textId="4EE50C33"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32</w:t>
            </w:r>
          </w:p>
        </w:tc>
      </w:tr>
      <w:tr w:rsidR="006F2DDF" w:rsidRPr="006C2DF5" w14:paraId="67ABBA07" w14:textId="77777777" w:rsidTr="00317F04">
        <w:tc>
          <w:tcPr>
            <w:tcW w:w="4218" w:type="dxa"/>
            <w:vAlign w:val="bottom"/>
            <w:hideMark/>
          </w:tcPr>
          <w:p w14:paraId="43464061"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Investments</w:t>
            </w:r>
          </w:p>
        </w:tc>
        <w:tc>
          <w:tcPr>
            <w:tcW w:w="1079" w:type="dxa"/>
            <w:vAlign w:val="bottom"/>
          </w:tcPr>
          <w:p w14:paraId="7920A46C" w14:textId="4411D306"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306</w:t>
            </w:r>
          </w:p>
        </w:tc>
        <w:tc>
          <w:tcPr>
            <w:tcW w:w="236" w:type="dxa"/>
            <w:vAlign w:val="bottom"/>
          </w:tcPr>
          <w:p w14:paraId="7450C59B"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59B9CD9C" w14:textId="7AD9667E"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4811AEB7"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69688289" w14:textId="013DDD66"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50</w:t>
            </w:r>
          </w:p>
        </w:tc>
        <w:tc>
          <w:tcPr>
            <w:tcW w:w="277" w:type="dxa"/>
            <w:vAlign w:val="bottom"/>
          </w:tcPr>
          <w:p w14:paraId="6964BCBA"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33" w:type="dxa"/>
            <w:vAlign w:val="bottom"/>
          </w:tcPr>
          <w:p w14:paraId="58A9082E" w14:textId="3D633BA4"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356</w:t>
            </w:r>
          </w:p>
        </w:tc>
      </w:tr>
      <w:tr w:rsidR="006F2DDF" w:rsidRPr="006C2DF5" w14:paraId="08237506" w14:textId="77777777" w:rsidTr="00317F04">
        <w:tc>
          <w:tcPr>
            <w:tcW w:w="4218" w:type="dxa"/>
            <w:hideMark/>
          </w:tcPr>
          <w:p w14:paraId="420C9F45" w14:textId="77777777" w:rsidR="006F2DDF" w:rsidRPr="006C2DF5" w:rsidRDefault="006F2DDF" w:rsidP="006F2DDF">
            <w:pPr>
              <w:spacing w:line="240" w:lineRule="exact"/>
              <w:ind w:left="156" w:right="-104" w:hanging="156"/>
              <w:rPr>
                <w:rFonts w:ascii="CordiaUPC" w:hAnsi="CordiaUPC" w:cs="CordiaUPC"/>
                <w:sz w:val="26"/>
                <w:szCs w:val="26"/>
                <w:lang w:eastAsia="th-TH"/>
              </w:rPr>
            </w:pPr>
            <w:r w:rsidRPr="006C2DF5">
              <w:rPr>
                <w:rFonts w:ascii="CordiaUPC" w:hAnsi="CordiaUPC" w:cs="CordiaUPC"/>
                <w:sz w:val="26"/>
                <w:szCs w:val="26"/>
                <w:lang w:eastAsia="th-TH"/>
              </w:rPr>
              <w:t>Loans to customers and accrued interest receivables</w:t>
            </w:r>
          </w:p>
        </w:tc>
        <w:tc>
          <w:tcPr>
            <w:tcW w:w="1079" w:type="dxa"/>
            <w:vAlign w:val="bottom"/>
          </w:tcPr>
          <w:p w14:paraId="7946F626" w14:textId="22F3D527"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16,360</w:t>
            </w:r>
          </w:p>
        </w:tc>
        <w:tc>
          <w:tcPr>
            <w:tcW w:w="236" w:type="dxa"/>
            <w:vAlign w:val="bottom"/>
          </w:tcPr>
          <w:p w14:paraId="325E1913"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5EF4BEC0" w14:textId="7F44FE8C"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26,365</w:t>
            </w:r>
          </w:p>
        </w:tc>
        <w:tc>
          <w:tcPr>
            <w:tcW w:w="236" w:type="dxa"/>
            <w:vAlign w:val="bottom"/>
          </w:tcPr>
          <w:p w14:paraId="6E46A536"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273D042D" w14:textId="14E648B5"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16,995</w:t>
            </w:r>
          </w:p>
        </w:tc>
        <w:tc>
          <w:tcPr>
            <w:tcW w:w="277" w:type="dxa"/>
            <w:vAlign w:val="bottom"/>
          </w:tcPr>
          <w:p w14:paraId="6AD5FA0D"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33" w:type="dxa"/>
            <w:vAlign w:val="bottom"/>
          </w:tcPr>
          <w:p w14:paraId="2DE6BE68" w14:textId="6180075E"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59,720</w:t>
            </w:r>
          </w:p>
        </w:tc>
      </w:tr>
      <w:tr w:rsidR="006F2DDF" w:rsidRPr="006C2DF5" w14:paraId="25A972A9" w14:textId="77777777" w:rsidTr="00317F04">
        <w:tc>
          <w:tcPr>
            <w:tcW w:w="4218" w:type="dxa"/>
            <w:hideMark/>
          </w:tcPr>
          <w:p w14:paraId="534D2778"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 xml:space="preserve">Other </w:t>
            </w:r>
            <w:r w:rsidRPr="006C2DF5">
              <w:rPr>
                <w:rFonts w:ascii="CordiaUPC" w:hAnsi="CordiaUPC" w:cs="CordiaUPC"/>
                <w:sz w:val="26"/>
                <w:szCs w:val="26"/>
                <w:lang w:eastAsia="th-TH" w:bidi="th-TH"/>
              </w:rPr>
              <w:t xml:space="preserve">financial </w:t>
            </w:r>
            <w:r w:rsidRPr="006C2DF5">
              <w:rPr>
                <w:rFonts w:ascii="CordiaUPC" w:hAnsi="CordiaUPC" w:cs="CordiaUPC"/>
                <w:sz w:val="26"/>
                <w:szCs w:val="26"/>
                <w:lang w:eastAsia="th-TH"/>
              </w:rPr>
              <w:t>assets</w:t>
            </w:r>
          </w:p>
        </w:tc>
        <w:tc>
          <w:tcPr>
            <w:tcW w:w="1079" w:type="dxa"/>
            <w:vAlign w:val="bottom"/>
          </w:tcPr>
          <w:p w14:paraId="51EFFA96" w14:textId="07A78329"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w:t>
            </w:r>
          </w:p>
        </w:tc>
        <w:tc>
          <w:tcPr>
            <w:tcW w:w="236" w:type="dxa"/>
            <w:vAlign w:val="bottom"/>
          </w:tcPr>
          <w:p w14:paraId="7E6D3E14"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3FF3938E" w14:textId="405F5F7C"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42</w:t>
            </w:r>
          </w:p>
        </w:tc>
        <w:tc>
          <w:tcPr>
            <w:tcW w:w="236" w:type="dxa"/>
            <w:vAlign w:val="bottom"/>
          </w:tcPr>
          <w:p w14:paraId="7E708606"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3DD29369" w14:textId="25DEFC9A"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212</w:t>
            </w:r>
          </w:p>
        </w:tc>
        <w:tc>
          <w:tcPr>
            <w:tcW w:w="277" w:type="dxa"/>
            <w:vAlign w:val="bottom"/>
          </w:tcPr>
          <w:p w14:paraId="526DE71B"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33" w:type="dxa"/>
            <w:vAlign w:val="bottom"/>
          </w:tcPr>
          <w:p w14:paraId="5D47C6FB" w14:textId="768D70A4"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257</w:t>
            </w:r>
          </w:p>
        </w:tc>
      </w:tr>
      <w:tr w:rsidR="006F2DDF" w:rsidRPr="006C2DF5" w14:paraId="1436A77E" w14:textId="77777777" w:rsidTr="00317F04">
        <w:tc>
          <w:tcPr>
            <w:tcW w:w="4218" w:type="dxa"/>
            <w:hideMark/>
          </w:tcPr>
          <w:p w14:paraId="70A09150"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 commitments and financial guarantee</w:t>
            </w:r>
          </w:p>
        </w:tc>
        <w:tc>
          <w:tcPr>
            <w:tcW w:w="1079" w:type="dxa"/>
            <w:vAlign w:val="bottom"/>
          </w:tcPr>
          <w:p w14:paraId="5AF394AF" w14:textId="1B3BD1C0"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2,518</w:t>
            </w:r>
          </w:p>
        </w:tc>
        <w:tc>
          <w:tcPr>
            <w:tcW w:w="236" w:type="dxa"/>
            <w:vAlign w:val="bottom"/>
          </w:tcPr>
          <w:p w14:paraId="4D9BE9B2"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50" w:type="dxa"/>
            <w:vAlign w:val="bottom"/>
          </w:tcPr>
          <w:p w14:paraId="71612F9F" w14:textId="60EA6AB8"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403</w:t>
            </w:r>
          </w:p>
        </w:tc>
        <w:tc>
          <w:tcPr>
            <w:tcW w:w="236" w:type="dxa"/>
            <w:vAlign w:val="bottom"/>
          </w:tcPr>
          <w:p w14:paraId="386CDE6C"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86" w:type="dxa"/>
            <w:vAlign w:val="bottom"/>
          </w:tcPr>
          <w:p w14:paraId="439DB238" w14:textId="1C0D08FC"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430</w:t>
            </w:r>
          </w:p>
        </w:tc>
        <w:tc>
          <w:tcPr>
            <w:tcW w:w="277" w:type="dxa"/>
            <w:vAlign w:val="bottom"/>
          </w:tcPr>
          <w:p w14:paraId="13CAF825"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33" w:type="dxa"/>
            <w:vAlign w:val="bottom"/>
          </w:tcPr>
          <w:p w14:paraId="6C9E6932" w14:textId="3B1E73DA"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3,351</w:t>
            </w:r>
          </w:p>
        </w:tc>
      </w:tr>
    </w:tbl>
    <w:p w14:paraId="64C2FED5" w14:textId="77777777" w:rsidR="00097EA8" w:rsidRPr="006C2DF5" w:rsidRDefault="00097EA8" w:rsidP="00097EA8">
      <w:pPr>
        <w:spacing w:line="240" w:lineRule="exact"/>
        <w:ind w:left="547"/>
        <w:jc w:val="thaiDistribute"/>
        <w:rPr>
          <w:rFonts w:ascii="CordiaUPC" w:hAnsi="CordiaUPC" w:cs="CordiaUPC"/>
          <w:sz w:val="26"/>
          <w:szCs w:val="26"/>
          <w:lang w:eastAsia="x-none" w:bidi="th-TH"/>
        </w:rPr>
      </w:pPr>
    </w:p>
    <w:tbl>
      <w:tblPr>
        <w:tblW w:w="9300" w:type="dxa"/>
        <w:tblInd w:w="534" w:type="dxa"/>
        <w:tblLayout w:type="fixed"/>
        <w:tblLook w:val="00A0" w:firstRow="1" w:lastRow="0" w:firstColumn="1" w:lastColumn="0" w:noHBand="0" w:noVBand="0"/>
      </w:tblPr>
      <w:tblGrid>
        <w:gridCol w:w="4219"/>
        <w:gridCol w:w="1079"/>
        <w:gridCol w:w="236"/>
        <w:gridCol w:w="1023"/>
        <w:gridCol w:w="236"/>
        <w:gridCol w:w="1113"/>
        <w:gridCol w:w="236"/>
        <w:gridCol w:w="1158"/>
      </w:tblGrid>
      <w:tr w:rsidR="00AF7185" w:rsidRPr="006C2DF5" w14:paraId="3B4D1F83" w14:textId="77777777" w:rsidTr="002C49D4">
        <w:trPr>
          <w:tblHeader/>
        </w:trPr>
        <w:tc>
          <w:tcPr>
            <w:tcW w:w="4219" w:type="dxa"/>
            <w:vAlign w:val="bottom"/>
          </w:tcPr>
          <w:p w14:paraId="4355DC85" w14:textId="77777777" w:rsidR="00AF7185" w:rsidRPr="006C2DF5" w:rsidRDefault="00AF7185">
            <w:pPr>
              <w:spacing w:line="240" w:lineRule="exact"/>
              <w:ind w:right="-104"/>
              <w:rPr>
                <w:rFonts w:ascii="CordiaUPC" w:hAnsi="CordiaUPC" w:cs="CordiaUPC"/>
                <w:sz w:val="26"/>
                <w:szCs w:val="26"/>
                <w:cs/>
                <w:lang w:eastAsia="th-TH"/>
              </w:rPr>
            </w:pPr>
          </w:p>
        </w:tc>
        <w:tc>
          <w:tcPr>
            <w:tcW w:w="5081" w:type="dxa"/>
            <w:gridSpan w:val="7"/>
            <w:vAlign w:val="bottom"/>
          </w:tcPr>
          <w:p w14:paraId="4FF9C025" w14:textId="2D308782" w:rsidR="00AF7185" w:rsidRPr="006C2DF5" w:rsidRDefault="005A1875" w:rsidP="00AF7185">
            <w:pPr>
              <w:spacing w:line="240" w:lineRule="exact"/>
              <w:ind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097EA8" w:rsidRPr="006C2DF5" w14:paraId="31C0B997" w14:textId="77777777" w:rsidTr="002C49D4">
        <w:trPr>
          <w:tblHeader/>
        </w:trPr>
        <w:tc>
          <w:tcPr>
            <w:tcW w:w="4219" w:type="dxa"/>
            <w:vAlign w:val="bottom"/>
          </w:tcPr>
          <w:p w14:paraId="27B72153" w14:textId="77777777" w:rsidR="00097EA8" w:rsidRPr="006C2DF5" w:rsidRDefault="00097EA8">
            <w:pPr>
              <w:spacing w:line="240" w:lineRule="exact"/>
              <w:ind w:right="-104"/>
              <w:rPr>
                <w:rFonts w:ascii="CordiaUPC" w:hAnsi="CordiaUPC" w:cs="CordiaUPC"/>
                <w:sz w:val="26"/>
                <w:szCs w:val="26"/>
                <w:cs/>
                <w:lang w:eastAsia="th-TH"/>
              </w:rPr>
            </w:pPr>
          </w:p>
        </w:tc>
        <w:tc>
          <w:tcPr>
            <w:tcW w:w="5081" w:type="dxa"/>
            <w:gridSpan w:val="7"/>
            <w:vAlign w:val="bottom"/>
            <w:hideMark/>
          </w:tcPr>
          <w:p w14:paraId="37862EDE" w14:textId="77777777" w:rsidR="00097EA8" w:rsidRPr="006C2DF5" w:rsidRDefault="00097EA8" w:rsidP="000E7EE2">
            <w:pPr>
              <w:pBdr>
                <w:bottom w:val="single" w:sz="4" w:space="1" w:color="auto"/>
              </w:pBdr>
              <w:spacing w:line="240" w:lineRule="exact"/>
              <w:ind w:left="-177" w:right="-108"/>
              <w:jc w:val="center"/>
              <w:rPr>
                <w:rFonts w:ascii="CordiaUPC" w:hAnsi="CordiaUPC" w:cs="CordiaUPC"/>
                <w:sz w:val="26"/>
                <w:szCs w:val="26"/>
              </w:rPr>
            </w:pPr>
            <w:r w:rsidRPr="006C2DF5">
              <w:rPr>
                <w:rFonts w:ascii="CordiaUPC" w:hAnsi="CordiaUPC" w:cs="CordiaUPC"/>
                <w:b/>
                <w:bCs/>
                <w:sz w:val="26"/>
                <w:szCs w:val="26"/>
              </w:rPr>
              <w:t>Consolidated</w:t>
            </w:r>
          </w:p>
        </w:tc>
      </w:tr>
      <w:tr w:rsidR="00097EA8" w:rsidRPr="006C2DF5" w14:paraId="53F5913F" w14:textId="77777777" w:rsidTr="002C49D4">
        <w:trPr>
          <w:tblHeader/>
        </w:trPr>
        <w:tc>
          <w:tcPr>
            <w:tcW w:w="4219" w:type="dxa"/>
            <w:vAlign w:val="bottom"/>
          </w:tcPr>
          <w:p w14:paraId="499C9F82" w14:textId="77777777" w:rsidR="00097EA8" w:rsidRPr="006C2DF5" w:rsidRDefault="00097EA8">
            <w:pPr>
              <w:spacing w:line="240" w:lineRule="exact"/>
              <w:ind w:right="-104"/>
              <w:rPr>
                <w:rFonts w:ascii="CordiaUPC" w:hAnsi="CordiaUPC" w:cs="CordiaUPC"/>
                <w:sz w:val="26"/>
                <w:szCs w:val="26"/>
                <w:lang w:eastAsia="th-TH"/>
              </w:rPr>
            </w:pPr>
          </w:p>
        </w:tc>
        <w:tc>
          <w:tcPr>
            <w:tcW w:w="5081" w:type="dxa"/>
            <w:gridSpan w:val="7"/>
            <w:vAlign w:val="bottom"/>
            <w:hideMark/>
          </w:tcPr>
          <w:p w14:paraId="18A02D46" w14:textId="53829007" w:rsidR="00097EA8" w:rsidRPr="006C2DF5" w:rsidRDefault="00097EA8" w:rsidP="000E7EE2">
            <w:pPr>
              <w:pBdr>
                <w:bottom w:val="single" w:sz="4" w:space="1" w:color="auto"/>
              </w:pBdr>
              <w:spacing w:line="240" w:lineRule="exact"/>
              <w:ind w:left="-87" w:right="-108"/>
              <w:jc w:val="center"/>
              <w:rPr>
                <w:rFonts w:ascii="CordiaUPC" w:hAnsi="CordiaUPC" w:cs="CordiaUPC"/>
                <w:sz w:val="26"/>
                <w:szCs w:val="26"/>
              </w:rPr>
            </w:pPr>
            <w:r w:rsidRPr="006C2DF5">
              <w:rPr>
                <w:rFonts w:ascii="CordiaUPC" w:eastAsia="Times New Roman" w:hAnsi="CordiaUPC" w:cs="CordiaUPC"/>
                <w:sz w:val="26"/>
                <w:szCs w:val="26"/>
                <w:lang w:bidi="th-TH"/>
              </w:rPr>
              <w:t>31 December 202</w:t>
            </w:r>
            <w:r w:rsidR="00AF7185" w:rsidRPr="006C2DF5">
              <w:rPr>
                <w:rFonts w:ascii="CordiaUPC" w:eastAsia="Times New Roman" w:hAnsi="CordiaUPC" w:cs="CordiaUPC"/>
                <w:sz w:val="26"/>
                <w:szCs w:val="26"/>
                <w:lang w:bidi="th-TH"/>
              </w:rPr>
              <w:t>5</w:t>
            </w:r>
          </w:p>
        </w:tc>
      </w:tr>
      <w:tr w:rsidR="00097EA8" w:rsidRPr="006C2DF5" w14:paraId="3400C88D" w14:textId="77777777" w:rsidTr="002C49D4">
        <w:trPr>
          <w:tblHeader/>
        </w:trPr>
        <w:tc>
          <w:tcPr>
            <w:tcW w:w="4219" w:type="dxa"/>
            <w:vAlign w:val="bottom"/>
          </w:tcPr>
          <w:p w14:paraId="0ED20E48"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tcPr>
          <w:p w14:paraId="2B7AA551" w14:textId="77777777" w:rsidR="00097EA8" w:rsidRPr="006C2DF5" w:rsidRDefault="00097EA8">
            <w:pPr>
              <w:spacing w:line="240" w:lineRule="exact"/>
              <w:ind w:right="-108"/>
              <w:jc w:val="center"/>
              <w:rPr>
                <w:rFonts w:ascii="CordiaUPC" w:hAnsi="CordiaUPC" w:cs="CordiaUPC"/>
                <w:sz w:val="26"/>
                <w:szCs w:val="26"/>
              </w:rPr>
            </w:pPr>
          </w:p>
        </w:tc>
        <w:tc>
          <w:tcPr>
            <w:tcW w:w="236" w:type="dxa"/>
            <w:vAlign w:val="bottom"/>
          </w:tcPr>
          <w:p w14:paraId="1B24E101" w14:textId="77777777" w:rsidR="00097EA8" w:rsidRPr="006C2DF5" w:rsidRDefault="00097EA8">
            <w:pPr>
              <w:spacing w:line="240" w:lineRule="exact"/>
              <w:ind w:right="-108"/>
              <w:jc w:val="center"/>
              <w:rPr>
                <w:rFonts w:ascii="CordiaUPC" w:hAnsi="CordiaUPC" w:cs="CordiaUPC"/>
                <w:sz w:val="26"/>
                <w:szCs w:val="26"/>
              </w:rPr>
            </w:pPr>
          </w:p>
        </w:tc>
        <w:tc>
          <w:tcPr>
            <w:tcW w:w="1023" w:type="dxa"/>
            <w:vAlign w:val="bottom"/>
            <w:hideMark/>
          </w:tcPr>
          <w:p w14:paraId="70D8AF43"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Lifetime</w:t>
            </w:r>
          </w:p>
        </w:tc>
        <w:tc>
          <w:tcPr>
            <w:tcW w:w="236" w:type="dxa"/>
            <w:vAlign w:val="bottom"/>
          </w:tcPr>
          <w:p w14:paraId="43C89D9E" w14:textId="77777777" w:rsidR="00097EA8" w:rsidRPr="006C2DF5" w:rsidRDefault="00097EA8">
            <w:pPr>
              <w:spacing w:line="240" w:lineRule="exact"/>
              <w:ind w:right="-108"/>
              <w:jc w:val="center"/>
              <w:rPr>
                <w:rFonts w:ascii="CordiaUPC" w:hAnsi="CordiaUPC" w:cs="CordiaUPC"/>
                <w:sz w:val="26"/>
                <w:szCs w:val="26"/>
              </w:rPr>
            </w:pPr>
          </w:p>
        </w:tc>
        <w:tc>
          <w:tcPr>
            <w:tcW w:w="1113" w:type="dxa"/>
            <w:vAlign w:val="bottom"/>
            <w:hideMark/>
          </w:tcPr>
          <w:p w14:paraId="02538F0B"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Lifetime</w:t>
            </w:r>
          </w:p>
        </w:tc>
        <w:tc>
          <w:tcPr>
            <w:tcW w:w="236" w:type="dxa"/>
            <w:vAlign w:val="bottom"/>
          </w:tcPr>
          <w:p w14:paraId="5AA347E6" w14:textId="77777777" w:rsidR="00097EA8" w:rsidRPr="006C2DF5" w:rsidRDefault="00097EA8">
            <w:pPr>
              <w:spacing w:line="240" w:lineRule="exact"/>
              <w:ind w:right="-108"/>
              <w:jc w:val="center"/>
              <w:rPr>
                <w:rFonts w:ascii="CordiaUPC" w:hAnsi="CordiaUPC" w:cs="CordiaUPC"/>
                <w:sz w:val="26"/>
                <w:szCs w:val="26"/>
              </w:rPr>
            </w:pPr>
          </w:p>
        </w:tc>
        <w:tc>
          <w:tcPr>
            <w:tcW w:w="1158" w:type="dxa"/>
            <w:vAlign w:val="bottom"/>
          </w:tcPr>
          <w:p w14:paraId="450A3785" w14:textId="77777777" w:rsidR="00097EA8" w:rsidRPr="006C2DF5" w:rsidRDefault="00097EA8">
            <w:pPr>
              <w:spacing w:line="240" w:lineRule="exact"/>
              <w:ind w:right="-108"/>
              <w:jc w:val="center"/>
              <w:rPr>
                <w:rFonts w:ascii="CordiaUPC" w:hAnsi="CordiaUPC" w:cs="CordiaUPC"/>
                <w:sz w:val="26"/>
                <w:szCs w:val="26"/>
              </w:rPr>
            </w:pPr>
          </w:p>
        </w:tc>
      </w:tr>
      <w:tr w:rsidR="00097EA8" w:rsidRPr="006C2DF5" w14:paraId="4B7F81EB" w14:textId="77777777" w:rsidTr="002C49D4">
        <w:trPr>
          <w:tblHeader/>
        </w:trPr>
        <w:tc>
          <w:tcPr>
            <w:tcW w:w="4219" w:type="dxa"/>
            <w:vAlign w:val="bottom"/>
          </w:tcPr>
          <w:p w14:paraId="1D1A9DE5"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tcPr>
          <w:p w14:paraId="21281769" w14:textId="77777777" w:rsidR="00097EA8" w:rsidRPr="006C2DF5" w:rsidRDefault="00097EA8">
            <w:pPr>
              <w:spacing w:line="240" w:lineRule="exact"/>
              <w:ind w:right="-108"/>
              <w:jc w:val="center"/>
              <w:rPr>
                <w:rFonts w:ascii="CordiaUPC" w:hAnsi="CordiaUPC" w:cs="CordiaUPC"/>
                <w:sz w:val="26"/>
                <w:szCs w:val="26"/>
              </w:rPr>
            </w:pPr>
          </w:p>
        </w:tc>
        <w:tc>
          <w:tcPr>
            <w:tcW w:w="236" w:type="dxa"/>
            <w:vAlign w:val="bottom"/>
          </w:tcPr>
          <w:p w14:paraId="1A16D9FC" w14:textId="77777777" w:rsidR="00097EA8" w:rsidRPr="006C2DF5" w:rsidRDefault="00097EA8">
            <w:pPr>
              <w:spacing w:line="240" w:lineRule="exact"/>
              <w:ind w:right="-108"/>
              <w:jc w:val="center"/>
              <w:rPr>
                <w:rFonts w:ascii="CordiaUPC" w:hAnsi="CordiaUPC" w:cs="CordiaUPC"/>
                <w:sz w:val="26"/>
                <w:szCs w:val="26"/>
              </w:rPr>
            </w:pPr>
          </w:p>
        </w:tc>
        <w:tc>
          <w:tcPr>
            <w:tcW w:w="1023" w:type="dxa"/>
            <w:vAlign w:val="bottom"/>
            <w:hideMark/>
          </w:tcPr>
          <w:p w14:paraId="79B54CEB"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3B54D24D" w14:textId="77777777" w:rsidR="00097EA8" w:rsidRPr="006C2DF5" w:rsidRDefault="00097EA8">
            <w:pPr>
              <w:spacing w:line="240" w:lineRule="exact"/>
              <w:ind w:right="-108"/>
              <w:jc w:val="center"/>
              <w:rPr>
                <w:rFonts w:ascii="CordiaUPC" w:hAnsi="CordiaUPC" w:cs="CordiaUPC"/>
                <w:sz w:val="26"/>
                <w:szCs w:val="26"/>
              </w:rPr>
            </w:pPr>
          </w:p>
        </w:tc>
        <w:tc>
          <w:tcPr>
            <w:tcW w:w="1113" w:type="dxa"/>
            <w:vAlign w:val="bottom"/>
            <w:hideMark/>
          </w:tcPr>
          <w:p w14:paraId="4014A26C"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72A7E9E4" w14:textId="77777777" w:rsidR="00097EA8" w:rsidRPr="006C2DF5" w:rsidRDefault="00097EA8">
            <w:pPr>
              <w:spacing w:line="240" w:lineRule="exact"/>
              <w:ind w:right="-108"/>
              <w:jc w:val="center"/>
              <w:rPr>
                <w:rFonts w:ascii="CordiaUPC" w:hAnsi="CordiaUPC" w:cs="CordiaUPC"/>
                <w:sz w:val="26"/>
                <w:szCs w:val="26"/>
              </w:rPr>
            </w:pPr>
          </w:p>
        </w:tc>
        <w:tc>
          <w:tcPr>
            <w:tcW w:w="1158" w:type="dxa"/>
            <w:vAlign w:val="bottom"/>
          </w:tcPr>
          <w:p w14:paraId="2EC4B5CF" w14:textId="77777777" w:rsidR="00097EA8" w:rsidRPr="006C2DF5" w:rsidRDefault="00097EA8">
            <w:pPr>
              <w:spacing w:line="240" w:lineRule="exact"/>
              <w:ind w:right="-108"/>
              <w:jc w:val="center"/>
              <w:rPr>
                <w:rFonts w:ascii="CordiaUPC" w:hAnsi="CordiaUPC" w:cs="CordiaUPC"/>
                <w:sz w:val="26"/>
                <w:szCs w:val="26"/>
              </w:rPr>
            </w:pPr>
          </w:p>
        </w:tc>
      </w:tr>
      <w:tr w:rsidR="00097EA8" w:rsidRPr="006C2DF5" w14:paraId="2051129A" w14:textId="77777777" w:rsidTr="002C49D4">
        <w:trPr>
          <w:tblHeader/>
        </w:trPr>
        <w:tc>
          <w:tcPr>
            <w:tcW w:w="4219" w:type="dxa"/>
            <w:vAlign w:val="bottom"/>
          </w:tcPr>
          <w:p w14:paraId="75A7E54A"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hideMark/>
          </w:tcPr>
          <w:p w14:paraId="45144EAE"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12-Month</w:t>
            </w:r>
          </w:p>
        </w:tc>
        <w:tc>
          <w:tcPr>
            <w:tcW w:w="236" w:type="dxa"/>
            <w:vAlign w:val="bottom"/>
          </w:tcPr>
          <w:p w14:paraId="371B3A5C" w14:textId="77777777" w:rsidR="00097EA8" w:rsidRPr="006C2DF5" w:rsidRDefault="00097EA8">
            <w:pPr>
              <w:spacing w:line="240" w:lineRule="exact"/>
              <w:ind w:right="-108"/>
              <w:jc w:val="center"/>
              <w:rPr>
                <w:rFonts w:ascii="CordiaUPC" w:hAnsi="CordiaUPC" w:cs="CordiaUPC"/>
                <w:sz w:val="26"/>
                <w:szCs w:val="26"/>
              </w:rPr>
            </w:pPr>
          </w:p>
        </w:tc>
        <w:tc>
          <w:tcPr>
            <w:tcW w:w="1023" w:type="dxa"/>
            <w:vAlign w:val="bottom"/>
            <w:hideMark/>
          </w:tcPr>
          <w:p w14:paraId="2A9AAA66"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not credit</w:t>
            </w:r>
          </w:p>
        </w:tc>
        <w:tc>
          <w:tcPr>
            <w:tcW w:w="236" w:type="dxa"/>
            <w:vAlign w:val="bottom"/>
          </w:tcPr>
          <w:p w14:paraId="0A87CFC4" w14:textId="77777777" w:rsidR="00097EA8" w:rsidRPr="006C2DF5" w:rsidRDefault="00097EA8">
            <w:pPr>
              <w:spacing w:line="240" w:lineRule="exact"/>
              <w:ind w:right="-108"/>
              <w:jc w:val="center"/>
              <w:rPr>
                <w:rFonts w:ascii="CordiaUPC" w:hAnsi="CordiaUPC" w:cs="CordiaUPC"/>
                <w:sz w:val="26"/>
                <w:szCs w:val="26"/>
              </w:rPr>
            </w:pPr>
          </w:p>
        </w:tc>
        <w:tc>
          <w:tcPr>
            <w:tcW w:w="1113" w:type="dxa"/>
            <w:vAlign w:val="bottom"/>
            <w:hideMark/>
          </w:tcPr>
          <w:p w14:paraId="173A5B56" w14:textId="77777777" w:rsidR="00097EA8" w:rsidRPr="006C2DF5" w:rsidRDefault="00097EA8">
            <w:pPr>
              <w:spacing w:line="240" w:lineRule="exact"/>
              <w:ind w:right="-108"/>
              <w:jc w:val="center"/>
              <w:rPr>
                <w:rFonts w:ascii="CordiaUPC" w:hAnsi="CordiaUPC" w:cs="CordiaUPC"/>
                <w:sz w:val="26"/>
                <w:szCs w:val="26"/>
              </w:rPr>
            </w:pPr>
            <w:r w:rsidRPr="006C2DF5">
              <w:rPr>
                <w:rFonts w:ascii="CordiaUPC" w:hAnsi="CordiaUPC" w:cs="CordiaUPC"/>
                <w:sz w:val="26"/>
                <w:szCs w:val="26"/>
              </w:rPr>
              <w:t>credit</w:t>
            </w:r>
          </w:p>
        </w:tc>
        <w:tc>
          <w:tcPr>
            <w:tcW w:w="236" w:type="dxa"/>
            <w:vAlign w:val="bottom"/>
          </w:tcPr>
          <w:p w14:paraId="34CEB082" w14:textId="77777777" w:rsidR="00097EA8" w:rsidRPr="006C2DF5" w:rsidRDefault="00097EA8">
            <w:pPr>
              <w:spacing w:line="240" w:lineRule="exact"/>
              <w:ind w:right="-108"/>
              <w:jc w:val="center"/>
              <w:rPr>
                <w:rFonts w:ascii="CordiaUPC" w:hAnsi="CordiaUPC" w:cs="CordiaUPC"/>
                <w:sz w:val="26"/>
                <w:szCs w:val="26"/>
              </w:rPr>
            </w:pPr>
          </w:p>
        </w:tc>
        <w:tc>
          <w:tcPr>
            <w:tcW w:w="1158" w:type="dxa"/>
            <w:vAlign w:val="bottom"/>
          </w:tcPr>
          <w:p w14:paraId="785642E4" w14:textId="77777777" w:rsidR="00097EA8" w:rsidRPr="006C2DF5" w:rsidRDefault="00097EA8">
            <w:pPr>
              <w:spacing w:line="240" w:lineRule="exact"/>
              <w:ind w:right="-108"/>
              <w:jc w:val="center"/>
              <w:rPr>
                <w:rFonts w:ascii="CordiaUPC" w:hAnsi="CordiaUPC" w:cs="CordiaUPC"/>
                <w:sz w:val="26"/>
                <w:szCs w:val="26"/>
              </w:rPr>
            </w:pPr>
          </w:p>
        </w:tc>
      </w:tr>
      <w:tr w:rsidR="00097EA8" w:rsidRPr="006C2DF5" w14:paraId="349ED556" w14:textId="77777777" w:rsidTr="002C49D4">
        <w:trPr>
          <w:tblHeader/>
        </w:trPr>
        <w:tc>
          <w:tcPr>
            <w:tcW w:w="4219" w:type="dxa"/>
            <w:vAlign w:val="bottom"/>
          </w:tcPr>
          <w:p w14:paraId="61435577" w14:textId="77777777" w:rsidR="00097EA8" w:rsidRPr="006C2DF5" w:rsidRDefault="00097EA8">
            <w:pPr>
              <w:spacing w:line="240" w:lineRule="exact"/>
              <w:ind w:right="-104"/>
              <w:rPr>
                <w:rFonts w:ascii="CordiaUPC" w:hAnsi="CordiaUPC" w:cs="CordiaUPC"/>
                <w:sz w:val="26"/>
                <w:szCs w:val="26"/>
                <w:lang w:eastAsia="th-TH"/>
              </w:rPr>
            </w:pPr>
          </w:p>
        </w:tc>
        <w:tc>
          <w:tcPr>
            <w:tcW w:w="1079" w:type="dxa"/>
            <w:vAlign w:val="bottom"/>
            <w:hideMark/>
          </w:tcPr>
          <w:p w14:paraId="6F32A6EC" w14:textId="77777777" w:rsidR="00097EA8" w:rsidRPr="006C2DF5" w:rsidRDefault="00097EA8" w:rsidP="000E7EE2">
            <w:pPr>
              <w:pBdr>
                <w:bottom w:val="single" w:sz="4" w:space="1" w:color="auto"/>
              </w:pBdr>
              <w:spacing w:line="240" w:lineRule="exact"/>
              <w:ind w:left="-87"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053A8CC5" w14:textId="77777777" w:rsidR="00097EA8" w:rsidRPr="006C2DF5" w:rsidRDefault="00097EA8">
            <w:pPr>
              <w:spacing w:line="240" w:lineRule="exact"/>
              <w:ind w:right="-108"/>
              <w:jc w:val="center"/>
              <w:rPr>
                <w:rFonts w:ascii="CordiaUPC" w:hAnsi="CordiaUPC" w:cs="CordiaUPC"/>
                <w:sz w:val="26"/>
                <w:szCs w:val="26"/>
              </w:rPr>
            </w:pPr>
          </w:p>
        </w:tc>
        <w:tc>
          <w:tcPr>
            <w:tcW w:w="1023" w:type="dxa"/>
            <w:vAlign w:val="bottom"/>
            <w:hideMark/>
          </w:tcPr>
          <w:p w14:paraId="32371DBC" w14:textId="77777777" w:rsidR="00097EA8" w:rsidRPr="006C2DF5" w:rsidRDefault="00097EA8" w:rsidP="000E7EE2">
            <w:pPr>
              <w:pBdr>
                <w:bottom w:val="single" w:sz="4" w:space="1" w:color="auto"/>
              </w:pBdr>
              <w:spacing w:line="240" w:lineRule="exact"/>
              <w:ind w:left="-149" w:right="-108"/>
              <w:jc w:val="center"/>
              <w:rPr>
                <w:rFonts w:ascii="CordiaUPC" w:hAnsi="CordiaUPC" w:cs="CordiaUPC"/>
                <w:sz w:val="26"/>
                <w:szCs w:val="26"/>
              </w:rPr>
            </w:pPr>
            <w:r w:rsidRPr="006C2DF5">
              <w:rPr>
                <w:rFonts w:ascii="CordiaUPC" w:hAnsi="CordiaUPC" w:cs="CordiaUPC"/>
                <w:sz w:val="26"/>
                <w:szCs w:val="26"/>
              </w:rPr>
              <w:t>impaired</w:t>
            </w:r>
          </w:p>
        </w:tc>
        <w:tc>
          <w:tcPr>
            <w:tcW w:w="236" w:type="dxa"/>
            <w:vAlign w:val="bottom"/>
          </w:tcPr>
          <w:p w14:paraId="077C89AB" w14:textId="77777777" w:rsidR="00097EA8" w:rsidRPr="006C2DF5" w:rsidRDefault="00097EA8">
            <w:pPr>
              <w:spacing w:line="240" w:lineRule="exact"/>
              <w:ind w:right="-108"/>
              <w:jc w:val="center"/>
              <w:rPr>
                <w:rFonts w:ascii="CordiaUPC" w:hAnsi="CordiaUPC" w:cs="CordiaUPC"/>
                <w:sz w:val="26"/>
                <w:szCs w:val="26"/>
              </w:rPr>
            </w:pPr>
          </w:p>
        </w:tc>
        <w:tc>
          <w:tcPr>
            <w:tcW w:w="1113" w:type="dxa"/>
            <w:vAlign w:val="bottom"/>
            <w:hideMark/>
          </w:tcPr>
          <w:p w14:paraId="4FBA2CD4" w14:textId="77777777" w:rsidR="00097EA8" w:rsidRPr="006C2DF5" w:rsidRDefault="00097EA8" w:rsidP="000E7EE2">
            <w:pPr>
              <w:pBdr>
                <w:bottom w:val="single" w:sz="4" w:space="1" w:color="auto"/>
              </w:pBdr>
              <w:spacing w:line="240" w:lineRule="exact"/>
              <w:ind w:left="-147" w:right="-108"/>
              <w:jc w:val="center"/>
              <w:rPr>
                <w:rFonts w:ascii="CordiaUPC" w:hAnsi="CordiaUPC" w:cs="CordiaUPC"/>
                <w:sz w:val="26"/>
                <w:szCs w:val="26"/>
              </w:rPr>
            </w:pPr>
            <w:r w:rsidRPr="006C2DF5">
              <w:rPr>
                <w:rFonts w:ascii="CordiaUPC" w:hAnsi="CordiaUPC" w:cs="CordiaUPC"/>
                <w:sz w:val="26"/>
                <w:szCs w:val="26"/>
              </w:rPr>
              <w:t>impaired</w:t>
            </w:r>
          </w:p>
        </w:tc>
        <w:tc>
          <w:tcPr>
            <w:tcW w:w="236" w:type="dxa"/>
            <w:vAlign w:val="bottom"/>
          </w:tcPr>
          <w:p w14:paraId="34569456" w14:textId="77777777" w:rsidR="00097EA8" w:rsidRPr="006C2DF5" w:rsidRDefault="00097EA8">
            <w:pPr>
              <w:spacing w:line="240" w:lineRule="exact"/>
              <w:ind w:right="-108"/>
              <w:jc w:val="center"/>
              <w:rPr>
                <w:rFonts w:ascii="CordiaUPC" w:hAnsi="CordiaUPC" w:cs="CordiaUPC"/>
                <w:sz w:val="26"/>
                <w:szCs w:val="26"/>
              </w:rPr>
            </w:pPr>
          </w:p>
        </w:tc>
        <w:tc>
          <w:tcPr>
            <w:tcW w:w="1158" w:type="dxa"/>
            <w:vAlign w:val="bottom"/>
            <w:hideMark/>
          </w:tcPr>
          <w:p w14:paraId="7885807B" w14:textId="77777777" w:rsidR="00097EA8" w:rsidRPr="006C2DF5" w:rsidRDefault="00097EA8" w:rsidP="000E7EE2">
            <w:pPr>
              <w:pBdr>
                <w:bottom w:val="single" w:sz="4" w:space="1" w:color="auto"/>
              </w:pBdr>
              <w:spacing w:line="240" w:lineRule="exact"/>
              <w:ind w:left="-145" w:right="-108"/>
              <w:jc w:val="center"/>
              <w:rPr>
                <w:rFonts w:ascii="CordiaUPC" w:hAnsi="CordiaUPC" w:cs="CordiaUPC"/>
                <w:sz w:val="26"/>
                <w:szCs w:val="26"/>
              </w:rPr>
            </w:pPr>
            <w:r w:rsidRPr="006C2DF5">
              <w:rPr>
                <w:rFonts w:ascii="CordiaUPC" w:hAnsi="CordiaUPC" w:cs="CordiaUPC"/>
                <w:sz w:val="26"/>
                <w:szCs w:val="26"/>
              </w:rPr>
              <w:t>Total</w:t>
            </w:r>
          </w:p>
        </w:tc>
      </w:tr>
      <w:tr w:rsidR="00097EA8" w:rsidRPr="006C2DF5" w14:paraId="63C415FD" w14:textId="77777777" w:rsidTr="00AF7185">
        <w:tc>
          <w:tcPr>
            <w:tcW w:w="4219" w:type="dxa"/>
            <w:vAlign w:val="bottom"/>
            <w:hideMark/>
          </w:tcPr>
          <w:p w14:paraId="7B750223" w14:textId="77777777" w:rsidR="00097EA8" w:rsidRPr="006C2DF5" w:rsidRDefault="00097EA8">
            <w:pPr>
              <w:spacing w:line="240" w:lineRule="exact"/>
              <w:ind w:right="-104"/>
              <w:rPr>
                <w:rFonts w:ascii="CordiaUPC" w:hAnsi="CordiaUPC" w:cs="CordiaUPC"/>
                <w:spacing w:val="-6"/>
                <w:sz w:val="26"/>
                <w:szCs w:val="26"/>
                <w:lang w:val="en-US" w:eastAsia="th-TH" w:bidi="th-TH"/>
              </w:rPr>
            </w:pPr>
            <w:r w:rsidRPr="006C2DF5">
              <w:rPr>
                <w:rFonts w:ascii="CordiaUPC" w:hAnsi="CordiaUPC" w:cs="CordiaUPC"/>
                <w:spacing w:val="-6"/>
                <w:sz w:val="26"/>
                <w:szCs w:val="26"/>
                <w:lang w:val="en-US" w:eastAsia="th-TH" w:bidi="th-TH"/>
              </w:rPr>
              <w:t>Interbank and money market items</w:t>
            </w:r>
          </w:p>
        </w:tc>
        <w:tc>
          <w:tcPr>
            <w:tcW w:w="1079" w:type="dxa"/>
            <w:vAlign w:val="bottom"/>
          </w:tcPr>
          <w:p w14:paraId="52DFECA1" w14:textId="7F595A36" w:rsidR="00097EA8" w:rsidRPr="006C2DF5" w:rsidRDefault="00CA5FB6">
            <w:pPr>
              <w:tabs>
                <w:tab w:val="decimal" w:pos="704"/>
              </w:tabs>
              <w:spacing w:line="240" w:lineRule="exact"/>
              <w:ind w:right="-76"/>
              <w:rPr>
                <w:rFonts w:ascii="CordiaUPC" w:hAnsi="CordiaUPC" w:cs="CordiaUPC"/>
                <w:sz w:val="26"/>
                <w:szCs w:val="26"/>
                <w:lang w:bidi="th-TH"/>
              </w:rPr>
            </w:pPr>
            <w:r w:rsidRPr="006C2DF5">
              <w:rPr>
                <w:rFonts w:ascii="CordiaUPC" w:hAnsi="CordiaUPC" w:cs="CordiaUPC"/>
                <w:sz w:val="26"/>
                <w:szCs w:val="26"/>
                <w:lang w:bidi="th-TH"/>
              </w:rPr>
              <w:t>36</w:t>
            </w:r>
          </w:p>
        </w:tc>
        <w:tc>
          <w:tcPr>
            <w:tcW w:w="236" w:type="dxa"/>
            <w:vAlign w:val="bottom"/>
          </w:tcPr>
          <w:p w14:paraId="7385CD41" w14:textId="2A97B48B" w:rsidR="00097EA8" w:rsidRPr="006C2DF5" w:rsidRDefault="00097EA8">
            <w:pPr>
              <w:tabs>
                <w:tab w:val="decimal" w:pos="572"/>
                <w:tab w:val="decimal" w:pos="704"/>
              </w:tabs>
              <w:spacing w:line="240" w:lineRule="exact"/>
              <w:ind w:right="-76"/>
              <w:rPr>
                <w:rFonts w:ascii="CordiaUPC" w:hAnsi="CordiaUPC" w:cs="CordiaUPC"/>
                <w:sz w:val="26"/>
                <w:szCs w:val="26"/>
                <w:cs/>
              </w:rPr>
            </w:pPr>
          </w:p>
        </w:tc>
        <w:tc>
          <w:tcPr>
            <w:tcW w:w="1023" w:type="dxa"/>
            <w:vAlign w:val="bottom"/>
          </w:tcPr>
          <w:p w14:paraId="6F201E9C" w14:textId="18F5F856" w:rsidR="00097EA8" w:rsidRPr="006C2DF5" w:rsidRDefault="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3E434B5F" w14:textId="77777777" w:rsidR="00097EA8" w:rsidRPr="006C2DF5"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tcPr>
          <w:p w14:paraId="36AF495D" w14:textId="2F44CBCB" w:rsidR="00097EA8" w:rsidRPr="006C2DF5" w:rsidRDefault="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7D9E440E" w14:textId="77777777" w:rsidR="00097EA8" w:rsidRPr="006C2DF5" w:rsidRDefault="00097EA8">
            <w:pPr>
              <w:tabs>
                <w:tab w:val="decimal" w:pos="704"/>
              </w:tabs>
              <w:spacing w:line="240" w:lineRule="exact"/>
              <w:ind w:right="-76"/>
              <w:rPr>
                <w:rFonts w:ascii="CordiaUPC" w:hAnsi="CordiaUPC" w:cs="CordiaUPC"/>
                <w:sz w:val="26"/>
                <w:szCs w:val="26"/>
              </w:rPr>
            </w:pPr>
          </w:p>
        </w:tc>
        <w:tc>
          <w:tcPr>
            <w:tcW w:w="1158" w:type="dxa"/>
            <w:vAlign w:val="bottom"/>
          </w:tcPr>
          <w:p w14:paraId="3BA5D408" w14:textId="3DC010EC" w:rsidR="00097EA8" w:rsidRPr="006C2DF5" w:rsidRDefault="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36</w:t>
            </w:r>
          </w:p>
        </w:tc>
      </w:tr>
      <w:tr w:rsidR="00097EA8" w:rsidRPr="006C2DF5" w14:paraId="666F935E" w14:textId="77777777" w:rsidTr="00AF7185">
        <w:tc>
          <w:tcPr>
            <w:tcW w:w="4219" w:type="dxa"/>
            <w:vAlign w:val="bottom"/>
            <w:hideMark/>
          </w:tcPr>
          <w:p w14:paraId="748C7801" w14:textId="77777777" w:rsidR="00097EA8" w:rsidRPr="006C2DF5" w:rsidRDefault="00097EA8">
            <w:pPr>
              <w:spacing w:line="240" w:lineRule="exact"/>
              <w:ind w:right="-104"/>
              <w:rPr>
                <w:rFonts w:ascii="CordiaUPC" w:hAnsi="CordiaUPC" w:cs="CordiaUPC"/>
                <w:sz w:val="26"/>
                <w:szCs w:val="26"/>
                <w:lang w:eastAsia="th-TH" w:bidi="th-TH"/>
              </w:rPr>
            </w:pPr>
            <w:r w:rsidRPr="006C2DF5">
              <w:rPr>
                <w:rFonts w:ascii="CordiaUPC" w:hAnsi="CordiaUPC" w:cs="CordiaUPC"/>
                <w:sz w:val="26"/>
                <w:szCs w:val="26"/>
                <w:lang w:eastAsia="th-TH"/>
              </w:rPr>
              <w:t>Investments</w:t>
            </w:r>
          </w:p>
        </w:tc>
        <w:tc>
          <w:tcPr>
            <w:tcW w:w="1079" w:type="dxa"/>
            <w:vAlign w:val="bottom"/>
          </w:tcPr>
          <w:p w14:paraId="4BE4AA2F" w14:textId="3294A6F0" w:rsidR="00097EA8" w:rsidRPr="006C2DF5" w:rsidRDefault="00CA5FB6">
            <w:pPr>
              <w:tabs>
                <w:tab w:val="decimal" w:pos="704"/>
              </w:tabs>
              <w:spacing w:line="240" w:lineRule="exact"/>
              <w:ind w:right="-76"/>
              <w:rPr>
                <w:rFonts w:ascii="CordiaUPC" w:hAnsi="CordiaUPC" w:cs="CordiaUPC"/>
                <w:sz w:val="26"/>
                <w:szCs w:val="26"/>
                <w:cs/>
              </w:rPr>
            </w:pPr>
            <w:r w:rsidRPr="006C2DF5">
              <w:rPr>
                <w:rFonts w:ascii="CordiaUPC" w:hAnsi="CordiaUPC" w:cs="CordiaUPC"/>
                <w:sz w:val="26"/>
                <w:szCs w:val="26"/>
              </w:rPr>
              <w:t>304</w:t>
            </w:r>
          </w:p>
        </w:tc>
        <w:tc>
          <w:tcPr>
            <w:tcW w:w="236" w:type="dxa"/>
            <w:vAlign w:val="bottom"/>
          </w:tcPr>
          <w:p w14:paraId="1E61B59A" w14:textId="77777777" w:rsidR="00097EA8" w:rsidRPr="006C2DF5" w:rsidRDefault="00097EA8">
            <w:pPr>
              <w:tabs>
                <w:tab w:val="decimal" w:pos="572"/>
                <w:tab w:val="decimal" w:pos="704"/>
              </w:tabs>
              <w:spacing w:line="240" w:lineRule="exact"/>
              <w:ind w:right="-76"/>
              <w:rPr>
                <w:rFonts w:ascii="CordiaUPC" w:hAnsi="CordiaUPC" w:cs="CordiaUPC"/>
                <w:sz w:val="26"/>
                <w:szCs w:val="26"/>
              </w:rPr>
            </w:pPr>
          </w:p>
        </w:tc>
        <w:tc>
          <w:tcPr>
            <w:tcW w:w="1023" w:type="dxa"/>
            <w:vAlign w:val="bottom"/>
          </w:tcPr>
          <w:p w14:paraId="25809755" w14:textId="0BD5245A" w:rsidR="00097EA8" w:rsidRPr="006C2DF5" w:rsidRDefault="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513A6F2B" w14:textId="77777777" w:rsidR="00097EA8" w:rsidRPr="006C2DF5" w:rsidRDefault="00097EA8">
            <w:pPr>
              <w:tabs>
                <w:tab w:val="decimal" w:pos="572"/>
                <w:tab w:val="decimal" w:pos="704"/>
              </w:tabs>
              <w:spacing w:line="240" w:lineRule="exact"/>
              <w:ind w:right="-76"/>
              <w:rPr>
                <w:rFonts w:ascii="CordiaUPC" w:hAnsi="CordiaUPC" w:cs="CordiaUPC"/>
                <w:sz w:val="26"/>
                <w:szCs w:val="26"/>
              </w:rPr>
            </w:pPr>
          </w:p>
        </w:tc>
        <w:tc>
          <w:tcPr>
            <w:tcW w:w="1113" w:type="dxa"/>
            <w:vAlign w:val="bottom"/>
          </w:tcPr>
          <w:p w14:paraId="49C7B5EA" w14:textId="56D2729B" w:rsidR="00097EA8" w:rsidRPr="006C2DF5" w:rsidRDefault="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50</w:t>
            </w:r>
          </w:p>
        </w:tc>
        <w:tc>
          <w:tcPr>
            <w:tcW w:w="236" w:type="dxa"/>
            <w:vAlign w:val="bottom"/>
          </w:tcPr>
          <w:p w14:paraId="0D9A9E10" w14:textId="77777777" w:rsidR="00097EA8" w:rsidRPr="006C2DF5" w:rsidRDefault="00097EA8">
            <w:pPr>
              <w:tabs>
                <w:tab w:val="decimal" w:pos="704"/>
              </w:tabs>
              <w:spacing w:line="240" w:lineRule="exact"/>
              <w:ind w:right="-76"/>
              <w:rPr>
                <w:rFonts w:ascii="CordiaUPC" w:hAnsi="CordiaUPC" w:cs="CordiaUPC"/>
                <w:sz w:val="26"/>
                <w:szCs w:val="26"/>
              </w:rPr>
            </w:pPr>
          </w:p>
        </w:tc>
        <w:tc>
          <w:tcPr>
            <w:tcW w:w="1158" w:type="dxa"/>
            <w:vAlign w:val="bottom"/>
          </w:tcPr>
          <w:p w14:paraId="7FAE8D4C" w14:textId="469160D8" w:rsidR="00097EA8" w:rsidRPr="006C2DF5" w:rsidRDefault="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354</w:t>
            </w:r>
          </w:p>
        </w:tc>
      </w:tr>
      <w:tr w:rsidR="00CA5FB6" w:rsidRPr="006C2DF5" w14:paraId="501CF57C" w14:textId="77777777" w:rsidTr="0016186F">
        <w:tc>
          <w:tcPr>
            <w:tcW w:w="4219" w:type="dxa"/>
            <w:hideMark/>
          </w:tcPr>
          <w:p w14:paraId="6175799A"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Loans to customers and accrued interest receivables</w:t>
            </w:r>
          </w:p>
        </w:tc>
        <w:tc>
          <w:tcPr>
            <w:tcW w:w="1079" w:type="dxa"/>
          </w:tcPr>
          <w:p w14:paraId="72C6FDD5" w14:textId="49788825"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16,572</w:t>
            </w:r>
          </w:p>
        </w:tc>
        <w:tc>
          <w:tcPr>
            <w:tcW w:w="236" w:type="dxa"/>
          </w:tcPr>
          <w:p w14:paraId="5704BC01"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023" w:type="dxa"/>
          </w:tcPr>
          <w:p w14:paraId="6BAD544B" w14:textId="69B90E63"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26,597</w:t>
            </w:r>
          </w:p>
        </w:tc>
        <w:tc>
          <w:tcPr>
            <w:tcW w:w="236" w:type="dxa"/>
          </w:tcPr>
          <w:p w14:paraId="7387AA98"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113" w:type="dxa"/>
          </w:tcPr>
          <w:p w14:paraId="36A8720B" w14:textId="0A57012F"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16,295</w:t>
            </w:r>
          </w:p>
        </w:tc>
        <w:tc>
          <w:tcPr>
            <w:tcW w:w="236" w:type="dxa"/>
          </w:tcPr>
          <w:p w14:paraId="772BEE54" w14:textId="77777777" w:rsidR="00CA5FB6" w:rsidRPr="006C2DF5" w:rsidRDefault="00CA5FB6" w:rsidP="00CA5FB6">
            <w:pPr>
              <w:tabs>
                <w:tab w:val="decimal" w:pos="704"/>
              </w:tabs>
              <w:spacing w:line="240" w:lineRule="exact"/>
              <w:ind w:right="-76"/>
              <w:rPr>
                <w:rFonts w:ascii="CordiaUPC" w:hAnsi="CordiaUPC" w:cs="CordiaUPC"/>
                <w:sz w:val="26"/>
                <w:szCs w:val="26"/>
              </w:rPr>
            </w:pPr>
          </w:p>
        </w:tc>
        <w:tc>
          <w:tcPr>
            <w:tcW w:w="1158" w:type="dxa"/>
            <w:vAlign w:val="bottom"/>
          </w:tcPr>
          <w:p w14:paraId="6B6300A7" w14:textId="1C857CD8"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59,464</w:t>
            </w:r>
          </w:p>
        </w:tc>
      </w:tr>
      <w:tr w:rsidR="00CA5FB6" w:rsidRPr="006C2DF5" w14:paraId="0E01EB6C" w14:textId="77777777" w:rsidTr="00AF7185">
        <w:tc>
          <w:tcPr>
            <w:tcW w:w="4219" w:type="dxa"/>
            <w:hideMark/>
          </w:tcPr>
          <w:p w14:paraId="020288C4"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 xml:space="preserve">Other </w:t>
            </w:r>
            <w:r w:rsidRPr="006C2DF5">
              <w:rPr>
                <w:rFonts w:ascii="CordiaUPC" w:hAnsi="CordiaUPC" w:cs="CordiaUPC"/>
                <w:sz w:val="26"/>
                <w:szCs w:val="26"/>
                <w:lang w:eastAsia="th-TH" w:bidi="th-TH"/>
              </w:rPr>
              <w:t xml:space="preserve">financial </w:t>
            </w:r>
            <w:r w:rsidRPr="006C2DF5">
              <w:rPr>
                <w:rFonts w:ascii="CordiaUPC" w:hAnsi="CordiaUPC" w:cs="CordiaUPC"/>
                <w:sz w:val="26"/>
                <w:szCs w:val="26"/>
                <w:lang w:eastAsia="th-TH"/>
              </w:rPr>
              <w:t>assets</w:t>
            </w:r>
          </w:p>
        </w:tc>
        <w:tc>
          <w:tcPr>
            <w:tcW w:w="1079" w:type="dxa"/>
            <w:vAlign w:val="bottom"/>
          </w:tcPr>
          <w:p w14:paraId="36457E34" w14:textId="4813227A"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3</w:t>
            </w:r>
          </w:p>
        </w:tc>
        <w:tc>
          <w:tcPr>
            <w:tcW w:w="236" w:type="dxa"/>
            <w:vAlign w:val="bottom"/>
          </w:tcPr>
          <w:p w14:paraId="230750CF"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023" w:type="dxa"/>
            <w:vAlign w:val="bottom"/>
          </w:tcPr>
          <w:p w14:paraId="6AB3DD5A" w14:textId="2B24C04E"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49</w:t>
            </w:r>
          </w:p>
        </w:tc>
        <w:tc>
          <w:tcPr>
            <w:tcW w:w="236" w:type="dxa"/>
            <w:vAlign w:val="bottom"/>
          </w:tcPr>
          <w:p w14:paraId="113FC2D4"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113" w:type="dxa"/>
            <w:vAlign w:val="bottom"/>
          </w:tcPr>
          <w:p w14:paraId="5621FF87" w14:textId="4B595DFC"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206</w:t>
            </w:r>
          </w:p>
        </w:tc>
        <w:tc>
          <w:tcPr>
            <w:tcW w:w="236" w:type="dxa"/>
            <w:vAlign w:val="bottom"/>
          </w:tcPr>
          <w:p w14:paraId="7154C6F1" w14:textId="77777777" w:rsidR="00CA5FB6" w:rsidRPr="006C2DF5" w:rsidRDefault="00CA5FB6" w:rsidP="00CA5FB6">
            <w:pPr>
              <w:tabs>
                <w:tab w:val="decimal" w:pos="704"/>
              </w:tabs>
              <w:spacing w:line="240" w:lineRule="exact"/>
              <w:ind w:right="-76"/>
              <w:rPr>
                <w:rFonts w:ascii="CordiaUPC" w:hAnsi="CordiaUPC" w:cs="CordiaUPC"/>
                <w:sz w:val="26"/>
                <w:szCs w:val="26"/>
              </w:rPr>
            </w:pPr>
          </w:p>
        </w:tc>
        <w:tc>
          <w:tcPr>
            <w:tcW w:w="1158" w:type="dxa"/>
            <w:vAlign w:val="bottom"/>
          </w:tcPr>
          <w:p w14:paraId="5C60F0C7" w14:textId="19F57878"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258</w:t>
            </w:r>
          </w:p>
        </w:tc>
      </w:tr>
      <w:tr w:rsidR="00CA5FB6" w:rsidRPr="006C2DF5" w14:paraId="1752F566" w14:textId="77777777" w:rsidTr="00AF7185">
        <w:tc>
          <w:tcPr>
            <w:tcW w:w="4219" w:type="dxa"/>
            <w:hideMark/>
          </w:tcPr>
          <w:p w14:paraId="7AB13BA3"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 commitments and financial guarantee</w:t>
            </w:r>
          </w:p>
        </w:tc>
        <w:tc>
          <w:tcPr>
            <w:tcW w:w="1079" w:type="dxa"/>
            <w:vAlign w:val="bottom"/>
          </w:tcPr>
          <w:p w14:paraId="7C49DF43" w14:textId="715633F8"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2,303</w:t>
            </w:r>
          </w:p>
        </w:tc>
        <w:tc>
          <w:tcPr>
            <w:tcW w:w="236" w:type="dxa"/>
            <w:vAlign w:val="bottom"/>
          </w:tcPr>
          <w:p w14:paraId="390701B4"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023" w:type="dxa"/>
            <w:vAlign w:val="bottom"/>
          </w:tcPr>
          <w:p w14:paraId="5CD933AD" w14:textId="53A145FC"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37</w:t>
            </w:r>
            <w:r w:rsidR="004332D5" w:rsidRPr="006C2DF5">
              <w:rPr>
                <w:rFonts w:ascii="CordiaUPC" w:hAnsi="CordiaUPC" w:cs="CordiaUPC"/>
                <w:sz w:val="26"/>
                <w:szCs w:val="26"/>
              </w:rPr>
              <w:t>3</w:t>
            </w:r>
          </w:p>
        </w:tc>
        <w:tc>
          <w:tcPr>
            <w:tcW w:w="236" w:type="dxa"/>
            <w:vAlign w:val="bottom"/>
          </w:tcPr>
          <w:p w14:paraId="13A05329" w14:textId="77777777" w:rsidR="00CA5FB6" w:rsidRPr="006C2DF5" w:rsidRDefault="00CA5FB6" w:rsidP="00CA5FB6">
            <w:pPr>
              <w:tabs>
                <w:tab w:val="decimal" w:pos="572"/>
                <w:tab w:val="decimal" w:pos="704"/>
              </w:tabs>
              <w:spacing w:line="240" w:lineRule="exact"/>
              <w:ind w:right="-76"/>
              <w:rPr>
                <w:rFonts w:ascii="CordiaUPC" w:hAnsi="CordiaUPC" w:cs="CordiaUPC"/>
                <w:sz w:val="26"/>
                <w:szCs w:val="26"/>
              </w:rPr>
            </w:pPr>
          </w:p>
        </w:tc>
        <w:tc>
          <w:tcPr>
            <w:tcW w:w="1113" w:type="dxa"/>
            <w:vAlign w:val="bottom"/>
          </w:tcPr>
          <w:p w14:paraId="08A3012C" w14:textId="0E62122C" w:rsidR="00CA5FB6" w:rsidRPr="006C2DF5" w:rsidRDefault="00CA5FB6" w:rsidP="00CA5FB6">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446</w:t>
            </w:r>
          </w:p>
        </w:tc>
        <w:tc>
          <w:tcPr>
            <w:tcW w:w="236" w:type="dxa"/>
            <w:vAlign w:val="bottom"/>
          </w:tcPr>
          <w:p w14:paraId="7070AE14" w14:textId="77777777" w:rsidR="00CA5FB6" w:rsidRPr="006C2DF5" w:rsidRDefault="00CA5FB6" w:rsidP="00CA5FB6">
            <w:pPr>
              <w:tabs>
                <w:tab w:val="decimal" w:pos="704"/>
              </w:tabs>
              <w:spacing w:line="240" w:lineRule="exact"/>
              <w:ind w:right="-76"/>
              <w:rPr>
                <w:rFonts w:ascii="CordiaUPC" w:hAnsi="CordiaUPC" w:cs="CordiaUPC"/>
                <w:sz w:val="26"/>
                <w:szCs w:val="26"/>
              </w:rPr>
            </w:pPr>
          </w:p>
        </w:tc>
        <w:tc>
          <w:tcPr>
            <w:tcW w:w="1158" w:type="dxa"/>
            <w:vAlign w:val="bottom"/>
          </w:tcPr>
          <w:p w14:paraId="2DD31ED7" w14:textId="33574968"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3,12</w:t>
            </w:r>
            <w:r w:rsidR="004332D5" w:rsidRPr="006C2DF5">
              <w:rPr>
                <w:rFonts w:ascii="CordiaUPC" w:hAnsi="CordiaUPC" w:cs="CordiaUPC"/>
                <w:sz w:val="26"/>
                <w:szCs w:val="26"/>
              </w:rPr>
              <w:t>2</w:t>
            </w:r>
          </w:p>
        </w:tc>
      </w:tr>
    </w:tbl>
    <w:p w14:paraId="260D6159" w14:textId="77777777" w:rsidR="00097EA8" w:rsidRPr="006C2DF5" w:rsidRDefault="00097EA8" w:rsidP="00097EA8">
      <w:pPr>
        <w:spacing w:line="240" w:lineRule="exact"/>
        <w:ind w:left="547"/>
        <w:jc w:val="thaiDistribute"/>
        <w:rPr>
          <w:rFonts w:ascii="CordiaUPC" w:hAnsi="CordiaUPC" w:cs="CordiaUPC"/>
          <w:sz w:val="26"/>
          <w:szCs w:val="26"/>
          <w:lang w:eastAsia="x-none" w:bidi="th-TH"/>
        </w:rPr>
      </w:pPr>
    </w:p>
    <w:tbl>
      <w:tblPr>
        <w:tblW w:w="9315" w:type="dxa"/>
        <w:tblInd w:w="534" w:type="dxa"/>
        <w:tblLayout w:type="fixed"/>
        <w:tblLook w:val="00A0" w:firstRow="1" w:lastRow="0" w:firstColumn="1" w:lastColumn="0" w:noHBand="0" w:noVBand="0"/>
      </w:tblPr>
      <w:tblGrid>
        <w:gridCol w:w="4237"/>
        <w:gridCol w:w="1079"/>
        <w:gridCol w:w="236"/>
        <w:gridCol w:w="1023"/>
        <w:gridCol w:w="236"/>
        <w:gridCol w:w="1113"/>
        <w:gridCol w:w="236"/>
        <w:gridCol w:w="1155"/>
      </w:tblGrid>
      <w:tr w:rsidR="00AF7185" w:rsidRPr="006C2DF5" w14:paraId="03C65AA2" w14:textId="77777777" w:rsidTr="00317F04">
        <w:trPr>
          <w:tblHeader/>
        </w:trPr>
        <w:tc>
          <w:tcPr>
            <w:tcW w:w="4237" w:type="dxa"/>
          </w:tcPr>
          <w:p w14:paraId="134B3384" w14:textId="77777777" w:rsidR="00AF7185" w:rsidRPr="006C2DF5" w:rsidRDefault="00AF7185">
            <w:pPr>
              <w:spacing w:line="240" w:lineRule="exact"/>
              <w:ind w:right="-104"/>
              <w:rPr>
                <w:rFonts w:ascii="CordiaUPC" w:hAnsi="CordiaUPC" w:cs="CordiaUPC"/>
                <w:sz w:val="26"/>
                <w:szCs w:val="26"/>
                <w:cs/>
                <w:lang w:eastAsia="th-TH"/>
              </w:rPr>
            </w:pPr>
          </w:p>
        </w:tc>
        <w:tc>
          <w:tcPr>
            <w:tcW w:w="5078" w:type="dxa"/>
            <w:gridSpan w:val="7"/>
          </w:tcPr>
          <w:p w14:paraId="47041C81" w14:textId="454BF63C" w:rsidR="00AF7185" w:rsidRPr="006C2DF5" w:rsidRDefault="005A1875" w:rsidP="00AF7185">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097EA8" w:rsidRPr="006C2DF5" w14:paraId="6D8756A3" w14:textId="77777777" w:rsidTr="00317F04">
        <w:trPr>
          <w:tblHeader/>
        </w:trPr>
        <w:tc>
          <w:tcPr>
            <w:tcW w:w="4237" w:type="dxa"/>
          </w:tcPr>
          <w:p w14:paraId="6A5C4C20" w14:textId="77777777" w:rsidR="00097EA8" w:rsidRPr="006C2DF5" w:rsidRDefault="00097EA8">
            <w:pPr>
              <w:spacing w:line="240" w:lineRule="exact"/>
              <w:ind w:right="-104"/>
              <w:rPr>
                <w:rFonts w:ascii="CordiaUPC" w:hAnsi="CordiaUPC" w:cs="CordiaUPC"/>
                <w:sz w:val="26"/>
                <w:szCs w:val="26"/>
                <w:cs/>
                <w:lang w:eastAsia="th-TH"/>
              </w:rPr>
            </w:pPr>
          </w:p>
        </w:tc>
        <w:tc>
          <w:tcPr>
            <w:tcW w:w="5078" w:type="dxa"/>
            <w:gridSpan w:val="7"/>
            <w:hideMark/>
          </w:tcPr>
          <w:p w14:paraId="71E15BB0" w14:textId="77777777" w:rsidR="00097EA8" w:rsidRPr="006C2DF5" w:rsidRDefault="00097EA8" w:rsidP="00AF1A69">
            <w:pPr>
              <w:pBdr>
                <w:bottom w:val="single" w:sz="4" w:space="1" w:color="auto"/>
              </w:pBdr>
              <w:spacing w:line="240" w:lineRule="exact"/>
              <w:ind w:left="-108" w:right="-108"/>
              <w:jc w:val="center"/>
              <w:rPr>
                <w:rFonts w:ascii="CordiaUPC" w:hAnsi="CordiaUPC" w:cs="CordiaUPC"/>
                <w:sz w:val="26"/>
                <w:szCs w:val="26"/>
                <w:lang w:bidi="th-TH"/>
              </w:rPr>
            </w:pPr>
            <w:r w:rsidRPr="006C2DF5">
              <w:rPr>
                <w:rFonts w:ascii="CordiaUPC" w:hAnsi="CordiaUPC" w:cs="CordiaUPC"/>
                <w:b/>
                <w:bCs/>
                <w:sz w:val="26"/>
                <w:szCs w:val="26"/>
              </w:rPr>
              <w:t>Bank only</w:t>
            </w:r>
          </w:p>
        </w:tc>
      </w:tr>
      <w:tr w:rsidR="00097EA8" w:rsidRPr="006C2DF5" w14:paraId="5CDAF4F1" w14:textId="77777777" w:rsidTr="00317F04">
        <w:trPr>
          <w:tblHeader/>
        </w:trPr>
        <w:tc>
          <w:tcPr>
            <w:tcW w:w="4237" w:type="dxa"/>
          </w:tcPr>
          <w:p w14:paraId="7C139409" w14:textId="77777777" w:rsidR="00097EA8" w:rsidRPr="006C2DF5" w:rsidRDefault="00097EA8">
            <w:pPr>
              <w:spacing w:line="240" w:lineRule="exact"/>
              <w:ind w:right="-104"/>
              <w:rPr>
                <w:rFonts w:ascii="CordiaUPC" w:hAnsi="CordiaUPC" w:cs="CordiaUPC"/>
                <w:sz w:val="26"/>
                <w:szCs w:val="26"/>
                <w:lang w:eastAsia="th-TH"/>
              </w:rPr>
            </w:pPr>
          </w:p>
        </w:tc>
        <w:tc>
          <w:tcPr>
            <w:tcW w:w="5078" w:type="dxa"/>
            <w:gridSpan w:val="7"/>
            <w:hideMark/>
          </w:tcPr>
          <w:p w14:paraId="162321F8" w14:textId="3ECF1FC2" w:rsidR="00097EA8" w:rsidRPr="006C2DF5" w:rsidRDefault="00AF7185" w:rsidP="00AF1A69">
            <w:pPr>
              <w:pBdr>
                <w:bottom w:val="single" w:sz="4" w:space="1" w:color="auto"/>
              </w:pBdr>
              <w:spacing w:line="240" w:lineRule="exact"/>
              <w:ind w:left="-108" w:right="-108"/>
              <w:jc w:val="center"/>
              <w:rPr>
                <w:rFonts w:ascii="CordiaUPC" w:hAnsi="CordiaUPC" w:cs="CordiaUPC"/>
                <w:sz w:val="26"/>
                <w:szCs w:val="26"/>
              </w:rPr>
            </w:pPr>
            <w:r w:rsidRPr="006C2DF5">
              <w:rPr>
                <w:rFonts w:ascii="CordiaUPC" w:eastAsia="Times New Roman" w:hAnsi="CordiaUPC" w:cs="CordiaUPC"/>
                <w:sz w:val="26"/>
                <w:szCs w:val="26"/>
                <w:lang w:bidi="th-TH"/>
              </w:rPr>
              <w:t>31 March</w:t>
            </w:r>
            <w:r w:rsidRPr="006C2DF5">
              <w:rPr>
                <w:rFonts w:ascii="CordiaUPC" w:hAnsi="CordiaUPC" w:cs="CordiaUPC" w:hint="cs"/>
                <w:sz w:val="26"/>
                <w:szCs w:val="26"/>
              </w:rPr>
              <w:t xml:space="preserve"> </w:t>
            </w:r>
            <w:r w:rsidRPr="006C2DF5">
              <w:rPr>
                <w:rFonts w:ascii="CordiaUPC" w:eastAsia="Times New Roman" w:hAnsi="CordiaUPC" w:cs="CordiaUPC"/>
                <w:sz w:val="26"/>
                <w:szCs w:val="26"/>
                <w:lang w:bidi="th-TH"/>
              </w:rPr>
              <w:t>2026</w:t>
            </w:r>
          </w:p>
        </w:tc>
      </w:tr>
      <w:tr w:rsidR="00097EA8" w:rsidRPr="006C2DF5" w14:paraId="18C0E550" w14:textId="77777777" w:rsidTr="00317F04">
        <w:trPr>
          <w:tblHeader/>
        </w:trPr>
        <w:tc>
          <w:tcPr>
            <w:tcW w:w="4237" w:type="dxa"/>
          </w:tcPr>
          <w:p w14:paraId="56F3B730" w14:textId="77777777" w:rsidR="00097EA8" w:rsidRPr="006C2DF5" w:rsidRDefault="00097EA8">
            <w:pPr>
              <w:spacing w:line="240" w:lineRule="exact"/>
              <w:ind w:right="-104"/>
              <w:rPr>
                <w:rFonts w:ascii="CordiaUPC" w:hAnsi="CordiaUPC" w:cs="CordiaUPC"/>
                <w:sz w:val="26"/>
                <w:szCs w:val="26"/>
                <w:lang w:eastAsia="th-TH"/>
              </w:rPr>
            </w:pPr>
          </w:p>
        </w:tc>
        <w:tc>
          <w:tcPr>
            <w:tcW w:w="1079" w:type="dxa"/>
          </w:tcPr>
          <w:p w14:paraId="5EC78D05"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tcPr>
          <w:p w14:paraId="2879D7D4"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65599FC7"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36" w:type="dxa"/>
            <w:vAlign w:val="bottom"/>
          </w:tcPr>
          <w:p w14:paraId="3A53853D"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312B36E0"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36" w:type="dxa"/>
          </w:tcPr>
          <w:p w14:paraId="61E4EE50"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26976315"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6C3AE445" w14:textId="77777777" w:rsidTr="00317F04">
        <w:trPr>
          <w:tblHeader/>
        </w:trPr>
        <w:tc>
          <w:tcPr>
            <w:tcW w:w="4237" w:type="dxa"/>
          </w:tcPr>
          <w:p w14:paraId="3B29E8E2" w14:textId="77777777" w:rsidR="00097EA8" w:rsidRPr="006C2DF5" w:rsidRDefault="00097EA8">
            <w:pPr>
              <w:spacing w:line="240" w:lineRule="exact"/>
              <w:ind w:right="-104"/>
              <w:rPr>
                <w:rFonts w:ascii="CordiaUPC" w:hAnsi="CordiaUPC" w:cs="CordiaUPC"/>
                <w:sz w:val="26"/>
                <w:szCs w:val="26"/>
                <w:lang w:eastAsia="th-TH"/>
              </w:rPr>
            </w:pPr>
          </w:p>
        </w:tc>
        <w:tc>
          <w:tcPr>
            <w:tcW w:w="1079" w:type="dxa"/>
          </w:tcPr>
          <w:p w14:paraId="51D7F021"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tcPr>
          <w:p w14:paraId="64240D82"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5627272A"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37166886"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71B4B697"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tcPr>
          <w:p w14:paraId="3CCDBDDC"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3BF97644"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6E5E623F" w14:textId="77777777" w:rsidTr="00317F04">
        <w:trPr>
          <w:tblHeader/>
        </w:trPr>
        <w:tc>
          <w:tcPr>
            <w:tcW w:w="4237" w:type="dxa"/>
          </w:tcPr>
          <w:p w14:paraId="2A54158B" w14:textId="77777777" w:rsidR="00097EA8" w:rsidRPr="006C2DF5" w:rsidRDefault="00097EA8">
            <w:pPr>
              <w:spacing w:line="240" w:lineRule="exact"/>
              <w:ind w:right="-104"/>
              <w:rPr>
                <w:rFonts w:ascii="CordiaUPC" w:hAnsi="CordiaUPC" w:cs="CordiaUPC"/>
                <w:sz w:val="26"/>
                <w:szCs w:val="26"/>
                <w:lang w:eastAsia="th-TH"/>
              </w:rPr>
            </w:pPr>
          </w:p>
        </w:tc>
        <w:tc>
          <w:tcPr>
            <w:tcW w:w="1079" w:type="dxa"/>
            <w:hideMark/>
          </w:tcPr>
          <w:p w14:paraId="76CB2D51"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12-Month</w:t>
            </w:r>
          </w:p>
        </w:tc>
        <w:tc>
          <w:tcPr>
            <w:tcW w:w="236" w:type="dxa"/>
          </w:tcPr>
          <w:p w14:paraId="6B9662A0"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03528B0A"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not credit</w:t>
            </w:r>
          </w:p>
        </w:tc>
        <w:tc>
          <w:tcPr>
            <w:tcW w:w="236" w:type="dxa"/>
            <w:vAlign w:val="bottom"/>
          </w:tcPr>
          <w:p w14:paraId="10ACBC4D"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4DC09C42"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credit</w:t>
            </w:r>
          </w:p>
        </w:tc>
        <w:tc>
          <w:tcPr>
            <w:tcW w:w="236" w:type="dxa"/>
          </w:tcPr>
          <w:p w14:paraId="713768FD"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75C3AA04"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65CFB243" w14:textId="77777777" w:rsidTr="00317F04">
        <w:trPr>
          <w:tblHeader/>
        </w:trPr>
        <w:tc>
          <w:tcPr>
            <w:tcW w:w="4237" w:type="dxa"/>
          </w:tcPr>
          <w:p w14:paraId="35EC0266" w14:textId="77777777" w:rsidR="00097EA8" w:rsidRPr="006C2DF5" w:rsidRDefault="00097EA8">
            <w:pPr>
              <w:spacing w:line="240" w:lineRule="exact"/>
              <w:ind w:right="-104"/>
              <w:rPr>
                <w:rFonts w:ascii="CordiaUPC" w:hAnsi="CordiaUPC" w:cs="CordiaUPC"/>
                <w:sz w:val="26"/>
                <w:szCs w:val="26"/>
                <w:lang w:eastAsia="th-TH"/>
              </w:rPr>
            </w:pPr>
          </w:p>
        </w:tc>
        <w:tc>
          <w:tcPr>
            <w:tcW w:w="1079" w:type="dxa"/>
            <w:hideMark/>
          </w:tcPr>
          <w:p w14:paraId="3A24D21B" w14:textId="77777777" w:rsidR="00097EA8" w:rsidRPr="006C2DF5" w:rsidRDefault="00097EA8" w:rsidP="00AF1A69">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tcPr>
          <w:p w14:paraId="319D217D"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741A7D6B" w14:textId="77777777" w:rsidR="00097EA8" w:rsidRPr="006C2DF5" w:rsidRDefault="00097EA8" w:rsidP="00AF1A69">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36" w:type="dxa"/>
            <w:vAlign w:val="bottom"/>
          </w:tcPr>
          <w:p w14:paraId="374A56E0"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39F3A385" w14:textId="77777777" w:rsidR="00097EA8" w:rsidRPr="006C2DF5" w:rsidRDefault="00097EA8" w:rsidP="00AF1A69">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36" w:type="dxa"/>
          </w:tcPr>
          <w:p w14:paraId="52D4FE7B"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hideMark/>
          </w:tcPr>
          <w:p w14:paraId="5033945E" w14:textId="77777777" w:rsidR="00097EA8" w:rsidRPr="006C2DF5" w:rsidRDefault="00097EA8" w:rsidP="00AF1A69">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Total</w:t>
            </w:r>
          </w:p>
        </w:tc>
      </w:tr>
      <w:tr w:rsidR="006F2DDF" w:rsidRPr="006C2DF5" w14:paraId="532DCE8A" w14:textId="77777777" w:rsidTr="00317F04">
        <w:tc>
          <w:tcPr>
            <w:tcW w:w="4237" w:type="dxa"/>
            <w:hideMark/>
          </w:tcPr>
          <w:p w14:paraId="7CF5AE4E" w14:textId="77777777" w:rsidR="006F2DDF" w:rsidRPr="006C2DF5" w:rsidRDefault="006F2DDF" w:rsidP="006F2DDF">
            <w:pPr>
              <w:spacing w:line="240" w:lineRule="exact"/>
              <w:ind w:right="-104"/>
              <w:rPr>
                <w:rFonts w:ascii="CordiaUPC" w:hAnsi="CordiaUPC" w:cs="CordiaUPC"/>
                <w:spacing w:val="-6"/>
                <w:sz w:val="26"/>
                <w:szCs w:val="26"/>
                <w:lang w:val="en-US" w:eastAsia="th-TH" w:bidi="th-TH"/>
              </w:rPr>
            </w:pPr>
            <w:r w:rsidRPr="006C2DF5">
              <w:rPr>
                <w:rFonts w:ascii="CordiaUPC" w:hAnsi="CordiaUPC" w:cs="CordiaUPC"/>
                <w:spacing w:val="-6"/>
                <w:sz w:val="26"/>
                <w:szCs w:val="26"/>
                <w:lang w:val="en-US" w:eastAsia="th-TH" w:bidi="th-TH"/>
              </w:rPr>
              <w:t>Interbank and money market items</w:t>
            </w:r>
          </w:p>
        </w:tc>
        <w:tc>
          <w:tcPr>
            <w:tcW w:w="1079" w:type="dxa"/>
            <w:vAlign w:val="bottom"/>
          </w:tcPr>
          <w:p w14:paraId="782CE33D" w14:textId="447E8BBF"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37</w:t>
            </w:r>
          </w:p>
        </w:tc>
        <w:tc>
          <w:tcPr>
            <w:tcW w:w="236" w:type="dxa"/>
            <w:vAlign w:val="bottom"/>
          </w:tcPr>
          <w:p w14:paraId="6D169391"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16281DFC" w14:textId="45C3FED2"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1C130D36"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21EEA118" w14:textId="0B138F5D"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5AA6CC57"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55" w:type="dxa"/>
            <w:vAlign w:val="bottom"/>
          </w:tcPr>
          <w:p w14:paraId="4BFA0F67" w14:textId="086FAACC"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37</w:t>
            </w:r>
          </w:p>
        </w:tc>
      </w:tr>
      <w:tr w:rsidR="006F2DDF" w:rsidRPr="006C2DF5" w14:paraId="1B0F54E8" w14:textId="77777777" w:rsidTr="00317F04">
        <w:tc>
          <w:tcPr>
            <w:tcW w:w="4237" w:type="dxa"/>
            <w:hideMark/>
          </w:tcPr>
          <w:p w14:paraId="1F596218"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Investments</w:t>
            </w:r>
          </w:p>
        </w:tc>
        <w:tc>
          <w:tcPr>
            <w:tcW w:w="1079" w:type="dxa"/>
            <w:vAlign w:val="bottom"/>
          </w:tcPr>
          <w:p w14:paraId="43150404" w14:textId="3EF7F694"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306</w:t>
            </w:r>
          </w:p>
        </w:tc>
        <w:tc>
          <w:tcPr>
            <w:tcW w:w="236" w:type="dxa"/>
            <w:vAlign w:val="bottom"/>
          </w:tcPr>
          <w:p w14:paraId="1847EA5E"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19F6D49E" w14:textId="49BB5485"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2D477B47"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2A513061" w14:textId="32A65A78"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50</w:t>
            </w:r>
          </w:p>
        </w:tc>
        <w:tc>
          <w:tcPr>
            <w:tcW w:w="236" w:type="dxa"/>
            <w:vAlign w:val="bottom"/>
          </w:tcPr>
          <w:p w14:paraId="07B9CE10"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55" w:type="dxa"/>
            <w:vAlign w:val="bottom"/>
          </w:tcPr>
          <w:p w14:paraId="7E22E099" w14:textId="32E97381"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356</w:t>
            </w:r>
          </w:p>
        </w:tc>
      </w:tr>
      <w:tr w:rsidR="006F2DDF" w:rsidRPr="006C2DF5" w14:paraId="4601285C" w14:textId="77777777" w:rsidTr="00317F04">
        <w:tc>
          <w:tcPr>
            <w:tcW w:w="4237" w:type="dxa"/>
            <w:hideMark/>
          </w:tcPr>
          <w:p w14:paraId="3638FD8E"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Loans to customers and accrued interest receivables</w:t>
            </w:r>
          </w:p>
        </w:tc>
        <w:tc>
          <w:tcPr>
            <w:tcW w:w="1079" w:type="dxa"/>
            <w:vAlign w:val="bottom"/>
          </w:tcPr>
          <w:p w14:paraId="4364100B" w14:textId="4100E166"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16,373</w:t>
            </w:r>
          </w:p>
        </w:tc>
        <w:tc>
          <w:tcPr>
            <w:tcW w:w="236" w:type="dxa"/>
            <w:vAlign w:val="bottom"/>
          </w:tcPr>
          <w:p w14:paraId="70C85F91"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52073B41" w14:textId="59D3CF1C"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26,282</w:t>
            </w:r>
          </w:p>
        </w:tc>
        <w:tc>
          <w:tcPr>
            <w:tcW w:w="236" w:type="dxa"/>
            <w:vAlign w:val="bottom"/>
          </w:tcPr>
          <w:p w14:paraId="7A7916EF"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1271C55D" w14:textId="2DBD42D5"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16,139</w:t>
            </w:r>
          </w:p>
        </w:tc>
        <w:tc>
          <w:tcPr>
            <w:tcW w:w="236" w:type="dxa"/>
            <w:vAlign w:val="bottom"/>
          </w:tcPr>
          <w:p w14:paraId="31AD420D"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55" w:type="dxa"/>
            <w:vAlign w:val="bottom"/>
          </w:tcPr>
          <w:p w14:paraId="5ECBA837" w14:textId="50B9C12A"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58,794</w:t>
            </w:r>
          </w:p>
        </w:tc>
      </w:tr>
      <w:tr w:rsidR="006F2DDF" w:rsidRPr="006C2DF5" w14:paraId="7CF69C69" w14:textId="77777777" w:rsidTr="00317F04">
        <w:tc>
          <w:tcPr>
            <w:tcW w:w="4237" w:type="dxa"/>
            <w:hideMark/>
          </w:tcPr>
          <w:p w14:paraId="35763E38"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 xml:space="preserve">Other </w:t>
            </w:r>
            <w:r w:rsidRPr="006C2DF5">
              <w:rPr>
                <w:rFonts w:ascii="CordiaUPC" w:hAnsi="CordiaUPC" w:cs="CordiaUPC"/>
                <w:sz w:val="26"/>
                <w:szCs w:val="26"/>
                <w:lang w:eastAsia="th-TH" w:bidi="th-TH"/>
              </w:rPr>
              <w:t xml:space="preserve">financial </w:t>
            </w:r>
            <w:r w:rsidRPr="006C2DF5">
              <w:rPr>
                <w:rFonts w:ascii="CordiaUPC" w:hAnsi="CordiaUPC" w:cs="CordiaUPC"/>
                <w:sz w:val="26"/>
                <w:szCs w:val="26"/>
                <w:lang w:eastAsia="th-TH"/>
              </w:rPr>
              <w:t>assets</w:t>
            </w:r>
          </w:p>
        </w:tc>
        <w:tc>
          <w:tcPr>
            <w:tcW w:w="1079" w:type="dxa"/>
            <w:vAlign w:val="bottom"/>
          </w:tcPr>
          <w:p w14:paraId="143DBA4C" w14:textId="013455A8"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3</w:t>
            </w:r>
          </w:p>
        </w:tc>
        <w:tc>
          <w:tcPr>
            <w:tcW w:w="236" w:type="dxa"/>
            <w:vAlign w:val="bottom"/>
          </w:tcPr>
          <w:p w14:paraId="1F20A1D2"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41ECAF35" w14:textId="4FC6C900"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42</w:t>
            </w:r>
          </w:p>
        </w:tc>
        <w:tc>
          <w:tcPr>
            <w:tcW w:w="236" w:type="dxa"/>
            <w:vAlign w:val="bottom"/>
          </w:tcPr>
          <w:p w14:paraId="300A6DC1"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1B21555D" w14:textId="1819DCF8"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212</w:t>
            </w:r>
          </w:p>
        </w:tc>
        <w:tc>
          <w:tcPr>
            <w:tcW w:w="236" w:type="dxa"/>
            <w:vAlign w:val="bottom"/>
          </w:tcPr>
          <w:p w14:paraId="68D498DD"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55" w:type="dxa"/>
            <w:vAlign w:val="bottom"/>
          </w:tcPr>
          <w:p w14:paraId="3EF94C73" w14:textId="333EDE7A"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257</w:t>
            </w:r>
          </w:p>
        </w:tc>
      </w:tr>
      <w:tr w:rsidR="006F2DDF" w:rsidRPr="006C2DF5" w14:paraId="596D40F2" w14:textId="77777777" w:rsidTr="00317F04">
        <w:tc>
          <w:tcPr>
            <w:tcW w:w="4237" w:type="dxa"/>
            <w:hideMark/>
          </w:tcPr>
          <w:p w14:paraId="1BDB50AC" w14:textId="77777777" w:rsidR="006F2DDF" w:rsidRPr="006C2DF5" w:rsidRDefault="006F2DDF" w:rsidP="006F2DDF">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 commitments and financial guarantee</w:t>
            </w:r>
          </w:p>
        </w:tc>
        <w:tc>
          <w:tcPr>
            <w:tcW w:w="1079" w:type="dxa"/>
            <w:vAlign w:val="bottom"/>
          </w:tcPr>
          <w:p w14:paraId="47B298F2" w14:textId="147711DB"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2,522</w:t>
            </w:r>
          </w:p>
        </w:tc>
        <w:tc>
          <w:tcPr>
            <w:tcW w:w="236" w:type="dxa"/>
            <w:vAlign w:val="bottom"/>
          </w:tcPr>
          <w:p w14:paraId="29A25A2D"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546A3727" w14:textId="36F4AC91" w:rsidR="006F2DDF" w:rsidRPr="006C2DF5" w:rsidRDefault="006F2DDF" w:rsidP="006F2DDF">
            <w:pPr>
              <w:tabs>
                <w:tab w:val="decimal" w:pos="704"/>
              </w:tabs>
              <w:spacing w:line="240" w:lineRule="exact"/>
              <w:ind w:right="-76"/>
              <w:rPr>
                <w:rFonts w:ascii="CordiaUPC" w:hAnsi="CordiaUPC" w:cs="CordiaUPC"/>
                <w:sz w:val="26"/>
                <w:szCs w:val="26"/>
              </w:rPr>
            </w:pPr>
            <w:r w:rsidRPr="006C2DF5">
              <w:rPr>
                <w:rFonts w:ascii="CordiaUPC" w:hAnsi="CordiaUPC" w:cs="CordiaUPC"/>
                <w:sz w:val="26"/>
                <w:szCs w:val="26"/>
              </w:rPr>
              <w:t>403</w:t>
            </w:r>
          </w:p>
        </w:tc>
        <w:tc>
          <w:tcPr>
            <w:tcW w:w="236" w:type="dxa"/>
            <w:vAlign w:val="bottom"/>
          </w:tcPr>
          <w:p w14:paraId="09D2C5F6" w14:textId="77777777" w:rsidR="006F2DDF" w:rsidRPr="006C2DF5" w:rsidRDefault="006F2DDF" w:rsidP="006F2DDF">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76012C54" w14:textId="638CFE61"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430</w:t>
            </w:r>
          </w:p>
        </w:tc>
        <w:tc>
          <w:tcPr>
            <w:tcW w:w="236" w:type="dxa"/>
            <w:vAlign w:val="bottom"/>
          </w:tcPr>
          <w:p w14:paraId="260E9B09" w14:textId="77777777" w:rsidR="006F2DDF" w:rsidRPr="006C2DF5" w:rsidRDefault="006F2DDF" w:rsidP="006F2DDF">
            <w:pPr>
              <w:tabs>
                <w:tab w:val="decimal" w:pos="704"/>
              </w:tabs>
              <w:spacing w:line="240" w:lineRule="exact"/>
              <w:ind w:left="-103" w:right="-76"/>
              <w:rPr>
                <w:rFonts w:ascii="CordiaUPC" w:hAnsi="CordiaUPC" w:cs="CordiaUPC"/>
                <w:sz w:val="26"/>
                <w:szCs w:val="26"/>
              </w:rPr>
            </w:pPr>
          </w:p>
        </w:tc>
        <w:tc>
          <w:tcPr>
            <w:tcW w:w="1155" w:type="dxa"/>
            <w:vAlign w:val="bottom"/>
          </w:tcPr>
          <w:p w14:paraId="195E8050" w14:textId="3307C8EC" w:rsidR="006F2DDF" w:rsidRPr="006C2DF5" w:rsidRDefault="006F2DDF" w:rsidP="006F2DDF">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3,355</w:t>
            </w:r>
          </w:p>
        </w:tc>
      </w:tr>
    </w:tbl>
    <w:p w14:paraId="4F61737B" w14:textId="77777777" w:rsidR="00097EA8" w:rsidRPr="006C2DF5" w:rsidRDefault="00097EA8" w:rsidP="00097EA8">
      <w:pPr>
        <w:spacing w:line="240" w:lineRule="exact"/>
        <w:jc w:val="thaiDistribute"/>
        <w:rPr>
          <w:rFonts w:ascii="CordiaUPC" w:hAnsi="CordiaUPC" w:cs="CordiaUPC"/>
          <w:sz w:val="26"/>
          <w:szCs w:val="26"/>
          <w:lang w:eastAsia="x-none" w:bidi="th-TH"/>
        </w:rPr>
      </w:pPr>
    </w:p>
    <w:tbl>
      <w:tblPr>
        <w:tblW w:w="9315" w:type="dxa"/>
        <w:tblInd w:w="534" w:type="dxa"/>
        <w:tblLayout w:type="fixed"/>
        <w:tblLook w:val="00A0" w:firstRow="1" w:lastRow="0" w:firstColumn="1" w:lastColumn="0" w:noHBand="0" w:noVBand="0"/>
      </w:tblPr>
      <w:tblGrid>
        <w:gridCol w:w="4237"/>
        <w:gridCol w:w="1079"/>
        <w:gridCol w:w="236"/>
        <w:gridCol w:w="1023"/>
        <w:gridCol w:w="236"/>
        <w:gridCol w:w="1113"/>
        <w:gridCol w:w="236"/>
        <w:gridCol w:w="1155"/>
      </w:tblGrid>
      <w:tr w:rsidR="00AF7185" w:rsidRPr="006C2DF5" w14:paraId="1595E6CB" w14:textId="77777777" w:rsidTr="00AF7185">
        <w:trPr>
          <w:tblHeader/>
        </w:trPr>
        <w:tc>
          <w:tcPr>
            <w:tcW w:w="4237" w:type="dxa"/>
          </w:tcPr>
          <w:p w14:paraId="7119F4FF" w14:textId="77777777" w:rsidR="00AF7185" w:rsidRPr="006C2DF5" w:rsidRDefault="00AF7185">
            <w:pPr>
              <w:spacing w:line="240" w:lineRule="exact"/>
              <w:ind w:right="-104"/>
              <w:rPr>
                <w:rFonts w:ascii="CordiaUPC" w:hAnsi="CordiaUPC" w:cs="CordiaUPC"/>
                <w:sz w:val="26"/>
                <w:szCs w:val="26"/>
                <w:lang w:eastAsia="th-TH"/>
              </w:rPr>
            </w:pPr>
          </w:p>
        </w:tc>
        <w:tc>
          <w:tcPr>
            <w:tcW w:w="5078" w:type="dxa"/>
            <w:gridSpan w:val="7"/>
          </w:tcPr>
          <w:p w14:paraId="0BD8C1F7" w14:textId="363DCB87" w:rsidR="00AF7185" w:rsidRPr="006C2DF5" w:rsidRDefault="005A1875" w:rsidP="00AF7185">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097EA8" w:rsidRPr="006C2DF5" w14:paraId="4E5E7946" w14:textId="77777777" w:rsidTr="00AF7185">
        <w:trPr>
          <w:tblHeader/>
        </w:trPr>
        <w:tc>
          <w:tcPr>
            <w:tcW w:w="4237" w:type="dxa"/>
          </w:tcPr>
          <w:p w14:paraId="2F419AB4" w14:textId="77777777" w:rsidR="00097EA8" w:rsidRPr="006C2DF5" w:rsidRDefault="00097EA8">
            <w:pPr>
              <w:spacing w:line="240" w:lineRule="exact"/>
              <w:ind w:right="-104"/>
              <w:rPr>
                <w:rFonts w:ascii="CordiaUPC" w:hAnsi="CordiaUPC" w:cs="CordiaUPC"/>
                <w:sz w:val="26"/>
                <w:szCs w:val="26"/>
                <w:lang w:eastAsia="th-TH"/>
              </w:rPr>
            </w:pPr>
          </w:p>
        </w:tc>
        <w:tc>
          <w:tcPr>
            <w:tcW w:w="5078" w:type="dxa"/>
            <w:gridSpan w:val="7"/>
            <w:hideMark/>
          </w:tcPr>
          <w:p w14:paraId="02D8B32D" w14:textId="77777777"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lang w:bidi="th-TH"/>
              </w:rPr>
            </w:pPr>
            <w:r w:rsidRPr="006C2DF5">
              <w:rPr>
                <w:rFonts w:ascii="CordiaUPC" w:hAnsi="CordiaUPC" w:cs="CordiaUPC"/>
                <w:b/>
                <w:bCs/>
                <w:sz w:val="26"/>
                <w:szCs w:val="26"/>
              </w:rPr>
              <w:t>Bank only</w:t>
            </w:r>
          </w:p>
        </w:tc>
      </w:tr>
      <w:tr w:rsidR="00097EA8" w:rsidRPr="006C2DF5" w14:paraId="3D8FC93C" w14:textId="77777777" w:rsidTr="00AF7185">
        <w:trPr>
          <w:trHeight w:val="64"/>
          <w:tblHeader/>
        </w:trPr>
        <w:tc>
          <w:tcPr>
            <w:tcW w:w="4237" w:type="dxa"/>
          </w:tcPr>
          <w:p w14:paraId="195F478E" w14:textId="77777777" w:rsidR="00097EA8" w:rsidRPr="006C2DF5" w:rsidRDefault="00097EA8">
            <w:pPr>
              <w:spacing w:line="240" w:lineRule="exact"/>
              <w:ind w:right="-104"/>
              <w:rPr>
                <w:rFonts w:ascii="CordiaUPC" w:hAnsi="CordiaUPC" w:cs="CordiaUPC"/>
                <w:sz w:val="26"/>
                <w:szCs w:val="26"/>
                <w:lang w:eastAsia="th-TH"/>
              </w:rPr>
            </w:pPr>
          </w:p>
        </w:tc>
        <w:tc>
          <w:tcPr>
            <w:tcW w:w="5078" w:type="dxa"/>
            <w:gridSpan w:val="7"/>
            <w:hideMark/>
          </w:tcPr>
          <w:p w14:paraId="7748C3E3" w14:textId="0E5C8269"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lang w:val="en-US"/>
              </w:rPr>
            </w:pPr>
            <w:r w:rsidRPr="006C2DF5">
              <w:rPr>
                <w:rFonts w:ascii="CordiaUPC" w:eastAsia="Times New Roman" w:hAnsi="CordiaUPC" w:cs="CordiaUPC"/>
                <w:sz w:val="26"/>
                <w:szCs w:val="26"/>
                <w:lang w:bidi="th-TH"/>
              </w:rPr>
              <w:t>31 December 202</w:t>
            </w:r>
            <w:r w:rsidR="00AF7185" w:rsidRPr="006C2DF5">
              <w:rPr>
                <w:rFonts w:ascii="CordiaUPC" w:eastAsia="Times New Roman" w:hAnsi="CordiaUPC" w:cs="CordiaUPC"/>
                <w:sz w:val="26"/>
                <w:szCs w:val="26"/>
                <w:lang w:val="en-US" w:bidi="th-TH"/>
              </w:rPr>
              <w:t>5</w:t>
            </w:r>
          </w:p>
        </w:tc>
      </w:tr>
      <w:tr w:rsidR="00097EA8" w:rsidRPr="006C2DF5" w14:paraId="0E8C67E5" w14:textId="77777777" w:rsidTr="00AF7185">
        <w:trPr>
          <w:tblHeader/>
        </w:trPr>
        <w:tc>
          <w:tcPr>
            <w:tcW w:w="4237" w:type="dxa"/>
          </w:tcPr>
          <w:p w14:paraId="5027E0AE" w14:textId="77777777" w:rsidR="00097EA8" w:rsidRPr="006C2DF5" w:rsidRDefault="00097EA8">
            <w:pPr>
              <w:spacing w:line="240" w:lineRule="exact"/>
              <w:ind w:right="-104"/>
              <w:rPr>
                <w:rFonts w:ascii="CordiaUPC" w:hAnsi="CordiaUPC" w:cs="CordiaUPC"/>
                <w:sz w:val="26"/>
                <w:szCs w:val="26"/>
                <w:lang w:eastAsia="th-TH"/>
              </w:rPr>
            </w:pPr>
          </w:p>
        </w:tc>
        <w:tc>
          <w:tcPr>
            <w:tcW w:w="1079" w:type="dxa"/>
          </w:tcPr>
          <w:p w14:paraId="24E363E8"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tcPr>
          <w:p w14:paraId="427C75F3"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3BC5CDBC"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36" w:type="dxa"/>
            <w:vAlign w:val="bottom"/>
          </w:tcPr>
          <w:p w14:paraId="2E7272B3"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77A708DA"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Lifetime</w:t>
            </w:r>
          </w:p>
        </w:tc>
        <w:tc>
          <w:tcPr>
            <w:tcW w:w="236" w:type="dxa"/>
          </w:tcPr>
          <w:p w14:paraId="5E0B8C81"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7C1A0DB2"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531A3E81" w14:textId="77777777" w:rsidTr="00AF7185">
        <w:trPr>
          <w:tblHeader/>
        </w:trPr>
        <w:tc>
          <w:tcPr>
            <w:tcW w:w="4237" w:type="dxa"/>
          </w:tcPr>
          <w:p w14:paraId="3B7A63FB" w14:textId="77777777" w:rsidR="00097EA8" w:rsidRPr="006C2DF5" w:rsidRDefault="00097EA8">
            <w:pPr>
              <w:spacing w:line="240" w:lineRule="exact"/>
              <w:ind w:right="-104"/>
              <w:rPr>
                <w:rFonts w:ascii="CordiaUPC" w:hAnsi="CordiaUPC" w:cs="CordiaUPC"/>
                <w:sz w:val="26"/>
                <w:szCs w:val="26"/>
                <w:lang w:eastAsia="th-TH"/>
              </w:rPr>
            </w:pPr>
          </w:p>
        </w:tc>
        <w:tc>
          <w:tcPr>
            <w:tcW w:w="1079" w:type="dxa"/>
          </w:tcPr>
          <w:p w14:paraId="615A58F7" w14:textId="77777777" w:rsidR="00097EA8" w:rsidRPr="006C2DF5" w:rsidRDefault="00097EA8">
            <w:pPr>
              <w:spacing w:line="240" w:lineRule="exact"/>
              <w:ind w:left="-108" w:right="-108"/>
              <w:jc w:val="center"/>
              <w:rPr>
                <w:rFonts w:ascii="CordiaUPC" w:hAnsi="CordiaUPC" w:cs="CordiaUPC"/>
                <w:sz w:val="26"/>
                <w:szCs w:val="26"/>
              </w:rPr>
            </w:pPr>
          </w:p>
        </w:tc>
        <w:tc>
          <w:tcPr>
            <w:tcW w:w="236" w:type="dxa"/>
          </w:tcPr>
          <w:p w14:paraId="6213F231"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323F224F"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vAlign w:val="bottom"/>
          </w:tcPr>
          <w:p w14:paraId="3B1408BE"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0AA024E9"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tcPr>
          <w:p w14:paraId="3CB4C7DA"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7E63BB6D"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629872A3" w14:textId="77777777" w:rsidTr="00AF7185">
        <w:trPr>
          <w:tblHeader/>
        </w:trPr>
        <w:tc>
          <w:tcPr>
            <w:tcW w:w="4237" w:type="dxa"/>
          </w:tcPr>
          <w:p w14:paraId="30DCC916" w14:textId="77777777" w:rsidR="00097EA8" w:rsidRPr="006C2DF5" w:rsidRDefault="00097EA8">
            <w:pPr>
              <w:spacing w:line="240" w:lineRule="exact"/>
              <w:ind w:right="-104"/>
              <w:rPr>
                <w:rFonts w:ascii="CordiaUPC" w:hAnsi="CordiaUPC" w:cs="CordiaUPC"/>
                <w:sz w:val="26"/>
                <w:szCs w:val="26"/>
                <w:lang w:eastAsia="th-TH"/>
              </w:rPr>
            </w:pPr>
          </w:p>
        </w:tc>
        <w:tc>
          <w:tcPr>
            <w:tcW w:w="1079" w:type="dxa"/>
            <w:hideMark/>
          </w:tcPr>
          <w:p w14:paraId="211B0BE3"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12-Month</w:t>
            </w:r>
          </w:p>
        </w:tc>
        <w:tc>
          <w:tcPr>
            <w:tcW w:w="236" w:type="dxa"/>
          </w:tcPr>
          <w:p w14:paraId="25A3D477"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191A9A45"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not credit</w:t>
            </w:r>
          </w:p>
        </w:tc>
        <w:tc>
          <w:tcPr>
            <w:tcW w:w="236" w:type="dxa"/>
            <w:vAlign w:val="bottom"/>
          </w:tcPr>
          <w:p w14:paraId="2C9D1605"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21628633" w14:textId="77777777" w:rsidR="00097EA8" w:rsidRPr="006C2DF5" w:rsidRDefault="00097EA8">
            <w:pPr>
              <w:spacing w:line="240" w:lineRule="exact"/>
              <w:ind w:left="-108" w:right="-108"/>
              <w:jc w:val="center"/>
              <w:rPr>
                <w:rFonts w:ascii="CordiaUPC" w:hAnsi="CordiaUPC" w:cs="CordiaUPC"/>
                <w:sz w:val="26"/>
                <w:szCs w:val="26"/>
              </w:rPr>
            </w:pPr>
            <w:r w:rsidRPr="006C2DF5">
              <w:rPr>
                <w:rFonts w:ascii="CordiaUPC" w:hAnsi="CordiaUPC" w:cs="CordiaUPC"/>
                <w:sz w:val="26"/>
                <w:szCs w:val="26"/>
              </w:rPr>
              <w:t>credit</w:t>
            </w:r>
          </w:p>
        </w:tc>
        <w:tc>
          <w:tcPr>
            <w:tcW w:w="236" w:type="dxa"/>
          </w:tcPr>
          <w:p w14:paraId="5BC317D6"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tcPr>
          <w:p w14:paraId="66764741" w14:textId="77777777" w:rsidR="00097EA8" w:rsidRPr="006C2DF5" w:rsidRDefault="00097EA8">
            <w:pPr>
              <w:spacing w:line="240" w:lineRule="exact"/>
              <w:ind w:left="-108" w:right="-108"/>
              <w:jc w:val="center"/>
              <w:rPr>
                <w:rFonts w:ascii="CordiaUPC" w:hAnsi="CordiaUPC" w:cs="CordiaUPC"/>
                <w:sz w:val="26"/>
                <w:szCs w:val="26"/>
              </w:rPr>
            </w:pPr>
          </w:p>
        </w:tc>
      </w:tr>
      <w:tr w:rsidR="00097EA8" w:rsidRPr="006C2DF5" w14:paraId="7E768ABB" w14:textId="77777777" w:rsidTr="00AF7185">
        <w:trPr>
          <w:tblHeader/>
        </w:trPr>
        <w:tc>
          <w:tcPr>
            <w:tcW w:w="4237" w:type="dxa"/>
          </w:tcPr>
          <w:p w14:paraId="0D72B1E2" w14:textId="77777777" w:rsidR="00097EA8" w:rsidRPr="006C2DF5" w:rsidRDefault="00097EA8">
            <w:pPr>
              <w:spacing w:line="240" w:lineRule="exact"/>
              <w:ind w:right="-104"/>
              <w:rPr>
                <w:rFonts w:ascii="CordiaUPC" w:hAnsi="CordiaUPC" w:cs="CordiaUPC"/>
                <w:sz w:val="26"/>
                <w:szCs w:val="26"/>
                <w:lang w:eastAsia="th-TH"/>
              </w:rPr>
            </w:pPr>
          </w:p>
        </w:tc>
        <w:tc>
          <w:tcPr>
            <w:tcW w:w="1079" w:type="dxa"/>
            <w:hideMark/>
          </w:tcPr>
          <w:p w14:paraId="041ED657" w14:textId="77777777"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ECL</w:t>
            </w:r>
          </w:p>
        </w:tc>
        <w:tc>
          <w:tcPr>
            <w:tcW w:w="236" w:type="dxa"/>
          </w:tcPr>
          <w:p w14:paraId="2E1173AA" w14:textId="77777777" w:rsidR="00097EA8" w:rsidRPr="006C2DF5" w:rsidRDefault="00097EA8">
            <w:pPr>
              <w:spacing w:line="240" w:lineRule="exact"/>
              <w:ind w:left="-108" w:right="-108"/>
              <w:jc w:val="center"/>
              <w:rPr>
                <w:rFonts w:ascii="CordiaUPC" w:hAnsi="CordiaUPC" w:cs="CordiaUPC"/>
                <w:sz w:val="26"/>
                <w:szCs w:val="26"/>
              </w:rPr>
            </w:pPr>
          </w:p>
        </w:tc>
        <w:tc>
          <w:tcPr>
            <w:tcW w:w="1023" w:type="dxa"/>
            <w:hideMark/>
          </w:tcPr>
          <w:p w14:paraId="6E8F131A" w14:textId="77777777"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36" w:type="dxa"/>
            <w:vAlign w:val="bottom"/>
          </w:tcPr>
          <w:p w14:paraId="01DCBE31" w14:textId="77777777" w:rsidR="00097EA8" w:rsidRPr="006C2DF5" w:rsidRDefault="00097EA8">
            <w:pPr>
              <w:spacing w:line="240" w:lineRule="exact"/>
              <w:ind w:left="-108" w:right="-108"/>
              <w:jc w:val="center"/>
              <w:rPr>
                <w:rFonts w:ascii="CordiaUPC" w:hAnsi="CordiaUPC" w:cs="CordiaUPC"/>
                <w:sz w:val="26"/>
                <w:szCs w:val="26"/>
              </w:rPr>
            </w:pPr>
          </w:p>
        </w:tc>
        <w:tc>
          <w:tcPr>
            <w:tcW w:w="1113" w:type="dxa"/>
            <w:hideMark/>
          </w:tcPr>
          <w:p w14:paraId="0C790717" w14:textId="77777777"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impaired</w:t>
            </w:r>
          </w:p>
        </w:tc>
        <w:tc>
          <w:tcPr>
            <w:tcW w:w="236" w:type="dxa"/>
          </w:tcPr>
          <w:p w14:paraId="1A11B40F" w14:textId="77777777" w:rsidR="00097EA8" w:rsidRPr="006C2DF5" w:rsidRDefault="00097EA8">
            <w:pPr>
              <w:spacing w:line="240" w:lineRule="exact"/>
              <w:ind w:left="-108" w:right="-108"/>
              <w:jc w:val="center"/>
              <w:rPr>
                <w:rFonts w:ascii="CordiaUPC" w:hAnsi="CordiaUPC" w:cs="CordiaUPC"/>
                <w:sz w:val="26"/>
                <w:szCs w:val="26"/>
              </w:rPr>
            </w:pPr>
          </w:p>
        </w:tc>
        <w:tc>
          <w:tcPr>
            <w:tcW w:w="1155" w:type="dxa"/>
            <w:hideMark/>
          </w:tcPr>
          <w:p w14:paraId="34355E7C" w14:textId="77777777" w:rsidR="00097EA8" w:rsidRPr="006C2DF5" w:rsidRDefault="00097EA8" w:rsidP="004B0578">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sz w:val="26"/>
                <w:szCs w:val="26"/>
              </w:rPr>
              <w:t>Total</w:t>
            </w:r>
          </w:p>
        </w:tc>
      </w:tr>
      <w:tr w:rsidR="00CA5FB6" w:rsidRPr="006C2DF5" w14:paraId="3E4F5951" w14:textId="77777777" w:rsidTr="00AF7185">
        <w:tc>
          <w:tcPr>
            <w:tcW w:w="4237" w:type="dxa"/>
            <w:hideMark/>
          </w:tcPr>
          <w:p w14:paraId="049FF3BA" w14:textId="77777777" w:rsidR="00CA5FB6" w:rsidRPr="006C2DF5" w:rsidRDefault="00CA5FB6" w:rsidP="00CA5FB6">
            <w:pPr>
              <w:spacing w:line="240" w:lineRule="exact"/>
              <w:ind w:right="-104"/>
              <w:rPr>
                <w:rFonts w:ascii="CordiaUPC" w:hAnsi="CordiaUPC" w:cs="CordiaUPC"/>
                <w:spacing w:val="-6"/>
                <w:sz w:val="26"/>
                <w:szCs w:val="26"/>
                <w:lang w:val="en-US" w:eastAsia="th-TH" w:bidi="th-TH"/>
              </w:rPr>
            </w:pPr>
            <w:r w:rsidRPr="006C2DF5">
              <w:rPr>
                <w:rFonts w:ascii="CordiaUPC" w:hAnsi="CordiaUPC" w:cs="CordiaUPC"/>
                <w:spacing w:val="-6"/>
                <w:sz w:val="26"/>
                <w:szCs w:val="26"/>
                <w:lang w:val="en-US" w:eastAsia="th-TH" w:bidi="th-TH"/>
              </w:rPr>
              <w:t>Interbank and money market items</w:t>
            </w:r>
          </w:p>
        </w:tc>
        <w:tc>
          <w:tcPr>
            <w:tcW w:w="1079" w:type="dxa"/>
            <w:vAlign w:val="bottom"/>
          </w:tcPr>
          <w:p w14:paraId="0755DEFF" w14:textId="07DE0722"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40</w:t>
            </w:r>
          </w:p>
        </w:tc>
        <w:tc>
          <w:tcPr>
            <w:tcW w:w="236" w:type="dxa"/>
            <w:vAlign w:val="bottom"/>
          </w:tcPr>
          <w:p w14:paraId="04588780"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5352E914" w14:textId="6BC46A15"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2EC48B38"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451DACD9" w14:textId="69269373"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1E7CE1F1" w14:textId="77777777" w:rsidR="00CA5FB6" w:rsidRPr="006C2DF5" w:rsidRDefault="00CA5FB6" w:rsidP="00CA5FB6">
            <w:pPr>
              <w:tabs>
                <w:tab w:val="decimal" w:pos="704"/>
              </w:tabs>
              <w:spacing w:line="240" w:lineRule="exact"/>
              <w:ind w:left="-103" w:right="-76"/>
              <w:rPr>
                <w:rFonts w:ascii="CordiaUPC" w:hAnsi="CordiaUPC" w:cs="CordiaUPC"/>
                <w:sz w:val="26"/>
                <w:szCs w:val="26"/>
              </w:rPr>
            </w:pPr>
          </w:p>
        </w:tc>
        <w:tc>
          <w:tcPr>
            <w:tcW w:w="1155" w:type="dxa"/>
            <w:vAlign w:val="bottom"/>
          </w:tcPr>
          <w:p w14:paraId="37F49D9D" w14:textId="07F38B4E"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40</w:t>
            </w:r>
          </w:p>
        </w:tc>
      </w:tr>
      <w:tr w:rsidR="00CA5FB6" w:rsidRPr="006C2DF5" w14:paraId="1626B050" w14:textId="77777777" w:rsidTr="00AF7185">
        <w:tc>
          <w:tcPr>
            <w:tcW w:w="4237" w:type="dxa"/>
            <w:hideMark/>
          </w:tcPr>
          <w:p w14:paraId="052244A2"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Investments</w:t>
            </w:r>
          </w:p>
        </w:tc>
        <w:tc>
          <w:tcPr>
            <w:tcW w:w="1079" w:type="dxa"/>
            <w:vAlign w:val="bottom"/>
          </w:tcPr>
          <w:p w14:paraId="0EAFA3EA" w14:textId="2533F1B9"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304</w:t>
            </w:r>
          </w:p>
        </w:tc>
        <w:tc>
          <w:tcPr>
            <w:tcW w:w="236" w:type="dxa"/>
            <w:vAlign w:val="bottom"/>
          </w:tcPr>
          <w:p w14:paraId="0330102B"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65E8F206" w14:textId="54CD1D7F"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w:t>
            </w:r>
          </w:p>
        </w:tc>
        <w:tc>
          <w:tcPr>
            <w:tcW w:w="236" w:type="dxa"/>
            <w:vAlign w:val="bottom"/>
          </w:tcPr>
          <w:p w14:paraId="3499B70F"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081093FE" w14:textId="5BF1826D"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50</w:t>
            </w:r>
          </w:p>
        </w:tc>
        <w:tc>
          <w:tcPr>
            <w:tcW w:w="236" w:type="dxa"/>
            <w:vAlign w:val="bottom"/>
          </w:tcPr>
          <w:p w14:paraId="7F0A2D12" w14:textId="77777777" w:rsidR="00CA5FB6" w:rsidRPr="006C2DF5" w:rsidRDefault="00CA5FB6" w:rsidP="00CA5FB6">
            <w:pPr>
              <w:tabs>
                <w:tab w:val="decimal" w:pos="704"/>
              </w:tabs>
              <w:spacing w:line="240" w:lineRule="exact"/>
              <w:ind w:left="-103" w:right="-76"/>
              <w:rPr>
                <w:rFonts w:ascii="CordiaUPC" w:hAnsi="CordiaUPC" w:cs="CordiaUPC"/>
                <w:sz w:val="26"/>
                <w:szCs w:val="26"/>
              </w:rPr>
            </w:pPr>
          </w:p>
        </w:tc>
        <w:tc>
          <w:tcPr>
            <w:tcW w:w="1155" w:type="dxa"/>
            <w:vAlign w:val="bottom"/>
          </w:tcPr>
          <w:p w14:paraId="446FF56A" w14:textId="5B258203"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354</w:t>
            </w:r>
          </w:p>
        </w:tc>
      </w:tr>
      <w:tr w:rsidR="00CA5FB6" w:rsidRPr="006C2DF5" w14:paraId="16A96628" w14:textId="77777777" w:rsidTr="00AF7185">
        <w:tc>
          <w:tcPr>
            <w:tcW w:w="4237" w:type="dxa"/>
            <w:hideMark/>
          </w:tcPr>
          <w:p w14:paraId="6546A781"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Loans to customers and accrued interest receivables</w:t>
            </w:r>
          </w:p>
        </w:tc>
        <w:tc>
          <w:tcPr>
            <w:tcW w:w="1079" w:type="dxa"/>
          </w:tcPr>
          <w:p w14:paraId="6294F3C7" w14:textId="48F994F1"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16,585</w:t>
            </w:r>
          </w:p>
        </w:tc>
        <w:tc>
          <w:tcPr>
            <w:tcW w:w="236" w:type="dxa"/>
          </w:tcPr>
          <w:p w14:paraId="0758F310"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023" w:type="dxa"/>
          </w:tcPr>
          <w:p w14:paraId="7A715126" w14:textId="29D3B1F3"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26,515</w:t>
            </w:r>
          </w:p>
        </w:tc>
        <w:tc>
          <w:tcPr>
            <w:tcW w:w="236" w:type="dxa"/>
          </w:tcPr>
          <w:p w14:paraId="684322AD"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113" w:type="dxa"/>
          </w:tcPr>
          <w:p w14:paraId="72963B0F" w14:textId="395E8D4C"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15,484</w:t>
            </w:r>
          </w:p>
        </w:tc>
        <w:tc>
          <w:tcPr>
            <w:tcW w:w="236" w:type="dxa"/>
          </w:tcPr>
          <w:p w14:paraId="0864A417" w14:textId="77777777" w:rsidR="00CA5FB6" w:rsidRPr="006C2DF5" w:rsidRDefault="00CA5FB6" w:rsidP="00CA5FB6">
            <w:pPr>
              <w:tabs>
                <w:tab w:val="decimal" w:pos="704"/>
              </w:tabs>
              <w:spacing w:line="240" w:lineRule="exact"/>
              <w:ind w:left="-103" w:right="-76"/>
              <w:rPr>
                <w:rFonts w:ascii="CordiaUPC" w:hAnsi="CordiaUPC" w:cs="CordiaUPC"/>
                <w:sz w:val="26"/>
                <w:szCs w:val="26"/>
              </w:rPr>
            </w:pPr>
          </w:p>
        </w:tc>
        <w:tc>
          <w:tcPr>
            <w:tcW w:w="1155" w:type="dxa"/>
          </w:tcPr>
          <w:p w14:paraId="17F7C0BA" w14:textId="7B5F642A"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58,584</w:t>
            </w:r>
          </w:p>
        </w:tc>
      </w:tr>
      <w:tr w:rsidR="00CA5FB6" w:rsidRPr="006C2DF5" w14:paraId="068FAEC5" w14:textId="77777777" w:rsidTr="00AF7185">
        <w:tc>
          <w:tcPr>
            <w:tcW w:w="4237" w:type="dxa"/>
            <w:hideMark/>
          </w:tcPr>
          <w:p w14:paraId="7BC0C40D"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 xml:space="preserve">Other </w:t>
            </w:r>
            <w:r w:rsidRPr="006C2DF5">
              <w:rPr>
                <w:rFonts w:ascii="CordiaUPC" w:hAnsi="CordiaUPC" w:cs="CordiaUPC"/>
                <w:sz w:val="26"/>
                <w:szCs w:val="26"/>
                <w:lang w:eastAsia="th-TH" w:bidi="th-TH"/>
              </w:rPr>
              <w:t xml:space="preserve">financial </w:t>
            </w:r>
            <w:r w:rsidRPr="006C2DF5">
              <w:rPr>
                <w:rFonts w:ascii="CordiaUPC" w:hAnsi="CordiaUPC" w:cs="CordiaUPC"/>
                <w:sz w:val="26"/>
                <w:szCs w:val="26"/>
                <w:lang w:eastAsia="th-TH"/>
              </w:rPr>
              <w:t>assets</w:t>
            </w:r>
          </w:p>
        </w:tc>
        <w:tc>
          <w:tcPr>
            <w:tcW w:w="1079" w:type="dxa"/>
            <w:vAlign w:val="bottom"/>
          </w:tcPr>
          <w:p w14:paraId="2D2E176B" w14:textId="15928B02"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w:t>
            </w:r>
          </w:p>
        </w:tc>
        <w:tc>
          <w:tcPr>
            <w:tcW w:w="236" w:type="dxa"/>
            <w:vAlign w:val="bottom"/>
          </w:tcPr>
          <w:p w14:paraId="5C451E8A"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62B17696" w14:textId="31EB86FF"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49</w:t>
            </w:r>
          </w:p>
        </w:tc>
        <w:tc>
          <w:tcPr>
            <w:tcW w:w="236" w:type="dxa"/>
            <w:vAlign w:val="bottom"/>
          </w:tcPr>
          <w:p w14:paraId="4D1F4C42"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44BD4BCE" w14:textId="33A6B21D"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206</w:t>
            </w:r>
          </w:p>
        </w:tc>
        <w:tc>
          <w:tcPr>
            <w:tcW w:w="236" w:type="dxa"/>
            <w:vAlign w:val="bottom"/>
          </w:tcPr>
          <w:p w14:paraId="2D11F0C8" w14:textId="77777777" w:rsidR="00CA5FB6" w:rsidRPr="006C2DF5" w:rsidRDefault="00CA5FB6" w:rsidP="00CA5FB6">
            <w:pPr>
              <w:tabs>
                <w:tab w:val="decimal" w:pos="704"/>
              </w:tabs>
              <w:spacing w:line="240" w:lineRule="exact"/>
              <w:ind w:left="-103" w:right="-76"/>
              <w:rPr>
                <w:rFonts w:ascii="CordiaUPC" w:hAnsi="CordiaUPC" w:cs="CordiaUPC"/>
                <w:sz w:val="26"/>
                <w:szCs w:val="26"/>
              </w:rPr>
            </w:pPr>
          </w:p>
        </w:tc>
        <w:tc>
          <w:tcPr>
            <w:tcW w:w="1155" w:type="dxa"/>
            <w:vAlign w:val="bottom"/>
          </w:tcPr>
          <w:p w14:paraId="244F056B" w14:textId="1D0BD555"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258</w:t>
            </w:r>
          </w:p>
        </w:tc>
      </w:tr>
      <w:tr w:rsidR="00CA5FB6" w:rsidRPr="006C2DF5" w14:paraId="7DA46D2A" w14:textId="77777777" w:rsidTr="00AF7185">
        <w:tc>
          <w:tcPr>
            <w:tcW w:w="4237" w:type="dxa"/>
            <w:hideMark/>
          </w:tcPr>
          <w:p w14:paraId="51306753" w14:textId="77777777" w:rsidR="00CA5FB6" w:rsidRPr="006C2DF5" w:rsidRDefault="00CA5FB6" w:rsidP="00CA5FB6">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Loan commitments and financial guarantee</w:t>
            </w:r>
          </w:p>
        </w:tc>
        <w:tc>
          <w:tcPr>
            <w:tcW w:w="1079" w:type="dxa"/>
            <w:vAlign w:val="bottom"/>
          </w:tcPr>
          <w:p w14:paraId="48F8B7FD" w14:textId="70FB74CB"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2,308</w:t>
            </w:r>
          </w:p>
        </w:tc>
        <w:tc>
          <w:tcPr>
            <w:tcW w:w="236" w:type="dxa"/>
            <w:vAlign w:val="bottom"/>
          </w:tcPr>
          <w:p w14:paraId="08B740C7"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023" w:type="dxa"/>
            <w:vAlign w:val="bottom"/>
          </w:tcPr>
          <w:p w14:paraId="793CB9ED" w14:textId="79BC82AF"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373</w:t>
            </w:r>
          </w:p>
        </w:tc>
        <w:tc>
          <w:tcPr>
            <w:tcW w:w="236" w:type="dxa"/>
            <w:vAlign w:val="bottom"/>
          </w:tcPr>
          <w:p w14:paraId="29B5BCAC" w14:textId="77777777" w:rsidR="00CA5FB6" w:rsidRPr="006C2DF5" w:rsidRDefault="00CA5FB6" w:rsidP="00CA5FB6">
            <w:pPr>
              <w:tabs>
                <w:tab w:val="decimal" w:pos="572"/>
                <w:tab w:val="decimal" w:pos="704"/>
              </w:tabs>
              <w:spacing w:line="240" w:lineRule="exact"/>
              <w:ind w:left="-103" w:right="-76"/>
              <w:rPr>
                <w:rFonts w:ascii="CordiaUPC" w:hAnsi="CordiaUPC" w:cs="CordiaUPC"/>
                <w:sz w:val="26"/>
                <w:szCs w:val="26"/>
              </w:rPr>
            </w:pPr>
          </w:p>
        </w:tc>
        <w:tc>
          <w:tcPr>
            <w:tcW w:w="1113" w:type="dxa"/>
            <w:vAlign w:val="bottom"/>
          </w:tcPr>
          <w:p w14:paraId="3C13EAD3" w14:textId="4FEE7CEB"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446</w:t>
            </w:r>
          </w:p>
        </w:tc>
        <w:tc>
          <w:tcPr>
            <w:tcW w:w="236" w:type="dxa"/>
            <w:vAlign w:val="bottom"/>
          </w:tcPr>
          <w:p w14:paraId="63248069" w14:textId="77777777" w:rsidR="00CA5FB6" w:rsidRPr="006C2DF5" w:rsidRDefault="00CA5FB6" w:rsidP="00CA5FB6">
            <w:pPr>
              <w:tabs>
                <w:tab w:val="decimal" w:pos="704"/>
              </w:tabs>
              <w:spacing w:line="240" w:lineRule="exact"/>
              <w:ind w:left="-103" w:right="-76"/>
              <w:rPr>
                <w:rFonts w:ascii="CordiaUPC" w:hAnsi="CordiaUPC" w:cs="CordiaUPC"/>
                <w:sz w:val="26"/>
                <w:szCs w:val="26"/>
              </w:rPr>
            </w:pPr>
          </w:p>
        </w:tc>
        <w:tc>
          <w:tcPr>
            <w:tcW w:w="1155" w:type="dxa"/>
            <w:vAlign w:val="bottom"/>
          </w:tcPr>
          <w:p w14:paraId="0A5F1B3B" w14:textId="0B3B1B44" w:rsidR="00CA5FB6" w:rsidRPr="006C2DF5" w:rsidRDefault="00CA5FB6" w:rsidP="00CA5FB6">
            <w:pPr>
              <w:tabs>
                <w:tab w:val="decimal" w:pos="704"/>
              </w:tabs>
              <w:spacing w:line="240" w:lineRule="exact"/>
              <w:ind w:left="-103" w:right="-76"/>
              <w:rPr>
                <w:rFonts w:ascii="CordiaUPC" w:hAnsi="CordiaUPC" w:cs="CordiaUPC"/>
                <w:sz w:val="26"/>
                <w:szCs w:val="26"/>
              </w:rPr>
            </w:pPr>
            <w:r w:rsidRPr="006C2DF5">
              <w:rPr>
                <w:rFonts w:ascii="CordiaUPC" w:hAnsi="CordiaUPC" w:cs="CordiaUPC"/>
                <w:sz w:val="26"/>
                <w:szCs w:val="26"/>
              </w:rPr>
              <w:t>3,127</w:t>
            </w:r>
          </w:p>
        </w:tc>
      </w:tr>
    </w:tbl>
    <w:p w14:paraId="28C777CB" w14:textId="77777777" w:rsidR="00097EA8" w:rsidRPr="006C2DF5" w:rsidRDefault="00097EA8" w:rsidP="00097EA8">
      <w:pPr>
        <w:spacing w:line="240" w:lineRule="exact"/>
        <w:ind w:left="540" w:firstLine="4"/>
        <w:jc w:val="thaiDistribute"/>
        <w:rPr>
          <w:rFonts w:ascii="CordiaUPC" w:hAnsi="CordiaUPC" w:cs="CordiaUPC"/>
          <w:sz w:val="26"/>
          <w:szCs w:val="26"/>
          <w:lang w:eastAsia="x-none"/>
        </w:rPr>
      </w:pPr>
      <w:r w:rsidRPr="006C2DF5">
        <w:rPr>
          <w:rFonts w:ascii="CordiaUPC" w:hAnsi="CordiaUPC" w:cs="CordiaUPC"/>
          <w:sz w:val="26"/>
          <w:szCs w:val="26"/>
          <w:lang w:eastAsia="x-none"/>
        </w:rPr>
        <w:lastRenderedPageBreak/>
        <w:t>The movements in the allowance for expected credit loss of loans to customers and accrued interest receivables during the period were as follows:</w:t>
      </w:r>
    </w:p>
    <w:p w14:paraId="074B6923" w14:textId="77777777" w:rsidR="00097EA8" w:rsidRPr="006C2DF5" w:rsidRDefault="00097EA8" w:rsidP="00097EA8">
      <w:pPr>
        <w:spacing w:line="240" w:lineRule="exact"/>
        <w:ind w:left="540" w:firstLine="4"/>
        <w:jc w:val="thaiDistribute"/>
        <w:rPr>
          <w:rFonts w:ascii="CordiaUPC" w:hAnsi="CordiaUPC" w:cs="CordiaUPC"/>
          <w:sz w:val="26"/>
          <w:szCs w:val="26"/>
          <w:lang w:eastAsia="x-none"/>
        </w:rPr>
      </w:pPr>
    </w:p>
    <w:tbl>
      <w:tblPr>
        <w:tblW w:w="9303" w:type="dxa"/>
        <w:tblInd w:w="534" w:type="dxa"/>
        <w:tblLayout w:type="fixed"/>
        <w:tblLook w:val="01E0" w:firstRow="1" w:lastRow="1" w:firstColumn="1" w:lastColumn="1" w:noHBand="0" w:noVBand="0"/>
      </w:tblPr>
      <w:tblGrid>
        <w:gridCol w:w="6831"/>
        <w:gridCol w:w="1116"/>
        <w:gridCol w:w="236"/>
        <w:gridCol w:w="1120"/>
      </w:tblGrid>
      <w:tr w:rsidR="00E15C5A" w:rsidRPr="006C2DF5" w14:paraId="64E946D8" w14:textId="77777777" w:rsidTr="00927A7F">
        <w:trPr>
          <w:trHeight w:val="245"/>
        </w:trPr>
        <w:tc>
          <w:tcPr>
            <w:tcW w:w="6831" w:type="dxa"/>
          </w:tcPr>
          <w:p w14:paraId="6E31AB53" w14:textId="77777777" w:rsidR="00E15C5A" w:rsidRPr="006C2DF5" w:rsidRDefault="00E15C5A">
            <w:pPr>
              <w:spacing w:line="240" w:lineRule="exact"/>
              <w:ind w:right="-109"/>
              <w:rPr>
                <w:rFonts w:ascii="CordiaUPC" w:hAnsi="CordiaUPC" w:cs="CordiaUPC"/>
                <w:sz w:val="26"/>
                <w:szCs w:val="26"/>
              </w:rPr>
            </w:pPr>
          </w:p>
        </w:tc>
        <w:tc>
          <w:tcPr>
            <w:tcW w:w="2472" w:type="dxa"/>
            <w:gridSpan w:val="3"/>
          </w:tcPr>
          <w:p w14:paraId="1A630CA8" w14:textId="07946D8A" w:rsidR="00E15C5A" w:rsidRPr="006C2DF5" w:rsidRDefault="005A1875" w:rsidP="00E15C5A">
            <w:pPr>
              <w:spacing w:line="240" w:lineRule="exact"/>
              <w:ind w:left="-108" w:right="-8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E15C5A" w:rsidRPr="006C2DF5" w14:paraId="079C5A4F" w14:textId="77777777" w:rsidTr="00927A7F">
        <w:trPr>
          <w:trHeight w:val="245"/>
        </w:trPr>
        <w:tc>
          <w:tcPr>
            <w:tcW w:w="6831" w:type="dxa"/>
          </w:tcPr>
          <w:p w14:paraId="730D14A4" w14:textId="75B1F6E5" w:rsidR="00E15C5A" w:rsidRPr="006C2DF5" w:rsidRDefault="00E15C5A" w:rsidP="00E15C5A">
            <w:pPr>
              <w:spacing w:line="240" w:lineRule="exact"/>
              <w:ind w:right="-109"/>
              <w:rPr>
                <w:rFonts w:ascii="CordiaUPC" w:hAnsi="CordiaUPC" w:cs="CordiaUPC"/>
                <w:sz w:val="26"/>
                <w:szCs w:val="26"/>
              </w:rPr>
            </w:pPr>
            <w:r w:rsidRPr="006C2DF5">
              <w:rPr>
                <w:rFonts w:ascii="CordiaUPC" w:hAnsi="CordiaUPC" w:cs="CordiaUPC"/>
                <w:b/>
                <w:bCs/>
                <w:i/>
                <w:iCs/>
                <w:sz w:val="26"/>
                <w:szCs w:val="26"/>
              </w:rPr>
              <w:t xml:space="preserve">Three-month period ended </w:t>
            </w:r>
            <w:r w:rsidRPr="006C2DF5">
              <w:rPr>
                <w:rFonts w:ascii="CordiaUPC" w:eastAsia="Times New Roman" w:hAnsi="CordiaUPC" w:cs="CordiaUPC"/>
                <w:b/>
                <w:bCs/>
                <w:i/>
                <w:iCs/>
                <w:sz w:val="26"/>
                <w:szCs w:val="26"/>
                <w:lang w:bidi="th-TH"/>
              </w:rPr>
              <w:t>31 March</w:t>
            </w:r>
            <w:r w:rsidRPr="006C2DF5">
              <w:rPr>
                <w:rFonts w:ascii="CordiaUPC" w:hAnsi="CordiaUPC" w:cs="CordiaUPC"/>
                <w:b/>
                <w:bCs/>
                <w:i/>
                <w:iCs/>
                <w:sz w:val="26"/>
                <w:szCs w:val="26"/>
              </w:rPr>
              <w:t xml:space="preserve"> </w:t>
            </w:r>
            <w:r w:rsidRPr="006C2DF5">
              <w:rPr>
                <w:rFonts w:ascii="CordiaUPC" w:eastAsia="Times New Roman" w:hAnsi="CordiaUPC" w:cs="CordiaUPC"/>
                <w:b/>
                <w:bCs/>
                <w:i/>
                <w:iCs/>
                <w:sz w:val="26"/>
                <w:szCs w:val="26"/>
                <w:lang w:bidi="th-TH"/>
              </w:rPr>
              <w:t>2026</w:t>
            </w:r>
          </w:p>
        </w:tc>
        <w:tc>
          <w:tcPr>
            <w:tcW w:w="1116" w:type="dxa"/>
            <w:hideMark/>
          </w:tcPr>
          <w:p w14:paraId="57DDC8DE" w14:textId="77777777" w:rsidR="00E15C5A" w:rsidRPr="006C2DF5" w:rsidRDefault="00E15C5A" w:rsidP="004B0578">
            <w:pPr>
              <w:pBdr>
                <w:bottom w:val="single" w:sz="4" w:space="1" w:color="auto"/>
              </w:pBdr>
              <w:spacing w:line="240" w:lineRule="exact"/>
              <w:ind w:left="-108" w:right="-105"/>
              <w:jc w:val="center"/>
              <w:rPr>
                <w:rFonts w:ascii="CordiaUPC" w:hAnsi="CordiaUPC" w:cs="CordiaUPC"/>
                <w:b/>
                <w:bCs/>
                <w:sz w:val="26"/>
                <w:szCs w:val="26"/>
                <w:lang w:val="en-US"/>
              </w:rPr>
            </w:pPr>
            <w:r w:rsidRPr="006C2DF5">
              <w:rPr>
                <w:rFonts w:ascii="CordiaUPC" w:hAnsi="CordiaUPC" w:cs="CordiaUPC"/>
                <w:b/>
                <w:bCs/>
                <w:sz w:val="26"/>
                <w:szCs w:val="26"/>
                <w:lang w:val="en-US"/>
              </w:rPr>
              <w:t>Consolidated</w:t>
            </w:r>
          </w:p>
        </w:tc>
        <w:tc>
          <w:tcPr>
            <w:tcW w:w="236" w:type="dxa"/>
          </w:tcPr>
          <w:p w14:paraId="726FDF10" w14:textId="77777777" w:rsidR="00E15C5A" w:rsidRPr="006C2DF5" w:rsidRDefault="00E15C5A" w:rsidP="00E15C5A">
            <w:pPr>
              <w:spacing w:line="240" w:lineRule="exact"/>
              <w:ind w:left="-108" w:right="-88"/>
              <w:jc w:val="center"/>
              <w:rPr>
                <w:rFonts w:ascii="CordiaUPC" w:hAnsi="CordiaUPC" w:cs="CordiaUPC"/>
                <w:b/>
                <w:bCs/>
                <w:snapToGrid w:val="0"/>
                <w:sz w:val="26"/>
                <w:szCs w:val="26"/>
                <w:lang w:val="en-US" w:eastAsia="th-TH" w:bidi="th-TH"/>
              </w:rPr>
            </w:pPr>
          </w:p>
        </w:tc>
        <w:tc>
          <w:tcPr>
            <w:tcW w:w="1120" w:type="dxa"/>
            <w:hideMark/>
          </w:tcPr>
          <w:p w14:paraId="48CD50AA" w14:textId="77777777" w:rsidR="00E15C5A" w:rsidRPr="006C2DF5" w:rsidRDefault="00E15C5A" w:rsidP="004B0578">
            <w:pPr>
              <w:pBdr>
                <w:bottom w:val="single" w:sz="4" w:space="1" w:color="auto"/>
              </w:pBdr>
              <w:spacing w:line="240" w:lineRule="exact"/>
              <w:ind w:left="-108" w:right="-88"/>
              <w:jc w:val="center"/>
              <w:rPr>
                <w:rFonts w:ascii="CordiaUPC" w:hAnsi="CordiaUPC" w:cs="CordiaUPC"/>
                <w:b/>
                <w:bCs/>
                <w:sz w:val="26"/>
                <w:szCs w:val="26"/>
              </w:rPr>
            </w:pPr>
            <w:r w:rsidRPr="006C2DF5">
              <w:rPr>
                <w:rFonts w:ascii="CordiaUPC" w:hAnsi="CordiaUPC" w:cs="CordiaUPC"/>
                <w:b/>
                <w:bCs/>
                <w:sz w:val="26"/>
                <w:szCs w:val="26"/>
              </w:rPr>
              <w:t>Bank only</w:t>
            </w:r>
          </w:p>
        </w:tc>
      </w:tr>
      <w:tr w:rsidR="005D2861" w:rsidRPr="006C2DF5" w14:paraId="1289A8FB" w14:textId="77777777" w:rsidTr="00C71004">
        <w:trPr>
          <w:trHeight w:val="245"/>
        </w:trPr>
        <w:tc>
          <w:tcPr>
            <w:tcW w:w="6831" w:type="dxa"/>
            <w:hideMark/>
          </w:tcPr>
          <w:p w14:paraId="6D79C36E" w14:textId="77777777" w:rsidR="005D2861" w:rsidRPr="006C2DF5" w:rsidRDefault="005D2861" w:rsidP="005D2861">
            <w:pPr>
              <w:spacing w:line="240" w:lineRule="exact"/>
              <w:ind w:right="-109"/>
              <w:rPr>
                <w:rFonts w:ascii="CordiaUPC" w:hAnsi="CordiaUPC" w:cs="CordiaUPC"/>
                <w:sz w:val="26"/>
                <w:szCs w:val="26"/>
              </w:rPr>
            </w:pPr>
            <w:bookmarkStart w:id="8" w:name="_Hlk70340375"/>
            <w:r w:rsidRPr="006C2DF5">
              <w:rPr>
                <w:rFonts w:ascii="CordiaUPC" w:hAnsi="CordiaUPC" w:cs="CordiaUPC"/>
                <w:spacing w:val="-4"/>
                <w:sz w:val="26"/>
                <w:szCs w:val="26"/>
                <w:lang w:eastAsia="th-TH"/>
              </w:rPr>
              <w:t>Beginning balance</w:t>
            </w:r>
            <w:r w:rsidRPr="006C2DF5">
              <w:rPr>
                <w:rFonts w:ascii="CordiaUPC" w:hAnsi="CordiaUPC" w:cs="CordiaUPC"/>
                <w:spacing w:val="-6"/>
                <w:sz w:val="26"/>
                <w:szCs w:val="26"/>
                <w:lang w:eastAsia="th-TH"/>
              </w:rPr>
              <w:t xml:space="preserve"> </w:t>
            </w:r>
          </w:p>
        </w:tc>
        <w:tc>
          <w:tcPr>
            <w:tcW w:w="1116" w:type="dxa"/>
          </w:tcPr>
          <w:p w14:paraId="734B42D3" w14:textId="659662F1" w:rsidR="005D2861" w:rsidRPr="006C2DF5" w:rsidRDefault="005D2861" w:rsidP="005D2861">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59,464</w:t>
            </w:r>
          </w:p>
        </w:tc>
        <w:tc>
          <w:tcPr>
            <w:tcW w:w="236" w:type="dxa"/>
            <w:vAlign w:val="bottom"/>
          </w:tcPr>
          <w:p w14:paraId="294FA033" w14:textId="77777777" w:rsidR="005D2861" w:rsidRPr="006C2DF5" w:rsidRDefault="005D2861" w:rsidP="005D2861">
            <w:pPr>
              <w:spacing w:line="240" w:lineRule="exact"/>
              <w:ind w:left="-108" w:right="-88"/>
              <w:jc w:val="center"/>
              <w:rPr>
                <w:rFonts w:ascii="CordiaUPC" w:hAnsi="CordiaUPC" w:cs="CordiaUPC"/>
                <w:snapToGrid w:val="0"/>
                <w:sz w:val="26"/>
                <w:szCs w:val="26"/>
                <w:lang w:val="en-US" w:eastAsia="th-TH" w:bidi="th-TH"/>
              </w:rPr>
            </w:pPr>
          </w:p>
        </w:tc>
        <w:tc>
          <w:tcPr>
            <w:tcW w:w="1120" w:type="dxa"/>
          </w:tcPr>
          <w:p w14:paraId="6EC18EA1" w14:textId="0D972FD4"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58,584</w:t>
            </w:r>
          </w:p>
        </w:tc>
      </w:tr>
      <w:tr w:rsidR="005D2861" w:rsidRPr="006C2DF5" w14:paraId="053B1EDD" w14:textId="77777777" w:rsidTr="00C71004">
        <w:trPr>
          <w:trHeight w:val="245"/>
        </w:trPr>
        <w:tc>
          <w:tcPr>
            <w:tcW w:w="6831" w:type="dxa"/>
            <w:hideMark/>
          </w:tcPr>
          <w:p w14:paraId="46246DA4" w14:textId="77777777" w:rsidR="005D2861" w:rsidRPr="006C2DF5" w:rsidRDefault="005D2861" w:rsidP="005D2861">
            <w:pPr>
              <w:spacing w:line="240" w:lineRule="exact"/>
              <w:ind w:right="-109"/>
              <w:rPr>
                <w:rFonts w:ascii="CordiaUPC" w:hAnsi="CordiaUPC" w:cs="CordiaUPC"/>
                <w:spacing w:val="-4"/>
                <w:sz w:val="26"/>
                <w:szCs w:val="26"/>
                <w:lang w:val="en-US" w:eastAsia="th-TH"/>
              </w:rPr>
            </w:pPr>
            <w:r w:rsidRPr="006C2DF5">
              <w:rPr>
                <w:rFonts w:ascii="CordiaUPC" w:eastAsia="Times New Roman" w:hAnsi="CordiaUPC" w:cs="CordiaUPC"/>
                <w:sz w:val="26"/>
                <w:szCs w:val="26"/>
                <w:lang w:eastAsia="zh-CN"/>
              </w:rPr>
              <w:t>Changes from remeasurement of ECL</w:t>
            </w:r>
          </w:p>
        </w:tc>
        <w:tc>
          <w:tcPr>
            <w:tcW w:w="1116" w:type="dxa"/>
          </w:tcPr>
          <w:p w14:paraId="7E8EF8DA" w14:textId="555E9476" w:rsidR="005D2861" w:rsidRPr="006C2DF5" w:rsidRDefault="005D2861" w:rsidP="005D2861">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3,882</w:t>
            </w:r>
          </w:p>
        </w:tc>
        <w:tc>
          <w:tcPr>
            <w:tcW w:w="236" w:type="dxa"/>
            <w:vAlign w:val="bottom"/>
          </w:tcPr>
          <w:p w14:paraId="4DEDBFF3" w14:textId="77777777" w:rsidR="005D2861" w:rsidRPr="006C2DF5" w:rsidRDefault="005D2861" w:rsidP="005D2861">
            <w:pPr>
              <w:spacing w:line="240" w:lineRule="exact"/>
              <w:ind w:left="-108" w:right="-88"/>
              <w:jc w:val="center"/>
              <w:rPr>
                <w:rFonts w:ascii="CordiaUPC" w:hAnsi="CordiaUPC" w:cs="CordiaUPC"/>
                <w:snapToGrid w:val="0"/>
                <w:sz w:val="26"/>
                <w:szCs w:val="26"/>
                <w:lang w:val="en-US" w:eastAsia="th-TH" w:bidi="th-TH"/>
              </w:rPr>
            </w:pPr>
          </w:p>
        </w:tc>
        <w:tc>
          <w:tcPr>
            <w:tcW w:w="1120" w:type="dxa"/>
          </w:tcPr>
          <w:p w14:paraId="34E9B7C0" w14:textId="7C12A018"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3,732</w:t>
            </w:r>
          </w:p>
        </w:tc>
      </w:tr>
      <w:tr w:rsidR="005D2861" w:rsidRPr="006C2DF5" w14:paraId="25043C56" w14:textId="77777777" w:rsidTr="00C71004">
        <w:trPr>
          <w:trHeight w:val="245"/>
        </w:trPr>
        <w:tc>
          <w:tcPr>
            <w:tcW w:w="6831" w:type="dxa"/>
            <w:hideMark/>
          </w:tcPr>
          <w:p w14:paraId="481BBD28" w14:textId="77777777" w:rsidR="005D2861" w:rsidRPr="006C2DF5" w:rsidRDefault="005D2861" w:rsidP="005D2861">
            <w:pPr>
              <w:spacing w:line="240" w:lineRule="exact"/>
              <w:ind w:right="-109"/>
              <w:rPr>
                <w:rFonts w:ascii="CordiaUPC" w:hAnsi="CordiaUPC" w:cs="CordiaUPC"/>
                <w:spacing w:val="-4"/>
                <w:sz w:val="26"/>
                <w:szCs w:val="26"/>
                <w:lang w:eastAsia="th-TH"/>
              </w:rPr>
            </w:pPr>
            <w:r w:rsidRPr="006C2DF5">
              <w:rPr>
                <w:rFonts w:ascii="CordiaUPC" w:eastAsia="Times New Roman" w:hAnsi="CordiaUPC" w:cs="CordiaUPC"/>
                <w:sz w:val="26"/>
                <w:szCs w:val="26"/>
                <w:lang w:eastAsia="zh-CN"/>
              </w:rPr>
              <w:t>Originated</w:t>
            </w:r>
          </w:p>
        </w:tc>
        <w:tc>
          <w:tcPr>
            <w:tcW w:w="1116" w:type="dxa"/>
          </w:tcPr>
          <w:p w14:paraId="6B347C33" w14:textId="287255B3"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687</w:t>
            </w:r>
          </w:p>
        </w:tc>
        <w:tc>
          <w:tcPr>
            <w:tcW w:w="236" w:type="dxa"/>
            <w:vAlign w:val="bottom"/>
          </w:tcPr>
          <w:p w14:paraId="578D941B" w14:textId="77777777" w:rsidR="005D2861" w:rsidRPr="006C2DF5" w:rsidRDefault="005D2861" w:rsidP="005D2861">
            <w:pPr>
              <w:spacing w:line="240" w:lineRule="exact"/>
              <w:ind w:left="-108" w:right="-88"/>
              <w:jc w:val="center"/>
              <w:rPr>
                <w:rFonts w:ascii="CordiaUPC" w:hAnsi="CordiaUPC" w:cs="CordiaUPC"/>
                <w:snapToGrid w:val="0"/>
                <w:sz w:val="26"/>
                <w:szCs w:val="26"/>
                <w:lang w:val="en-US" w:eastAsia="th-TH" w:bidi="th-TH"/>
              </w:rPr>
            </w:pPr>
          </w:p>
        </w:tc>
        <w:tc>
          <w:tcPr>
            <w:tcW w:w="1120" w:type="dxa"/>
          </w:tcPr>
          <w:p w14:paraId="6D77B915" w14:textId="7194AEE1"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687</w:t>
            </w:r>
          </w:p>
        </w:tc>
      </w:tr>
      <w:tr w:rsidR="005D2861" w:rsidRPr="006C2DF5" w14:paraId="0C4A1947" w14:textId="77777777" w:rsidTr="00C71004">
        <w:trPr>
          <w:trHeight w:val="245"/>
        </w:trPr>
        <w:tc>
          <w:tcPr>
            <w:tcW w:w="6831" w:type="dxa"/>
            <w:hideMark/>
          </w:tcPr>
          <w:p w14:paraId="2E8B83B0" w14:textId="77777777" w:rsidR="005D2861" w:rsidRPr="006C2DF5" w:rsidRDefault="005D2861" w:rsidP="005D2861">
            <w:pPr>
              <w:spacing w:line="240" w:lineRule="exact"/>
              <w:ind w:right="-109"/>
              <w:rPr>
                <w:rFonts w:ascii="CordiaUPC" w:hAnsi="CordiaUPC" w:cs="CordiaUPC"/>
                <w:spacing w:val="-4"/>
                <w:sz w:val="26"/>
                <w:szCs w:val="26"/>
                <w:lang w:eastAsia="th-TH"/>
              </w:rPr>
            </w:pPr>
            <w:r w:rsidRPr="006C2DF5">
              <w:rPr>
                <w:rFonts w:ascii="CordiaUPC" w:eastAsia="Times New Roman" w:hAnsi="CordiaUPC" w:cs="CordiaUPC"/>
                <w:sz w:val="26"/>
                <w:szCs w:val="26"/>
                <w:lang w:eastAsia="zh-CN"/>
              </w:rPr>
              <w:t>Derecognition</w:t>
            </w:r>
          </w:p>
        </w:tc>
        <w:tc>
          <w:tcPr>
            <w:tcW w:w="1116" w:type="dxa"/>
          </w:tcPr>
          <w:p w14:paraId="3947C59D" w14:textId="454E7DE8"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(657)</w:t>
            </w:r>
          </w:p>
        </w:tc>
        <w:tc>
          <w:tcPr>
            <w:tcW w:w="236" w:type="dxa"/>
            <w:vAlign w:val="bottom"/>
          </w:tcPr>
          <w:p w14:paraId="1174E73D" w14:textId="77777777" w:rsidR="005D2861" w:rsidRPr="006C2DF5" w:rsidRDefault="005D2861" w:rsidP="005D2861">
            <w:pPr>
              <w:spacing w:line="240" w:lineRule="exact"/>
              <w:ind w:left="-108" w:right="-88"/>
              <w:jc w:val="center"/>
              <w:rPr>
                <w:rFonts w:ascii="CordiaUPC" w:hAnsi="CordiaUPC" w:cs="CordiaUPC"/>
                <w:snapToGrid w:val="0"/>
                <w:sz w:val="26"/>
                <w:szCs w:val="26"/>
                <w:lang w:val="en-US" w:eastAsia="th-TH" w:bidi="th-TH"/>
              </w:rPr>
            </w:pPr>
          </w:p>
        </w:tc>
        <w:tc>
          <w:tcPr>
            <w:tcW w:w="1120" w:type="dxa"/>
          </w:tcPr>
          <w:p w14:paraId="4CD7C269" w14:textId="7005D8CF"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(654)</w:t>
            </w:r>
          </w:p>
        </w:tc>
      </w:tr>
      <w:tr w:rsidR="005D2861" w:rsidRPr="006C2DF5" w14:paraId="0C7A39B4" w14:textId="77777777" w:rsidTr="00C71004">
        <w:trPr>
          <w:trHeight w:val="245"/>
        </w:trPr>
        <w:tc>
          <w:tcPr>
            <w:tcW w:w="6831" w:type="dxa"/>
            <w:hideMark/>
          </w:tcPr>
          <w:p w14:paraId="11B8782F" w14:textId="77777777" w:rsidR="005D2861" w:rsidRPr="006C2DF5" w:rsidRDefault="005D2861" w:rsidP="005D2861">
            <w:pPr>
              <w:spacing w:line="240" w:lineRule="exact"/>
              <w:ind w:right="-109"/>
              <w:rPr>
                <w:rFonts w:ascii="CordiaUPC" w:hAnsi="CordiaUPC" w:cs="CordiaUPC"/>
                <w:color w:val="000000"/>
                <w:sz w:val="26"/>
                <w:szCs w:val="26"/>
                <w:lang w:bidi="th-TH"/>
              </w:rPr>
            </w:pPr>
            <w:r w:rsidRPr="006C2DF5">
              <w:rPr>
                <w:rFonts w:ascii="CordiaUPC" w:eastAsia="Times New Roman" w:hAnsi="CordiaUPC" w:cs="CordiaUPC"/>
                <w:sz w:val="26"/>
                <w:szCs w:val="26"/>
                <w:lang w:eastAsia="zh-CN"/>
              </w:rPr>
              <w:t>Write-off</w:t>
            </w:r>
          </w:p>
        </w:tc>
        <w:tc>
          <w:tcPr>
            <w:tcW w:w="1116" w:type="dxa"/>
          </w:tcPr>
          <w:p w14:paraId="6CE7702C" w14:textId="6F410ADD" w:rsidR="005D2861" w:rsidRPr="006C2DF5" w:rsidRDefault="005D2861" w:rsidP="005D2861">
            <w:pPr>
              <w:tabs>
                <w:tab w:val="decimal" w:pos="765"/>
              </w:tabs>
              <w:spacing w:line="240" w:lineRule="exact"/>
              <w:ind w:left="-108" w:right="-88"/>
              <w:rPr>
                <w:rFonts w:ascii="CordiaUPC" w:hAnsi="CordiaUPC" w:cs="CordiaUPC"/>
                <w:sz w:val="26"/>
                <w:szCs w:val="26"/>
                <w:cs/>
              </w:rPr>
            </w:pPr>
            <w:r w:rsidRPr="006C2DF5">
              <w:rPr>
                <w:rFonts w:ascii="CordiaUPC" w:hAnsi="CordiaUPC" w:cs="CordiaUPC"/>
                <w:sz w:val="26"/>
                <w:szCs w:val="26"/>
              </w:rPr>
              <w:t>(3,656)</w:t>
            </w:r>
          </w:p>
        </w:tc>
        <w:tc>
          <w:tcPr>
            <w:tcW w:w="236" w:type="dxa"/>
            <w:vAlign w:val="bottom"/>
          </w:tcPr>
          <w:p w14:paraId="05C744AB" w14:textId="77777777" w:rsidR="005D2861" w:rsidRPr="006C2DF5" w:rsidRDefault="005D2861" w:rsidP="005D2861">
            <w:pPr>
              <w:spacing w:line="240" w:lineRule="exact"/>
              <w:ind w:left="-108" w:right="-88"/>
              <w:jc w:val="center"/>
              <w:rPr>
                <w:rFonts w:ascii="CordiaUPC" w:hAnsi="CordiaUPC" w:cs="CordiaUPC"/>
                <w:snapToGrid w:val="0"/>
                <w:sz w:val="26"/>
                <w:szCs w:val="26"/>
                <w:lang w:val="en-US" w:eastAsia="th-TH" w:bidi="th-TH"/>
              </w:rPr>
            </w:pPr>
          </w:p>
        </w:tc>
        <w:tc>
          <w:tcPr>
            <w:tcW w:w="1120" w:type="dxa"/>
          </w:tcPr>
          <w:p w14:paraId="48A21130" w14:textId="2B5B6CC5" w:rsidR="005D2861" w:rsidRPr="006C2DF5" w:rsidRDefault="005D2861" w:rsidP="005D2861">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(3,555)</w:t>
            </w:r>
          </w:p>
        </w:tc>
      </w:tr>
      <w:tr w:rsidR="005D2861" w:rsidRPr="006C2DF5" w14:paraId="52B209D4" w14:textId="77777777" w:rsidTr="00C71004">
        <w:trPr>
          <w:trHeight w:val="245"/>
        </w:trPr>
        <w:tc>
          <w:tcPr>
            <w:tcW w:w="6831" w:type="dxa"/>
            <w:hideMark/>
          </w:tcPr>
          <w:p w14:paraId="48046B02" w14:textId="77777777" w:rsidR="005D2861" w:rsidRPr="006C2DF5" w:rsidRDefault="005D2861" w:rsidP="005D2861">
            <w:pPr>
              <w:spacing w:line="240" w:lineRule="exact"/>
              <w:ind w:right="-109"/>
              <w:rPr>
                <w:rFonts w:ascii="CordiaUPC" w:hAnsi="CordiaUPC" w:cs="CordiaUPC"/>
                <w:color w:val="000000"/>
                <w:sz w:val="26"/>
                <w:szCs w:val="26"/>
              </w:rPr>
            </w:pPr>
            <w:r w:rsidRPr="006C2DF5">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tcPr>
          <w:p w14:paraId="6C8A038A" w14:textId="2D4ABB78" w:rsidR="005D2861" w:rsidRPr="006C2DF5" w:rsidRDefault="005D2861" w:rsidP="005D2861">
            <w:pPr>
              <w:tabs>
                <w:tab w:val="decimal" w:pos="765"/>
              </w:tabs>
              <w:spacing w:line="240" w:lineRule="exact"/>
              <w:ind w:left="-108" w:right="-88"/>
              <w:rPr>
                <w:rFonts w:ascii="CordiaUPC" w:hAnsi="CordiaUPC" w:cs="CordiaUPC"/>
                <w:b/>
                <w:bCs/>
                <w:sz w:val="26"/>
                <w:szCs w:val="26"/>
                <w:lang w:bidi="th-TH"/>
              </w:rPr>
            </w:pPr>
            <w:r w:rsidRPr="006C2DF5">
              <w:rPr>
                <w:rFonts w:ascii="CordiaUPC" w:hAnsi="CordiaUPC" w:cs="CordiaUPC"/>
                <w:b/>
                <w:bCs/>
                <w:sz w:val="26"/>
                <w:szCs w:val="26"/>
              </w:rPr>
              <w:t>59,720</w:t>
            </w:r>
          </w:p>
        </w:tc>
        <w:tc>
          <w:tcPr>
            <w:tcW w:w="236" w:type="dxa"/>
            <w:vAlign w:val="bottom"/>
          </w:tcPr>
          <w:p w14:paraId="05B6C0D8" w14:textId="77777777" w:rsidR="005D2861" w:rsidRPr="006C2DF5" w:rsidRDefault="005D2861" w:rsidP="005D2861">
            <w:pPr>
              <w:spacing w:line="240" w:lineRule="exact"/>
              <w:ind w:left="-108" w:right="-88"/>
              <w:jc w:val="center"/>
              <w:rPr>
                <w:rFonts w:ascii="CordiaUPC" w:hAnsi="CordiaUPC" w:cs="CordiaUPC"/>
                <w:b/>
                <w:bCs/>
                <w:snapToGrid w:val="0"/>
                <w:sz w:val="26"/>
                <w:szCs w:val="26"/>
                <w:cs/>
                <w:lang w:val="en-US" w:eastAsia="th-TH" w:bidi="th-TH"/>
              </w:rPr>
            </w:pPr>
          </w:p>
        </w:tc>
        <w:tc>
          <w:tcPr>
            <w:tcW w:w="1120" w:type="dxa"/>
            <w:tcBorders>
              <w:top w:val="single" w:sz="4" w:space="0" w:color="auto"/>
              <w:left w:val="nil"/>
              <w:bottom w:val="double" w:sz="4" w:space="0" w:color="auto"/>
              <w:right w:val="nil"/>
            </w:tcBorders>
          </w:tcPr>
          <w:p w14:paraId="4F10CDBF" w14:textId="6D6886DF" w:rsidR="005D2861" w:rsidRPr="006C2DF5" w:rsidRDefault="005D2861" w:rsidP="005D2861">
            <w:pPr>
              <w:tabs>
                <w:tab w:val="decimal" w:pos="765"/>
              </w:tabs>
              <w:spacing w:line="240" w:lineRule="exact"/>
              <w:ind w:left="-108" w:right="-88"/>
              <w:rPr>
                <w:rFonts w:ascii="CordiaUPC" w:hAnsi="CordiaUPC" w:cs="CordiaUPC"/>
                <w:b/>
                <w:bCs/>
                <w:sz w:val="26"/>
                <w:szCs w:val="26"/>
                <w:lang w:bidi="th-TH"/>
              </w:rPr>
            </w:pPr>
            <w:r w:rsidRPr="006C2DF5">
              <w:rPr>
                <w:rFonts w:ascii="CordiaUPC" w:hAnsi="CordiaUPC" w:cs="CordiaUPC"/>
                <w:b/>
                <w:bCs/>
                <w:sz w:val="26"/>
                <w:szCs w:val="26"/>
              </w:rPr>
              <w:t>58,794</w:t>
            </w:r>
          </w:p>
        </w:tc>
      </w:tr>
      <w:bookmarkEnd w:id="8"/>
    </w:tbl>
    <w:p w14:paraId="132FE402" w14:textId="77777777" w:rsidR="00097EA8" w:rsidRPr="006C2DF5" w:rsidRDefault="00097EA8" w:rsidP="00097EA8">
      <w:pPr>
        <w:spacing w:line="240" w:lineRule="exact"/>
        <w:rPr>
          <w:rFonts w:ascii="CordiaUPC" w:hAnsi="CordiaUPC" w:cs="CordiaUPC"/>
          <w:sz w:val="26"/>
          <w:szCs w:val="26"/>
          <w:cs/>
          <w:lang w:val="en-US" w:eastAsia="x-none" w:bidi="th-TH"/>
        </w:rPr>
      </w:pPr>
    </w:p>
    <w:p w14:paraId="2F4AD9F9" w14:textId="77777777" w:rsidR="00097EA8" w:rsidRPr="006C2DF5" w:rsidRDefault="00097EA8" w:rsidP="00097EA8">
      <w:pPr>
        <w:spacing w:line="240" w:lineRule="exact"/>
        <w:ind w:left="540" w:firstLine="4"/>
        <w:jc w:val="thaiDistribute"/>
        <w:rPr>
          <w:rFonts w:ascii="CordiaUPC" w:hAnsi="CordiaUPC" w:cs="CordiaUPC"/>
          <w:sz w:val="26"/>
          <w:szCs w:val="26"/>
          <w:cs/>
          <w:lang w:eastAsia="x-none"/>
        </w:rPr>
      </w:pPr>
      <w:r w:rsidRPr="006C2DF5">
        <w:rPr>
          <w:rFonts w:ascii="CordiaUPC" w:hAnsi="CordiaUPC" w:cs="CordiaUPC"/>
          <w:sz w:val="26"/>
          <w:szCs w:val="26"/>
          <w:lang w:eastAsia="x-none"/>
        </w:rPr>
        <w:t>The movements in the allowance for expected credit loss of loans to customers and accrued interest receivables during the year were as follows:</w:t>
      </w:r>
    </w:p>
    <w:p w14:paraId="6598F69A" w14:textId="77777777" w:rsidR="00097EA8" w:rsidRPr="006C2DF5" w:rsidRDefault="00097EA8" w:rsidP="00097EA8">
      <w:pPr>
        <w:spacing w:line="240" w:lineRule="exact"/>
        <w:ind w:left="540" w:firstLine="4"/>
        <w:jc w:val="thaiDistribute"/>
        <w:rPr>
          <w:rFonts w:ascii="CordiaUPC" w:hAnsi="CordiaUPC" w:cs="CordiaUPC"/>
          <w:sz w:val="26"/>
          <w:szCs w:val="26"/>
          <w:lang w:eastAsia="x-none"/>
        </w:rPr>
      </w:pPr>
    </w:p>
    <w:tbl>
      <w:tblPr>
        <w:tblW w:w="9276" w:type="dxa"/>
        <w:tblInd w:w="534" w:type="dxa"/>
        <w:tblLayout w:type="fixed"/>
        <w:tblLook w:val="01E0" w:firstRow="1" w:lastRow="1" w:firstColumn="1" w:lastColumn="1" w:noHBand="0" w:noVBand="0"/>
      </w:tblPr>
      <w:tblGrid>
        <w:gridCol w:w="6831"/>
        <w:gridCol w:w="1116"/>
        <w:gridCol w:w="236"/>
        <w:gridCol w:w="1093"/>
      </w:tblGrid>
      <w:tr w:rsidR="00E15C5A" w:rsidRPr="006C2DF5" w14:paraId="7D0D3502" w14:textId="77777777" w:rsidTr="00927A7F">
        <w:trPr>
          <w:trHeight w:val="245"/>
        </w:trPr>
        <w:tc>
          <w:tcPr>
            <w:tcW w:w="6831" w:type="dxa"/>
          </w:tcPr>
          <w:p w14:paraId="0BF0AE01" w14:textId="77777777" w:rsidR="00E15C5A" w:rsidRPr="006C2DF5" w:rsidRDefault="00E15C5A">
            <w:pPr>
              <w:spacing w:line="240" w:lineRule="exact"/>
              <w:ind w:right="-109"/>
              <w:rPr>
                <w:rFonts w:ascii="CordiaUPC" w:hAnsi="CordiaUPC" w:cs="CordiaUPC"/>
                <w:sz w:val="26"/>
                <w:szCs w:val="26"/>
              </w:rPr>
            </w:pPr>
          </w:p>
        </w:tc>
        <w:tc>
          <w:tcPr>
            <w:tcW w:w="2445" w:type="dxa"/>
            <w:gridSpan w:val="3"/>
          </w:tcPr>
          <w:p w14:paraId="2D17971E" w14:textId="45178B12" w:rsidR="00E15C5A" w:rsidRPr="006C2DF5" w:rsidRDefault="005A1875" w:rsidP="00E15C5A">
            <w:pPr>
              <w:spacing w:line="240" w:lineRule="exact"/>
              <w:ind w:left="-108" w:right="-8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E15C5A" w:rsidRPr="006C2DF5" w14:paraId="4ACDCD37" w14:textId="77777777" w:rsidTr="00927A7F">
        <w:trPr>
          <w:trHeight w:val="245"/>
        </w:trPr>
        <w:tc>
          <w:tcPr>
            <w:tcW w:w="6831" w:type="dxa"/>
          </w:tcPr>
          <w:p w14:paraId="38396749" w14:textId="7E77ACC1" w:rsidR="00E15C5A" w:rsidRPr="006C2DF5" w:rsidRDefault="00E15C5A" w:rsidP="00E15C5A">
            <w:pPr>
              <w:spacing w:line="240" w:lineRule="exact"/>
              <w:ind w:right="-109"/>
              <w:rPr>
                <w:rFonts w:ascii="CordiaUPC" w:hAnsi="CordiaUPC" w:cs="CordiaUPC"/>
                <w:sz w:val="26"/>
                <w:szCs w:val="26"/>
              </w:rPr>
            </w:pPr>
            <w:r w:rsidRPr="006C2DF5">
              <w:rPr>
                <w:rFonts w:ascii="CordiaUPC" w:hAnsi="CordiaUPC" w:cs="CordiaUPC"/>
                <w:b/>
                <w:bCs/>
                <w:i/>
                <w:iCs/>
                <w:sz w:val="26"/>
                <w:szCs w:val="26"/>
              </w:rPr>
              <w:t>For the year ended 31 December 202</w:t>
            </w:r>
            <w:r w:rsidRPr="006C2DF5">
              <w:rPr>
                <w:rFonts w:ascii="CordiaUPC" w:hAnsi="CordiaUPC" w:cs="CordiaUPC"/>
                <w:b/>
                <w:bCs/>
                <w:i/>
                <w:iCs/>
                <w:sz w:val="26"/>
                <w:szCs w:val="26"/>
                <w:lang w:bidi="th-TH"/>
              </w:rPr>
              <w:t>5</w:t>
            </w:r>
          </w:p>
        </w:tc>
        <w:tc>
          <w:tcPr>
            <w:tcW w:w="1116" w:type="dxa"/>
            <w:hideMark/>
          </w:tcPr>
          <w:p w14:paraId="0D3C203B" w14:textId="77777777" w:rsidR="00E15C5A" w:rsidRPr="006C2DF5" w:rsidRDefault="00E15C5A" w:rsidP="004B0578">
            <w:pPr>
              <w:pBdr>
                <w:bottom w:val="single" w:sz="4" w:space="1" w:color="auto"/>
              </w:pBdr>
              <w:spacing w:line="240" w:lineRule="exact"/>
              <w:ind w:left="-108" w:right="-105"/>
              <w:jc w:val="center"/>
              <w:rPr>
                <w:rFonts w:ascii="CordiaUPC" w:hAnsi="CordiaUPC" w:cs="CordiaUPC"/>
                <w:b/>
                <w:bCs/>
                <w:sz w:val="26"/>
                <w:szCs w:val="26"/>
                <w:lang w:val="en-US"/>
              </w:rPr>
            </w:pPr>
            <w:r w:rsidRPr="006C2DF5">
              <w:rPr>
                <w:rFonts w:ascii="CordiaUPC" w:hAnsi="CordiaUPC" w:cs="CordiaUPC"/>
                <w:b/>
                <w:bCs/>
                <w:sz w:val="26"/>
                <w:szCs w:val="26"/>
                <w:lang w:val="en-US"/>
              </w:rPr>
              <w:t>Consolidated</w:t>
            </w:r>
          </w:p>
        </w:tc>
        <w:tc>
          <w:tcPr>
            <w:tcW w:w="236" w:type="dxa"/>
          </w:tcPr>
          <w:p w14:paraId="56AD4090" w14:textId="77777777" w:rsidR="00E15C5A" w:rsidRPr="006C2DF5" w:rsidRDefault="00E15C5A" w:rsidP="00E15C5A">
            <w:pPr>
              <w:spacing w:line="240" w:lineRule="exact"/>
              <w:ind w:left="-108" w:right="-88"/>
              <w:jc w:val="center"/>
              <w:rPr>
                <w:rFonts w:ascii="CordiaUPC" w:hAnsi="CordiaUPC" w:cs="CordiaUPC"/>
                <w:b/>
                <w:bCs/>
                <w:snapToGrid w:val="0"/>
                <w:sz w:val="26"/>
                <w:szCs w:val="26"/>
                <w:lang w:val="en-US" w:eastAsia="th-TH" w:bidi="th-TH"/>
              </w:rPr>
            </w:pPr>
          </w:p>
        </w:tc>
        <w:tc>
          <w:tcPr>
            <w:tcW w:w="1093" w:type="dxa"/>
            <w:hideMark/>
          </w:tcPr>
          <w:p w14:paraId="4F92B8F1" w14:textId="77777777" w:rsidR="00E15C5A" w:rsidRPr="006C2DF5" w:rsidRDefault="00E15C5A" w:rsidP="004B0578">
            <w:pPr>
              <w:pBdr>
                <w:bottom w:val="single" w:sz="4" w:space="1" w:color="auto"/>
              </w:pBdr>
              <w:spacing w:line="240" w:lineRule="exact"/>
              <w:ind w:left="-108" w:right="-88"/>
              <w:jc w:val="center"/>
              <w:rPr>
                <w:rFonts w:ascii="CordiaUPC" w:hAnsi="CordiaUPC" w:cs="CordiaUPC"/>
                <w:b/>
                <w:bCs/>
                <w:sz w:val="26"/>
                <w:szCs w:val="26"/>
              </w:rPr>
            </w:pPr>
            <w:r w:rsidRPr="006C2DF5">
              <w:rPr>
                <w:rFonts w:ascii="CordiaUPC" w:hAnsi="CordiaUPC" w:cs="CordiaUPC"/>
                <w:b/>
                <w:bCs/>
                <w:sz w:val="26"/>
                <w:szCs w:val="26"/>
              </w:rPr>
              <w:t>Bank only</w:t>
            </w:r>
          </w:p>
        </w:tc>
      </w:tr>
      <w:tr w:rsidR="00CA5FB6" w:rsidRPr="006C2DF5" w14:paraId="733122FD" w14:textId="77777777" w:rsidTr="00927A7F">
        <w:trPr>
          <w:trHeight w:val="245"/>
        </w:trPr>
        <w:tc>
          <w:tcPr>
            <w:tcW w:w="6831" w:type="dxa"/>
            <w:hideMark/>
          </w:tcPr>
          <w:p w14:paraId="1025CEB8" w14:textId="77777777" w:rsidR="00CA5FB6" w:rsidRPr="006C2DF5" w:rsidRDefault="00CA5FB6" w:rsidP="00CA5FB6">
            <w:pPr>
              <w:spacing w:line="240" w:lineRule="exact"/>
              <w:ind w:right="-109"/>
              <w:rPr>
                <w:rFonts w:ascii="CordiaUPC" w:hAnsi="CordiaUPC" w:cs="CordiaUPC"/>
                <w:sz w:val="26"/>
                <w:szCs w:val="26"/>
              </w:rPr>
            </w:pPr>
            <w:r w:rsidRPr="006C2DF5">
              <w:rPr>
                <w:rFonts w:ascii="CordiaUPC" w:hAnsi="CordiaUPC" w:cs="CordiaUPC"/>
                <w:spacing w:val="-4"/>
                <w:sz w:val="26"/>
                <w:szCs w:val="26"/>
                <w:lang w:eastAsia="th-TH"/>
              </w:rPr>
              <w:t>Beginning balance</w:t>
            </w:r>
            <w:r w:rsidRPr="006C2DF5">
              <w:rPr>
                <w:rFonts w:ascii="CordiaUPC" w:hAnsi="CordiaUPC" w:cs="CordiaUPC"/>
                <w:spacing w:val="-6"/>
                <w:sz w:val="26"/>
                <w:szCs w:val="26"/>
                <w:lang w:eastAsia="th-TH"/>
              </w:rPr>
              <w:t xml:space="preserve"> </w:t>
            </w:r>
          </w:p>
        </w:tc>
        <w:tc>
          <w:tcPr>
            <w:tcW w:w="1116" w:type="dxa"/>
          </w:tcPr>
          <w:p w14:paraId="157831AD" w14:textId="1A71965A"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59,007</w:t>
            </w:r>
          </w:p>
        </w:tc>
        <w:tc>
          <w:tcPr>
            <w:tcW w:w="236" w:type="dxa"/>
            <w:vAlign w:val="bottom"/>
          </w:tcPr>
          <w:p w14:paraId="3F16829A" w14:textId="77777777" w:rsidR="00CA5FB6" w:rsidRPr="006C2DF5" w:rsidRDefault="00CA5FB6" w:rsidP="00CA5FB6">
            <w:pPr>
              <w:spacing w:line="240" w:lineRule="exact"/>
              <w:ind w:left="-108" w:right="-88"/>
              <w:jc w:val="center"/>
              <w:rPr>
                <w:rFonts w:ascii="CordiaUPC" w:hAnsi="CordiaUPC" w:cs="CordiaUPC"/>
                <w:snapToGrid w:val="0"/>
                <w:sz w:val="26"/>
                <w:szCs w:val="26"/>
                <w:lang w:val="en-US" w:eastAsia="th-TH" w:bidi="th-TH"/>
              </w:rPr>
            </w:pPr>
          </w:p>
        </w:tc>
        <w:tc>
          <w:tcPr>
            <w:tcW w:w="1093" w:type="dxa"/>
          </w:tcPr>
          <w:p w14:paraId="5D9D3618" w14:textId="12A1ABA0"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58,002</w:t>
            </w:r>
          </w:p>
        </w:tc>
      </w:tr>
      <w:tr w:rsidR="00CA5FB6" w:rsidRPr="006C2DF5" w14:paraId="2C679874" w14:textId="77777777" w:rsidTr="004C03B0">
        <w:trPr>
          <w:trHeight w:val="245"/>
        </w:trPr>
        <w:tc>
          <w:tcPr>
            <w:tcW w:w="6831" w:type="dxa"/>
            <w:hideMark/>
          </w:tcPr>
          <w:p w14:paraId="3F182FCF" w14:textId="77777777" w:rsidR="00CA5FB6" w:rsidRPr="006C2DF5" w:rsidRDefault="00CA5FB6" w:rsidP="00CA5FB6">
            <w:pPr>
              <w:spacing w:line="240" w:lineRule="exact"/>
              <w:ind w:right="-109"/>
              <w:rPr>
                <w:rFonts w:ascii="CordiaUPC" w:hAnsi="CordiaUPC" w:cs="CordiaUPC"/>
                <w:spacing w:val="-4"/>
                <w:sz w:val="26"/>
                <w:szCs w:val="26"/>
                <w:lang w:eastAsia="th-TH"/>
              </w:rPr>
            </w:pPr>
            <w:r w:rsidRPr="006C2DF5">
              <w:rPr>
                <w:rFonts w:ascii="CordiaUPC" w:eastAsia="Times New Roman" w:hAnsi="CordiaUPC" w:cs="CordiaUPC"/>
                <w:sz w:val="26"/>
                <w:szCs w:val="26"/>
                <w:lang w:eastAsia="zh-CN"/>
              </w:rPr>
              <w:t>Changes from remeasurement of ECL</w:t>
            </w:r>
          </w:p>
        </w:tc>
        <w:tc>
          <w:tcPr>
            <w:tcW w:w="1116" w:type="dxa"/>
          </w:tcPr>
          <w:p w14:paraId="1DEEE142" w14:textId="5F41E40D" w:rsidR="00CA5FB6" w:rsidRPr="006C2DF5" w:rsidRDefault="00CA5FB6" w:rsidP="00CA5FB6">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18,319</w:t>
            </w:r>
          </w:p>
        </w:tc>
        <w:tc>
          <w:tcPr>
            <w:tcW w:w="236" w:type="dxa"/>
            <w:vAlign w:val="bottom"/>
          </w:tcPr>
          <w:p w14:paraId="70445845" w14:textId="77777777" w:rsidR="00CA5FB6" w:rsidRPr="006C2DF5" w:rsidRDefault="00CA5FB6" w:rsidP="00CA5FB6">
            <w:pPr>
              <w:spacing w:line="240" w:lineRule="exact"/>
              <w:ind w:left="-108" w:right="-88"/>
              <w:jc w:val="center"/>
              <w:rPr>
                <w:rFonts w:ascii="CordiaUPC" w:hAnsi="CordiaUPC" w:cs="CordiaUPC"/>
                <w:snapToGrid w:val="0"/>
                <w:sz w:val="26"/>
                <w:szCs w:val="26"/>
                <w:lang w:val="en-US" w:eastAsia="th-TH" w:bidi="th-TH"/>
              </w:rPr>
            </w:pPr>
          </w:p>
        </w:tc>
        <w:tc>
          <w:tcPr>
            <w:tcW w:w="1093" w:type="dxa"/>
          </w:tcPr>
          <w:p w14:paraId="08FB5138" w14:textId="7DD6B922"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18,682</w:t>
            </w:r>
          </w:p>
        </w:tc>
      </w:tr>
      <w:tr w:rsidR="00CA5FB6" w:rsidRPr="006C2DF5" w14:paraId="30209CE8" w14:textId="77777777" w:rsidTr="00927A7F">
        <w:trPr>
          <w:trHeight w:val="245"/>
        </w:trPr>
        <w:tc>
          <w:tcPr>
            <w:tcW w:w="6831" w:type="dxa"/>
            <w:hideMark/>
          </w:tcPr>
          <w:p w14:paraId="1D505C14" w14:textId="77777777" w:rsidR="00CA5FB6" w:rsidRPr="006C2DF5" w:rsidRDefault="00CA5FB6" w:rsidP="00CA5FB6">
            <w:pPr>
              <w:spacing w:line="240" w:lineRule="exact"/>
              <w:ind w:right="-109"/>
              <w:rPr>
                <w:rFonts w:ascii="CordiaUPC" w:hAnsi="CordiaUPC" w:cs="CordiaUPC"/>
                <w:spacing w:val="-4"/>
                <w:sz w:val="26"/>
                <w:szCs w:val="26"/>
                <w:lang w:eastAsia="th-TH"/>
              </w:rPr>
            </w:pPr>
            <w:r w:rsidRPr="006C2DF5">
              <w:rPr>
                <w:rFonts w:ascii="CordiaUPC" w:eastAsia="Times New Roman" w:hAnsi="CordiaUPC" w:cs="CordiaUPC"/>
                <w:sz w:val="26"/>
                <w:szCs w:val="26"/>
                <w:lang w:eastAsia="zh-CN"/>
              </w:rPr>
              <w:t>Originated</w:t>
            </w:r>
          </w:p>
        </w:tc>
        <w:tc>
          <w:tcPr>
            <w:tcW w:w="1116" w:type="dxa"/>
          </w:tcPr>
          <w:p w14:paraId="2EE93F1D" w14:textId="31895B91" w:rsidR="00CA5FB6" w:rsidRPr="006C2DF5" w:rsidRDefault="00CA5FB6" w:rsidP="00CA5FB6">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2,629</w:t>
            </w:r>
          </w:p>
        </w:tc>
        <w:tc>
          <w:tcPr>
            <w:tcW w:w="236" w:type="dxa"/>
            <w:vAlign w:val="bottom"/>
          </w:tcPr>
          <w:p w14:paraId="4526F8D4" w14:textId="77777777" w:rsidR="00CA5FB6" w:rsidRPr="006C2DF5" w:rsidRDefault="00CA5FB6" w:rsidP="00CA5FB6">
            <w:pPr>
              <w:spacing w:line="240" w:lineRule="exact"/>
              <w:ind w:left="-108" w:right="-88"/>
              <w:jc w:val="center"/>
              <w:rPr>
                <w:rFonts w:ascii="CordiaUPC" w:hAnsi="CordiaUPC" w:cs="CordiaUPC"/>
                <w:snapToGrid w:val="0"/>
                <w:sz w:val="26"/>
                <w:szCs w:val="26"/>
                <w:lang w:val="en-US" w:eastAsia="th-TH" w:bidi="th-TH"/>
              </w:rPr>
            </w:pPr>
          </w:p>
        </w:tc>
        <w:tc>
          <w:tcPr>
            <w:tcW w:w="1093" w:type="dxa"/>
          </w:tcPr>
          <w:p w14:paraId="0324A6D3" w14:textId="7D8A9A38"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2,629</w:t>
            </w:r>
          </w:p>
        </w:tc>
      </w:tr>
      <w:tr w:rsidR="00CA5FB6" w:rsidRPr="006C2DF5" w14:paraId="5233CAB8" w14:textId="77777777" w:rsidTr="00927A7F">
        <w:trPr>
          <w:trHeight w:val="245"/>
        </w:trPr>
        <w:tc>
          <w:tcPr>
            <w:tcW w:w="6831" w:type="dxa"/>
            <w:hideMark/>
          </w:tcPr>
          <w:p w14:paraId="6E304939" w14:textId="77777777" w:rsidR="00CA5FB6" w:rsidRPr="006C2DF5" w:rsidRDefault="00CA5FB6" w:rsidP="00CA5FB6">
            <w:pPr>
              <w:spacing w:line="240" w:lineRule="exact"/>
              <w:ind w:right="-109"/>
              <w:rPr>
                <w:rFonts w:ascii="CordiaUPC" w:hAnsi="CordiaUPC" w:cs="CordiaUPC"/>
                <w:spacing w:val="-4"/>
                <w:sz w:val="26"/>
                <w:szCs w:val="26"/>
                <w:lang w:eastAsia="th-TH"/>
              </w:rPr>
            </w:pPr>
            <w:r w:rsidRPr="006C2DF5">
              <w:rPr>
                <w:rFonts w:ascii="CordiaUPC" w:eastAsia="Times New Roman" w:hAnsi="CordiaUPC" w:cs="CordiaUPC"/>
                <w:sz w:val="26"/>
                <w:szCs w:val="26"/>
                <w:lang w:eastAsia="zh-CN"/>
              </w:rPr>
              <w:t>Derecognition</w:t>
            </w:r>
          </w:p>
        </w:tc>
        <w:tc>
          <w:tcPr>
            <w:tcW w:w="1116" w:type="dxa"/>
          </w:tcPr>
          <w:p w14:paraId="4D75F17D" w14:textId="494B60A9" w:rsidR="00CA5FB6" w:rsidRPr="006C2DF5" w:rsidRDefault="00CA5FB6" w:rsidP="00CA5FB6">
            <w:pPr>
              <w:tabs>
                <w:tab w:val="decimal" w:pos="765"/>
              </w:tabs>
              <w:spacing w:line="240" w:lineRule="exact"/>
              <w:ind w:left="-108" w:right="-88"/>
              <w:rPr>
                <w:rFonts w:ascii="CordiaUPC" w:hAnsi="CordiaUPC" w:cs="CordiaUPC"/>
                <w:sz w:val="26"/>
                <w:szCs w:val="26"/>
              </w:rPr>
            </w:pPr>
            <w:r w:rsidRPr="006C2DF5">
              <w:rPr>
                <w:rFonts w:ascii="CordiaUPC" w:hAnsi="CordiaUPC" w:cs="CordiaUPC"/>
                <w:sz w:val="26"/>
                <w:szCs w:val="26"/>
              </w:rPr>
              <w:t>(2,451)</w:t>
            </w:r>
          </w:p>
        </w:tc>
        <w:tc>
          <w:tcPr>
            <w:tcW w:w="236" w:type="dxa"/>
            <w:vAlign w:val="bottom"/>
          </w:tcPr>
          <w:p w14:paraId="40BE23E6" w14:textId="77777777" w:rsidR="00CA5FB6" w:rsidRPr="006C2DF5" w:rsidRDefault="00CA5FB6" w:rsidP="00CA5FB6">
            <w:pPr>
              <w:spacing w:line="240" w:lineRule="exact"/>
              <w:ind w:left="-108" w:right="-88"/>
              <w:jc w:val="center"/>
              <w:rPr>
                <w:rFonts w:ascii="CordiaUPC" w:hAnsi="CordiaUPC" w:cs="CordiaUPC"/>
                <w:snapToGrid w:val="0"/>
                <w:sz w:val="26"/>
                <w:szCs w:val="26"/>
                <w:lang w:val="en-US" w:eastAsia="th-TH" w:bidi="th-TH"/>
              </w:rPr>
            </w:pPr>
          </w:p>
        </w:tc>
        <w:tc>
          <w:tcPr>
            <w:tcW w:w="1093" w:type="dxa"/>
          </w:tcPr>
          <w:p w14:paraId="59740013" w14:textId="6BC81938"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(3,780)</w:t>
            </w:r>
          </w:p>
        </w:tc>
      </w:tr>
      <w:tr w:rsidR="00CA5FB6" w:rsidRPr="006C2DF5" w14:paraId="297398F7" w14:textId="77777777" w:rsidTr="00927A7F">
        <w:trPr>
          <w:trHeight w:val="245"/>
        </w:trPr>
        <w:tc>
          <w:tcPr>
            <w:tcW w:w="6831" w:type="dxa"/>
            <w:hideMark/>
          </w:tcPr>
          <w:p w14:paraId="27F4CB50" w14:textId="77777777" w:rsidR="00CA5FB6" w:rsidRPr="006C2DF5" w:rsidRDefault="00CA5FB6" w:rsidP="00CA5FB6">
            <w:pPr>
              <w:spacing w:line="240" w:lineRule="exact"/>
              <w:ind w:right="-109"/>
              <w:rPr>
                <w:rFonts w:ascii="CordiaUPC" w:hAnsi="CordiaUPC" w:cs="CordiaUPC"/>
                <w:color w:val="000000"/>
                <w:sz w:val="26"/>
                <w:szCs w:val="26"/>
                <w:lang w:bidi="th-TH"/>
              </w:rPr>
            </w:pPr>
            <w:r w:rsidRPr="006C2DF5">
              <w:rPr>
                <w:rFonts w:ascii="CordiaUPC" w:eastAsia="Times New Roman" w:hAnsi="CordiaUPC" w:cs="CordiaUPC"/>
                <w:sz w:val="26"/>
                <w:szCs w:val="26"/>
                <w:lang w:eastAsia="zh-CN"/>
              </w:rPr>
              <w:t>Write-off</w:t>
            </w:r>
          </w:p>
        </w:tc>
        <w:tc>
          <w:tcPr>
            <w:tcW w:w="1116" w:type="dxa"/>
            <w:tcBorders>
              <w:top w:val="nil"/>
              <w:left w:val="nil"/>
              <w:bottom w:val="single" w:sz="4" w:space="0" w:color="auto"/>
              <w:right w:val="nil"/>
            </w:tcBorders>
          </w:tcPr>
          <w:p w14:paraId="75288710" w14:textId="767C73C6" w:rsidR="00CA5FB6" w:rsidRPr="006C2DF5" w:rsidRDefault="00CA5FB6" w:rsidP="00CA5FB6">
            <w:pPr>
              <w:tabs>
                <w:tab w:val="decimal" w:pos="765"/>
              </w:tabs>
              <w:spacing w:line="240" w:lineRule="exact"/>
              <w:ind w:left="-108" w:right="-88"/>
              <w:rPr>
                <w:rFonts w:ascii="CordiaUPC" w:hAnsi="CordiaUPC" w:cs="CordiaUPC"/>
                <w:sz w:val="26"/>
                <w:szCs w:val="26"/>
                <w:cs/>
              </w:rPr>
            </w:pPr>
            <w:r w:rsidRPr="006C2DF5">
              <w:rPr>
                <w:rFonts w:ascii="CordiaUPC" w:hAnsi="CordiaUPC" w:cs="CordiaUPC"/>
                <w:sz w:val="26"/>
                <w:szCs w:val="26"/>
              </w:rPr>
              <w:t>(18,040)</w:t>
            </w:r>
          </w:p>
        </w:tc>
        <w:tc>
          <w:tcPr>
            <w:tcW w:w="236" w:type="dxa"/>
            <w:vAlign w:val="bottom"/>
          </w:tcPr>
          <w:p w14:paraId="2ED26A33" w14:textId="77777777" w:rsidR="00CA5FB6" w:rsidRPr="006C2DF5" w:rsidRDefault="00CA5FB6" w:rsidP="00CA5FB6">
            <w:pPr>
              <w:spacing w:line="240" w:lineRule="exact"/>
              <w:ind w:left="-108" w:right="-88"/>
              <w:jc w:val="center"/>
              <w:rPr>
                <w:rFonts w:ascii="CordiaUPC" w:hAnsi="CordiaUPC" w:cs="CordiaUPC"/>
                <w:snapToGrid w:val="0"/>
                <w:sz w:val="26"/>
                <w:szCs w:val="26"/>
                <w:lang w:val="en-US" w:eastAsia="th-TH" w:bidi="th-TH"/>
              </w:rPr>
            </w:pPr>
          </w:p>
        </w:tc>
        <w:tc>
          <w:tcPr>
            <w:tcW w:w="1093" w:type="dxa"/>
          </w:tcPr>
          <w:p w14:paraId="5940E3E4" w14:textId="1F726BA4" w:rsidR="00CA5FB6" w:rsidRPr="006C2DF5" w:rsidRDefault="00CA5FB6" w:rsidP="00CA5FB6">
            <w:pPr>
              <w:tabs>
                <w:tab w:val="decimal" w:pos="765"/>
              </w:tabs>
              <w:spacing w:line="240" w:lineRule="exact"/>
              <w:ind w:left="-108" w:right="-88"/>
              <w:rPr>
                <w:rFonts w:ascii="CordiaUPC" w:hAnsi="CordiaUPC" w:cs="CordiaUPC"/>
                <w:sz w:val="26"/>
                <w:szCs w:val="26"/>
                <w:lang w:val="en-US" w:bidi="th-TH"/>
              </w:rPr>
            </w:pPr>
            <w:r w:rsidRPr="006C2DF5">
              <w:rPr>
                <w:rFonts w:ascii="CordiaUPC" w:hAnsi="CordiaUPC" w:cs="CordiaUPC"/>
                <w:sz w:val="26"/>
                <w:szCs w:val="26"/>
              </w:rPr>
              <w:t>(16,949)</w:t>
            </w:r>
          </w:p>
        </w:tc>
      </w:tr>
      <w:tr w:rsidR="00CA5FB6" w:rsidRPr="006C2DF5" w14:paraId="198136BC" w14:textId="77777777" w:rsidTr="00927A7F">
        <w:trPr>
          <w:trHeight w:val="245"/>
        </w:trPr>
        <w:tc>
          <w:tcPr>
            <w:tcW w:w="6831" w:type="dxa"/>
            <w:hideMark/>
          </w:tcPr>
          <w:p w14:paraId="52C00E3A" w14:textId="77777777" w:rsidR="00CA5FB6" w:rsidRPr="006C2DF5" w:rsidRDefault="00CA5FB6" w:rsidP="00CA5FB6">
            <w:pPr>
              <w:spacing w:line="240" w:lineRule="exact"/>
              <w:ind w:right="-109"/>
              <w:rPr>
                <w:rFonts w:ascii="CordiaUPC" w:hAnsi="CordiaUPC" w:cs="CordiaUPC"/>
                <w:color w:val="000000"/>
                <w:sz w:val="26"/>
                <w:szCs w:val="26"/>
              </w:rPr>
            </w:pPr>
            <w:r w:rsidRPr="006C2DF5">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tcPr>
          <w:p w14:paraId="2CEEA063" w14:textId="03983E09" w:rsidR="00CA5FB6" w:rsidRPr="006C2DF5" w:rsidRDefault="00CA5FB6" w:rsidP="00CA5FB6">
            <w:pPr>
              <w:tabs>
                <w:tab w:val="decimal" w:pos="765"/>
              </w:tabs>
              <w:spacing w:line="240" w:lineRule="exact"/>
              <w:ind w:left="-108" w:right="-88"/>
              <w:rPr>
                <w:rFonts w:ascii="CordiaUPC" w:hAnsi="CordiaUPC" w:cs="CordiaUPC"/>
                <w:b/>
                <w:bCs/>
                <w:sz w:val="26"/>
                <w:szCs w:val="26"/>
              </w:rPr>
            </w:pPr>
            <w:r w:rsidRPr="006C2DF5">
              <w:rPr>
                <w:rFonts w:ascii="CordiaUPC" w:hAnsi="CordiaUPC" w:cs="CordiaUPC"/>
                <w:b/>
                <w:bCs/>
                <w:sz w:val="26"/>
                <w:szCs w:val="26"/>
              </w:rPr>
              <w:t>59,464</w:t>
            </w:r>
          </w:p>
        </w:tc>
        <w:tc>
          <w:tcPr>
            <w:tcW w:w="236" w:type="dxa"/>
            <w:vAlign w:val="bottom"/>
          </w:tcPr>
          <w:p w14:paraId="598BBD38" w14:textId="77777777" w:rsidR="00CA5FB6" w:rsidRPr="006C2DF5" w:rsidRDefault="00CA5FB6" w:rsidP="00CA5FB6">
            <w:pPr>
              <w:spacing w:line="240" w:lineRule="exact"/>
              <w:ind w:left="-108" w:right="-88"/>
              <w:jc w:val="center"/>
              <w:rPr>
                <w:rFonts w:ascii="CordiaUPC" w:hAnsi="CordiaUPC" w:cs="CordiaUPC"/>
                <w:b/>
                <w:bCs/>
                <w:snapToGrid w:val="0"/>
                <w:sz w:val="26"/>
                <w:szCs w:val="26"/>
                <w:lang w:val="en-US" w:eastAsia="th-TH" w:bidi="th-TH"/>
              </w:rPr>
            </w:pPr>
          </w:p>
        </w:tc>
        <w:tc>
          <w:tcPr>
            <w:tcW w:w="1093" w:type="dxa"/>
            <w:tcBorders>
              <w:top w:val="single" w:sz="4" w:space="0" w:color="auto"/>
              <w:left w:val="nil"/>
              <w:bottom w:val="double" w:sz="4" w:space="0" w:color="auto"/>
              <w:right w:val="nil"/>
            </w:tcBorders>
          </w:tcPr>
          <w:p w14:paraId="60E70394" w14:textId="02908F61" w:rsidR="00CA5FB6" w:rsidRPr="006C2DF5" w:rsidRDefault="00CA5FB6" w:rsidP="00CA5FB6">
            <w:pPr>
              <w:tabs>
                <w:tab w:val="decimal" w:pos="765"/>
              </w:tabs>
              <w:spacing w:line="240" w:lineRule="exact"/>
              <w:ind w:left="-108" w:right="-88"/>
              <w:rPr>
                <w:rFonts w:ascii="CordiaUPC" w:hAnsi="CordiaUPC" w:cs="CordiaUPC"/>
                <w:b/>
                <w:bCs/>
                <w:sz w:val="26"/>
                <w:szCs w:val="26"/>
                <w:lang w:val="en-US" w:bidi="th-TH"/>
              </w:rPr>
            </w:pPr>
            <w:r w:rsidRPr="006C2DF5">
              <w:rPr>
                <w:rFonts w:ascii="CordiaUPC" w:hAnsi="CordiaUPC" w:cs="CordiaUPC"/>
                <w:b/>
                <w:bCs/>
                <w:sz w:val="26"/>
                <w:szCs w:val="26"/>
              </w:rPr>
              <w:t>58,584</w:t>
            </w:r>
          </w:p>
        </w:tc>
      </w:tr>
    </w:tbl>
    <w:p w14:paraId="0D1D8857" w14:textId="77777777" w:rsidR="00097EA8" w:rsidRPr="006C2DF5" w:rsidRDefault="00097EA8" w:rsidP="00097EA8">
      <w:pPr>
        <w:spacing w:line="240" w:lineRule="exact"/>
        <w:ind w:left="540" w:firstLine="4"/>
        <w:jc w:val="thaiDistribute"/>
        <w:rPr>
          <w:rFonts w:ascii="CordiaUPC" w:hAnsi="CordiaUPC" w:cs="CordiaUPC"/>
          <w:sz w:val="26"/>
          <w:szCs w:val="26"/>
          <w:cs/>
          <w:lang w:eastAsia="x-none"/>
        </w:rPr>
      </w:pPr>
    </w:p>
    <w:p w14:paraId="4104345E" w14:textId="6456BE2D" w:rsidR="00097EA8" w:rsidRPr="006C2DF5" w:rsidRDefault="00097EA8" w:rsidP="00097EA8">
      <w:pPr>
        <w:spacing w:line="240" w:lineRule="exact"/>
        <w:ind w:left="540"/>
        <w:jc w:val="thaiDistribute"/>
        <w:rPr>
          <w:rFonts w:ascii="CordiaUPC" w:hAnsi="CordiaUPC" w:cs="CordiaUPC"/>
          <w:sz w:val="26"/>
          <w:szCs w:val="26"/>
          <w:lang w:eastAsia="x-none" w:bidi="th-TH"/>
        </w:rPr>
      </w:pPr>
      <w:r w:rsidRPr="006C2DF5">
        <w:rPr>
          <w:rFonts w:ascii="CordiaUPC" w:hAnsi="CordiaUPC" w:cs="CordiaUPC"/>
          <w:sz w:val="26"/>
          <w:szCs w:val="26"/>
          <w:lang w:eastAsia="x-none"/>
        </w:rPr>
        <w:t xml:space="preserve">As </w:t>
      </w:r>
      <w:proofErr w:type="gramStart"/>
      <w:r w:rsidRPr="006C2DF5">
        <w:rPr>
          <w:rFonts w:ascii="CordiaUPC" w:hAnsi="CordiaUPC" w:cs="CordiaUPC"/>
          <w:sz w:val="26"/>
          <w:szCs w:val="26"/>
          <w:lang w:eastAsia="x-none"/>
        </w:rPr>
        <w:t>at</w:t>
      </w:r>
      <w:proofErr w:type="gramEnd"/>
      <w:r w:rsidRPr="006C2DF5">
        <w:rPr>
          <w:rFonts w:ascii="CordiaUPC" w:hAnsi="CordiaUPC" w:cs="CordiaUPC"/>
          <w:sz w:val="26"/>
          <w:szCs w:val="26"/>
          <w:lang w:eastAsia="x-none"/>
        </w:rPr>
        <w:t xml:space="preserve"> </w:t>
      </w:r>
      <w:r w:rsidRPr="006C2DF5">
        <w:rPr>
          <w:rFonts w:ascii="CordiaUPC" w:eastAsia="Times New Roman" w:hAnsi="CordiaUPC" w:cs="CordiaUPC"/>
          <w:sz w:val="26"/>
          <w:szCs w:val="26"/>
          <w:lang w:bidi="th-TH"/>
        </w:rPr>
        <w:t>3</w:t>
      </w:r>
      <w:r w:rsidR="00D91266" w:rsidRPr="006C2DF5">
        <w:rPr>
          <w:rFonts w:ascii="CordiaUPC" w:eastAsia="Times New Roman" w:hAnsi="CordiaUPC" w:cs="CordiaUPC"/>
          <w:sz w:val="26"/>
          <w:szCs w:val="26"/>
          <w:lang w:val="en-US" w:bidi="th-TH"/>
        </w:rPr>
        <w:t>1 March</w:t>
      </w:r>
      <w:r w:rsidRPr="006C2DF5">
        <w:rPr>
          <w:rFonts w:ascii="CordiaUPC" w:hAnsi="CordiaUPC" w:cs="CordiaUPC" w:hint="cs"/>
          <w:i/>
          <w:iCs/>
          <w:sz w:val="26"/>
          <w:szCs w:val="26"/>
        </w:rPr>
        <w:t xml:space="preserve"> </w:t>
      </w:r>
      <w:r w:rsidRPr="006C2DF5">
        <w:rPr>
          <w:rFonts w:ascii="CordiaUPC" w:hAnsi="CordiaUPC" w:cs="CordiaUPC"/>
          <w:sz w:val="26"/>
          <w:szCs w:val="26"/>
          <w:lang w:eastAsia="x-none"/>
        </w:rPr>
        <w:t>202</w:t>
      </w:r>
      <w:r w:rsidR="00D91266" w:rsidRPr="006C2DF5">
        <w:rPr>
          <w:rFonts w:ascii="CordiaUPC" w:hAnsi="CordiaUPC" w:cs="CordiaUPC"/>
          <w:sz w:val="26"/>
          <w:szCs w:val="26"/>
          <w:lang w:eastAsia="x-none" w:bidi="th-TH"/>
        </w:rPr>
        <w:t>6</w:t>
      </w:r>
      <w:r w:rsidRPr="006C2DF5">
        <w:rPr>
          <w:rFonts w:ascii="CordiaUPC" w:hAnsi="CordiaUPC" w:cs="CordiaUPC"/>
          <w:sz w:val="26"/>
          <w:szCs w:val="26"/>
          <w:lang w:eastAsia="x-none"/>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797027D8" w14:textId="77777777" w:rsidR="00E756F1" w:rsidRPr="006C2DF5" w:rsidRDefault="00E756F1" w:rsidP="00097EA8">
      <w:pPr>
        <w:spacing w:line="240" w:lineRule="exact"/>
        <w:ind w:left="540"/>
        <w:jc w:val="thaiDistribute"/>
        <w:rPr>
          <w:rFonts w:ascii="CordiaUPC" w:hAnsi="CordiaUPC" w:cs="CordiaUPC"/>
          <w:sz w:val="26"/>
          <w:szCs w:val="26"/>
          <w:lang w:eastAsia="x-none" w:bidi="th-TH"/>
        </w:rPr>
      </w:pPr>
    </w:p>
    <w:p w14:paraId="15B7CC9C" w14:textId="5959CDEB" w:rsidR="00E1549D" w:rsidRPr="006C2DF5" w:rsidRDefault="00E1549D" w:rsidP="00097EA8">
      <w:pPr>
        <w:pStyle w:val="BodyTextIndent"/>
        <w:spacing w:after="0" w:line="240" w:lineRule="exact"/>
        <w:ind w:left="544"/>
        <w:jc w:val="thaiDistribute"/>
        <w:rPr>
          <w:cs/>
          <w:lang w:bidi="th-TH"/>
        </w:rPr>
      </w:pPr>
    </w:p>
    <w:bookmarkEnd w:id="7"/>
    <w:p w14:paraId="7FD81FEA" w14:textId="77777777" w:rsidR="00F879D5" w:rsidRPr="006C2DF5" w:rsidRDefault="00F879D5" w:rsidP="00A520E0">
      <w:pPr>
        <w:pStyle w:val="BodyTextIndent"/>
        <w:spacing w:after="0" w:line="240" w:lineRule="exact"/>
        <w:ind w:left="540"/>
        <w:rPr>
          <w:rFonts w:ascii="CordiaUPC" w:hAnsi="CordiaUPC" w:cs="CordiaUPC"/>
          <w:sz w:val="26"/>
          <w:szCs w:val="26"/>
          <w:lang w:bidi="th-TH"/>
        </w:rPr>
        <w:sectPr w:rsidR="00F879D5" w:rsidRPr="006C2DF5" w:rsidSect="00D015F5">
          <w:headerReference w:type="default" r:id="rId11"/>
          <w:footerReference w:type="default" r:id="rId12"/>
          <w:pgSz w:w="11907" w:h="16840" w:code="9"/>
          <w:pgMar w:top="691" w:right="1109" w:bottom="1166" w:left="1152" w:header="720" w:footer="720" w:gutter="0"/>
          <w:cols w:space="720"/>
          <w:docGrid w:linePitch="299"/>
        </w:sectPr>
      </w:pPr>
    </w:p>
    <w:p w14:paraId="50D39595" w14:textId="77777777" w:rsidR="00F879D5" w:rsidRPr="006C2DF5" w:rsidRDefault="00F879D5" w:rsidP="00C410CF">
      <w:pPr>
        <w:pStyle w:val="Heading1"/>
        <w:spacing w:before="0" w:after="0" w:line="220" w:lineRule="exact"/>
        <w:ind w:left="990" w:hanging="630"/>
        <w:rPr>
          <w:rFonts w:ascii="CordiaUPC" w:hAnsi="CordiaUPC" w:cs="CordiaUPC"/>
          <w:i w:val="0"/>
          <w:iCs/>
          <w:sz w:val="28"/>
          <w:szCs w:val="28"/>
          <w:cs/>
          <w:lang w:val="en-US" w:bidi="th-TH"/>
        </w:rPr>
      </w:pPr>
      <w:bookmarkStart w:id="9" w:name="_Hlk226548542"/>
      <w:r w:rsidRPr="006C2DF5">
        <w:rPr>
          <w:rFonts w:ascii="CordiaUPC" w:hAnsi="CordiaUPC" w:cs="CordiaUPC"/>
          <w:i w:val="0"/>
          <w:iCs/>
          <w:sz w:val="28"/>
          <w:szCs w:val="28"/>
        </w:rPr>
        <w:lastRenderedPageBreak/>
        <w:t>9</w:t>
      </w:r>
      <w:r w:rsidRPr="006C2DF5">
        <w:rPr>
          <w:rFonts w:ascii="CordiaUPC" w:hAnsi="CordiaUPC" w:cs="CordiaUPC" w:hint="cs"/>
          <w:i w:val="0"/>
          <w:iCs/>
          <w:sz w:val="28"/>
          <w:szCs w:val="28"/>
        </w:rPr>
        <w:tab/>
        <w:t>Debts issued and borrowings</w:t>
      </w:r>
    </w:p>
    <w:p w14:paraId="1D54A9C4" w14:textId="77777777" w:rsidR="00F879D5" w:rsidRPr="006C2DF5" w:rsidRDefault="00F879D5" w:rsidP="00A520E0">
      <w:pPr>
        <w:pStyle w:val="BodyTextIndent"/>
        <w:spacing w:after="0" w:line="240" w:lineRule="exact"/>
        <w:ind w:left="540"/>
        <w:rPr>
          <w:rFonts w:ascii="CordiaUPC" w:hAnsi="CordiaUPC" w:cs="CordiaUPC"/>
          <w:sz w:val="26"/>
          <w:szCs w:val="26"/>
          <w:lang w:bidi="th-TH"/>
        </w:rPr>
      </w:pPr>
    </w:p>
    <w:tbl>
      <w:tblPr>
        <w:tblW w:w="13392" w:type="dxa"/>
        <w:tblInd w:w="895" w:type="dxa"/>
        <w:tblLayout w:type="fixed"/>
        <w:tblLook w:val="01E0" w:firstRow="1" w:lastRow="1" w:firstColumn="1" w:lastColumn="1" w:noHBand="0" w:noVBand="0"/>
      </w:tblPr>
      <w:tblGrid>
        <w:gridCol w:w="3071"/>
        <w:gridCol w:w="804"/>
        <w:gridCol w:w="1669"/>
        <w:gridCol w:w="826"/>
        <w:gridCol w:w="826"/>
        <w:gridCol w:w="728"/>
        <w:gridCol w:w="702"/>
        <w:gridCol w:w="18"/>
        <w:gridCol w:w="1622"/>
        <w:gridCol w:w="839"/>
        <w:gridCol w:w="812"/>
        <w:gridCol w:w="714"/>
        <w:gridCol w:w="761"/>
      </w:tblGrid>
      <w:tr w:rsidR="00F32752" w:rsidRPr="006C2DF5" w14:paraId="4D7FB0F7" w14:textId="77777777" w:rsidTr="00F32752">
        <w:tc>
          <w:tcPr>
            <w:tcW w:w="3071" w:type="dxa"/>
          </w:tcPr>
          <w:p w14:paraId="54018FCE" w14:textId="77777777" w:rsidR="00F879D5" w:rsidRPr="006C2DF5" w:rsidRDefault="00F879D5" w:rsidP="00E16FC2">
            <w:pPr>
              <w:spacing w:line="240" w:lineRule="auto"/>
              <w:ind w:right="29"/>
              <w:jc w:val="center"/>
              <w:rPr>
                <w:rFonts w:ascii="CordiaUPC" w:hAnsi="CordiaUPC" w:cs="CordiaUPC"/>
                <w:sz w:val="24"/>
                <w:szCs w:val="24"/>
                <w:cs/>
              </w:rPr>
            </w:pPr>
          </w:p>
        </w:tc>
        <w:tc>
          <w:tcPr>
            <w:tcW w:w="804" w:type="dxa"/>
          </w:tcPr>
          <w:p w14:paraId="5AF6B63D" w14:textId="77777777" w:rsidR="00F879D5" w:rsidRPr="006C2DF5" w:rsidRDefault="00F879D5" w:rsidP="00E16FC2">
            <w:pPr>
              <w:spacing w:line="240" w:lineRule="auto"/>
              <w:ind w:left="-86" w:right="-86"/>
              <w:jc w:val="center"/>
              <w:rPr>
                <w:rFonts w:ascii="CordiaUPC" w:hAnsi="CordiaUPC" w:cs="CordiaUPC"/>
                <w:sz w:val="24"/>
                <w:szCs w:val="24"/>
              </w:rPr>
            </w:pPr>
          </w:p>
        </w:tc>
        <w:tc>
          <w:tcPr>
            <w:tcW w:w="1669" w:type="dxa"/>
          </w:tcPr>
          <w:p w14:paraId="45BA2B49" w14:textId="77777777" w:rsidR="00F879D5" w:rsidRPr="006C2DF5" w:rsidRDefault="00F879D5" w:rsidP="00E16FC2">
            <w:pPr>
              <w:spacing w:line="240" w:lineRule="auto"/>
              <w:ind w:left="-86" w:right="-86"/>
              <w:jc w:val="center"/>
              <w:rPr>
                <w:rFonts w:ascii="CordiaUPC" w:hAnsi="CordiaUPC" w:cs="CordiaUPC"/>
                <w:sz w:val="24"/>
                <w:szCs w:val="24"/>
              </w:rPr>
            </w:pPr>
          </w:p>
        </w:tc>
        <w:tc>
          <w:tcPr>
            <w:tcW w:w="826" w:type="dxa"/>
          </w:tcPr>
          <w:p w14:paraId="121B634B" w14:textId="77777777" w:rsidR="00F879D5" w:rsidRPr="006C2DF5" w:rsidRDefault="00F879D5" w:rsidP="00E16FC2">
            <w:pPr>
              <w:spacing w:line="240" w:lineRule="auto"/>
              <w:ind w:left="-86" w:right="-86"/>
              <w:jc w:val="center"/>
              <w:rPr>
                <w:rFonts w:ascii="CordiaUPC" w:hAnsi="CordiaUPC" w:cs="CordiaUPC"/>
                <w:sz w:val="24"/>
                <w:szCs w:val="24"/>
              </w:rPr>
            </w:pPr>
          </w:p>
        </w:tc>
        <w:tc>
          <w:tcPr>
            <w:tcW w:w="7022" w:type="dxa"/>
            <w:gridSpan w:val="9"/>
          </w:tcPr>
          <w:p w14:paraId="3FBCEA92" w14:textId="56CE8E16" w:rsidR="00F879D5" w:rsidRPr="006C2DF5" w:rsidRDefault="00A77AC8" w:rsidP="00E16FC2">
            <w:pPr>
              <w:spacing w:line="240" w:lineRule="auto"/>
              <w:ind w:left="-86" w:right="-86"/>
              <w:jc w:val="right"/>
              <w:rPr>
                <w:rFonts w:ascii="CordiaUPC" w:hAnsi="CordiaUPC" w:cs="CordiaUPC"/>
                <w:b/>
                <w:bCs/>
                <w:sz w:val="24"/>
                <w:szCs w:val="24"/>
                <w:cs/>
              </w:rPr>
            </w:pPr>
            <w:r w:rsidRPr="006C2DF5">
              <w:rPr>
                <w:rFonts w:ascii="CordiaUPC" w:eastAsia="Times New Roman" w:hAnsi="CordiaUPC" w:cs="CordiaUPC"/>
                <w:sz w:val="26"/>
                <w:szCs w:val="26"/>
                <w:lang w:eastAsia="zh-CN"/>
              </w:rPr>
              <w:t>(Unit: Million Baht)</w:t>
            </w:r>
          </w:p>
        </w:tc>
      </w:tr>
      <w:tr w:rsidR="009207DE" w:rsidRPr="006C2DF5" w14:paraId="01C4F1AA" w14:textId="77777777" w:rsidTr="00F32752">
        <w:tc>
          <w:tcPr>
            <w:tcW w:w="3071" w:type="dxa"/>
            <w:vAlign w:val="center"/>
          </w:tcPr>
          <w:p w14:paraId="36B4C9F9" w14:textId="77777777" w:rsidR="009207DE" w:rsidRPr="006C2DF5" w:rsidRDefault="009207DE" w:rsidP="00E16FC2">
            <w:pPr>
              <w:spacing w:line="240" w:lineRule="auto"/>
              <w:ind w:right="29"/>
              <w:jc w:val="center"/>
              <w:rPr>
                <w:rFonts w:ascii="CordiaUPC" w:hAnsi="CordiaUPC" w:cs="CordiaUPC"/>
                <w:sz w:val="24"/>
                <w:szCs w:val="24"/>
                <w:cs/>
              </w:rPr>
            </w:pPr>
          </w:p>
        </w:tc>
        <w:tc>
          <w:tcPr>
            <w:tcW w:w="10321" w:type="dxa"/>
            <w:gridSpan w:val="12"/>
            <w:vAlign w:val="center"/>
          </w:tcPr>
          <w:p w14:paraId="75BD7F2E" w14:textId="5D6A17DF" w:rsidR="009207DE" w:rsidRPr="006C2DF5" w:rsidRDefault="009207DE" w:rsidP="00E16FC2">
            <w:pPr>
              <w:pBdr>
                <w:bottom w:val="single" w:sz="4" w:space="1" w:color="auto"/>
              </w:pBdr>
              <w:spacing w:line="240" w:lineRule="auto"/>
              <w:ind w:left="-86" w:right="-86"/>
              <w:jc w:val="center"/>
              <w:rPr>
                <w:rFonts w:ascii="CordiaUPC" w:hAnsi="CordiaUPC" w:cs="CordiaUPC"/>
                <w:b/>
                <w:bCs/>
                <w:sz w:val="24"/>
                <w:szCs w:val="24"/>
              </w:rPr>
            </w:pPr>
            <w:r w:rsidRPr="006C2DF5">
              <w:rPr>
                <w:rFonts w:ascii="CordiaUPC" w:hAnsi="CordiaUPC" w:cs="CordiaUPC" w:hint="cs"/>
                <w:b/>
                <w:bCs/>
                <w:sz w:val="24"/>
                <w:szCs w:val="24"/>
                <w:lang w:val="en-US"/>
              </w:rPr>
              <w:t>Consolidated</w:t>
            </w:r>
          </w:p>
        </w:tc>
      </w:tr>
      <w:tr w:rsidR="00F07973" w:rsidRPr="006C2DF5" w14:paraId="1444E3E8" w14:textId="77777777" w:rsidTr="00F32752">
        <w:tc>
          <w:tcPr>
            <w:tcW w:w="3071" w:type="dxa"/>
            <w:vAlign w:val="center"/>
          </w:tcPr>
          <w:p w14:paraId="7B77B43C" w14:textId="77777777" w:rsidR="00F879D5" w:rsidRPr="006C2DF5" w:rsidRDefault="00F879D5" w:rsidP="00E16FC2">
            <w:pPr>
              <w:spacing w:line="240" w:lineRule="auto"/>
              <w:ind w:right="29"/>
              <w:jc w:val="center"/>
              <w:rPr>
                <w:rFonts w:ascii="CordiaUPC" w:hAnsi="CordiaUPC" w:cs="CordiaUPC"/>
                <w:sz w:val="24"/>
                <w:szCs w:val="24"/>
                <w:cs/>
              </w:rPr>
            </w:pPr>
          </w:p>
        </w:tc>
        <w:tc>
          <w:tcPr>
            <w:tcW w:w="804" w:type="dxa"/>
            <w:vAlign w:val="center"/>
          </w:tcPr>
          <w:p w14:paraId="3A4A6BD1" w14:textId="77777777" w:rsidR="00F879D5" w:rsidRPr="006C2DF5" w:rsidRDefault="00F879D5" w:rsidP="00E16FC2">
            <w:pPr>
              <w:spacing w:line="240" w:lineRule="auto"/>
              <w:ind w:left="-86" w:right="-86"/>
              <w:jc w:val="center"/>
              <w:rPr>
                <w:rFonts w:ascii="CordiaUPC" w:hAnsi="CordiaUPC" w:cs="CordiaUPC"/>
                <w:sz w:val="24"/>
                <w:szCs w:val="24"/>
                <w:cs/>
              </w:rPr>
            </w:pPr>
          </w:p>
        </w:tc>
        <w:tc>
          <w:tcPr>
            <w:tcW w:w="1669" w:type="dxa"/>
            <w:vAlign w:val="center"/>
          </w:tcPr>
          <w:p w14:paraId="541711CF" w14:textId="4F48B2EF" w:rsidR="00F879D5" w:rsidRPr="006C2DF5" w:rsidRDefault="009207DE" w:rsidP="00E16FC2">
            <w:pPr>
              <w:spacing w:line="240" w:lineRule="auto"/>
              <w:ind w:left="-86" w:right="-86"/>
              <w:jc w:val="center"/>
              <w:rPr>
                <w:rFonts w:ascii="CordiaUPC" w:hAnsi="CordiaUPC" w:cs="CordiaUPC"/>
                <w:sz w:val="24"/>
                <w:szCs w:val="24"/>
              </w:rPr>
            </w:pPr>
            <w:r w:rsidRPr="006C2DF5">
              <w:rPr>
                <w:rFonts w:ascii="CordiaUPC" w:hAnsi="CordiaUPC" w:cs="CordiaUPC"/>
                <w:i/>
                <w:iCs/>
                <w:sz w:val="24"/>
                <w:szCs w:val="24"/>
                <w:lang w:val="en-US"/>
              </w:rPr>
              <w:t>(%)</w:t>
            </w:r>
          </w:p>
        </w:tc>
        <w:tc>
          <w:tcPr>
            <w:tcW w:w="826" w:type="dxa"/>
            <w:vAlign w:val="center"/>
          </w:tcPr>
          <w:p w14:paraId="141306B9" w14:textId="2C1A5813" w:rsidR="00F879D5" w:rsidRPr="006C2DF5" w:rsidRDefault="00F879D5" w:rsidP="00E16FC2">
            <w:pPr>
              <w:spacing w:line="240" w:lineRule="auto"/>
              <w:ind w:left="-86" w:right="-86"/>
              <w:jc w:val="center"/>
              <w:rPr>
                <w:rFonts w:ascii="CordiaUPC" w:hAnsi="CordiaUPC" w:cs="CordiaUPC"/>
                <w:sz w:val="24"/>
                <w:szCs w:val="24"/>
              </w:rPr>
            </w:pPr>
          </w:p>
        </w:tc>
        <w:tc>
          <w:tcPr>
            <w:tcW w:w="2256" w:type="dxa"/>
            <w:gridSpan w:val="3"/>
            <w:vAlign w:val="center"/>
          </w:tcPr>
          <w:p w14:paraId="38F5967D" w14:textId="7AB9E8E3" w:rsidR="00F879D5" w:rsidRPr="006C2DF5" w:rsidRDefault="00F879D5" w:rsidP="00E16FC2">
            <w:pPr>
              <w:pBdr>
                <w:bottom w:val="single" w:sz="4" w:space="1" w:color="auto"/>
              </w:pBdr>
              <w:spacing w:line="240" w:lineRule="auto"/>
              <w:ind w:left="-86" w:right="-47"/>
              <w:jc w:val="center"/>
              <w:rPr>
                <w:rFonts w:ascii="CordiaUPC" w:hAnsi="CordiaUPC" w:cs="CordiaUPC"/>
                <w:sz w:val="24"/>
                <w:szCs w:val="24"/>
              </w:rPr>
            </w:pPr>
            <w:r w:rsidRPr="006C2DF5">
              <w:rPr>
                <w:rFonts w:ascii="CordiaUPC" w:hAnsi="CordiaUPC" w:cs="CordiaUPC"/>
                <w:sz w:val="24"/>
                <w:szCs w:val="24"/>
              </w:rPr>
              <w:t>31</w:t>
            </w:r>
            <w:r w:rsidRPr="006C2DF5">
              <w:rPr>
                <w:rFonts w:ascii="CordiaUPC" w:hAnsi="CordiaUPC" w:cs="CordiaUPC" w:hint="cs"/>
                <w:sz w:val="24"/>
                <w:szCs w:val="24"/>
                <w:cs/>
              </w:rPr>
              <w:t xml:space="preserve"> </w:t>
            </w:r>
            <w:r w:rsidR="00A77AC8" w:rsidRPr="006C2DF5">
              <w:rPr>
                <w:rFonts w:ascii="CordiaUPC" w:hAnsi="CordiaUPC" w:cs="CordiaUPC"/>
                <w:sz w:val="24"/>
                <w:szCs w:val="24"/>
              </w:rPr>
              <w:t>March</w:t>
            </w:r>
            <w:r w:rsidRPr="006C2DF5">
              <w:rPr>
                <w:rFonts w:ascii="CordiaUPC" w:hAnsi="CordiaUPC" w:cs="CordiaUPC" w:hint="cs"/>
                <w:sz w:val="24"/>
                <w:szCs w:val="24"/>
                <w:cs/>
              </w:rPr>
              <w:t xml:space="preserve"> </w:t>
            </w:r>
            <w:r w:rsidRPr="006C2DF5">
              <w:rPr>
                <w:rFonts w:ascii="CordiaUPC" w:eastAsia="MS Mincho" w:hAnsi="CordiaUPC" w:cs="CordiaUPC"/>
                <w:sz w:val="24"/>
                <w:szCs w:val="24"/>
                <w:lang w:eastAsia="th-TH"/>
              </w:rPr>
              <w:t>2</w:t>
            </w:r>
            <w:r w:rsidR="00A77AC8" w:rsidRPr="006C2DF5">
              <w:rPr>
                <w:rFonts w:ascii="CordiaUPC" w:eastAsia="MS Mincho" w:hAnsi="CordiaUPC" w:cs="CordiaUPC"/>
                <w:sz w:val="24"/>
                <w:szCs w:val="24"/>
                <w:lang w:eastAsia="th-TH"/>
              </w:rPr>
              <w:t>026</w:t>
            </w:r>
          </w:p>
        </w:tc>
        <w:tc>
          <w:tcPr>
            <w:tcW w:w="1640" w:type="dxa"/>
            <w:gridSpan w:val="2"/>
            <w:vAlign w:val="center"/>
          </w:tcPr>
          <w:p w14:paraId="409B047D" w14:textId="4FB5D50E" w:rsidR="00F879D5" w:rsidRPr="006C2DF5" w:rsidRDefault="009207DE" w:rsidP="00E16FC2">
            <w:pPr>
              <w:spacing w:line="240" w:lineRule="auto"/>
              <w:ind w:left="-86" w:right="-86"/>
              <w:jc w:val="center"/>
              <w:rPr>
                <w:rFonts w:ascii="CordiaUPC" w:hAnsi="CordiaUPC" w:cs="CordiaUPC"/>
                <w:sz w:val="24"/>
                <w:szCs w:val="24"/>
              </w:rPr>
            </w:pPr>
            <w:r w:rsidRPr="006C2DF5">
              <w:rPr>
                <w:rFonts w:ascii="CordiaUPC" w:hAnsi="CordiaUPC" w:cs="CordiaUPC"/>
                <w:i/>
                <w:iCs/>
                <w:sz w:val="24"/>
                <w:szCs w:val="24"/>
                <w:lang w:val="en-US"/>
              </w:rPr>
              <w:t>(%)</w:t>
            </w:r>
          </w:p>
        </w:tc>
        <w:tc>
          <w:tcPr>
            <w:tcW w:w="839" w:type="dxa"/>
            <w:vAlign w:val="center"/>
          </w:tcPr>
          <w:p w14:paraId="16080967" w14:textId="09B18C53" w:rsidR="00F879D5" w:rsidRPr="006C2DF5" w:rsidRDefault="00F879D5" w:rsidP="00E16FC2">
            <w:pPr>
              <w:spacing w:line="240" w:lineRule="auto"/>
              <w:ind w:left="-47" w:right="-86"/>
              <w:jc w:val="center"/>
              <w:rPr>
                <w:rFonts w:ascii="CordiaUPC" w:hAnsi="CordiaUPC" w:cs="CordiaUPC"/>
                <w:sz w:val="24"/>
                <w:szCs w:val="24"/>
              </w:rPr>
            </w:pPr>
          </w:p>
        </w:tc>
        <w:tc>
          <w:tcPr>
            <w:tcW w:w="2287" w:type="dxa"/>
            <w:gridSpan w:val="3"/>
            <w:vAlign w:val="center"/>
          </w:tcPr>
          <w:p w14:paraId="4D5D6DAA" w14:textId="45A777B9" w:rsidR="00F879D5" w:rsidRPr="006C2DF5" w:rsidRDefault="00F879D5" w:rsidP="00E16FC2">
            <w:pPr>
              <w:pBdr>
                <w:bottom w:val="single" w:sz="4" w:space="1" w:color="auto"/>
              </w:pBdr>
              <w:spacing w:line="240" w:lineRule="auto"/>
              <w:ind w:left="-47" w:right="-86"/>
              <w:jc w:val="center"/>
              <w:rPr>
                <w:rFonts w:ascii="CordiaUPC" w:hAnsi="CordiaUPC" w:cs="CordiaUPC"/>
                <w:sz w:val="24"/>
                <w:szCs w:val="24"/>
              </w:rPr>
            </w:pPr>
            <w:r w:rsidRPr="006C2DF5">
              <w:rPr>
                <w:rFonts w:ascii="CordiaUPC" w:hAnsi="CordiaUPC" w:cs="CordiaUPC"/>
                <w:sz w:val="24"/>
                <w:szCs w:val="24"/>
              </w:rPr>
              <w:t xml:space="preserve">31 </w:t>
            </w:r>
            <w:r w:rsidR="00A77AC8" w:rsidRPr="006C2DF5">
              <w:rPr>
                <w:rFonts w:ascii="CordiaUPC" w:hAnsi="CordiaUPC" w:cs="CordiaUPC"/>
                <w:sz w:val="24"/>
                <w:szCs w:val="24"/>
              </w:rPr>
              <w:t>December</w:t>
            </w:r>
            <w:r w:rsidRPr="006C2DF5">
              <w:rPr>
                <w:rFonts w:ascii="CordiaUPC" w:hAnsi="CordiaUPC" w:cs="CordiaUPC" w:hint="cs"/>
                <w:sz w:val="24"/>
                <w:szCs w:val="24"/>
                <w:cs/>
              </w:rPr>
              <w:t xml:space="preserve"> </w:t>
            </w:r>
            <w:r w:rsidRPr="006C2DF5">
              <w:rPr>
                <w:rFonts w:ascii="CordiaUPC" w:hAnsi="CordiaUPC" w:cs="CordiaUPC"/>
                <w:sz w:val="24"/>
                <w:szCs w:val="24"/>
              </w:rPr>
              <w:t>2</w:t>
            </w:r>
            <w:r w:rsidR="00A77AC8" w:rsidRPr="006C2DF5">
              <w:rPr>
                <w:rFonts w:ascii="CordiaUPC" w:hAnsi="CordiaUPC" w:cs="CordiaUPC"/>
                <w:sz w:val="24"/>
                <w:szCs w:val="24"/>
              </w:rPr>
              <w:t>025</w:t>
            </w:r>
          </w:p>
        </w:tc>
      </w:tr>
      <w:tr w:rsidR="00F07973" w:rsidRPr="006C2DF5" w14:paraId="2859D380" w14:textId="77777777" w:rsidTr="00F32752">
        <w:tc>
          <w:tcPr>
            <w:tcW w:w="3071" w:type="dxa"/>
            <w:vAlign w:val="center"/>
          </w:tcPr>
          <w:p w14:paraId="346EE691" w14:textId="77777777" w:rsidR="00A77AC8" w:rsidRPr="006C2DF5" w:rsidRDefault="00A77AC8" w:rsidP="00A77AC8">
            <w:pPr>
              <w:spacing w:line="240" w:lineRule="auto"/>
              <w:ind w:right="29"/>
              <w:jc w:val="center"/>
              <w:rPr>
                <w:rFonts w:ascii="CordiaUPC" w:hAnsi="CordiaUPC" w:cs="CordiaUPC"/>
                <w:sz w:val="24"/>
                <w:szCs w:val="24"/>
                <w:cs/>
              </w:rPr>
            </w:pPr>
          </w:p>
        </w:tc>
        <w:tc>
          <w:tcPr>
            <w:tcW w:w="804" w:type="dxa"/>
            <w:tcBorders>
              <w:top w:val="nil"/>
              <w:left w:val="nil"/>
              <w:right w:val="nil"/>
            </w:tcBorders>
            <w:vAlign w:val="center"/>
          </w:tcPr>
          <w:p w14:paraId="1D900DFD" w14:textId="2D6D1BD3" w:rsidR="00A77AC8" w:rsidRPr="006C2DF5" w:rsidRDefault="00A77AC8" w:rsidP="00F32752">
            <w:pPr>
              <w:pBdr>
                <w:bottom w:val="single" w:sz="4" w:space="1" w:color="auto"/>
              </w:pBdr>
              <w:spacing w:line="240" w:lineRule="auto"/>
              <w:ind w:left="-86" w:right="-86"/>
              <w:jc w:val="center"/>
              <w:rPr>
                <w:rFonts w:ascii="CordiaUPC" w:hAnsi="CordiaUPC" w:cs="CordiaUPC"/>
                <w:sz w:val="24"/>
                <w:szCs w:val="24"/>
              </w:rPr>
            </w:pPr>
            <w:r w:rsidRPr="006C2DF5">
              <w:rPr>
                <w:rFonts w:ascii="CordiaUPC" w:hAnsi="CordiaUPC" w:cs="CordiaUPC"/>
                <w:sz w:val="24"/>
                <w:szCs w:val="24"/>
                <w:lang w:val="en-US"/>
              </w:rPr>
              <w:t>Currency</w:t>
            </w:r>
          </w:p>
        </w:tc>
        <w:tc>
          <w:tcPr>
            <w:tcW w:w="1669" w:type="dxa"/>
            <w:vAlign w:val="center"/>
          </w:tcPr>
          <w:p w14:paraId="3A755710" w14:textId="6CEAA9E5" w:rsidR="00A77AC8" w:rsidRPr="006C2DF5" w:rsidRDefault="00A77AC8" w:rsidP="00F32752">
            <w:pPr>
              <w:pBdr>
                <w:bottom w:val="single" w:sz="4" w:space="1" w:color="auto"/>
              </w:pBdr>
              <w:spacing w:line="240" w:lineRule="auto"/>
              <w:ind w:right="-47" w:hanging="43"/>
              <w:jc w:val="center"/>
              <w:rPr>
                <w:rFonts w:ascii="CordiaUPC" w:hAnsi="CordiaUPC" w:cs="CordiaUPC"/>
                <w:sz w:val="24"/>
                <w:szCs w:val="24"/>
              </w:rPr>
            </w:pPr>
            <w:r w:rsidRPr="006C2DF5">
              <w:rPr>
                <w:rFonts w:ascii="CordiaUPC" w:hAnsi="CordiaUPC" w:cs="CordiaUPC"/>
                <w:sz w:val="24"/>
                <w:szCs w:val="24"/>
                <w:lang w:val="en-US"/>
              </w:rPr>
              <w:t>Interest rates</w:t>
            </w:r>
          </w:p>
        </w:tc>
        <w:tc>
          <w:tcPr>
            <w:tcW w:w="826" w:type="dxa"/>
            <w:tcBorders>
              <w:top w:val="nil"/>
              <w:left w:val="nil"/>
              <w:bottom w:val="nil"/>
              <w:right w:val="nil"/>
            </w:tcBorders>
            <w:vAlign w:val="center"/>
          </w:tcPr>
          <w:p w14:paraId="4299C479" w14:textId="5BCECD01" w:rsidR="00A77AC8" w:rsidRPr="006C2DF5" w:rsidRDefault="00A77AC8" w:rsidP="00F32752">
            <w:pPr>
              <w:pBdr>
                <w:bottom w:val="single" w:sz="4" w:space="1" w:color="auto"/>
              </w:pBdr>
              <w:spacing w:line="240" w:lineRule="auto"/>
              <w:ind w:left="-86" w:right="-86"/>
              <w:jc w:val="center"/>
              <w:rPr>
                <w:rFonts w:ascii="CordiaUPC" w:hAnsi="CordiaUPC" w:cs="CordiaUPC"/>
                <w:sz w:val="24"/>
                <w:szCs w:val="24"/>
              </w:rPr>
            </w:pPr>
            <w:r w:rsidRPr="006C2DF5">
              <w:rPr>
                <w:rFonts w:ascii="CordiaUPC" w:hAnsi="CordiaUPC" w:cs="CordiaUPC" w:hint="cs"/>
                <w:sz w:val="24"/>
                <w:szCs w:val="24"/>
                <w:lang w:val="en-US"/>
              </w:rPr>
              <w:t>Maturities</w:t>
            </w:r>
          </w:p>
        </w:tc>
        <w:tc>
          <w:tcPr>
            <w:tcW w:w="826" w:type="dxa"/>
            <w:tcBorders>
              <w:top w:val="nil"/>
              <w:left w:val="nil"/>
              <w:right w:val="nil"/>
            </w:tcBorders>
            <w:vAlign w:val="center"/>
          </w:tcPr>
          <w:p w14:paraId="2013309F" w14:textId="164E5172" w:rsidR="00A77AC8" w:rsidRPr="006C2DF5" w:rsidRDefault="00A77AC8" w:rsidP="00F32752">
            <w:pPr>
              <w:pBdr>
                <w:bottom w:val="single" w:sz="4" w:space="1" w:color="auto"/>
              </w:pBdr>
              <w:spacing w:line="240" w:lineRule="auto"/>
              <w:ind w:left="-38" w:right="-20"/>
              <w:jc w:val="center"/>
              <w:rPr>
                <w:rFonts w:ascii="CordiaUPC" w:hAnsi="CordiaUPC" w:cs="CordiaUPC"/>
                <w:sz w:val="24"/>
                <w:szCs w:val="24"/>
              </w:rPr>
            </w:pPr>
            <w:r w:rsidRPr="006C2DF5">
              <w:rPr>
                <w:rFonts w:ascii="CordiaUPC" w:hAnsi="CordiaUPC" w:cs="CordiaUPC" w:hint="cs"/>
                <w:sz w:val="24"/>
                <w:szCs w:val="24"/>
                <w:lang w:val="en-US"/>
              </w:rPr>
              <w:t>Domestic</w:t>
            </w:r>
          </w:p>
        </w:tc>
        <w:tc>
          <w:tcPr>
            <w:tcW w:w="728" w:type="dxa"/>
            <w:tcBorders>
              <w:top w:val="nil"/>
              <w:left w:val="nil"/>
              <w:right w:val="nil"/>
            </w:tcBorders>
            <w:vAlign w:val="center"/>
          </w:tcPr>
          <w:p w14:paraId="1B3D155C" w14:textId="284E1739" w:rsidR="00A77AC8" w:rsidRPr="006C2DF5" w:rsidRDefault="00A77AC8" w:rsidP="00A77AC8">
            <w:pPr>
              <w:pBdr>
                <w:bottom w:val="single" w:sz="4" w:space="1" w:color="auto"/>
              </w:pBdr>
              <w:spacing w:line="240" w:lineRule="auto"/>
              <w:ind w:left="-38" w:right="-20"/>
              <w:jc w:val="center"/>
              <w:rPr>
                <w:rFonts w:ascii="CordiaUPC" w:hAnsi="CordiaUPC" w:cs="CordiaUPC"/>
                <w:sz w:val="24"/>
                <w:szCs w:val="24"/>
              </w:rPr>
            </w:pPr>
            <w:r w:rsidRPr="006C2DF5">
              <w:rPr>
                <w:rFonts w:ascii="CordiaUPC" w:hAnsi="CordiaUPC" w:cs="CordiaUPC" w:hint="cs"/>
                <w:sz w:val="24"/>
                <w:szCs w:val="24"/>
                <w:lang w:val="en-US"/>
              </w:rPr>
              <w:t>Foreign</w:t>
            </w:r>
          </w:p>
        </w:tc>
        <w:tc>
          <w:tcPr>
            <w:tcW w:w="702" w:type="dxa"/>
            <w:tcBorders>
              <w:top w:val="nil"/>
              <w:left w:val="nil"/>
              <w:right w:val="nil"/>
            </w:tcBorders>
            <w:vAlign w:val="center"/>
          </w:tcPr>
          <w:p w14:paraId="11693CD9" w14:textId="0F642513" w:rsidR="00A77AC8" w:rsidRPr="006C2DF5" w:rsidRDefault="00A77AC8" w:rsidP="00A77AC8">
            <w:pPr>
              <w:pBdr>
                <w:bottom w:val="single" w:sz="4" w:space="1" w:color="auto"/>
              </w:pBdr>
              <w:spacing w:line="240" w:lineRule="auto"/>
              <w:ind w:left="-29" w:right="-21"/>
              <w:jc w:val="center"/>
              <w:rPr>
                <w:rFonts w:ascii="CordiaUPC" w:hAnsi="CordiaUPC" w:cs="CordiaUPC"/>
                <w:sz w:val="24"/>
                <w:szCs w:val="24"/>
              </w:rPr>
            </w:pPr>
            <w:r w:rsidRPr="006C2DF5">
              <w:rPr>
                <w:rFonts w:ascii="CordiaUPC" w:hAnsi="CordiaUPC" w:cs="CordiaUPC" w:hint="cs"/>
                <w:sz w:val="24"/>
                <w:szCs w:val="24"/>
                <w:lang w:val="en-US"/>
              </w:rPr>
              <w:t>Total</w:t>
            </w:r>
          </w:p>
        </w:tc>
        <w:tc>
          <w:tcPr>
            <w:tcW w:w="1640" w:type="dxa"/>
            <w:gridSpan w:val="2"/>
            <w:vAlign w:val="center"/>
          </w:tcPr>
          <w:p w14:paraId="0D4FFCD2" w14:textId="6121A563" w:rsidR="00A77AC8" w:rsidRPr="006C2DF5" w:rsidRDefault="00A77AC8" w:rsidP="00F32752">
            <w:pPr>
              <w:pBdr>
                <w:bottom w:val="single" w:sz="4" w:space="1" w:color="auto"/>
              </w:pBdr>
              <w:spacing w:line="240" w:lineRule="auto"/>
              <w:ind w:left="-86" w:right="-86"/>
              <w:jc w:val="center"/>
              <w:rPr>
                <w:rFonts w:ascii="CordiaUPC" w:hAnsi="CordiaUPC" w:cs="CordiaUPC"/>
                <w:sz w:val="24"/>
                <w:szCs w:val="24"/>
              </w:rPr>
            </w:pPr>
            <w:r w:rsidRPr="006C2DF5">
              <w:rPr>
                <w:rFonts w:ascii="CordiaUPC" w:hAnsi="CordiaUPC" w:cs="CordiaUPC"/>
                <w:sz w:val="24"/>
                <w:szCs w:val="24"/>
                <w:lang w:val="en-US"/>
              </w:rPr>
              <w:t>Interest rates</w:t>
            </w:r>
          </w:p>
        </w:tc>
        <w:tc>
          <w:tcPr>
            <w:tcW w:w="839" w:type="dxa"/>
            <w:tcBorders>
              <w:top w:val="nil"/>
              <w:left w:val="nil"/>
              <w:bottom w:val="nil"/>
              <w:right w:val="nil"/>
            </w:tcBorders>
            <w:vAlign w:val="center"/>
          </w:tcPr>
          <w:p w14:paraId="50A2A94E" w14:textId="4918E659" w:rsidR="00A77AC8" w:rsidRPr="006C2DF5" w:rsidRDefault="00A77AC8" w:rsidP="00F32752">
            <w:pPr>
              <w:pBdr>
                <w:bottom w:val="single" w:sz="4" w:space="1" w:color="auto"/>
              </w:pBdr>
              <w:spacing w:line="240" w:lineRule="auto"/>
              <w:ind w:left="-38" w:right="-29"/>
              <w:jc w:val="center"/>
              <w:rPr>
                <w:rFonts w:ascii="CordiaUPC" w:hAnsi="CordiaUPC" w:cs="CordiaUPC"/>
                <w:sz w:val="24"/>
                <w:szCs w:val="24"/>
                <w:cs/>
              </w:rPr>
            </w:pPr>
            <w:r w:rsidRPr="006C2DF5">
              <w:rPr>
                <w:rFonts w:ascii="CordiaUPC" w:hAnsi="CordiaUPC" w:cs="CordiaUPC" w:hint="cs"/>
                <w:sz w:val="24"/>
                <w:szCs w:val="24"/>
                <w:lang w:val="en-US"/>
              </w:rPr>
              <w:t>Maturities</w:t>
            </w:r>
          </w:p>
        </w:tc>
        <w:tc>
          <w:tcPr>
            <w:tcW w:w="812" w:type="dxa"/>
            <w:tcBorders>
              <w:top w:val="nil"/>
              <w:left w:val="nil"/>
              <w:right w:val="nil"/>
            </w:tcBorders>
            <w:vAlign w:val="center"/>
          </w:tcPr>
          <w:p w14:paraId="0B45E4D7" w14:textId="36E371BA" w:rsidR="00A77AC8" w:rsidRPr="006C2DF5" w:rsidRDefault="00A77AC8" w:rsidP="00A77AC8">
            <w:pPr>
              <w:pBdr>
                <w:bottom w:val="single" w:sz="4" w:space="1" w:color="auto"/>
              </w:pBdr>
              <w:spacing w:line="240" w:lineRule="auto"/>
              <w:ind w:left="-86" w:right="-86"/>
              <w:jc w:val="center"/>
              <w:rPr>
                <w:rFonts w:ascii="CordiaUPC" w:hAnsi="CordiaUPC" w:cs="CordiaUPC"/>
                <w:sz w:val="24"/>
                <w:szCs w:val="24"/>
                <w:cs/>
              </w:rPr>
            </w:pPr>
            <w:r w:rsidRPr="006C2DF5">
              <w:rPr>
                <w:rFonts w:ascii="CordiaUPC" w:hAnsi="CordiaUPC" w:cs="CordiaUPC" w:hint="cs"/>
                <w:sz w:val="24"/>
                <w:szCs w:val="24"/>
                <w:lang w:val="en-US"/>
              </w:rPr>
              <w:t>Domestic</w:t>
            </w:r>
          </w:p>
        </w:tc>
        <w:tc>
          <w:tcPr>
            <w:tcW w:w="714" w:type="dxa"/>
            <w:tcBorders>
              <w:top w:val="nil"/>
              <w:left w:val="nil"/>
              <w:right w:val="nil"/>
            </w:tcBorders>
            <w:vAlign w:val="center"/>
          </w:tcPr>
          <w:p w14:paraId="1368B4DF" w14:textId="54AF4F37" w:rsidR="00A77AC8" w:rsidRPr="006C2DF5" w:rsidRDefault="00A77AC8" w:rsidP="00A77AC8">
            <w:pPr>
              <w:pBdr>
                <w:bottom w:val="single" w:sz="4" w:space="1" w:color="auto"/>
              </w:pBdr>
              <w:spacing w:line="240" w:lineRule="auto"/>
              <w:ind w:left="-38" w:right="-29"/>
              <w:jc w:val="center"/>
              <w:rPr>
                <w:rFonts w:ascii="CordiaUPC" w:hAnsi="CordiaUPC" w:cs="CordiaUPC"/>
                <w:sz w:val="24"/>
                <w:szCs w:val="24"/>
              </w:rPr>
            </w:pPr>
            <w:r w:rsidRPr="006C2DF5">
              <w:rPr>
                <w:rFonts w:ascii="CordiaUPC" w:hAnsi="CordiaUPC" w:cs="CordiaUPC" w:hint="cs"/>
                <w:sz w:val="24"/>
                <w:szCs w:val="24"/>
                <w:lang w:val="en-US"/>
              </w:rPr>
              <w:t>Foreign</w:t>
            </w:r>
          </w:p>
        </w:tc>
        <w:tc>
          <w:tcPr>
            <w:tcW w:w="761" w:type="dxa"/>
            <w:tcBorders>
              <w:top w:val="nil"/>
              <w:left w:val="nil"/>
              <w:right w:val="nil"/>
            </w:tcBorders>
            <w:vAlign w:val="center"/>
          </w:tcPr>
          <w:p w14:paraId="32EF7B4C" w14:textId="6FCD253C" w:rsidR="00A77AC8" w:rsidRPr="006C2DF5" w:rsidRDefault="00A77AC8" w:rsidP="00A77AC8">
            <w:pPr>
              <w:pBdr>
                <w:bottom w:val="single" w:sz="4" w:space="1" w:color="auto"/>
              </w:pBdr>
              <w:spacing w:line="240" w:lineRule="auto"/>
              <w:ind w:left="-11" w:right="-128"/>
              <w:jc w:val="center"/>
              <w:rPr>
                <w:rFonts w:ascii="CordiaUPC" w:hAnsi="CordiaUPC" w:cs="CordiaUPC"/>
                <w:sz w:val="24"/>
                <w:szCs w:val="24"/>
              </w:rPr>
            </w:pPr>
            <w:r w:rsidRPr="006C2DF5">
              <w:rPr>
                <w:rFonts w:ascii="CordiaUPC" w:hAnsi="CordiaUPC" w:cs="CordiaUPC" w:hint="cs"/>
                <w:sz w:val="24"/>
                <w:szCs w:val="24"/>
                <w:lang w:val="en-US"/>
              </w:rPr>
              <w:t>Total</w:t>
            </w:r>
          </w:p>
        </w:tc>
      </w:tr>
      <w:tr w:rsidR="00F07973" w:rsidRPr="006C2DF5" w14:paraId="65F7DC00" w14:textId="77777777" w:rsidTr="00F32752">
        <w:tc>
          <w:tcPr>
            <w:tcW w:w="3071" w:type="dxa"/>
            <w:tcBorders>
              <w:top w:val="nil"/>
              <w:left w:val="nil"/>
              <w:bottom w:val="nil"/>
              <w:right w:val="nil"/>
            </w:tcBorders>
            <w:vAlign w:val="center"/>
          </w:tcPr>
          <w:p w14:paraId="1D6023A7" w14:textId="33C3D275" w:rsidR="005425B4" w:rsidRPr="006C2DF5" w:rsidRDefault="005425B4" w:rsidP="005425B4">
            <w:pPr>
              <w:spacing w:line="240" w:lineRule="auto"/>
              <w:ind w:right="29"/>
              <w:rPr>
                <w:rFonts w:ascii="CordiaUPC" w:hAnsi="CordiaUPC" w:cs="CordiaUPC"/>
                <w:sz w:val="24"/>
                <w:szCs w:val="24"/>
              </w:rPr>
            </w:pPr>
            <w:r w:rsidRPr="006C2DF5">
              <w:rPr>
                <w:rFonts w:ascii="CordiaUPC" w:hAnsi="CordiaUPC" w:cs="CordiaUPC" w:hint="cs"/>
                <w:spacing w:val="-6"/>
                <w:sz w:val="24"/>
                <w:szCs w:val="24"/>
              </w:rPr>
              <w:t>Subordinated debentures</w:t>
            </w:r>
            <w:r w:rsidRPr="006C2DF5">
              <w:rPr>
                <w:rFonts w:ascii="CordiaUPC" w:hAnsi="CordiaUPC" w:cs="CordiaUPC" w:hint="cs"/>
                <w:spacing w:val="-6"/>
                <w:sz w:val="24"/>
                <w:szCs w:val="24"/>
                <w:vertAlign w:val="superscript"/>
                <w:cs/>
              </w:rPr>
              <w:t xml:space="preserve"> (</w:t>
            </w:r>
            <w:r w:rsidRPr="006C2DF5">
              <w:rPr>
                <w:rFonts w:ascii="CordiaUPC" w:hAnsi="CordiaUPC" w:cs="CordiaUPC" w:hint="cs"/>
                <w:spacing w:val="-6"/>
                <w:sz w:val="24"/>
                <w:szCs w:val="24"/>
                <w:vertAlign w:val="superscript"/>
              </w:rPr>
              <w:t>1</w:t>
            </w:r>
            <w:r w:rsidRPr="006C2DF5">
              <w:rPr>
                <w:rFonts w:ascii="CordiaUPC" w:hAnsi="CordiaUPC" w:cs="CordiaUPC" w:hint="cs"/>
                <w:spacing w:val="-6"/>
                <w:sz w:val="24"/>
                <w:szCs w:val="24"/>
                <w:vertAlign w:val="superscript"/>
                <w:cs/>
              </w:rPr>
              <w:t>)</w:t>
            </w:r>
          </w:p>
        </w:tc>
        <w:tc>
          <w:tcPr>
            <w:tcW w:w="804" w:type="dxa"/>
            <w:tcBorders>
              <w:top w:val="nil"/>
              <w:left w:val="nil"/>
              <w:bottom w:val="nil"/>
              <w:right w:val="nil"/>
            </w:tcBorders>
            <w:vAlign w:val="center"/>
          </w:tcPr>
          <w:p w14:paraId="0C4474BE" w14:textId="5B9947BA" w:rsidR="005425B4" w:rsidRPr="006C2DF5" w:rsidRDefault="005425B4" w:rsidP="005425B4">
            <w:pPr>
              <w:spacing w:line="240" w:lineRule="auto"/>
              <w:ind w:left="-86" w:right="-86"/>
              <w:jc w:val="center"/>
              <w:rPr>
                <w:rFonts w:ascii="CordiaUPC" w:hAnsi="CordiaUPC" w:cs="CordiaUPC"/>
                <w:sz w:val="24"/>
                <w:szCs w:val="24"/>
              </w:rPr>
            </w:pPr>
            <w:r w:rsidRPr="006C2DF5">
              <w:rPr>
                <w:rFonts w:ascii="CordiaUPC" w:hAnsi="CordiaUPC" w:cs="CordiaUPC"/>
                <w:sz w:val="24"/>
                <w:szCs w:val="24"/>
                <w:lang w:val="en-US"/>
              </w:rPr>
              <w:t>THB</w:t>
            </w:r>
          </w:p>
        </w:tc>
        <w:tc>
          <w:tcPr>
            <w:tcW w:w="1669" w:type="dxa"/>
            <w:vAlign w:val="center"/>
          </w:tcPr>
          <w:p w14:paraId="393F63E8" w14:textId="21546C84" w:rsidR="005425B4" w:rsidRPr="006C2DF5" w:rsidRDefault="005425B4" w:rsidP="00476621">
            <w:pPr>
              <w:spacing w:line="240" w:lineRule="auto"/>
              <w:ind w:left="-86" w:right="-86"/>
              <w:jc w:val="center"/>
              <w:rPr>
                <w:rFonts w:ascii="CordiaUPC" w:hAnsi="CordiaUPC" w:cs="CordiaUPC"/>
                <w:sz w:val="24"/>
                <w:szCs w:val="24"/>
              </w:rPr>
            </w:pPr>
            <w:r w:rsidRPr="006C2DF5">
              <w:rPr>
                <w:rFonts w:ascii="CordiaUPC" w:hAnsi="CordiaUPC" w:cs="CordiaUPC"/>
                <w:sz w:val="24"/>
                <w:szCs w:val="24"/>
                <w:cs/>
              </w:rPr>
              <w:t>3.55</w:t>
            </w:r>
          </w:p>
        </w:tc>
        <w:tc>
          <w:tcPr>
            <w:tcW w:w="826" w:type="dxa"/>
            <w:tcBorders>
              <w:top w:val="nil"/>
              <w:left w:val="nil"/>
              <w:bottom w:val="nil"/>
              <w:right w:val="nil"/>
            </w:tcBorders>
            <w:vAlign w:val="center"/>
          </w:tcPr>
          <w:p w14:paraId="4FE88EAD" w14:textId="446B9028" w:rsidR="005425B4" w:rsidRPr="006C2DF5" w:rsidRDefault="005425B4" w:rsidP="000970B5">
            <w:pPr>
              <w:tabs>
                <w:tab w:val="left" w:pos="90"/>
                <w:tab w:val="left" w:pos="520"/>
              </w:tabs>
              <w:spacing w:line="240" w:lineRule="auto"/>
              <w:ind w:left="-16" w:right="-198" w:hanging="70"/>
              <w:jc w:val="center"/>
              <w:rPr>
                <w:rFonts w:ascii="CordiaUPC" w:hAnsi="CordiaUPC" w:cs="CordiaUPC"/>
                <w:sz w:val="24"/>
                <w:szCs w:val="24"/>
              </w:rPr>
            </w:pPr>
            <w:r w:rsidRPr="006C2DF5">
              <w:rPr>
                <w:rFonts w:ascii="CordiaUPC" w:hAnsi="CordiaUPC" w:cs="CordiaUPC" w:hint="cs"/>
                <w:spacing w:val="-6"/>
                <w:sz w:val="24"/>
                <w:szCs w:val="24"/>
              </w:rPr>
              <w:t>202</w:t>
            </w:r>
            <w:r w:rsidRPr="006C2DF5">
              <w:rPr>
                <w:rFonts w:ascii="CordiaUPC" w:hAnsi="CordiaUPC" w:cs="CordiaUPC"/>
                <w:spacing w:val="-6"/>
                <w:sz w:val="24"/>
                <w:szCs w:val="24"/>
              </w:rPr>
              <w:t>9</w:t>
            </w:r>
            <w:r w:rsidRPr="006C2DF5">
              <w:rPr>
                <w:rFonts w:ascii="CordiaUPC" w:hAnsi="CordiaUPC" w:cs="CordiaUPC" w:hint="cs"/>
                <w:spacing w:val="-6"/>
                <w:sz w:val="24"/>
                <w:szCs w:val="24"/>
                <w:cs/>
                <w:lang w:bidi="th-TH"/>
              </w:rPr>
              <w:t xml:space="preserve"> </w:t>
            </w:r>
            <w:r w:rsidRPr="006C2DF5">
              <w:rPr>
                <w:rFonts w:ascii="CordiaUPC" w:hAnsi="CordiaUPC" w:cs="CordiaUPC" w:hint="cs"/>
                <w:sz w:val="24"/>
                <w:szCs w:val="24"/>
                <w:vertAlign w:val="superscript"/>
              </w:rPr>
              <w:t>(2)</w:t>
            </w:r>
          </w:p>
        </w:tc>
        <w:tc>
          <w:tcPr>
            <w:tcW w:w="826" w:type="dxa"/>
            <w:tcBorders>
              <w:top w:val="nil"/>
              <w:left w:val="nil"/>
              <w:bottom w:val="nil"/>
              <w:right w:val="nil"/>
            </w:tcBorders>
            <w:vAlign w:val="center"/>
          </w:tcPr>
          <w:p w14:paraId="27B6630F" w14:textId="5DDCE9DA" w:rsidR="005425B4" w:rsidRPr="006C2DF5" w:rsidRDefault="005425B4" w:rsidP="005425B4">
            <w:pPr>
              <w:tabs>
                <w:tab w:val="decimal" w:pos="605"/>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15,000</w:t>
            </w:r>
          </w:p>
        </w:tc>
        <w:tc>
          <w:tcPr>
            <w:tcW w:w="728" w:type="dxa"/>
            <w:tcBorders>
              <w:top w:val="nil"/>
              <w:left w:val="nil"/>
              <w:bottom w:val="nil"/>
              <w:right w:val="nil"/>
            </w:tcBorders>
            <w:vAlign w:val="center"/>
          </w:tcPr>
          <w:p w14:paraId="1B02F29F" w14:textId="7F043A37" w:rsidR="005425B4" w:rsidRPr="006C2DF5" w:rsidRDefault="005425B4" w:rsidP="005425B4">
            <w:pPr>
              <w:tabs>
                <w:tab w:val="decimal" w:pos="552"/>
              </w:tabs>
              <w:spacing w:line="240" w:lineRule="auto"/>
              <w:ind w:left="14" w:right="-29"/>
              <w:jc w:val="both"/>
              <w:rPr>
                <w:rFonts w:ascii="CordiaUPC" w:hAnsi="CordiaUPC" w:cs="CordiaUPC"/>
                <w:sz w:val="24"/>
                <w:szCs w:val="24"/>
              </w:rPr>
            </w:pPr>
            <w:r w:rsidRPr="006C2DF5">
              <w:rPr>
                <w:rFonts w:ascii="CordiaUPC" w:hAnsi="CordiaUPC" w:cs="CordiaUPC"/>
                <w:sz w:val="24"/>
                <w:szCs w:val="24"/>
              </w:rPr>
              <w:t>-</w:t>
            </w:r>
          </w:p>
        </w:tc>
        <w:tc>
          <w:tcPr>
            <w:tcW w:w="702" w:type="dxa"/>
            <w:tcBorders>
              <w:top w:val="nil"/>
              <w:left w:val="nil"/>
              <w:bottom w:val="nil"/>
              <w:right w:val="nil"/>
            </w:tcBorders>
            <w:vAlign w:val="center"/>
          </w:tcPr>
          <w:p w14:paraId="5B226BC4" w14:textId="603A5101" w:rsidR="005425B4" w:rsidRPr="006C2DF5" w:rsidRDefault="005425B4" w:rsidP="00843E8C">
            <w:pP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15,000</w:t>
            </w:r>
          </w:p>
        </w:tc>
        <w:tc>
          <w:tcPr>
            <w:tcW w:w="1640" w:type="dxa"/>
            <w:gridSpan w:val="2"/>
            <w:vAlign w:val="center"/>
          </w:tcPr>
          <w:p w14:paraId="528D2C46" w14:textId="77777777" w:rsidR="005425B4" w:rsidRPr="006C2DF5" w:rsidRDefault="005425B4" w:rsidP="005425B4">
            <w:pPr>
              <w:tabs>
                <w:tab w:val="decimal" w:pos="257"/>
                <w:tab w:val="left" w:pos="433"/>
              </w:tabs>
              <w:spacing w:line="240" w:lineRule="auto"/>
              <w:ind w:right="-29"/>
              <w:jc w:val="center"/>
              <w:rPr>
                <w:rFonts w:ascii="CordiaUPC" w:hAnsi="CordiaUPC" w:cs="CordiaUPC"/>
                <w:sz w:val="24"/>
                <w:szCs w:val="24"/>
              </w:rPr>
            </w:pPr>
            <w:r w:rsidRPr="006C2DF5">
              <w:rPr>
                <w:rFonts w:ascii="CordiaUPC" w:hAnsi="CordiaUPC" w:cs="CordiaUPC"/>
                <w:sz w:val="24"/>
                <w:szCs w:val="24"/>
                <w:cs/>
              </w:rPr>
              <w:t>3.55</w:t>
            </w:r>
          </w:p>
        </w:tc>
        <w:tc>
          <w:tcPr>
            <w:tcW w:w="839" w:type="dxa"/>
            <w:tcBorders>
              <w:top w:val="nil"/>
              <w:left w:val="nil"/>
              <w:bottom w:val="nil"/>
              <w:right w:val="nil"/>
            </w:tcBorders>
            <w:vAlign w:val="center"/>
          </w:tcPr>
          <w:p w14:paraId="0CE84CC1" w14:textId="5079A2A8" w:rsidR="005425B4" w:rsidRPr="006C2DF5" w:rsidRDefault="005425B4" w:rsidP="005425B4">
            <w:pPr>
              <w:tabs>
                <w:tab w:val="decimal" w:pos="567"/>
              </w:tabs>
              <w:spacing w:line="240" w:lineRule="auto"/>
              <w:ind w:left="14" w:right="-29"/>
              <w:rPr>
                <w:rFonts w:ascii="CordiaUPC" w:hAnsi="CordiaUPC" w:cs="CordiaUPC"/>
                <w:sz w:val="24"/>
                <w:szCs w:val="24"/>
              </w:rPr>
            </w:pPr>
            <w:r w:rsidRPr="006C2DF5">
              <w:rPr>
                <w:rFonts w:ascii="CordiaUPC" w:hAnsi="CordiaUPC" w:cs="CordiaUPC" w:hint="cs"/>
                <w:spacing w:val="-6"/>
                <w:sz w:val="24"/>
                <w:szCs w:val="24"/>
              </w:rPr>
              <w:t>202</w:t>
            </w:r>
            <w:r w:rsidRPr="006C2DF5">
              <w:rPr>
                <w:rFonts w:ascii="CordiaUPC" w:hAnsi="CordiaUPC" w:cs="CordiaUPC"/>
                <w:spacing w:val="-6"/>
                <w:sz w:val="24"/>
                <w:szCs w:val="24"/>
              </w:rPr>
              <w:t>9</w:t>
            </w:r>
            <w:r w:rsidRPr="006C2DF5">
              <w:rPr>
                <w:rFonts w:ascii="CordiaUPC" w:hAnsi="CordiaUPC" w:cs="CordiaUPC" w:hint="cs"/>
                <w:spacing w:val="-6"/>
                <w:sz w:val="24"/>
                <w:szCs w:val="24"/>
                <w:cs/>
                <w:lang w:bidi="th-TH"/>
              </w:rPr>
              <w:t xml:space="preserve"> </w:t>
            </w:r>
            <w:r w:rsidRPr="006C2DF5">
              <w:rPr>
                <w:rFonts w:ascii="CordiaUPC" w:hAnsi="CordiaUPC" w:cs="CordiaUPC" w:hint="cs"/>
                <w:sz w:val="24"/>
                <w:szCs w:val="24"/>
                <w:vertAlign w:val="superscript"/>
              </w:rPr>
              <w:t>(2)</w:t>
            </w:r>
          </w:p>
        </w:tc>
        <w:tc>
          <w:tcPr>
            <w:tcW w:w="812" w:type="dxa"/>
            <w:tcBorders>
              <w:top w:val="nil"/>
              <w:left w:val="nil"/>
              <w:bottom w:val="nil"/>
              <w:right w:val="nil"/>
            </w:tcBorders>
            <w:vAlign w:val="center"/>
          </w:tcPr>
          <w:p w14:paraId="46D53AFD" w14:textId="77777777" w:rsidR="005425B4" w:rsidRPr="006C2DF5" w:rsidRDefault="005425B4" w:rsidP="00843E8C">
            <w:pPr>
              <w:tabs>
                <w:tab w:val="decimal" w:pos="610"/>
              </w:tabs>
              <w:spacing w:line="240" w:lineRule="auto"/>
              <w:ind w:left="14" w:right="-29"/>
              <w:rPr>
                <w:rFonts w:ascii="CordiaUPC" w:hAnsi="CordiaUPC" w:cs="CordiaUPC"/>
                <w:sz w:val="24"/>
                <w:szCs w:val="24"/>
              </w:rPr>
            </w:pPr>
            <w:r w:rsidRPr="006C2DF5">
              <w:rPr>
                <w:rFonts w:ascii="CordiaUPC" w:hAnsi="CordiaUPC" w:cs="CordiaUPC"/>
                <w:sz w:val="24"/>
                <w:szCs w:val="24"/>
              </w:rPr>
              <w:t>15,000</w:t>
            </w:r>
          </w:p>
        </w:tc>
        <w:tc>
          <w:tcPr>
            <w:tcW w:w="714" w:type="dxa"/>
            <w:tcBorders>
              <w:top w:val="nil"/>
              <w:left w:val="nil"/>
              <w:bottom w:val="nil"/>
              <w:right w:val="nil"/>
            </w:tcBorders>
            <w:vAlign w:val="center"/>
          </w:tcPr>
          <w:p w14:paraId="7D44E28F" w14:textId="77777777" w:rsidR="005425B4" w:rsidRPr="006C2DF5" w:rsidRDefault="005425B4" w:rsidP="005425B4">
            <w:pPr>
              <w:tabs>
                <w:tab w:val="decimal" w:pos="567"/>
              </w:tabs>
              <w:spacing w:line="240" w:lineRule="auto"/>
              <w:ind w:left="14" w:right="-29"/>
              <w:rPr>
                <w:rFonts w:ascii="CordiaUPC" w:hAnsi="CordiaUPC" w:cs="CordiaUPC"/>
                <w:sz w:val="24"/>
                <w:szCs w:val="24"/>
              </w:rPr>
            </w:pPr>
            <w:r w:rsidRPr="006C2DF5">
              <w:rPr>
                <w:rFonts w:ascii="CordiaUPC" w:hAnsi="CordiaUPC" w:cs="CordiaUPC"/>
                <w:sz w:val="24"/>
                <w:szCs w:val="24"/>
              </w:rPr>
              <w:t>-</w:t>
            </w:r>
          </w:p>
        </w:tc>
        <w:tc>
          <w:tcPr>
            <w:tcW w:w="761" w:type="dxa"/>
            <w:tcBorders>
              <w:top w:val="nil"/>
              <w:left w:val="nil"/>
              <w:bottom w:val="nil"/>
              <w:right w:val="nil"/>
            </w:tcBorders>
            <w:vAlign w:val="center"/>
          </w:tcPr>
          <w:p w14:paraId="56B4824E" w14:textId="77777777" w:rsidR="005425B4" w:rsidRPr="006C2DF5" w:rsidRDefault="005425B4" w:rsidP="009207DE">
            <w:pPr>
              <w:tabs>
                <w:tab w:val="decimal" w:pos="567"/>
              </w:tabs>
              <w:spacing w:line="240" w:lineRule="auto"/>
              <w:ind w:left="14" w:right="-29"/>
              <w:rPr>
                <w:rFonts w:ascii="CordiaUPC" w:hAnsi="CordiaUPC" w:cs="CordiaUPC"/>
                <w:sz w:val="24"/>
                <w:szCs w:val="24"/>
              </w:rPr>
            </w:pPr>
            <w:r w:rsidRPr="006C2DF5">
              <w:rPr>
                <w:rFonts w:ascii="CordiaUPC" w:hAnsi="CordiaUPC" w:cs="CordiaUPC"/>
                <w:sz w:val="24"/>
                <w:szCs w:val="24"/>
              </w:rPr>
              <w:t>15,</w:t>
            </w:r>
            <w:r w:rsidRPr="006C2DF5">
              <w:rPr>
                <w:rFonts w:ascii="CordiaUPC" w:hAnsi="CordiaUPC" w:cs="CordiaUPC"/>
                <w:sz w:val="24"/>
                <w:szCs w:val="24"/>
                <w:lang w:val="en-US" w:bidi="th-TH"/>
              </w:rPr>
              <w:t>000</w:t>
            </w:r>
          </w:p>
        </w:tc>
      </w:tr>
      <w:tr w:rsidR="00F07973" w:rsidRPr="006C2DF5" w14:paraId="7209CE21" w14:textId="77777777" w:rsidTr="00F32752">
        <w:tc>
          <w:tcPr>
            <w:tcW w:w="3071" w:type="dxa"/>
            <w:tcBorders>
              <w:top w:val="nil"/>
              <w:left w:val="nil"/>
              <w:bottom w:val="nil"/>
              <w:right w:val="nil"/>
            </w:tcBorders>
            <w:shd w:val="clear" w:color="auto" w:fill="auto"/>
            <w:vAlign w:val="center"/>
          </w:tcPr>
          <w:p w14:paraId="70BFDAE4" w14:textId="143DE982" w:rsidR="005425B4" w:rsidRPr="006C2DF5" w:rsidRDefault="005425B4" w:rsidP="005425B4">
            <w:pPr>
              <w:spacing w:line="240" w:lineRule="auto"/>
              <w:ind w:right="29"/>
              <w:rPr>
                <w:rFonts w:ascii="CordiaUPC" w:hAnsi="CordiaUPC" w:cs="CordiaUPC"/>
                <w:sz w:val="24"/>
                <w:szCs w:val="24"/>
                <w:cs/>
              </w:rPr>
            </w:pPr>
            <w:r w:rsidRPr="006C2DF5">
              <w:rPr>
                <w:rFonts w:ascii="CordiaUPC" w:hAnsi="CordiaUPC" w:cs="CordiaUPC"/>
                <w:sz w:val="24"/>
                <w:szCs w:val="24"/>
              </w:rPr>
              <w:t>Structured notes</w:t>
            </w:r>
          </w:p>
        </w:tc>
        <w:tc>
          <w:tcPr>
            <w:tcW w:w="804" w:type="dxa"/>
            <w:vAlign w:val="center"/>
          </w:tcPr>
          <w:p w14:paraId="0B3D5671" w14:textId="2C1CBFC6" w:rsidR="005425B4" w:rsidRPr="006C2DF5" w:rsidRDefault="005425B4" w:rsidP="005425B4">
            <w:pPr>
              <w:spacing w:line="240" w:lineRule="auto"/>
              <w:ind w:left="-86" w:right="-86"/>
              <w:jc w:val="center"/>
              <w:rPr>
                <w:rFonts w:ascii="CordiaUPC" w:hAnsi="CordiaUPC" w:cs="CordiaUPC"/>
                <w:sz w:val="24"/>
                <w:szCs w:val="24"/>
                <w:cs/>
              </w:rPr>
            </w:pPr>
            <w:r w:rsidRPr="006C2DF5">
              <w:rPr>
                <w:rFonts w:ascii="CordiaUPC" w:hAnsi="CordiaUPC" w:cs="CordiaUPC"/>
                <w:sz w:val="24"/>
                <w:szCs w:val="24"/>
                <w:lang w:val="en-US"/>
              </w:rPr>
              <w:t>THB</w:t>
            </w:r>
          </w:p>
        </w:tc>
        <w:tc>
          <w:tcPr>
            <w:tcW w:w="1669" w:type="dxa"/>
            <w:vAlign w:val="center"/>
          </w:tcPr>
          <w:p w14:paraId="4B29D909" w14:textId="2510F5B8" w:rsidR="005425B4" w:rsidRPr="006C2DF5" w:rsidRDefault="004D43BC" w:rsidP="00476621">
            <w:pPr>
              <w:spacing w:line="240" w:lineRule="auto"/>
              <w:ind w:right="-197" w:hanging="86"/>
              <w:jc w:val="center"/>
              <w:rPr>
                <w:rFonts w:ascii="CordiaUPC" w:hAnsi="CordiaUPC" w:cs="CordiaUPC"/>
                <w:sz w:val="24"/>
                <w:szCs w:val="24"/>
                <w:cs/>
                <w:lang w:bidi="th-TH"/>
              </w:rPr>
            </w:pPr>
            <w:r w:rsidRPr="006C2DF5">
              <w:rPr>
                <w:rFonts w:ascii="CordiaUPC" w:hAnsi="CordiaUPC" w:cs="CordiaUPC"/>
                <w:sz w:val="24"/>
                <w:szCs w:val="24"/>
                <w:cs/>
              </w:rPr>
              <w:t xml:space="preserve">5.00 </w:t>
            </w:r>
            <w:r w:rsidR="00D61F31" w:rsidRPr="006C2DF5">
              <w:rPr>
                <w:rFonts w:ascii="CordiaUPC" w:hAnsi="CordiaUPC" w:cs="CordiaUPC"/>
                <w:sz w:val="24"/>
                <w:szCs w:val="24"/>
                <w:lang w:val="en-US"/>
              </w:rPr>
              <w:t>-</w:t>
            </w:r>
            <w:r w:rsidRPr="006C2DF5">
              <w:rPr>
                <w:rFonts w:ascii="CordiaUPC" w:hAnsi="CordiaUPC" w:cs="CordiaUPC"/>
                <w:sz w:val="24"/>
                <w:szCs w:val="24"/>
                <w:cs/>
              </w:rPr>
              <w:t xml:space="preserve"> </w:t>
            </w:r>
            <w:r w:rsidR="00D61F31" w:rsidRPr="006C2DF5">
              <w:rPr>
                <w:rFonts w:ascii="CordiaUPC" w:hAnsi="CordiaUPC" w:cs="CordiaUPC" w:hint="cs"/>
                <w:sz w:val="24"/>
                <w:szCs w:val="24"/>
                <w:cs/>
                <w:lang w:bidi="th-TH"/>
              </w:rPr>
              <w:t>40.00</w:t>
            </w:r>
            <w:r w:rsidR="00D61F31" w:rsidRPr="006C2DF5">
              <w:rPr>
                <w:rFonts w:ascii="CordiaUPC" w:hAnsi="CordiaUPC" w:cs="CordiaUPC" w:hint="cs"/>
                <w:sz w:val="24"/>
                <w:szCs w:val="24"/>
                <w:vertAlign w:val="superscript"/>
              </w:rPr>
              <w:t>(</w:t>
            </w:r>
            <w:r w:rsidR="007A2CC5" w:rsidRPr="006C2DF5">
              <w:rPr>
                <w:rFonts w:ascii="CordiaUPC" w:hAnsi="CordiaUPC" w:cs="CordiaUPC"/>
                <w:sz w:val="24"/>
                <w:szCs w:val="24"/>
                <w:vertAlign w:val="superscript"/>
              </w:rPr>
              <w:t>6</w:t>
            </w:r>
            <w:r w:rsidR="00D61F31" w:rsidRPr="006C2DF5">
              <w:rPr>
                <w:rFonts w:ascii="CordiaUPC" w:hAnsi="CordiaUPC" w:cs="CordiaUPC" w:hint="cs"/>
                <w:sz w:val="24"/>
                <w:szCs w:val="24"/>
                <w:vertAlign w:val="superscript"/>
              </w:rPr>
              <w:t>)</w:t>
            </w:r>
          </w:p>
        </w:tc>
        <w:tc>
          <w:tcPr>
            <w:tcW w:w="826" w:type="dxa"/>
            <w:vAlign w:val="center"/>
          </w:tcPr>
          <w:p w14:paraId="1F77F9A6" w14:textId="6BED8150" w:rsidR="005425B4" w:rsidRPr="006C2DF5" w:rsidRDefault="005425B4" w:rsidP="005425B4">
            <w:pPr>
              <w:tabs>
                <w:tab w:val="left" w:pos="90"/>
                <w:tab w:val="left" w:pos="520"/>
              </w:tabs>
              <w:spacing w:line="240" w:lineRule="auto"/>
              <w:ind w:left="-86" w:right="-86"/>
              <w:jc w:val="center"/>
              <w:rPr>
                <w:rFonts w:ascii="CordiaUPC" w:hAnsi="CordiaUPC" w:cs="CordiaUPC"/>
                <w:sz w:val="24"/>
                <w:szCs w:val="24"/>
              </w:rPr>
            </w:pPr>
            <w:r w:rsidRPr="006C2DF5">
              <w:rPr>
                <w:rFonts w:ascii="CordiaUPC" w:hAnsi="CordiaUPC" w:cs="CordiaUPC"/>
                <w:sz w:val="24"/>
                <w:szCs w:val="24"/>
                <w:cs/>
                <w:lang w:bidi="th-TH"/>
              </w:rPr>
              <w:t>2</w:t>
            </w:r>
            <w:r w:rsidRPr="006C2DF5">
              <w:rPr>
                <w:rFonts w:ascii="CordiaUPC" w:hAnsi="CordiaUPC" w:cs="CordiaUPC" w:hint="cs"/>
                <w:sz w:val="24"/>
                <w:szCs w:val="24"/>
                <w:cs/>
                <w:lang w:bidi="th-TH"/>
              </w:rPr>
              <w:t>026</w:t>
            </w:r>
          </w:p>
        </w:tc>
        <w:tc>
          <w:tcPr>
            <w:tcW w:w="826" w:type="dxa"/>
            <w:tcBorders>
              <w:top w:val="nil"/>
              <w:left w:val="nil"/>
              <w:bottom w:val="nil"/>
              <w:right w:val="nil"/>
            </w:tcBorders>
            <w:vAlign w:val="center"/>
          </w:tcPr>
          <w:p w14:paraId="58B124CD" w14:textId="4273D8AB" w:rsidR="005425B4" w:rsidRPr="006C2DF5" w:rsidRDefault="005425B4" w:rsidP="005425B4">
            <w:pPr>
              <w:tabs>
                <w:tab w:val="decimal" w:pos="605"/>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82</w:t>
            </w:r>
          </w:p>
        </w:tc>
        <w:tc>
          <w:tcPr>
            <w:tcW w:w="728" w:type="dxa"/>
            <w:tcBorders>
              <w:top w:val="nil"/>
              <w:left w:val="nil"/>
              <w:bottom w:val="nil"/>
              <w:right w:val="nil"/>
            </w:tcBorders>
            <w:vAlign w:val="center"/>
          </w:tcPr>
          <w:p w14:paraId="1EDDC1F6" w14:textId="07B6D141" w:rsidR="005425B4" w:rsidRPr="006C2DF5" w:rsidRDefault="005425B4" w:rsidP="005425B4">
            <w:pPr>
              <w:tabs>
                <w:tab w:val="decimal" w:pos="552"/>
              </w:tabs>
              <w:spacing w:line="240" w:lineRule="auto"/>
              <w:ind w:left="14" w:right="-29"/>
              <w:jc w:val="both"/>
              <w:rPr>
                <w:rFonts w:ascii="CordiaUPC" w:hAnsi="CordiaUPC" w:cs="CordiaUPC"/>
                <w:sz w:val="24"/>
                <w:szCs w:val="24"/>
              </w:rPr>
            </w:pPr>
            <w:r w:rsidRPr="006C2DF5">
              <w:rPr>
                <w:rFonts w:ascii="CordiaUPC" w:hAnsi="CordiaUPC" w:cs="CordiaUPC" w:hint="cs"/>
                <w:sz w:val="24"/>
                <w:szCs w:val="24"/>
                <w:cs/>
              </w:rPr>
              <w:t>-</w:t>
            </w:r>
          </w:p>
        </w:tc>
        <w:tc>
          <w:tcPr>
            <w:tcW w:w="702" w:type="dxa"/>
            <w:tcBorders>
              <w:top w:val="nil"/>
              <w:left w:val="nil"/>
              <w:bottom w:val="nil"/>
              <w:right w:val="nil"/>
            </w:tcBorders>
            <w:vAlign w:val="center"/>
          </w:tcPr>
          <w:p w14:paraId="3C66CD03" w14:textId="3A9583E5" w:rsidR="005425B4" w:rsidRPr="006C2DF5" w:rsidRDefault="005425B4" w:rsidP="00843E8C">
            <w:pP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82</w:t>
            </w:r>
          </w:p>
        </w:tc>
        <w:tc>
          <w:tcPr>
            <w:tcW w:w="1640" w:type="dxa"/>
            <w:gridSpan w:val="2"/>
            <w:vAlign w:val="center"/>
          </w:tcPr>
          <w:p w14:paraId="4ED3D357" w14:textId="068CCB0C" w:rsidR="005425B4" w:rsidRPr="006C2DF5" w:rsidRDefault="005425B4" w:rsidP="00476621">
            <w:pPr>
              <w:spacing w:line="240" w:lineRule="auto"/>
              <w:ind w:left="-86" w:right="-288"/>
              <w:jc w:val="center"/>
              <w:rPr>
                <w:rFonts w:ascii="CordiaUPC" w:hAnsi="CordiaUPC" w:cs="CordiaUPC"/>
                <w:sz w:val="24"/>
                <w:szCs w:val="24"/>
              </w:rPr>
            </w:pPr>
            <w:r w:rsidRPr="006C2DF5">
              <w:rPr>
                <w:rFonts w:ascii="CordiaUPC" w:hAnsi="CordiaUPC" w:cs="CordiaUPC"/>
                <w:sz w:val="24"/>
                <w:szCs w:val="24"/>
                <w:cs/>
              </w:rPr>
              <w:t>5.00 - 35.00</w:t>
            </w:r>
            <w:r w:rsidR="00BC7B1A" w:rsidRPr="006C2DF5">
              <w:rPr>
                <w:rFonts w:ascii="CordiaUPC" w:hAnsi="CordiaUPC" w:cs="CordiaUPC" w:hint="cs"/>
                <w:sz w:val="24"/>
                <w:szCs w:val="24"/>
                <w:vertAlign w:val="superscript"/>
              </w:rPr>
              <w:t>(</w:t>
            </w:r>
            <w:r w:rsidR="006217B4" w:rsidRPr="006C2DF5">
              <w:rPr>
                <w:rFonts w:ascii="CordiaUPC" w:hAnsi="CordiaUPC" w:cs="CordiaUPC"/>
                <w:sz w:val="24"/>
                <w:szCs w:val="24"/>
                <w:vertAlign w:val="superscript"/>
              </w:rPr>
              <w:t>6</w:t>
            </w:r>
            <w:r w:rsidR="00BC7B1A" w:rsidRPr="006C2DF5">
              <w:rPr>
                <w:rFonts w:ascii="CordiaUPC" w:hAnsi="CordiaUPC" w:cs="CordiaUPC" w:hint="cs"/>
                <w:sz w:val="24"/>
                <w:szCs w:val="24"/>
                <w:vertAlign w:val="superscript"/>
              </w:rPr>
              <w:t>)</w:t>
            </w:r>
          </w:p>
        </w:tc>
        <w:tc>
          <w:tcPr>
            <w:tcW w:w="839" w:type="dxa"/>
            <w:vAlign w:val="center"/>
          </w:tcPr>
          <w:p w14:paraId="2F5F95FC" w14:textId="7EA08D23" w:rsidR="005425B4" w:rsidRPr="006C2DF5" w:rsidRDefault="005425B4" w:rsidP="00F07973">
            <w:pPr>
              <w:tabs>
                <w:tab w:val="left" w:pos="90"/>
                <w:tab w:val="left" w:pos="520"/>
              </w:tabs>
              <w:spacing w:line="240" w:lineRule="auto"/>
              <w:ind w:left="-86" w:right="-86"/>
              <w:jc w:val="center"/>
              <w:rPr>
                <w:rFonts w:ascii="CordiaUPC" w:hAnsi="CordiaUPC" w:cs="CordiaUPC"/>
                <w:sz w:val="24"/>
                <w:szCs w:val="24"/>
                <w:cs/>
              </w:rPr>
            </w:pPr>
            <w:r w:rsidRPr="006C2DF5">
              <w:rPr>
                <w:rFonts w:ascii="CordiaUPC" w:hAnsi="CordiaUPC" w:cs="CordiaUPC"/>
                <w:sz w:val="24"/>
                <w:szCs w:val="24"/>
                <w:cs/>
                <w:lang w:bidi="th-TH"/>
              </w:rPr>
              <w:t>2</w:t>
            </w:r>
            <w:r w:rsidRPr="006C2DF5">
              <w:rPr>
                <w:rFonts w:ascii="CordiaUPC" w:hAnsi="CordiaUPC" w:cs="CordiaUPC" w:hint="cs"/>
                <w:sz w:val="24"/>
                <w:szCs w:val="24"/>
                <w:cs/>
                <w:lang w:bidi="th-TH"/>
              </w:rPr>
              <w:t>026</w:t>
            </w:r>
          </w:p>
        </w:tc>
        <w:tc>
          <w:tcPr>
            <w:tcW w:w="812" w:type="dxa"/>
            <w:tcBorders>
              <w:top w:val="nil"/>
              <w:left w:val="nil"/>
              <w:bottom w:val="nil"/>
              <w:right w:val="nil"/>
            </w:tcBorders>
            <w:vAlign w:val="center"/>
          </w:tcPr>
          <w:p w14:paraId="0109B52D" w14:textId="77777777" w:rsidR="005425B4" w:rsidRPr="006C2DF5" w:rsidRDefault="005425B4" w:rsidP="00843E8C">
            <w:pPr>
              <w:tabs>
                <w:tab w:val="decimal" w:pos="610"/>
              </w:tabs>
              <w:spacing w:line="240" w:lineRule="auto"/>
              <w:ind w:left="14" w:right="-29"/>
              <w:rPr>
                <w:rFonts w:ascii="CordiaUPC" w:hAnsi="CordiaUPC" w:cs="CordiaUPC"/>
                <w:sz w:val="24"/>
                <w:szCs w:val="24"/>
                <w:cs/>
              </w:rPr>
            </w:pPr>
            <w:r w:rsidRPr="006C2DF5">
              <w:rPr>
                <w:rFonts w:ascii="CordiaUPC" w:hAnsi="CordiaUPC" w:cs="CordiaUPC"/>
                <w:sz w:val="24"/>
                <w:szCs w:val="24"/>
              </w:rPr>
              <w:t>79</w:t>
            </w:r>
          </w:p>
        </w:tc>
        <w:tc>
          <w:tcPr>
            <w:tcW w:w="714" w:type="dxa"/>
            <w:tcBorders>
              <w:top w:val="nil"/>
              <w:left w:val="nil"/>
              <w:bottom w:val="nil"/>
              <w:right w:val="nil"/>
            </w:tcBorders>
            <w:vAlign w:val="center"/>
          </w:tcPr>
          <w:p w14:paraId="6C781D8B" w14:textId="77777777" w:rsidR="005425B4" w:rsidRPr="006C2DF5" w:rsidRDefault="005425B4" w:rsidP="005425B4">
            <w:pPr>
              <w:tabs>
                <w:tab w:val="decimal" w:pos="567"/>
              </w:tabs>
              <w:spacing w:line="240" w:lineRule="auto"/>
              <w:ind w:left="14" w:right="-29"/>
              <w:rPr>
                <w:rFonts w:ascii="CordiaUPC" w:hAnsi="CordiaUPC" w:cs="CordiaUPC"/>
                <w:sz w:val="24"/>
                <w:szCs w:val="24"/>
              </w:rPr>
            </w:pPr>
            <w:r w:rsidRPr="006C2DF5">
              <w:rPr>
                <w:rFonts w:ascii="CordiaUPC" w:hAnsi="CordiaUPC" w:cs="CordiaUPC" w:hint="cs"/>
                <w:sz w:val="24"/>
                <w:szCs w:val="24"/>
                <w:cs/>
              </w:rPr>
              <w:t>-</w:t>
            </w:r>
          </w:p>
        </w:tc>
        <w:tc>
          <w:tcPr>
            <w:tcW w:w="761" w:type="dxa"/>
            <w:tcBorders>
              <w:top w:val="nil"/>
              <w:left w:val="nil"/>
              <w:bottom w:val="nil"/>
              <w:right w:val="nil"/>
            </w:tcBorders>
            <w:vAlign w:val="center"/>
          </w:tcPr>
          <w:p w14:paraId="57123F0E" w14:textId="77777777" w:rsidR="005425B4" w:rsidRPr="006C2DF5" w:rsidRDefault="005425B4" w:rsidP="009207DE">
            <w:pPr>
              <w:tabs>
                <w:tab w:val="decimal" w:pos="567"/>
              </w:tabs>
              <w:spacing w:line="240" w:lineRule="auto"/>
              <w:ind w:left="14" w:right="-29"/>
              <w:jc w:val="right"/>
              <w:rPr>
                <w:rFonts w:ascii="CordiaUPC" w:hAnsi="CordiaUPC" w:cs="CordiaUPC"/>
                <w:sz w:val="24"/>
                <w:szCs w:val="24"/>
              </w:rPr>
            </w:pPr>
            <w:r w:rsidRPr="006C2DF5">
              <w:rPr>
                <w:rFonts w:ascii="CordiaUPC" w:hAnsi="CordiaUPC" w:cs="CordiaUPC"/>
                <w:sz w:val="24"/>
                <w:szCs w:val="24"/>
              </w:rPr>
              <w:t>79</w:t>
            </w:r>
          </w:p>
        </w:tc>
      </w:tr>
      <w:tr w:rsidR="00F07973" w:rsidRPr="006C2DF5" w14:paraId="383EAB73" w14:textId="77777777" w:rsidTr="00F32752">
        <w:tc>
          <w:tcPr>
            <w:tcW w:w="3071" w:type="dxa"/>
            <w:tcBorders>
              <w:top w:val="nil"/>
              <w:left w:val="nil"/>
              <w:bottom w:val="nil"/>
              <w:right w:val="nil"/>
            </w:tcBorders>
            <w:vAlign w:val="center"/>
          </w:tcPr>
          <w:p w14:paraId="50416F03" w14:textId="1A34445F" w:rsidR="005425B4" w:rsidRPr="006C2DF5" w:rsidRDefault="005425B4" w:rsidP="009207DE">
            <w:pPr>
              <w:spacing w:line="240" w:lineRule="exact"/>
              <w:ind w:right="-106"/>
              <w:rPr>
                <w:rFonts w:ascii="CordiaUPC" w:hAnsi="CordiaUPC" w:cs="CordiaUPC"/>
                <w:sz w:val="24"/>
                <w:szCs w:val="24"/>
                <w:rtl/>
                <w:cs/>
              </w:rPr>
            </w:pPr>
            <w:r w:rsidRPr="006C2DF5">
              <w:rPr>
                <w:rFonts w:ascii="CordiaUPC" w:hAnsi="CordiaUPC" w:cs="CordiaUPC" w:hint="cs"/>
                <w:sz w:val="24"/>
                <w:szCs w:val="24"/>
              </w:rPr>
              <w:t xml:space="preserve">Bills of exchange </w:t>
            </w:r>
            <w:r w:rsidRPr="006C2DF5">
              <w:rPr>
                <w:rFonts w:ascii="CordiaUPC" w:hAnsi="CordiaUPC" w:cs="CordiaUPC" w:hint="cs"/>
                <w:sz w:val="24"/>
                <w:szCs w:val="24"/>
                <w:vertAlign w:val="superscript"/>
                <w:cs/>
              </w:rPr>
              <w:t>(</w:t>
            </w:r>
            <w:r w:rsidRPr="006C2DF5">
              <w:rPr>
                <w:rFonts w:ascii="CordiaUPC" w:hAnsi="CordiaUPC" w:cs="CordiaUPC" w:hint="cs"/>
                <w:sz w:val="24"/>
                <w:szCs w:val="24"/>
                <w:vertAlign w:val="superscript"/>
              </w:rPr>
              <w:t>3</w:t>
            </w:r>
            <w:r w:rsidRPr="006C2DF5">
              <w:rPr>
                <w:rFonts w:ascii="CordiaUPC" w:hAnsi="CordiaUPC" w:cs="CordiaUPC" w:hint="cs"/>
                <w:sz w:val="24"/>
                <w:szCs w:val="24"/>
                <w:vertAlign w:val="superscript"/>
                <w:cs/>
              </w:rPr>
              <w:t>)</w:t>
            </w:r>
            <w:r w:rsidRPr="006C2DF5">
              <w:rPr>
                <w:rFonts w:ascii="CordiaUPC" w:hAnsi="CordiaUPC" w:cs="CordiaUPC"/>
                <w:sz w:val="24"/>
                <w:szCs w:val="24"/>
              </w:rPr>
              <w:t xml:space="preserve"> </w:t>
            </w:r>
            <w:r w:rsidRPr="006C2DF5">
              <w:rPr>
                <w:rFonts w:ascii="CordiaUPC" w:hAnsi="CordiaUPC" w:cs="CordiaUPC" w:hint="cs"/>
                <w:sz w:val="24"/>
                <w:szCs w:val="24"/>
              </w:rPr>
              <w:t>and</w:t>
            </w:r>
            <w:r w:rsidR="009207DE" w:rsidRPr="006C2DF5">
              <w:rPr>
                <w:rFonts w:ascii="CordiaUPC" w:hAnsi="CordiaUPC" w:cs="CordiaUPC"/>
                <w:sz w:val="24"/>
                <w:szCs w:val="24"/>
              </w:rPr>
              <w:t xml:space="preserve"> </w:t>
            </w:r>
            <w:r w:rsidRPr="006C2DF5">
              <w:rPr>
                <w:rFonts w:ascii="CordiaUPC" w:hAnsi="CordiaUPC" w:cs="CordiaUPC" w:hint="cs"/>
                <w:sz w:val="24"/>
                <w:szCs w:val="24"/>
              </w:rPr>
              <w:t>promissory notes</w:t>
            </w:r>
          </w:p>
        </w:tc>
        <w:tc>
          <w:tcPr>
            <w:tcW w:w="804" w:type="dxa"/>
            <w:tcBorders>
              <w:top w:val="nil"/>
              <w:left w:val="nil"/>
              <w:bottom w:val="nil"/>
              <w:right w:val="nil"/>
            </w:tcBorders>
            <w:vAlign w:val="center"/>
          </w:tcPr>
          <w:p w14:paraId="794CA6AB" w14:textId="05A96F32" w:rsidR="005425B4" w:rsidRPr="006C2DF5" w:rsidRDefault="005425B4" w:rsidP="005425B4">
            <w:pPr>
              <w:spacing w:line="240" w:lineRule="auto"/>
              <w:ind w:left="-86" w:right="-86"/>
              <w:jc w:val="center"/>
              <w:rPr>
                <w:rFonts w:ascii="CordiaUPC" w:hAnsi="CordiaUPC" w:cs="CordiaUPC"/>
                <w:sz w:val="24"/>
                <w:szCs w:val="24"/>
              </w:rPr>
            </w:pPr>
            <w:r w:rsidRPr="006C2DF5">
              <w:rPr>
                <w:rFonts w:ascii="CordiaUPC" w:hAnsi="CordiaUPC" w:cs="CordiaUPC"/>
                <w:sz w:val="24"/>
                <w:szCs w:val="24"/>
                <w:lang w:val="en-US"/>
              </w:rPr>
              <w:t>THB</w:t>
            </w:r>
          </w:p>
        </w:tc>
        <w:tc>
          <w:tcPr>
            <w:tcW w:w="1669" w:type="dxa"/>
            <w:vAlign w:val="center"/>
          </w:tcPr>
          <w:p w14:paraId="0CA2F37F" w14:textId="1DD501CE" w:rsidR="005425B4" w:rsidRPr="006C2DF5" w:rsidRDefault="005425B4" w:rsidP="00F07973">
            <w:pPr>
              <w:tabs>
                <w:tab w:val="decimal" w:pos="167"/>
                <w:tab w:val="left" w:pos="343"/>
              </w:tabs>
              <w:spacing w:line="240" w:lineRule="auto"/>
              <w:ind w:left="14" w:right="-29"/>
              <w:jc w:val="center"/>
              <w:rPr>
                <w:rFonts w:ascii="CordiaUPC" w:hAnsi="CordiaUPC" w:cs="CordiaUPC"/>
                <w:sz w:val="24"/>
                <w:szCs w:val="24"/>
              </w:rPr>
            </w:pPr>
            <w:r w:rsidRPr="006C2DF5">
              <w:rPr>
                <w:rFonts w:ascii="CordiaUPC" w:hAnsi="CordiaUPC" w:cs="CordiaUPC"/>
                <w:sz w:val="24"/>
                <w:szCs w:val="24"/>
              </w:rPr>
              <w:t xml:space="preserve">2.15 </w:t>
            </w:r>
            <w:r w:rsidRPr="006C2DF5">
              <w:rPr>
                <w:rFonts w:ascii="CordiaUPC" w:hAnsi="CordiaUPC" w:cs="CordiaUPC" w:hint="cs"/>
                <w:sz w:val="24"/>
                <w:szCs w:val="24"/>
              </w:rPr>
              <w:t>and</w:t>
            </w:r>
            <w:r w:rsidR="009207DE" w:rsidRPr="006C2DF5">
              <w:rPr>
                <w:rFonts w:ascii="CordiaUPC" w:hAnsi="CordiaUPC" w:cs="CordiaUPC"/>
                <w:sz w:val="24"/>
                <w:szCs w:val="24"/>
                <w:lang w:bidi="th-TH"/>
              </w:rPr>
              <w:t xml:space="preserve"> </w:t>
            </w:r>
            <w:r w:rsidRPr="006C2DF5">
              <w:rPr>
                <w:rFonts w:ascii="CordiaUPC" w:hAnsi="CordiaUPC" w:cs="CordiaUPC"/>
                <w:sz w:val="24"/>
                <w:szCs w:val="24"/>
              </w:rPr>
              <w:t>0.05</w:t>
            </w:r>
            <w:r w:rsidRPr="006C2DF5">
              <w:rPr>
                <w:rFonts w:ascii="CordiaUPC" w:hAnsi="CordiaUPC" w:cs="CordiaUPC" w:hint="cs"/>
                <w:sz w:val="24"/>
                <w:szCs w:val="24"/>
                <w:cs/>
              </w:rPr>
              <w:t xml:space="preserve"> </w:t>
            </w:r>
            <w:r w:rsidRPr="006C2DF5">
              <w:rPr>
                <w:rFonts w:ascii="CordiaUPC" w:hAnsi="CordiaUPC" w:cs="CordiaUPC"/>
                <w:sz w:val="24"/>
                <w:szCs w:val="24"/>
              </w:rPr>
              <w:t>-</w:t>
            </w:r>
            <w:r w:rsidRPr="006C2DF5">
              <w:rPr>
                <w:rFonts w:ascii="CordiaUPC" w:hAnsi="CordiaUPC" w:cs="CordiaUPC" w:hint="cs"/>
                <w:sz w:val="24"/>
                <w:szCs w:val="24"/>
                <w:cs/>
              </w:rPr>
              <w:t xml:space="preserve"> </w:t>
            </w:r>
            <w:r w:rsidRPr="006C2DF5">
              <w:rPr>
                <w:rFonts w:ascii="CordiaUPC" w:hAnsi="CordiaUPC" w:cs="CordiaUPC"/>
                <w:sz w:val="24"/>
                <w:szCs w:val="24"/>
              </w:rPr>
              <w:t>2.50</w:t>
            </w:r>
          </w:p>
        </w:tc>
        <w:tc>
          <w:tcPr>
            <w:tcW w:w="826" w:type="dxa"/>
            <w:tcBorders>
              <w:top w:val="nil"/>
              <w:left w:val="nil"/>
              <w:bottom w:val="nil"/>
              <w:right w:val="nil"/>
            </w:tcBorders>
            <w:vAlign w:val="center"/>
          </w:tcPr>
          <w:p w14:paraId="339C7D80" w14:textId="3FCA54FF" w:rsidR="005425B4" w:rsidRPr="006C2DF5" w:rsidRDefault="005425B4" w:rsidP="005425B4">
            <w:pPr>
              <w:spacing w:line="240" w:lineRule="auto"/>
              <w:ind w:left="-86" w:right="-86"/>
              <w:jc w:val="center"/>
              <w:rPr>
                <w:rFonts w:ascii="CordiaUPC" w:hAnsi="CordiaUPC" w:cs="CordiaUPC"/>
                <w:sz w:val="24"/>
                <w:szCs w:val="24"/>
                <w:cs/>
              </w:rPr>
            </w:pPr>
            <w:r w:rsidRPr="006C2DF5">
              <w:rPr>
                <w:rFonts w:ascii="CordiaUPC" w:hAnsi="CordiaUPC" w:cs="CordiaUPC" w:hint="cs"/>
                <w:sz w:val="24"/>
                <w:szCs w:val="24"/>
              </w:rPr>
              <w:t>At call</w:t>
            </w:r>
          </w:p>
        </w:tc>
        <w:tc>
          <w:tcPr>
            <w:tcW w:w="826" w:type="dxa"/>
            <w:tcBorders>
              <w:top w:val="nil"/>
              <w:left w:val="nil"/>
              <w:right w:val="nil"/>
            </w:tcBorders>
            <w:vAlign w:val="center"/>
          </w:tcPr>
          <w:p w14:paraId="15875937" w14:textId="502B868A" w:rsidR="005425B4" w:rsidRPr="006C2DF5" w:rsidRDefault="005425B4" w:rsidP="005425B4">
            <w:pPr>
              <w:tabs>
                <w:tab w:val="decimal" w:pos="605"/>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9</w:t>
            </w:r>
          </w:p>
        </w:tc>
        <w:tc>
          <w:tcPr>
            <w:tcW w:w="728" w:type="dxa"/>
            <w:tcBorders>
              <w:top w:val="nil"/>
              <w:left w:val="nil"/>
              <w:right w:val="nil"/>
            </w:tcBorders>
            <w:vAlign w:val="center"/>
          </w:tcPr>
          <w:p w14:paraId="047651ED" w14:textId="30D5360C" w:rsidR="005425B4" w:rsidRPr="006C2DF5" w:rsidRDefault="005425B4" w:rsidP="005425B4">
            <w:pPr>
              <w:tabs>
                <w:tab w:val="decimal" w:pos="552"/>
              </w:tabs>
              <w:spacing w:line="240" w:lineRule="auto"/>
              <w:ind w:left="14" w:right="-29"/>
              <w:jc w:val="both"/>
              <w:rPr>
                <w:rFonts w:ascii="CordiaUPC" w:hAnsi="CordiaUPC" w:cs="CordiaUPC"/>
                <w:sz w:val="24"/>
                <w:szCs w:val="24"/>
              </w:rPr>
            </w:pPr>
            <w:r w:rsidRPr="006C2DF5">
              <w:rPr>
                <w:rFonts w:ascii="CordiaUPC" w:hAnsi="CordiaUPC" w:cs="CordiaUPC"/>
                <w:sz w:val="24"/>
                <w:szCs w:val="24"/>
              </w:rPr>
              <w:t>-</w:t>
            </w:r>
          </w:p>
        </w:tc>
        <w:tc>
          <w:tcPr>
            <w:tcW w:w="702" w:type="dxa"/>
            <w:tcBorders>
              <w:top w:val="nil"/>
              <w:left w:val="nil"/>
              <w:right w:val="nil"/>
            </w:tcBorders>
            <w:vAlign w:val="center"/>
          </w:tcPr>
          <w:p w14:paraId="4A319463" w14:textId="7E8742FF" w:rsidR="005425B4" w:rsidRPr="006C2DF5" w:rsidRDefault="005425B4" w:rsidP="00843E8C">
            <w:pP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9</w:t>
            </w:r>
          </w:p>
        </w:tc>
        <w:tc>
          <w:tcPr>
            <w:tcW w:w="1640" w:type="dxa"/>
            <w:gridSpan w:val="2"/>
            <w:vAlign w:val="center"/>
          </w:tcPr>
          <w:p w14:paraId="5A92F2E8" w14:textId="107CEF49" w:rsidR="005425B4" w:rsidRPr="006C2DF5" w:rsidRDefault="005425B4" w:rsidP="00F07973">
            <w:pPr>
              <w:tabs>
                <w:tab w:val="decimal" w:pos="167"/>
                <w:tab w:val="left" w:pos="343"/>
              </w:tabs>
              <w:spacing w:line="240" w:lineRule="auto"/>
              <w:ind w:left="14" w:right="-29"/>
              <w:jc w:val="center"/>
              <w:rPr>
                <w:rFonts w:ascii="CordiaUPC" w:hAnsi="CordiaUPC" w:cs="CordiaUPC"/>
                <w:sz w:val="24"/>
                <w:szCs w:val="24"/>
              </w:rPr>
            </w:pPr>
            <w:r w:rsidRPr="006C2DF5">
              <w:rPr>
                <w:rFonts w:ascii="CordiaUPC" w:hAnsi="CordiaUPC" w:cs="CordiaUPC"/>
                <w:sz w:val="24"/>
                <w:szCs w:val="24"/>
              </w:rPr>
              <w:t xml:space="preserve">2.15 </w:t>
            </w:r>
            <w:r w:rsidRPr="006C2DF5">
              <w:rPr>
                <w:rFonts w:ascii="CordiaUPC" w:hAnsi="CordiaUPC" w:cs="CordiaUPC" w:hint="cs"/>
                <w:sz w:val="24"/>
                <w:szCs w:val="24"/>
              </w:rPr>
              <w:t>and</w:t>
            </w:r>
            <w:r w:rsidR="009207DE" w:rsidRPr="006C2DF5">
              <w:rPr>
                <w:rFonts w:ascii="CordiaUPC" w:hAnsi="CordiaUPC" w:cs="CordiaUPC"/>
                <w:sz w:val="24"/>
                <w:szCs w:val="24"/>
                <w:lang w:val="en-US"/>
              </w:rPr>
              <w:t xml:space="preserve"> </w:t>
            </w:r>
            <w:r w:rsidRPr="006C2DF5">
              <w:rPr>
                <w:rFonts w:ascii="CordiaUPC" w:hAnsi="CordiaUPC" w:cs="CordiaUPC"/>
                <w:sz w:val="24"/>
                <w:szCs w:val="24"/>
              </w:rPr>
              <w:t>0.05</w:t>
            </w:r>
            <w:r w:rsidRPr="006C2DF5">
              <w:rPr>
                <w:rFonts w:ascii="CordiaUPC" w:hAnsi="CordiaUPC" w:cs="CordiaUPC" w:hint="cs"/>
                <w:sz w:val="24"/>
                <w:szCs w:val="24"/>
                <w:cs/>
              </w:rPr>
              <w:t xml:space="preserve"> </w:t>
            </w:r>
            <w:r w:rsidRPr="006C2DF5">
              <w:rPr>
                <w:rFonts w:ascii="CordiaUPC" w:hAnsi="CordiaUPC" w:cs="CordiaUPC"/>
                <w:sz w:val="24"/>
                <w:szCs w:val="24"/>
              </w:rPr>
              <w:t>-</w:t>
            </w:r>
            <w:r w:rsidRPr="006C2DF5">
              <w:rPr>
                <w:rFonts w:ascii="CordiaUPC" w:hAnsi="CordiaUPC" w:cs="CordiaUPC" w:hint="cs"/>
                <w:sz w:val="24"/>
                <w:szCs w:val="24"/>
                <w:cs/>
              </w:rPr>
              <w:t xml:space="preserve"> </w:t>
            </w:r>
            <w:r w:rsidRPr="006C2DF5">
              <w:rPr>
                <w:rFonts w:ascii="CordiaUPC" w:hAnsi="CordiaUPC" w:cs="CordiaUPC"/>
                <w:sz w:val="24"/>
                <w:szCs w:val="24"/>
              </w:rPr>
              <w:t>2.50</w:t>
            </w:r>
          </w:p>
        </w:tc>
        <w:tc>
          <w:tcPr>
            <w:tcW w:w="839" w:type="dxa"/>
            <w:tcBorders>
              <w:top w:val="nil"/>
              <w:left w:val="nil"/>
              <w:bottom w:val="nil"/>
              <w:right w:val="nil"/>
            </w:tcBorders>
            <w:vAlign w:val="center"/>
          </w:tcPr>
          <w:p w14:paraId="383FF7E1" w14:textId="226766E5" w:rsidR="005425B4" w:rsidRPr="006C2DF5" w:rsidRDefault="005425B4" w:rsidP="00F07973">
            <w:pPr>
              <w:tabs>
                <w:tab w:val="left" w:pos="90"/>
                <w:tab w:val="left" w:pos="520"/>
              </w:tabs>
              <w:spacing w:line="240" w:lineRule="auto"/>
              <w:ind w:left="-86" w:right="-86"/>
              <w:jc w:val="center"/>
              <w:rPr>
                <w:rFonts w:ascii="CordiaUPC" w:hAnsi="CordiaUPC" w:cs="CordiaUPC"/>
                <w:sz w:val="24"/>
                <w:szCs w:val="24"/>
                <w:lang w:bidi="th-TH"/>
              </w:rPr>
            </w:pPr>
            <w:r w:rsidRPr="006C2DF5">
              <w:rPr>
                <w:rFonts w:ascii="CordiaUPC" w:hAnsi="CordiaUPC" w:cs="CordiaUPC" w:hint="cs"/>
                <w:sz w:val="24"/>
                <w:szCs w:val="24"/>
                <w:lang w:bidi="th-TH"/>
              </w:rPr>
              <w:t>At call</w:t>
            </w:r>
          </w:p>
        </w:tc>
        <w:tc>
          <w:tcPr>
            <w:tcW w:w="812" w:type="dxa"/>
            <w:tcBorders>
              <w:top w:val="nil"/>
              <w:left w:val="nil"/>
              <w:right w:val="nil"/>
            </w:tcBorders>
            <w:vAlign w:val="center"/>
          </w:tcPr>
          <w:p w14:paraId="09153B33" w14:textId="77777777" w:rsidR="005425B4" w:rsidRPr="006C2DF5" w:rsidRDefault="005425B4" w:rsidP="00843E8C">
            <w:pPr>
              <w:tabs>
                <w:tab w:val="decimal" w:pos="610"/>
              </w:tabs>
              <w:spacing w:line="240" w:lineRule="auto"/>
              <w:ind w:left="14" w:right="-29"/>
              <w:rPr>
                <w:rFonts w:ascii="CordiaUPC" w:hAnsi="CordiaUPC" w:cs="CordiaUPC"/>
                <w:sz w:val="24"/>
                <w:szCs w:val="24"/>
              </w:rPr>
            </w:pPr>
            <w:r w:rsidRPr="006C2DF5">
              <w:rPr>
                <w:rFonts w:ascii="CordiaUPC" w:hAnsi="CordiaUPC" w:cs="CordiaUPC"/>
                <w:sz w:val="24"/>
                <w:szCs w:val="24"/>
              </w:rPr>
              <w:t>9</w:t>
            </w:r>
          </w:p>
        </w:tc>
        <w:tc>
          <w:tcPr>
            <w:tcW w:w="714" w:type="dxa"/>
            <w:tcBorders>
              <w:top w:val="nil"/>
              <w:left w:val="nil"/>
              <w:right w:val="nil"/>
            </w:tcBorders>
            <w:vAlign w:val="center"/>
          </w:tcPr>
          <w:p w14:paraId="0E8CB972" w14:textId="77777777" w:rsidR="005425B4" w:rsidRPr="006C2DF5" w:rsidRDefault="005425B4" w:rsidP="005425B4">
            <w:pPr>
              <w:tabs>
                <w:tab w:val="decimal" w:pos="567"/>
              </w:tabs>
              <w:spacing w:line="240" w:lineRule="auto"/>
              <w:ind w:left="14" w:right="-29"/>
              <w:jc w:val="both"/>
              <w:rPr>
                <w:rFonts w:ascii="CordiaUPC" w:hAnsi="CordiaUPC" w:cs="CordiaUPC"/>
                <w:sz w:val="24"/>
                <w:szCs w:val="24"/>
              </w:rPr>
            </w:pPr>
            <w:r w:rsidRPr="006C2DF5">
              <w:rPr>
                <w:rFonts w:ascii="CordiaUPC" w:hAnsi="CordiaUPC" w:cs="CordiaUPC"/>
                <w:sz w:val="24"/>
                <w:szCs w:val="24"/>
              </w:rPr>
              <w:t>-</w:t>
            </w:r>
          </w:p>
        </w:tc>
        <w:tc>
          <w:tcPr>
            <w:tcW w:w="761" w:type="dxa"/>
            <w:tcBorders>
              <w:top w:val="nil"/>
              <w:left w:val="nil"/>
              <w:right w:val="nil"/>
            </w:tcBorders>
            <w:vAlign w:val="center"/>
          </w:tcPr>
          <w:p w14:paraId="47B2FA71" w14:textId="77777777" w:rsidR="005425B4" w:rsidRPr="006C2DF5" w:rsidRDefault="005425B4" w:rsidP="009207DE">
            <w:pPr>
              <w:tabs>
                <w:tab w:val="decimal" w:pos="567"/>
              </w:tabs>
              <w:spacing w:line="240" w:lineRule="auto"/>
              <w:ind w:left="14" w:right="-29"/>
              <w:jc w:val="right"/>
              <w:rPr>
                <w:rFonts w:ascii="CordiaUPC" w:hAnsi="CordiaUPC" w:cs="CordiaUPC"/>
                <w:sz w:val="24"/>
                <w:szCs w:val="24"/>
                <w:rtl/>
                <w:cs/>
              </w:rPr>
            </w:pPr>
            <w:r w:rsidRPr="006C2DF5">
              <w:rPr>
                <w:rFonts w:ascii="CordiaUPC" w:hAnsi="CordiaUPC" w:cs="CordiaUPC"/>
                <w:sz w:val="24"/>
                <w:szCs w:val="24"/>
              </w:rPr>
              <w:t>9</w:t>
            </w:r>
          </w:p>
        </w:tc>
      </w:tr>
      <w:tr w:rsidR="00F07973" w:rsidRPr="006C2DF5" w14:paraId="5D0F76EC" w14:textId="77777777" w:rsidTr="00F32752">
        <w:tc>
          <w:tcPr>
            <w:tcW w:w="3071" w:type="dxa"/>
            <w:tcBorders>
              <w:top w:val="nil"/>
              <w:left w:val="nil"/>
              <w:bottom w:val="nil"/>
              <w:right w:val="nil"/>
            </w:tcBorders>
            <w:vAlign w:val="center"/>
          </w:tcPr>
          <w:p w14:paraId="574431EB" w14:textId="42258914" w:rsidR="005425B4" w:rsidRPr="006C2DF5" w:rsidRDefault="005425B4" w:rsidP="005425B4">
            <w:pPr>
              <w:spacing w:line="240" w:lineRule="auto"/>
              <w:ind w:right="-68"/>
              <w:rPr>
                <w:rFonts w:ascii="CordiaUPC" w:hAnsi="CordiaUPC" w:cs="CordiaUPC"/>
                <w:sz w:val="24"/>
                <w:szCs w:val="24"/>
              </w:rPr>
            </w:pPr>
            <w:r w:rsidRPr="006C2DF5">
              <w:rPr>
                <w:rFonts w:ascii="CordiaUPC" w:hAnsi="CordiaUPC" w:cs="CordiaUPC" w:hint="cs"/>
                <w:sz w:val="24"/>
                <w:szCs w:val="24"/>
              </w:rPr>
              <w:t xml:space="preserve">Other </w:t>
            </w:r>
            <w:proofErr w:type="gramStart"/>
            <w:r w:rsidRPr="006C2DF5">
              <w:rPr>
                <w:rFonts w:ascii="CordiaUPC" w:hAnsi="CordiaUPC" w:cs="CordiaUPC" w:hint="cs"/>
                <w:sz w:val="24"/>
                <w:szCs w:val="24"/>
              </w:rPr>
              <w:t>borrowings</w:t>
            </w:r>
            <w:r w:rsidR="007A2CC5" w:rsidRPr="006C2DF5">
              <w:rPr>
                <w:rFonts w:ascii="CordiaUPC" w:hAnsi="CordiaUPC" w:cs="CordiaUPC" w:hint="cs"/>
                <w:sz w:val="24"/>
                <w:szCs w:val="24"/>
                <w:vertAlign w:val="superscript"/>
              </w:rPr>
              <w:t>(</w:t>
            </w:r>
            <w:proofErr w:type="gramEnd"/>
            <w:r w:rsidR="007A2CC5" w:rsidRPr="006C2DF5">
              <w:rPr>
                <w:rFonts w:ascii="CordiaUPC" w:hAnsi="CordiaUPC" w:cs="CordiaUPC"/>
                <w:sz w:val="24"/>
                <w:szCs w:val="24"/>
                <w:vertAlign w:val="superscript"/>
                <w:lang w:bidi="th-TH"/>
              </w:rPr>
              <w:t>5</w:t>
            </w:r>
            <w:r w:rsidR="007A2CC5" w:rsidRPr="006C2DF5">
              <w:rPr>
                <w:rFonts w:ascii="CordiaUPC" w:hAnsi="CordiaUPC" w:cs="CordiaUPC" w:hint="cs"/>
                <w:sz w:val="24"/>
                <w:szCs w:val="24"/>
                <w:vertAlign w:val="superscript"/>
              </w:rPr>
              <w:t>)</w:t>
            </w:r>
          </w:p>
        </w:tc>
        <w:tc>
          <w:tcPr>
            <w:tcW w:w="804" w:type="dxa"/>
            <w:tcBorders>
              <w:top w:val="nil"/>
              <w:left w:val="nil"/>
              <w:bottom w:val="nil"/>
              <w:right w:val="nil"/>
            </w:tcBorders>
            <w:vAlign w:val="center"/>
          </w:tcPr>
          <w:p w14:paraId="6E3BE7B9" w14:textId="448B02D5" w:rsidR="005425B4" w:rsidRPr="006C2DF5" w:rsidRDefault="005425B4" w:rsidP="000970B5">
            <w:pPr>
              <w:spacing w:line="240" w:lineRule="auto"/>
              <w:ind w:left="-86" w:right="-204"/>
              <w:jc w:val="center"/>
              <w:rPr>
                <w:rFonts w:ascii="CordiaUPC" w:hAnsi="CordiaUPC" w:cs="CordiaUPC"/>
                <w:sz w:val="24"/>
                <w:szCs w:val="24"/>
              </w:rPr>
            </w:pPr>
            <w:r w:rsidRPr="006C2DF5">
              <w:rPr>
                <w:rFonts w:ascii="CordiaUPC" w:hAnsi="CordiaUPC" w:cs="CordiaUPC"/>
                <w:sz w:val="24"/>
                <w:szCs w:val="24"/>
                <w:lang w:val="en-US"/>
              </w:rPr>
              <w:t>EUR</w:t>
            </w:r>
            <w:r w:rsidRPr="006C2DF5">
              <w:rPr>
                <w:rFonts w:ascii="CordiaUPC" w:hAnsi="CordiaUPC" w:cs="CordiaUPC" w:hint="cs"/>
                <w:sz w:val="24"/>
                <w:szCs w:val="24"/>
                <w:cs/>
                <w:lang w:val="en-US" w:bidi="th-TH"/>
              </w:rPr>
              <w:t xml:space="preserve"> </w:t>
            </w:r>
            <w:r w:rsidRPr="006C2DF5">
              <w:rPr>
                <w:rFonts w:ascii="CordiaUPC" w:hAnsi="CordiaUPC" w:cs="CordiaUPC" w:hint="cs"/>
                <w:sz w:val="24"/>
                <w:szCs w:val="24"/>
                <w:vertAlign w:val="superscript"/>
              </w:rPr>
              <w:t>(</w:t>
            </w:r>
            <w:r w:rsidRPr="006C2DF5">
              <w:rPr>
                <w:rFonts w:ascii="CordiaUPC" w:hAnsi="CordiaUPC" w:cs="CordiaUPC" w:hint="cs"/>
                <w:sz w:val="24"/>
                <w:szCs w:val="24"/>
                <w:vertAlign w:val="superscript"/>
                <w:cs/>
                <w:lang w:bidi="th-TH"/>
              </w:rPr>
              <w:t>4</w:t>
            </w:r>
            <w:r w:rsidRPr="006C2DF5">
              <w:rPr>
                <w:rFonts w:ascii="CordiaUPC" w:hAnsi="CordiaUPC" w:cs="CordiaUPC" w:hint="cs"/>
                <w:sz w:val="24"/>
                <w:szCs w:val="24"/>
                <w:vertAlign w:val="superscript"/>
              </w:rPr>
              <w:t>)</w:t>
            </w:r>
          </w:p>
        </w:tc>
        <w:tc>
          <w:tcPr>
            <w:tcW w:w="1669" w:type="dxa"/>
            <w:vAlign w:val="center"/>
          </w:tcPr>
          <w:p w14:paraId="0B359EDE" w14:textId="26222C45" w:rsidR="005425B4" w:rsidRPr="006C2DF5" w:rsidRDefault="005425B4" w:rsidP="00476621">
            <w:pPr>
              <w:spacing w:line="240" w:lineRule="auto"/>
              <w:ind w:left="-86" w:right="-86"/>
              <w:jc w:val="center"/>
              <w:rPr>
                <w:rFonts w:ascii="CordiaUPC" w:hAnsi="CordiaUPC" w:cs="CordiaUPC"/>
                <w:sz w:val="24"/>
                <w:szCs w:val="24"/>
                <w:rtl/>
                <w:cs/>
              </w:rPr>
            </w:pPr>
            <w:r w:rsidRPr="006C2DF5">
              <w:rPr>
                <w:rFonts w:ascii="CordiaUPC" w:hAnsi="CordiaUPC" w:cs="CordiaUPC"/>
                <w:sz w:val="24"/>
                <w:szCs w:val="24"/>
              </w:rPr>
              <w:t>0.75</w:t>
            </w:r>
          </w:p>
        </w:tc>
        <w:tc>
          <w:tcPr>
            <w:tcW w:w="826" w:type="dxa"/>
            <w:tcBorders>
              <w:top w:val="nil"/>
              <w:left w:val="nil"/>
              <w:bottom w:val="nil"/>
              <w:right w:val="nil"/>
            </w:tcBorders>
            <w:vAlign w:val="center"/>
          </w:tcPr>
          <w:p w14:paraId="231C6B77" w14:textId="080921D2" w:rsidR="005425B4" w:rsidRPr="006C2DF5" w:rsidRDefault="005425B4" w:rsidP="005425B4">
            <w:pPr>
              <w:spacing w:line="240" w:lineRule="auto"/>
              <w:ind w:left="-86" w:right="-86"/>
              <w:jc w:val="center"/>
              <w:rPr>
                <w:rFonts w:ascii="CordiaUPC" w:hAnsi="CordiaUPC" w:cs="CordiaUPC"/>
                <w:sz w:val="24"/>
                <w:szCs w:val="24"/>
                <w:cs/>
              </w:rPr>
            </w:pPr>
            <w:r w:rsidRPr="006C2DF5">
              <w:rPr>
                <w:rFonts w:ascii="CordiaUPC" w:hAnsi="CordiaUPC" w:cs="CordiaUPC" w:hint="cs"/>
                <w:sz w:val="24"/>
                <w:szCs w:val="24"/>
              </w:rPr>
              <w:t>2031</w:t>
            </w:r>
          </w:p>
        </w:tc>
        <w:tc>
          <w:tcPr>
            <w:tcW w:w="826" w:type="dxa"/>
            <w:tcBorders>
              <w:left w:val="nil"/>
              <w:right w:val="nil"/>
            </w:tcBorders>
            <w:vAlign w:val="center"/>
          </w:tcPr>
          <w:p w14:paraId="14536C48" w14:textId="61632517" w:rsidR="005425B4" w:rsidRPr="006C2DF5" w:rsidRDefault="005425B4" w:rsidP="005425B4">
            <w:pPr>
              <w:pBdr>
                <w:bottom w:val="single" w:sz="4" w:space="1" w:color="auto"/>
              </w:pBdr>
              <w:tabs>
                <w:tab w:val="decimal" w:pos="605"/>
              </w:tabs>
              <w:spacing w:line="240" w:lineRule="auto"/>
              <w:ind w:left="-119" w:right="-29" w:firstLine="20"/>
              <w:jc w:val="both"/>
              <w:rPr>
                <w:rFonts w:ascii="CordiaUPC" w:hAnsi="CordiaUPC" w:cs="CordiaUPC"/>
                <w:sz w:val="24"/>
                <w:szCs w:val="24"/>
                <w:rtl/>
                <w:cs/>
              </w:rPr>
            </w:pPr>
            <w:r w:rsidRPr="006C2DF5">
              <w:rPr>
                <w:rFonts w:ascii="CordiaUPC" w:hAnsi="CordiaUPC" w:cs="CordiaUPC" w:hint="cs"/>
                <w:sz w:val="24"/>
                <w:szCs w:val="24"/>
                <w:cs/>
              </w:rPr>
              <w:t>-</w:t>
            </w:r>
          </w:p>
        </w:tc>
        <w:tc>
          <w:tcPr>
            <w:tcW w:w="728" w:type="dxa"/>
            <w:tcBorders>
              <w:left w:val="nil"/>
              <w:right w:val="nil"/>
            </w:tcBorders>
            <w:vAlign w:val="center"/>
          </w:tcPr>
          <w:p w14:paraId="5F6DB489" w14:textId="3392DF37" w:rsidR="005425B4" w:rsidRPr="006C2DF5" w:rsidRDefault="005425B4" w:rsidP="005425B4">
            <w:pPr>
              <w:pBdr>
                <w:bottom w:val="single" w:sz="4" w:space="1" w:color="auto"/>
              </w:pBdr>
              <w:tabs>
                <w:tab w:val="decimal" w:pos="552"/>
              </w:tabs>
              <w:spacing w:line="240" w:lineRule="auto"/>
              <w:ind w:left="14" w:right="-29"/>
              <w:jc w:val="both"/>
              <w:rPr>
                <w:rFonts w:ascii="CordiaUPC" w:hAnsi="CordiaUPC" w:cs="CordiaUPC"/>
                <w:sz w:val="24"/>
                <w:szCs w:val="24"/>
              </w:rPr>
            </w:pPr>
            <w:r w:rsidRPr="006C2DF5">
              <w:rPr>
                <w:rFonts w:ascii="CordiaUPC" w:hAnsi="CordiaUPC" w:cs="CordiaUPC"/>
                <w:sz w:val="24"/>
                <w:szCs w:val="24"/>
              </w:rPr>
              <w:t>38</w:t>
            </w:r>
          </w:p>
        </w:tc>
        <w:tc>
          <w:tcPr>
            <w:tcW w:w="702" w:type="dxa"/>
            <w:tcBorders>
              <w:left w:val="nil"/>
              <w:right w:val="nil"/>
            </w:tcBorders>
            <w:vAlign w:val="center"/>
          </w:tcPr>
          <w:p w14:paraId="0EB3D652" w14:textId="2489FE20" w:rsidR="005425B4" w:rsidRPr="006C2DF5" w:rsidRDefault="005425B4" w:rsidP="00843E8C">
            <w:pPr>
              <w:pBdr>
                <w:bottom w:val="single" w:sz="4" w:space="1" w:color="auto"/>
              </w:pBd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38</w:t>
            </w:r>
          </w:p>
        </w:tc>
        <w:tc>
          <w:tcPr>
            <w:tcW w:w="1640" w:type="dxa"/>
            <w:gridSpan w:val="2"/>
            <w:vAlign w:val="center"/>
          </w:tcPr>
          <w:p w14:paraId="2431C682" w14:textId="77777777" w:rsidR="005425B4" w:rsidRPr="006C2DF5" w:rsidRDefault="005425B4" w:rsidP="005425B4">
            <w:pPr>
              <w:tabs>
                <w:tab w:val="decimal" w:pos="167"/>
                <w:tab w:val="left" w:pos="343"/>
              </w:tabs>
              <w:spacing w:line="240" w:lineRule="auto"/>
              <w:ind w:left="14" w:right="-29"/>
              <w:jc w:val="center"/>
              <w:rPr>
                <w:rFonts w:ascii="CordiaUPC" w:hAnsi="CordiaUPC" w:cs="CordiaUPC"/>
                <w:sz w:val="24"/>
                <w:szCs w:val="24"/>
              </w:rPr>
            </w:pPr>
            <w:r w:rsidRPr="006C2DF5">
              <w:rPr>
                <w:rFonts w:ascii="CordiaUPC" w:hAnsi="CordiaUPC" w:cs="CordiaUPC"/>
                <w:sz w:val="24"/>
                <w:szCs w:val="24"/>
              </w:rPr>
              <w:t>0.75</w:t>
            </w:r>
          </w:p>
        </w:tc>
        <w:tc>
          <w:tcPr>
            <w:tcW w:w="839" w:type="dxa"/>
            <w:tcBorders>
              <w:top w:val="nil"/>
              <w:left w:val="nil"/>
              <w:bottom w:val="nil"/>
              <w:right w:val="nil"/>
            </w:tcBorders>
            <w:vAlign w:val="center"/>
          </w:tcPr>
          <w:p w14:paraId="24991DFA" w14:textId="6D71CC33" w:rsidR="005425B4" w:rsidRPr="006C2DF5" w:rsidRDefault="005425B4" w:rsidP="00F07973">
            <w:pPr>
              <w:tabs>
                <w:tab w:val="left" w:pos="90"/>
                <w:tab w:val="left" w:pos="520"/>
              </w:tabs>
              <w:spacing w:line="240" w:lineRule="auto"/>
              <w:ind w:left="-86" w:right="-86"/>
              <w:jc w:val="center"/>
              <w:rPr>
                <w:rFonts w:ascii="CordiaUPC" w:hAnsi="CordiaUPC" w:cs="CordiaUPC"/>
                <w:sz w:val="24"/>
                <w:szCs w:val="24"/>
                <w:lang w:bidi="th-TH"/>
              </w:rPr>
            </w:pPr>
            <w:r w:rsidRPr="006C2DF5">
              <w:rPr>
                <w:rFonts w:ascii="CordiaUPC" w:hAnsi="CordiaUPC" w:cs="CordiaUPC" w:hint="cs"/>
                <w:sz w:val="24"/>
                <w:szCs w:val="24"/>
                <w:lang w:bidi="th-TH"/>
              </w:rPr>
              <w:t>2031</w:t>
            </w:r>
          </w:p>
        </w:tc>
        <w:tc>
          <w:tcPr>
            <w:tcW w:w="812" w:type="dxa"/>
            <w:tcBorders>
              <w:left w:val="nil"/>
              <w:right w:val="nil"/>
            </w:tcBorders>
            <w:vAlign w:val="center"/>
          </w:tcPr>
          <w:p w14:paraId="211FD4DE" w14:textId="77777777" w:rsidR="005425B4" w:rsidRPr="006C2DF5" w:rsidRDefault="005425B4" w:rsidP="00843E8C">
            <w:pPr>
              <w:pBdr>
                <w:bottom w:val="single" w:sz="4" w:space="1" w:color="auto"/>
              </w:pBdr>
              <w:tabs>
                <w:tab w:val="decimal" w:pos="610"/>
              </w:tabs>
              <w:spacing w:line="240" w:lineRule="auto"/>
              <w:ind w:left="14" w:right="-29"/>
              <w:rPr>
                <w:rFonts w:ascii="CordiaUPC" w:hAnsi="CordiaUPC" w:cs="CordiaUPC"/>
                <w:sz w:val="24"/>
                <w:szCs w:val="24"/>
              </w:rPr>
            </w:pPr>
            <w:r w:rsidRPr="006C2DF5">
              <w:rPr>
                <w:rFonts w:ascii="CordiaUPC" w:hAnsi="CordiaUPC" w:cs="CordiaUPC" w:hint="cs"/>
                <w:sz w:val="24"/>
                <w:szCs w:val="24"/>
                <w:cs/>
              </w:rPr>
              <w:t>-</w:t>
            </w:r>
          </w:p>
        </w:tc>
        <w:tc>
          <w:tcPr>
            <w:tcW w:w="714" w:type="dxa"/>
            <w:tcBorders>
              <w:left w:val="nil"/>
              <w:right w:val="nil"/>
            </w:tcBorders>
            <w:vAlign w:val="center"/>
          </w:tcPr>
          <w:p w14:paraId="5D360257" w14:textId="77777777" w:rsidR="005425B4" w:rsidRPr="006C2DF5" w:rsidRDefault="005425B4" w:rsidP="005425B4">
            <w:pPr>
              <w:pBdr>
                <w:bottom w:val="single" w:sz="4" w:space="1" w:color="auto"/>
              </w:pBdr>
              <w:tabs>
                <w:tab w:val="decimal" w:pos="567"/>
              </w:tabs>
              <w:spacing w:line="240" w:lineRule="auto"/>
              <w:ind w:left="14" w:right="-29"/>
              <w:jc w:val="both"/>
              <w:rPr>
                <w:rFonts w:ascii="CordiaUPC" w:hAnsi="CordiaUPC" w:cs="CordiaUPC"/>
                <w:sz w:val="24"/>
                <w:szCs w:val="24"/>
              </w:rPr>
            </w:pPr>
            <w:r w:rsidRPr="006C2DF5">
              <w:rPr>
                <w:rFonts w:ascii="CordiaUPC" w:hAnsi="CordiaUPC" w:cs="CordiaUPC"/>
                <w:sz w:val="24"/>
                <w:szCs w:val="24"/>
              </w:rPr>
              <w:t>38</w:t>
            </w:r>
          </w:p>
        </w:tc>
        <w:tc>
          <w:tcPr>
            <w:tcW w:w="761" w:type="dxa"/>
            <w:tcBorders>
              <w:left w:val="nil"/>
              <w:right w:val="nil"/>
            </w:tcBorders>
            <w:vAlign w:val="center"/>
          </w:tcPr>
          <w:p w14:paraId="7C04BE8F" w14:textId="77777777" w:rsidR="005425B4" w:rsidRPr="006C2DF5" w:rsidRDefault="005425B4" w:rsidP="009207DE">
            <w:pPr>
              <w:pBdr>
                <w:bottom w:val="single" w:sz="4" w:space="1" w:color="auto"/>
              </w:pBdr>
              <w:tabs>
                <w:tab w:val="decimal" w:pos="567"/>
              </w:tabs>
              <w:spacing w:line="240" w:lineRule="auto"/>
              <w:ind w:left="14" w:right="-29"/>
              <w:jc w:val="right"/>
              <w:rPr>
                <w:rFonts w:ascii="CordiaUPC" w:hAnsi="CordiaUPC" w:cs="CordiaUPC"/>
                <w:sz w:val="24"/>
                <w:szCs w:val="24"/>
                <w:rtl/>
                <w:cs/>
              </w:rPr>
            </w:pPr>
            <w:r w:rsidRPr="006C2DF5">
              <w:rPr>
                <w:rFonts w:ascii="CordiaUPC" w:hAnsi="CordiaUPC" w:cs="CordiaUPC"/>
                <w:sz w:val="24"/>
                <w:szCs w:val="24"/>
              </w:rPr>
              <w:t>38</w:t>
            </w:r>
          </w:p>
        </w:tc>
      </w:tr>
      <w:tr w:rsidR="009207DE" w:rsidRPr="006C2DF5" w14:paraId="6F8BC8D3" w14:textId="77777777" w:rsidTr="00F32752">
        <w:tc>
          <w:tcPr>
            <w:tcW w:w="3071" w:type="dxa"/>
            <w:tcBorders>
              <w:top w:val="nil"/>
              <w:left w:val="nil"/>
              <w:bottom w:val="nil"/>
              <w:right w:val="nil"/>
            </w:tcBorders>
            <w:vAlign w:val="center"/>
          </w:tcPr>
          <w:p w14:paraId="3552290E" w14:textId="5638DFEB" w:rsidR="005425B4" w:rsidRPr="006C2DF5" w:rsidRDefault="005425B4" w:rsidP="005425B4">
            <w:pPr>
              <w:spacing w:line="240" w:lineRule="auto"/>
              <w:ind w:right="34"/>
              <w:jc w:val="thaiDistribute"/>
              <w:rPr>
                <w:rFonts w:ascii="CordiaUPC" w:hAnsi="CordiaUPC" w:cs="CordiaUPC"/>
                <w:sz w:val="24"/>
                <w:szCs w:val="24"/>
                <w:cs/>
              </w:rPr>
            </w:pPr>
            <w:r w:rsidRPr="006C2DF5">
              <w:rPr>
                <w:rFonts w:ascii="CordiaUPC" w:hAnsi="CordiaUPC" w:cs="CordiaUPC" w:hint="cs"/>
                <w:b/>
                <w:bCs/>
                <w:sz w:val="24"/>
                <w:szCs w:val="24"/>
              </w:rPr>
              <w:t>Total</w:t>
            </w:r>
          </w:p>
        </w:tc>
        <w:tc>
          <w:tcPr>
            <w:tcW w:w="804" w:type="dxa"/>
            <w:tcBorders>
              <w:top w:val="nil"/>
              <w:left w:val="nil"/>
              <w:bottom w:val="nil"/>
              <w:right w:val="nil"/>
            </w:tcBorders>
            <w:vAlign w:val="center"/>
          </w:tcPr>
          <w:p w14:paraId="2BFDD873" w14:textId="77777777" w:rsidR="005425B4" w:rsidRPr="006C2DF5" w:rsidRDefault="005425B4" w:rsidP="005425B4">
            <w:pPr>
              <w:tabs>
                <w:tab w:val="decimal" w:pos="715"/>
              </w:tabs>
              <w:spacing w:line="240" w:lineRule="auto"/>
              <w:ind w:left="14" w:right="-29"/>
              <w:jc w:val="both"/>
              <w:rPr>
                <w:rFonts w:ascii="CordiaUPC" w:hAnsi="CordiaUPC" w:cs="CordiaUPC"/>
                <w:b/>
                <w:bCs/>
                <w:sz w:val="24"/>
                <w:szCs w:val="24"/>
              </w:rPr>
            </w:pPr>
          </w:p>
        </w:tc>
        <w:tc>
          <w:tcPr>
            <w:tcW w:w="1669" w:type="dxa"/>
            <w:tcBorders>
              <w:left w:val="nil"/>
              <w:right w:val="nil"/>
            </w:tcBorders>
            <w:shd w:val="clear" w:color="auto" w:fill="FFFFFF" w:themeFill="background1"/>
            <w:vAlign w:val="center"/>
          </w:tcPr>
          <w:p w14:paraId="44658FDD" w14:textId="77777777" w:rsidR="005425B4" w:rsidRPr="006C2DF5" w:rsidRDefault="005425B4" w:rsidP="005425B4">
            <w:pPr>
              <w:tabs>
                <w:tab w:val="decimal" w:pos="715"/>
              </w:tabs>
              <w:spacing w:line="240" w:lineRule="auto"/>
              <w:ind w:left="14" w:right="-29"/>
              <w:jc w:val="both"/>
              <w:rPr>
                <w:rFonts w:ascii="CordiaUPC" w:hAnsi="CordiaUPC" w:cs="CordiaUPC"/>
                <w:b/>
                <w:bCs/>
                <w:sz w:val="24"/>
                <w:szCs w:val="24"/>
              </w:rPr>
            </w:pPr>
          </w:p>
        </w:tc>
        <w:tc>
          <w:tcPr>
            <w:tcW w:w="826" w:type="dxa"/>
            <w:tcBorders>
              <w:left w:val="nil"/>
              <w:right w:val="nil"/>
            </w:tcBorders>
            <w:vAlign w:val="center"/>
          </w:tcPr>
          <w:p w14:paraId="074CF432" w14:textId="77777777" w:rsidR="005425B4" w:rsidRPr="006C2DF5" w:rsidRDefault="005425B4" w:rsidP="005425B4">
            <w:pPr>
              <w:spacing w:line="240" w:lineRule="auto"/>
              <w:ind w:left="-86" w:right="-86"/>
              <w:jc w:val="center"/>
              <w:rPr>
                <w:rFonts w:ascii="CordiaUPC" w:hAnsi="CordiaUPC" w:cs="CordiaUPC"/>
                <w:sz w:val="24"/>
                <w:szCs w:val="24"/>
                <w:rtl/>
                <w:cs/>
              </w:rPr>
            </w:pPr>
          </w:p>
        </w:tc>
        <w:tc>
          <w:tcPr>
            <w:tcW w:w="826" w:type="dxa"/>
            <w:tcBorders>
              <w:left w:val="nil"/>
              <w:right w:val="nil"/>
            </w:tcBorders>
            <w:shd w:val="clear" w:color="auto" w:fill="FFFFFF" w:themeFill="background1"/>
            <w:vAlign w:val="center"/>
          </w:tcPr>
          <w:p w14:paraId="2E40CCA6" w14:textId="7EA772FF" w:rsidR="005425B4" w:rsidRPr="006C2DF5" w:rsidRDefault="005425B4" w:rsidP="005425B4">
            <w:pPr>
              <w:pBdr>
                <w:bottom w:val="double" w:sz="4" w:space="1" w:color="auto"/>
              </w:pBdr>
              <w:tabs>
                <w:tab w:val="decimal" w:pos="605"/>
              </w:tabs>
              <w:spacing w:line="240" w:lineRule="auto"/>
              <w:ind w:left="-119" w:right="-29" w:firstLine="20"/>
              <w:jc w:val="both"/>
              <w:rPr>
                <w:rFonts w:ascii="CordiaUPC" w:hAnsi="CordiaUPC" w:cs="CordiaUPC"/>
                <w:b/>
                <w:bCs/>
                <w:sz w:val="24"/>
                <w:szCs w:val="24"/>
                <w:rtl/>
                <w:cs/>
              </w:rPr>
            </w:pPr>
            <w:r w:rsidRPr="006C2DF5">
              <w:rPr>
                <w:rFonts w:ascii="CordiaUPC" w:hAnsi="CordiaUPC" w:cs="CordiaUPC"/>
                <w:b/>
                <w:bCs/>
                <w:sz w:val="24"/>
                <w:szCs w:val="24"/>
              </w:rPr>
              <w:t>15,091</w:t>
            </w:r>
          </w:p>
        </w:tc>
        <w:tc>
          <w:tcPr>
            <w:tcW w:w="728" w:type="dxa"/>
            <w:tcBorders>
              <w:left w:val="nil"/>
              <w:right w:val="nil"/>
            </w:tcBorders>
            <w:vAlign w:val="center"/>
          </w:tcPr>
          <w:p w14:paraId="06F7D5C6" w14:textId="33D8DC2A" w:rsidR="005425B4" w:rsidRPr="006C2DF5" w:rsidRDefault="005425B4" w:rsidP="005425B4">
            <w:pPr>
              <w:pBdr>
                <w:bottom w:val="double" w:sz="4" w:space="1" w:color="auto"/>
              </w:pBdr>
              <w:tabs>
                <w:tab w:val="decimal" w:pos="552"/>
              </w:tabs>
              <w:spacing w:line="240" w:lineRule="auto"/>
              <w:ind w:left="-6" w:right="-29" w:firstLine="20"/>
              <w:jc w:val="both"/>
              <w:rPr>
                <w:rFonts w:ascii="CordiaUPC" w:hAnsi="CordiaUPC" w:cs="CordiaUPC"/>
                <w:b/>
                <w:bCs/>
                <w:sz w:val="24"/>
                <w:szCs w:val="24"/>
                <w:rtl/>
                <w:cs/>
              </w:rPr>
            </w:pPr>
            <w:r w:rsidRPr="006C2DF5">
              <w:rPr>
                <w:rFonts w:ascii="CordiaUPC" w:hAnsi="CordiaUPC" w:cs="CordiaUPC"/>
                <w:b/>
                <w:bCs/>
                <w:sz w:val="24"/>
                <w:szCs w:val="24"/>
              </w:rPr>
              <w:t>38</w:t>
            </w:r>
          </w:p>
        </w:tc>
        <w:tc>
          <w:tcPr>
            <w:tcW w:w="702" w:type="dxa"/>
            <w:tcBorders>
              <w:left w:val="nil"/>
              <w:right w:val="nil"/>
            </w:tcBorders>
            <w:vAlign w:val="center"/>
          </w:tcPr>
          <w:p w14:paraId="6CD0BBC2" w14:textId="3953DEDD" w:rsidR="005425B4" w:rsidRPr="006C2DF5" w:rsidRDefault="005425B4" w:rsidP="00843E8C">
            <w:pPr>
              <w:pBdr>
                <w:bottom w:val="double" w:sz="4" w:space="1" w:color="auto"/>
              </w:pBdr>
              <w:tabs>
                <w:tab w:val="decimal" w:pos="583"/>
              </w:tabs>
              <w:spacing w:line="240" w:lineRule="auto"/>
              <w:ind w:left="-6" w:right="-29" w:firstLine="20"/>
              <w:jc w:val="both"/>
              <w:rPr>
                <w:rFonts w:ascii="CordiaUPC" w:hAnsi="CordiaUPC" w:cs="CordiaUPC"/>
                <w:b/>
                <w:bCs/>
                <w:sz w:val="24"/>
                <w:szCs w:val="24"/>
                <w:rtl/>
              </w:rPr>
            </w:pPr>
            <w:r w:rsidRPr="006C2DF5">
              <w:rPr>
                <w:rFonts w:ascii="CordiaUPC" w:hAnsi="CordiaUPC" w:cs="CordiaUPC"/>
                <w:b/>
                <w:bCs/>
                <w:sz w:val="24"/>
                <w:szCs w:val="24"/>
              </w:rPr>
              <w:t>15,129</w:t>
            </w:r>
          </w:p>
        </w:tc>
        <w:tc>
          <w:tcPr>
            <w:tcW w:w="1640" w:type="dxa"/>
            <w:gridSpan w:val="2"/>
            <w:tcBorders>
              <w:left w:val="nil"/>
              <w:right w:val="nil"/>
            </w:tcBorders>
            <w:shd w:val="clear" w:color="auto" w:fill="FFFFFF" w:themeFill="background1"/>
            <w:vAlign w:val="center"/>
          </w:tcPr>
          <w:p w14:paraId="1EBFEF79" w14:textId="77777777" w:rsidR="005425B4" w:rsidRPr="006C2DF5" w:rsidRDefault="005425B4" w:rsidP="005425B4">
            <w:pPr>
              <w:tabs>
                <w:tab w:val="decimal" w:pos="617"/>
              </w:tabs>
              <w:spacing w:line="240" w:lineRule="auto"/>
              <w:ind w:left="-6" w:right="-29" w:firstLine="20"/>
              <w:jc w:val="both"/>
              <w:rPr>
                <w:rFonts w:ascii="CordiaUPC" w:hAnsi="CordiaUPC" w:cs="CordiaUPC"/>
                <w:b/>
                <w:bCs/>
                <w:sz w:val="24"/>
                <w:szCs w:val="24"/>
              </w:rPr>
            </w:pPr>
          </w:p>
        </w:tc>
        <w:tc>
          <w:tcPr>
            <w:tcW w:w="839" w:type="dxa"/>
            <w:tcBorders>
              <w:left w:val="nil"/>
              <w:right w:val="nil"/>
            </w:tcBorders>
            <w:vAlign w:val="center"/>
          </w:tcPr>
          <w:p w14:paraId="4452C14F" w14:textId="77777777" w:rsidR="005425B4" w:rsidRPr="006C2DF5" w:rsidRDefault="005425B4" w:rsidP="005425B4">
            <w:pPr>
              <w:tabs>
                <w:tab w:val="decimal" w:pos="567"/>
              </w:tabs>
              <w:spacing w:line="240" w:lineRule="auto"/>
              <w:ind w:left="-6" w:right="-29" w:firstLine="20"/>
              <w:jc w:val="both"/>
              <w:rPr>
                <w:rFonts w:ascii="CordiaUPC" w:hAnsi="CordiaUPC" w:cs="CordiaUPC"/>
                <w:b/>
                <w:bCs/>
                <w:sz w:val="24"/>
                <w:szCs w:val="24"/>
              </w:rPr>
            </w:pPr>
          </w:p>
        </w:tc>
        <w:tc>
          <w:tcPr>
            <w:tcW w:w="812" w:type="dxa"/>
            <w:tcBorders>
              <w:left w:val="nil"/>
              <w:right w:val="nil"/>
            </w:tcBorders>
            <w:shd w:val="clear" w:color="auto" w:fill="FFFFFF" w:themeFill="background1"/>
            <w:vAlign w:val="center"/>
          </w:tcPr>
          <w:p w14:paraId="35CED110" w14:textId="77777777" w:rsidR="005425B4" w:rsidRPr="006C2DF5" w:rsidRDefault="005425B4" w:rsidP="00843E8C">
            <w:pPr>
              <w:pBdr>
                <w:bottom w:val="double" w:sz="4" w:space="1" w:color="auto"/>
              </w:pBdr>
              <w:tabs>
                <w:tab w:val="decimal" w:pos="628"/>
              </w:tabs>
              <w:spacing w:line="240" w:lineRule="auto"/>
              <w:ind w:left="14" w:right="-29"/>
              <w:rPr>
                <w:rFonts w:ascii="CordiaUPC" w:hAnsi="CordiaUPC" w:cs="CordiaUPC"/>
                <w:b/>
                <w:bCs/>
                <w:sz w:val="24"/>
                <w:szCs w:val="24"/>
              </w:rPr>
            </w:pPr>
            <w:r w:rsidRPr="006C2DF5">
              <w:rPr>
                <w:rFonts w:ascii="CordiaUPC" w:hAnsi="CordiaUPC" w:cs="CordiaUPC"/>
                <w:b/>
                <w:bCs/>
                <w:sz w:val="24"/>
                <w:szCs w:val="24"/>
              </w:rPr>
              <w:t>15,088</w:t>
            </w:r>
          </w:p>
        </w:tc>
        <w:tc>
          <w:tcPr>
            <w:tcW w:w="714" w:type="dxa"/>
            <w:tcBorders>
              <w:left w:val="nil"/>
              <w:right w:val="nil"/>
            </w:tcBorders>
            <w:vAlign w:val="center"/>
          </w:tcPr>
          <w:p w14:paraId="5A3712BA" w14:textId="77777777" w:rsidR="005425B4" w:rsidRPr="006C2DF5" w:rsidRDefault="005425B4" w:rsidP="005425B4">
            <w:pPr>
              <w:pBdr>
                <w:bottom w:val="double" w:sz="4" w:space="1" w:color="auto"/>
              </w:pBdr>
              <w:tabs>
                <w:tab w:val="decimal" w:pos="567"/>
              </w:tabs>
              <w:spacing w:line="240" w:lineRule="auto"/>
              <w:ind w:left="-6" w:right="-29" w:firstLine="20"/>
              <w:jc w:val="both"/>
              <w:rPr>
                <w:rFonts w:ascii="CordiaUPC" w:hAnsi="CordiaUPC" w:cs="CordiaUPC"/>
                <w:b/>
                <w:bCs/>
                <w:sz w:val="24"/>
                <w:szCs w:val="24"/>
                <w:rtl/>
                <w:cs/>
              </w:rPr>
            </w:pPr>
            <w:r w:rsidRPr="006C2DF5">
              <w:rPr>
                <w:rFonts w:ascii="CordiaUPC" w:hAnsi="CordiaUPC" w:cs="CordiaUPC"/>
                <w:b/>
                <w:bCs/>
                <w:sz w:val="24"/>
                <w:szCs w:val="24"/>
              </w:rPr>
              <w:t>38</w:t>
            </w:r>
          </w:p>
        </w:tc>
        <w:tc>
          <w:tcPr>
            <w:tcW w:w="761" w:type="dxa"/>
            <w:tcBorders>
              <w:left w:val="nil"/>
              <w:right w:val="nil"/>
            </w:tcBorders>
            <w:vAlign w:val="center"/>
          </w:tcPr>
          <w:p w14:paraId="0DD64117" w14:textId="77777777" w:rsidR="005425B4" w:rsidRPr="006C2DF5" w:rsidRDefault="005425B4" w:rsidP="009207DE">
            <w:pPr>
              <w:pBdr>
                <w:bottom w:val="double" w:sz="4" w:space="1" w:color="auto"/>
              </w:pBdr>
              <w:tabs>
                <w:tab w:val="decimal" w:pos="567"/>
              </w:tabs>
              <w:spacing w:line="240" w:lineRule="auto"/>
              <w:ind w:left="-6" w:right="-101" w:firstLine="20"/>
              <w:jc w:val="both"/>
              <w:rPr>
                <w:rFonts w:ascii="CordiaUPC" w:hAnsi="CordiaUPC" w:cs="CordiaUPC"/>
                <w:b/>
                <w:bCs/>
                <w:sz w:val="24"/>
                <w:szCs w:val="24"/>
                <w:rtl/>
                <w:cs/>
              </w:rPr>
            </w:pPr>
            <w:r w:rsidRPr="006C2DF5">
              <w:rPr>
                <w:rFonts w:ascii="CordiaUPC" w:hAnsi="CordiaUPC" w:cs="CordiaUPC"/>
                <w:b/>
                <w:bCs/>
                <w:sz w:val="24"/>
                <w:szCs w:val="24"/>
              </w:rPr>
              <w:t>15,126</w:t>
            </w:r>
          </w:p>
        </w:tc>
      </w:tr>
      <w:tr w:rsidR="00BF2C30" w:rsidRPr="006C2DF5" w14:paraId="211BC397" w14:textId="77777777" w:rsidTr="00F32752">
        <w:tc>
          <w:tcPr>
            <w:tcW w:w="3071" w:type="dxa"/>
          </w:tcPr>
          <w:p w14:paraId="7089354A" w14:textId="77777777" w:rsidR="00BF2C30" w:rsidRPr="006C2DF5" w:rsidRDefault="00BF2C30" w:rsidP="00EF7682">
            <w:pPr>
              <w:spacing w:line="240" w:lineRule="auto"/>
              <w:ind w:right="29"/>
              <w:jc w:val="center"/>
              <w:rPr>
                <w:rFonts w:ascii="CordiaUPC" w:hAnsi="CordiaUPC" w:cs="CordiaUPC"/>
                <w:sz w:val="24"/>
                <w:szCs w:val="24"/>
                <w:cs/>
              </w:rPr>
            </w:pPr>
          </w:p>
        </w:tc>
        <w:tc>
          <w:tcPr>
            <w:tcW w:w="804" w:type="dxa"/>
          </w:tcPr>
          <w:p w14:paraId="5ACE48CC" w14:textId="77777777" w:rsidR="00BF2C30" w:rsidRPr="006C2DF5" w:rsidRDefault="00BF2C30" w:rsidP="00EF7682">
            <w:pPr>
              <w:spacing w:line="240" w:lineRule="auto"/>
              <w:ind w:left="-86" w:right="-86"/>
              <w:jc w:val="center"/>
              <w:rPr>
                <w:rFonts w:ascii="CordiaUPC" w:hAnsi="CordiaUPC" w:cs="CordiaUPC"/>
                <w:sz w:val="24"/>
                <w:szCs w:val="24"/>
              </w:rPr>
            </w:pPr>
          </w:p>
        </w:tc>
        <w:tc>
          <w:tcPr>
            <w:tcW w:w="1669" w:type="dxa"/>
          </w:tcPr>
          <w:p w14:paraId="36CBB01F" w14:textId="77777777" w:rsidR="00BF2C30" w:rsidRPr="006C2DF5" w:rsidRDefault="00BF2C30" w:rsidP="00EF7682">
            <w:pPr>
              <w:spacing w:line="240" w:lineRule="auto"/>
              <w:ind w:left="-86" w:right="-86"/>
              <w:jc w:val="center"/>
              <w:rPr>
                <w:rFonts w:ascii="CordiaUPC" w:hAnsi="CordiaUPC" w:cs="CordiaUPC"/>
                <w:sz w:val="24"/>
                <w:szCs w:val="24"/>
              </w:rPr>
            </w:pPr>
          </w:p>
        </w:tc>
        <w:tc>
          <w:tcPr>
            <w:tcW w:w="826" w:type="dxa"/>
          </w:tcPr>
          <w:p w14:paraId="3F307253" w14:textId="77777777" w:rsidR="00BF2C30" w:rsidRPr="006C2DF5" w:rsidRDefault="00BF2C30" w:rsidP="00EF7682">
            <w:pPr>
              <w:spacing w:line="240" w:lineRule="auto"/>
              <w:ind w:left="-86" w:right="-86"/>
              <w:jc w:val="center"/>
              <w:rPr>
                <w:rFonts w:ascii="CordiaUPC" w:hAnsi="CordiaUPC" w:cs="CordiaUPC"/>
                <w:sz w:val="24"/>
                <w:szCs w:val="24"/>
              </w:rPr>
            </w:pPr>
          </w:p>
        </w:tc>
        <w:tc>
          <w:tcPr>
            <w:tcW w:w="7022" w:type="dxa"/>
            <w:gridSpan w:val="9"/>
          </w:tcPr>
          <w:p w14:paraId="409EA48E" w14:textId="77777777" w:rsidR="00BF2C30" w:rsidRPr="006C2DF5" w:rsidRDefault="00BF2C30" w:rsidP="00EF7682">
            <w:pPr>
              <w:spacing w:line="240" w:lineRule="auto"/>
              <w:ind w:left="-86" w:right="-86"/>
              <w:jc w:val="right"/>
              <w:rPr>
                <w:rFonts w:ascii="CordiaUPC" w:eastAsia="Times New Roman" w:hAnsi="CordiaUPC" w:cs="CordiaUPC"/>
                <w:sz w:val="26"/>
                <w:szCs w:val="26"/>
                <w:lang w:eastAsia="zh-CN"/>
              </w:rPr>
            </w:pPr>
          </w:p>
        </w:tc>
      </w:tr>
      <w:tr w:rsidR="009207DE" w:rsidRPr="006C2DF5" w14:paraId="21A6197A" w14:textId="77777777" w:rsidTr="00F32752">
        <w:tc>
          <w:tcPr>
            <w:tcW w:w="3071" w:type="dxa"/>
          </w:tcPr>
          <w:p w14:paraId="12A5520F" w14:textId="77777777" w:rsidR="00B16CAC" w:rsidRPr="006C2DF5" w:rsidRDefault="00B16CAC" w:rsidP="00EF7682">
            <w:pPr>
              <w:spacing w:line="240" w:lineRule="auto"/>
              <w:ind w:right="29"/>
              <w:jc w:val="center"/>
              <w:rPr>
                <w:rFonts w:ascii="CordiaUPC" w:hAnsi="CordiaUPC" w:cs="CordiaUPC"/>
                <w:sz w:val="24"/>
                <w:szCs w:val="24"/>
                <w:cs/>
              </w:rPr>
            </w:pPr>
          </w:p>
        </w:tc>
        <w:tc>
          <w:tcPr>
            <w:tcW w:w="804" w:type="dxa"/>
          </w:tcPr>
          <w:p w14:paraId="6B49D593" w14:textId="77777777" w:rsidR="00B16CAC" w:rsidRPr="006C2DF5" w:rsidRDefault="00B16CAC" w:rsidP="00EF7682">
            <w:pPr>
              <w:spacing w:line="240" w:lineRule="auto"/>
              <w:ind w:left="-86" w:right="-86"/>
              <w:jc w:val="center"/>
              <w:rPr>
                <w:rFonts w:ascii="CordiaUPC" w:hAnsi="CordiaUPC" w:cs="CordiaUPC"/>
                <w:sz w:val="24"/>
                <w:szCs w:val="24"/>
              </w:rPr>
            </w:pPr>
          </w:p>
        </w:tc>
        <w:tc>
          <w:tcPr>
            <w:tcW w:w="1669" w:type="dxa"/>
          </w:tcPr>
          <w:p w14:paraId="0A93573A" w14:textId="77777777" w:rsidR="00B16CAC" w:rsidRPr="006C2DF5" w:rsidRDefault="00B16CAC" w:rsidP="00EF7682">
            <w:pPr>
              <w:spacing w:line="240" w:lineRule="auto"/>
              <w:ind w:left="-86" w:right="-86"/>
              <w:jc w:val="center"/>
              <w:rPr>
                <w:rFonts w:ascii="CordiaUPC" w:hAnsi="CordiaUPC" w:cs="CordiaUPC"/>
                <w:sz w:val="24"/>
                <w:szCs w:val="24"/>
              </w:rPr>
            </w:pPr>
          </w:p>
        </w:tc>
        <w:tc>
          <w:tcPr>
            <w:tcW w:w="826" w:type="dxa"/>
          </w:tcPr>
          <w:p w14:paraId="5185F20F" w14:textId="77777777" w:rsidR="00B16CAC" w:rsidRPr="006C2DF5" w:rsidRDefault="00B16CAC" w:rsidP="00EF7682">
            <w:pPr>
              <w:spacing w:line="240" w:lineRule="auto"/>
              <w:ind w:left="-86" w:right="-86"/>
              <w:jc w:val="center"/>
              <w:rPr>
                <w:rFonts w:ascii="CordiaUPC" w:hAnsi="CordiaUPC" w:cs="CordiaUPC"/>
                <w:sz w:val="24"/>
                <w:szCs w:val="24"/>
              </w:rPr>
            </w:pPr>
          </w:p>
        </w:tc>
        <w:tc>
          <w:tcPr>
            <w:tcW w:w="7022" w:type="dxa"/>
            <w:gridSpan w:val="9"/>
          </w:tcPr>
          <w:p w14:paraId="1AA406D0" w14:textId="77777777" w:rsidR="00B16CAC" w:rsidRPr="006C2DF5" w:rsidRDefault="00B16CAC" w:rsidP="00EF7682">
            <w:pPr>
              <w:spacing w:line="240" w:lineRule="auto"/>
              <w:ind w:left="-86" w:right="-86"/>
              <w:jc w:val="right"/>
              <w:rPr>
                <w:rFonts w:ascii="CordiaUPC" w:hAnsi="CordiaUPC" w:cs="CordiaUPC"/>
                <w:b/>
                <w:bCs/>
                <w:sz w:val="24"/>
                <w:szCs w:val="24"/>
                <w:cs/>
              </w:rPr>
            </w:pPr>
            <w:r w:rsidRPr="006C2DF5">
              <w:rPr>
                <w:rFonts w:ascii="CordiaUPC" w:eastAsia="Times New Roman" w:hAnsi="CordiaUPC" w:cs="CordiaUPC"/>
                <w:sz w:val="26"/>
                <w:szCs w:val="26"/>
                <w:lang w:eastAsia="zh-CN"/>
              </w:rPr>
              <w:t>(Unit: Million Baht)</w:t>
            </w:r>
          </w:p>
        </w:tc>
      </w:tr>
      <w:tr w:rsidR="009207DE" w:rsidRPr="006C2DF5" w14:paraId="70955810" w14:textId="77777777" w:rsidTr="00F32752">
        <w:tc>
          <w:tcPr>
            <w:tcW w:w="3071" w:type="dxa"/>
          </w:tcPr>
          <w:p w14:paraId="7C2C34D5" w14:textId="77777777" w:rsidR="009207DE" w:rsidRPr="006C2DF5" w:rsidRDefault="009207DE" w:rsidP="00EF7682">
            <w:pPr>
              <w:spacing w:line="240" w:lineRule="auto"/>
              <w:ind w:right="29"/>
              <w:jc w:val="center"/>
              <w:rPr>
                <w:rFonts w:ascii="CordiaUPC" w:hAnsi="CordiaUPC" w:cs="CordiaUPC"/>
                <w:sz w:val="24"/>
                <w:szCs w:val="24"/>
                <w:cs/>
              </w:rPr>
            </w:pPr>
          </w:p>
        </w:tc>
        <w:tc>
          <w:tcPr>
            <w:tcW w:w="10321" w:type="dxa"/>
            <w:gridSpan w:val="12"/>
          </w:tcPr>
          <w:p w14:paraId="3D0B2B9F" w14:textId="77777777" w:rsidR="009207DE" w:rsidRPr="006C2DF5" w:rsidRDefault="009207DE" w:rsidP="00EF7682">
            <w:pPr>
              <w:pBdr>
                <w:bottom w:val="single" w:sz="4" w:space="1" w:color="auto"/>
              </w:pBdr>
              <w:spacing w:line="240" w:lineRule="auto"/>
              <w:ind w:left="-86" w:right="-86"/>
              <w:jc w:val="center"/>
              <w:rPr>
                <w:rFonts w:ascii="CordiaUPC" w:hAnsi="CordiaUPC" w:cs="CordiaUPC"/>
                <w:b/>
                <w:bCs/>
                <w:sz w:val="24"/>
                <w:szCs w:val="24"/>
              </w:rPr>
            </w:pPr>
            <w:r w:rsidRPr="006C2DF5">
              <w:rPr>
                <w:rFonts w:ascii="CordiaUPC" w:hAnsi="CordiaUPC" w:cs="CordiaUPC" w:hint="cs"/>
                <w:b/>
                <w:bCs/>
                <w:sz w:val="24"/>
                <w:szCs w:val="24"/>
                <w:lang w:val="en-US"/>
              </w:rPr>
              <w:t>Bank only</w:t>
            </w:r>
          </w:p>
        </w:tc>
      </w:tr>
      <w:tr w:rsidR="009207DE" w:rsidRPr="006C2DF5" w14:paraId="06A6FC8F" w14:textId="77777777" w:rsidTr="00F32752">
        <w:tc>
          <w:tcPr>
            <w:tcW w:w="3071" w:type="dxa"/>
            <w:vAlign w:val="center"/>
          </w:tcPr>
          <w:p w14:paraId="2C604DD5" w14:textId="77777777" w:rsidR="00B16CAC" w:rsidRPr="006C2DF5" w:rsidRDefault="00B16CAC" w:rsidP="00EF7682">
            <w:pPr>
              <w:spacing w:line="240" w:lineRule="auto"/>
              <w:ind w:right="29"/>
              <w:jc w:val="center"/>
              <w:rPr>
                <w:rFonts w:ascii="CordiaUPC" w:hAnsi="CordiaUPC" w:cs="CordiaUPC"/>
                <w:sz w:val="24"/>
                <w:szCs w:val="24"/>
                <w:cs/>
              </w:rPr>
            </w:pPr>
          </w:p>
        </w:tc>
        <w:tc>
          <w:tcPr>
            <w:tcW w:w="804" w:type="dxa"/>
            <w:vAlign w:val="center"/>
          </w:tcPr>
          <w:p w14:paraId="0596AD23" w14:textId="77777777" w:rsidR="00B16CAC" w:rsidRPr="006C2DF5" w:rsidRDefault="00B16CAC" w:rsidP="00EF7682">
            <w:pPr>
              <w:spacing w:line="240" w:lineRule="auto"/>
              <w:ind w:left="-86" w:right="-86"/>
              <w:jc w:val="center"/>
              <w:rPr>
                <w:rFonts w:ascii="CordiaUPC" w:hAnsi="CordiaUPC" w:cs="CordiaUPC"/>
                <w:sz w:val="24"/>
                <w:szCs w:val="24"/>
                <w:cs/>
              </w:rPr>
            </w:pPr>
          </w:p>
        </w:tc>
        <w:tc>
          <w:tcPr>
            <w:tcW w:w="1669" w:type="dxa"/>
            <w:vAlign w:val="center"/>
          </w:tcPr>
          <w:p w14:paraId="007CD982" w14:textId="050D544C" w:rsidR="00B16CAC" w:rsidRPr="006C2DF5" w:rsidRDefault="009207DE" w:rsidP="00EF7682">
            <w:pPr>
              <w:spacing w:line="240" w:lineRule="auto"/>
              <w:ind w:left="-86" w:right="-86"/>
              <w:jc w:val="center"/>
              <w:rPr>
                <w:rFonts w:ascii="CordiaUPC" w:hAnsi="CordiaUPC" w:cs="CordiaUPC"/>
                <w:sz w:val="24"/>
                <w:szCs w:val="24"/>
              </w:rPr>
            </w:pPr>
            <w:r w:rsidRPr="006C2DF5">
              <w:rPr>
                <w:rFonts w:ascii="CordiaUPC" w:hAnsi="CordiaUPC" w:cs="CordiaUPC"/>
                <w:i/>
                <w:iCs/>
                <w:sz w:val="24"/>
                <w:szCs w:val="24"/>
                <w:lang w:val="en-US"/>
              </w:rPr>
              <w:t>(%)</w:t>
            </w:r>
          </w:p>
        </w:tc>
        <w:tc>
          <w:tcPr>
            <w:tcW w:w="826" w:type="dxa"/>
            <w:vAlign w:val="center"/>
          </w:tcPr>
          <w:p w14:paraId="50B0EFC5" w14:textId="77777777" w:rsidR="00B16CAC" w:rsidRPr="006C2DF5" w:rsidRDefault="00B16CAC" w:rsidP="00EF7682">
            <w:pPr>
              <w:spacing w:line="240" w:lineRule="auto"/>
              <w:ind w:left="-86" w:right="-86"/>
              <w:jc w:val="center"/>
              <w:rPr>
                <w:rFonts w:ascii="CordiaUPC" w:hAnsi="CordiaUPC" w:cs="CordiaUPC"/>
                <w:sz w:val="24"/>
                <w:szCs w:val="24"/>
              </w:rPr>
            </w:pPr>
          </w:p>
        </w:tc>
        <w:tc>
          <w:tcPr>
            <w:tcW w:w="2274" w:type="dxa"/>
            <w:gridSpan w:val="4"/>
            <w:vAlign w:val="center"/>
          </w:tcPr>
          <w:p w14:paraId="2EEB4477" w14:textId="77777777" w:rsidR="00B16CAC" w:rsidRPr="006C2DF5" w:rsidRDefault="00B16CAC" w:rsidP="00EF7682">
            <w:pPr>
              <w:pBdr>
                <w:bottom w:val="single" w:sz="4" w:space="1" w:color="auto"/>
              </w:pBdr>
              <w:spacing w:line="240" w:lineRule="auto"/>
              <w:ind w:left="-86" w:right="-47"/>
              <w:jc w:val="center"/>
              <w:rPr>
                <w:rFonts w:ascii="CordiaUPC" w:hAnsi="CordiaUPC" w:cs="CordiaUPC"/>
                <w:sz w:val="24"/>
                <w:szCs w:val="24"/>
              </w:rPr>
            </w:pPr>
            <w:r w:rsidRPr="006C2DF5">
              <w:rPr>
                <w:rFonts w:ascii="CordiaUPC" w:hAnsi="CordiaUPC" w:cs="CordiaUPC"/>
                <w:sz w:val="24"/>
                <w:szCs w:val="24"/>
              </w:rPr>
              <w:t>31</w:t>
            </w:r>
            <w:r w:rsidRPr="006C2DF5">
              <w:rPr>
                <w:rFonts w:ascii="CordiaUPC" w:hAnsi="CordiaUPC" w:cs="CordiaUPC" w:hint="cs"/>
                <w:sz w:val="24"/>
                <w:szCs w:val="24"/>
                <w:cs/>
              </w:rPr>
              <w:t xml:space="preserve"> </w:t>
            </w:r>
            <w:r w:rsidRPr="006C2DF5">
              <w:rPr>
                <w:rFonts w:ascii="CordiaUPC" w:hAnsi="CordiaUPC" w:cs="CordiaUPC"/>
                <w:sz w:val="24"/>
                <w:szCs w:val="24"/>
              </w:rPr>
              <w:t>March</w:t>
            </w:r>
            <w:r w:rsidRPr="006C2DF5">
              <w:rPr>
                <w:rFonts w:ascii="CordiaUPC" w:hAnsi="CordiaUPC" w:cs="CordiaUPC" w:hint="cs"/>
                <w:sz w:val="24"/>
                <w:szCs w:val="24"/>
                <w:cs/>
              </w:rPr>
              <w:t xml:space="preserve"> </w:t>
            </w:r>
            <w:r w:rsidRPr="006C2DF5">
              <w:rPr>
                <w:rFonts w:ascii="CordiaUPC" w:eastAsia="MS Mincho" w:hAnsi="CordiaUPC" w:cs="CordiaUPC"/>
                <w:sz w:val="24"/>
                <w:szCs w:val="24"/>
                <w:lang w:eastAsia="th-TH"/>
              </w:rPr>
              <w:t>2026</w:t>
            </w:r>
          </w:p>
        </w:tc>
        <w:tc>
          <w:tcPr>
            <w:tcW w:w="1622" w:type="dxa"/>
            <w:vAlign w:val="center"/>
          </w:tcPr>
          <w:p w14:paraId="12AE5DC1" w14:textId="50C826D5" w:rsidR="00B16CAC" w:rsidRPr="006C2DF5" w:rsidRDefault="009207DE" w:rsidP="00EF7682">
            <w:pPr>
              <w:spacing w:line="240" w:lineRule="auto"/>
              <w:ind w:left="-86" w:right="-86"/>
              <w:jc w:val="center"/>
              <w:rPr>
                <w:rFonts w:ascii="CordiaUPC" w:hAnsi="CordiaUPC" w:cs="CordiaUPC"/>
                <w:sz w:val="24"/>
                <w:szCs w:val="24"/>
              </w:rPr>
            </w:pPr>
            <w:r w:rsidRPr="006C2DF5">
              <w:rPr>
                <w:rFonts w:ascii="CordiaUPC" w:hAnsi="CordiaUPC" w:cs="CordiaUPC"/>
                <w:i/>
                <w:iCs/>
                <w:sz w:val="24"/>
                <w:szCs w:val="24"/>
                <w:lang w:val="en-US"/>
              </w:rPr>
              <w:t>(%)</w:t>
            </w:r>
          </w:p>
        </w:tc>
        <w:tc>
          <w:tcPr>
            <w:tcW w:w="839" w:type="dxa"/>
            <w:vAlign w:val="center"/>
          </w:tcPr>
          <w:p w14:paraId="464F6465" w14:textId="77777777" w:rsidR="00B16CAC" w:rsidRPr="006C2DF5" w:rsidRDefault="00B16CAC" w:rsidP="00EF7682">
            <w:pPr>
              <w:spacing w:line="240" w:lineRule="auto"/>
              <w:ind w:left="-47" w:right="-86"/>
              <w:jc w:val="center"/>
              <w:rPr>
                <w:rFonts w:ascii="CordiaUPC" w:hAnsi="CordiaUPC" w:cs="CordiaUPC"/>
                <w:sz w:val="24"/>
                <w:szCs w:val="24"/>
              </w:rPr>
            </w:pPr>
          </w:p>
        </w:tc>
        <w:tc>
          <w:tcPr>
            <w:tcW w:w="2287" w:type="dxa"/>
            <w:gridSpan w:val="3"/>
            <w:vAlign w:val="center"/>
          </w:tcPr>
          <w:p w14:paraId="6ECB41C4" w14:textId="77777777" w:rsidR="00B16CAC" w:rsidRPr="006C2DF5" w:rsidRDefault="00B16CAC" w:rsidP="00EF7682">
            <w:pPr>
              <w:pBdr>
                <w:bottom w:val="single" w:sz="4" w:space="1" w:color="auto"/>
              </w:pBdr>
              <w:spacing w:line="240" w:lineRule="auto"/>
              <w:ind w:left="-47" w:right="-86"/>
              <w:jc w:val="center"/>
              <w:rPr>
                <w:rFonts w:ascii="CordiaUPC" w:hAnsi="CordiaUPC" w:cs="CordiaUPC"/>
                <w:sz w:val="24"/>
                <w:szCs w:val="24"/>
              </w:rPr>
            </w:pPr>
            <w:r w:rsidRPr="006C2DF5">
              <w:rPr>
                <w:rFonts w:ascii="CordiaUPC" w:hAnsi="CordiaUPC" w:cs="CordiaUPC"/>
                <w:sz w:val="24"/>
                <w:szCs w:val="24"/>
              </w:rPr>
              <w:t>31 December</w:t>
            </w:r>
            <w:r w:rsidRPr="006C2DF5">
              <w:rPr>
                <w:rFonts w:ascii="CordiaUPC" w:hAnsi="CordiaUPC" w:cs="CordiaUPC" w:hint="cs"/>
                <w:sz w:val="24"/>
                <w:szCs w:val="24"/>
                <w:cs/>
              </w:rPr>
              <w:t xml:space="preserve"> </w:t>
            </w:r>
            <w:r w:rsidRPr="006C2DF5">
              <w:rPr>
                <w:rFonts w:ascii="CordiaUPC" w:hAnsi="CordiaUPC" w:cs="CordiaUPC"/>
                <w:sz w:val="24"/>
                <w:szCs w:val="24"/>
              </w:rPr>
              <w:t>2025</w:t>
            </w:r>
          </w:p>
        </w:tc>
      </w:tr>
      <w:tr w:rsidR="00F32752" w:rsidRPr="006C2DF5" w14:paraId="3BE79196" w14:textId="77777777" w:rsidTr="00F32752">
        <w:tc>
          <w:tcPr>
            <w:tcW w:w="3071" w:type="dxa"/>
            <w:vAlign w:val="center"/>
          </w:tcPr>
          <w:p w14:paraId="4F33B345" w14:textId="77777777" w:rsidR="00F32752" w:rsidRPr="006C2DF5" w:rsidRDefault="00F32752" w:rsidP="00F32752">
            <w:pPr>
              <w:spacing w:line="240" w:lineRule="auto"/>
              <w:ind w:right="29"/>
              <w:jc w:val="center"/>
              <w:rPr>
                <w:rFonts w:ascii="CordiaUPC" w:hAnsi="CordiaUPC" w:cs="CordiaUPC"/>
                <w:sz w:val="24"/>
                <w:szCs w:val="24"/>
                <w:cs/>
              </w:rPr>
            </w:pPr>
          </w:p>
        </w:tc>
        <w:tc>
          <w:tcPr>
            <w:tcW w:w="804" w:type="dxa"/>
            <w:tcBorders>
              <w:top w:val="nil"/>
              <w:left w:val="nil"/>
              <w:right w:val="nil"/>
            </w:tcBorders>
            <w:vAlign w:val="center"/>
          </w:tcPr>
          <w:p w14:paraId="0D71362F" w14:textId="44CE1651" w:rsidR="00F32752" w:rsidRPr="006C2DF5" w:rsidRDefault="00F32752" w:rsidP="00F32752">
            <w:pPr>
              <w:pBdr>
                <w:bottom w:val="single" w:sz="4" w:space="1" w:color="auto"/>
              </w:pBdr>
              <w:spacing w:line="240" w:lineRule="auto"/>
              <w:ind w:left="-86" w:right="-86"/>
              <w:jc w:val="center"/>
              <w:rPr>
                <w:rFonts w:ascii="CordiaUPC" w:hAnsi="CordiaUPC" w:cs="CordiaUPC"/>
                <w:sz w:val="24"/>
                <w:szCs w:val="24"/>
                <w:lang w:val="en-US"/>
              </w:rPr>
            </w:pPr>
            <w:r w:rsidRPr="006C2DF5">
              <w:rPr>
                <w:rFonts w:ascii="CordiaUPC" w:hAnsi="CordiaUPC" w:cs="CordiaUPC"/>
                <w:sz w:val="24"/>
                <w:szCs w:val="24"/>
                <w:lang w:val="en-US"/>
              </w:rPr>
              <w:t>Currency</w:t>
            </w:r>
          </w:p>
        </w:tc>
        <w:tc>
          <w:tcPr>
            <w:tcW w:w="1669" w:type="dxa"/>
            <w:vAlign w:val="center"/>
          </w:tcPr>
          <w:p w14:paraId="4B3873ED" w14:textId="3D30E39C" w:rsidR="00F32752" w:rsidRPr="006C2DF5" w:rsidRDefault="00F32752" w:rsidP="00F32752">
            <w:pPr>
              <w:pBdr>
                <w:bottom w:val="single" w:sz="4" w:space="1" w:color="auto"/>
              </w:pBdr>
              <w:spacing w:line="240" w:lineRule="auto"/>
              <w:ind w:left="-53" w:right="-43"/>
              <w:jc w:val="center"/>
              <w:rPr>
                <w:rFonts w:ascii="CordiaUPC" w:hAnsi="CordiaUPC" w:cs="CordiaUPC"/>
                <w:sz w:val="24"/>
                <w:szCs w:val="24"/>
                <w:lang w:val="en-US"/>
              </w:rPr>
            </w:pPr>
            <w:r w:rsidRPr="006C2DF5">
              <w:rPr>
                <w:rFonts w:ascii="CordiaUPC" w:hAnsi="CordiaUPC" w:cs="CordiaUPC"/>
                <w:sz w:val="24"/>
                <w:szCs w:val="24"/>
                <w:lang w:val="en-US"/>
              </w:rPr>
              <w:t>Interest rates</w:t>
            </w:r>
          </w:p>
        </w:tc>
        <w:tc>
          <w:tcPr>
            <w:tcW w:w="826" w:type="dxa"/>
            <w:tcBorders>
              <w:top w:val="nil"/>
              <w:left w:val="nil"/>
              <w:bottom w:val="nil"/>
              <w:right w:val="nil"/>
            </w:tcBorders>
            <w:vAlign w:val="center"/>
          </w:tcPr>
          <w:p w14:paraId="4FC4368B" w14:textId="58A51756" w:rsidR="00F32752" w:rsidRPr="006C2DF5" w:rsidRDefault="00F32752" w:rsidP="00F32752">
            <w:pPr>
              <w:pBdr>
                <w:bottom w:val="single" w:sz="4" w:space="1" w:color="auto"/>
              </w:pBdr>
              <w:spacing w:line="240" w:lineRule="auto"/>
              <w:ind w:left="-86" w:right="-86"/>
              <w:jc w:val="center"/>
              <w:rPr>
                <w:rFonts w:ascii="CordiaUPC" w:hAnsi="CordiaUPC" w:cs="CordiaUPC"/>
                <w:sz w:val="24"/>
                <w:szCs w:val="24"/>
                <w:lang w:val="en-US"/>
              </w:rPr>
            </w:pPr>
            <w:r w:rsidRPr="006C2DF5">
              <w:rPr>
                <w:rFonts w:ascii="CordiaUPC" w:hAnsi="CordiaUPC" w:cs="CordiaUPC" w:hint="cs"/>
                <w:sz w:val="24"/>
                <w:szCs w:val="24"/>
                <w:lang w:val="en-US"/>
              </w:rPr>
              <w:t>Maturities</w:t>
            </w:r>
          </w:p>
        </w:tc>
        <w:tc>
          <w:tcPr>
            <w:tcW w:w="826" w:type="dxa"/>
            <w:tcBorders>
              <w:top w:val="nil"/>
              <w:left w:val="nil"/>
              <w:right w:val="nil"/>
            </w:tcBorders>
            <w:vAlign w:val="center"/>
          </w:tcPr>
          <w:p w14:paraId="356D5E78" w14:textId="6D61A926" w:rsidR="00F32752" w:rsidRPr="006C2DF5" w:rsidRDefault="00F32752" w:rsidP="00F32752">
            <w:pPr>
              <w:pBdr>
                <w:bottom w:val="single" w:sz="4" w:space="1" w:color="auto"/>
              </w:pBdr>
              <w:spacing w:line="240" w:lineRule="auto"/>
              <w:ind w:left="-38" w:right="-20"/>
              <w:jc w:val="center"/>
              <w:rPr>
                <w:rFonts w:ascii="CordiaUPC" w:hAnsi="CordiaUPC" w:cs="CordiaUPC"/>
                <w:sz w:val="24"/>
                <w:szCs w:val="24"/>
                <w:lang w:val="en-US"/>
              </w:rPr>
            </w:pPr>
            <w:r w:rsidRPr="006C2DF5">
              <w:rPr>
                <w:rFonts w:ascii="CordiaUPC" w:hAnsi="CordiaUPC" w:cs="CordiaUPC" w:hint="cs"/>
                <w:sz w:val="24"/>
                <w:szCs w:val="24"/>
                <w:lang w:val="en-US"/>
              </w:rPr>
              <w:t>Domestic</w:t>
            </w:r>
          </w:p>
        </w:tc>
        <w:tc>
          <w:tcPr>
            <w:tcW w:w="728" w:type="dxa"/>
            <w:tcBorders>
              <w:top w:val="nil"/>
              <w:left w:val="nil"/>
              <w:right w:val="nil"/>
            </w:tcBorders>
            <w:vAlign w:val="center"/>
          </w:tcPr>
          <w:p w14:paraId="3FCDF19E" w14:textId="45AE87D4" w:rsidR="00F32752" w:rsidRPr="006C2DF5" w:rsidRDefault="00F32752" w:rsidP="00F32752">
            <w:pPr>
              <w:pBdr>
                <w:bottom w:val="single" w:sz="4" w:space="1" w:color="auto"/>
              </w:pBdr>
              <w:spacing w:line="240" w:lineRule="auto"/>
              <w:ind w:left="-38" w:right="-20"/>
              <w:jc w:val="center"/>
              <w:rPr>
                <w:rFonts w:ascii="CordiaUPC" w:hAnsi="CordiaUPC" w:cs="CordiaUPC"/>
                <w:sz w:val="24"/>
                <w:szCs w:val="24"/>
                <w:lang w:val="en-US"/>
              </w:rPr>
            </w:pPr>
            <w:r w:rsidRPr="006C2DF5">
              <w:rPr>
                <w:rFonts w:ascii="CordiaUPC" w:hAnsi="CordiaUPC" w:cs="CordiaUPC" w:hint="cs"/>
                <w:sz w:val="24"/>
                <w:szCs w:val="24"/>
                <w:lang w:val="en-US"/>
              </w:rPr>
              <w:t>Foreign</w:t>
            </w:r>
          </w:p>
        </w:tc>
        <w:tc>
          <w:tcPr>
            <w:tcW w:w="720" w:type="dxa"/>
            <w:gridSpan w:val="2"/>
            <w:tcBorders>
              <w:top w:val="nil"/>
              <w:left w:val="nil"/>
              <w:right w:val="nil"/>
            </w:tcBorders>
            <w:vAlign w:val="center"/>
          </w:tcPr>
          <w:p w14:paraId="5ABB13F0" w14:textId="5FF7C5D8" w:rsidR="00F32752" w:rsidRPr="006C2DF5" w:rsidRDefault="00F32752" w:rsidP="00F32752">
            <w:pPr>
              <w:pBdr>
                <w:bottom w:val="single" w:sz="4" w:space="1" w:color="auto"/>
              </w:pBdr>
              <w:spacing w:line="240" w:lineRule="auto"/>
              <w:ind w:left="-29" w:right="-21"/>
              <w:jc w:val="center"/>
              <w:rPr>
                <w:rFonts w:ascii="CordiaUPC" w:hAnsi="CordiaUPC" w:cs="CordiaUPC"/>
                <w:sz w:val="24"/>
                <w:szCs w:val="24"/>
                <w:lang w:val="en-US"/>
              </w:rPr>
            </w:pPr>
            <w:r w:rsidRPr="006C2DF5">
              <w:rPr>
                <w:rFonts w:ascii="CordiaUPC" w:hAnsi="CordiaUPC" w:cs="CordiaUPC" w:hint="cs"/>
                <w:sz w:val="24"/>
                <w:szCs w:val="24"/>
                <w:lang w:val="en-US"/>
              </w:rPr>
              <w:t>Total</w:t>
            </w:r>
          </w:p>
        </w:tc>
        <w:tc>
          <w:tcPr>
            <w:tcW w:w="1622" w:type="dxa"/>
            <w:vAlign w:val="center"/>
          </w:tcPr>
          <w:p w14:paraId="55F8BA59" w14:textId="7531E671" w:rsidR="00F32752" w:rsidRPr="006C2DF5" w:rsidRDefault="00F32752" w:rsidP="00F32752">
            <w:pPr>
              <w:pBdr>
                <w:bottom w:val="single" w:sz="4" w:space="1" w:color="auto"/>
              </w:pBdr>
              <w:spacing w:line="240" w:lineRule="auto"/>
              <w:ind w:left="-86" w:right="-86"/>
              <w:jc w:val="center"/>
              <w:rPr>
                <w:rFonts w:ascii="CordiaUPC" w:hAnsi="CordiaUPC" w:cs="CordiaUPC"/>
                <w:sz w:val="24"/>
                <w:szCs w:val="24"/>
                <w:lang w:val="en-US"/>
              </w:rPr>
            </w:pPr>
            <w:r w:rsidRPr="006C2DF5">
              <w:rPr>
                <w:rFonts w:ascii="CordiaUPC" w:hAnsi="CordiaUPC" w:cs="CordiaUPC"/>
                <w:sz w:val="24"/>
                <w:szCs w:val="24"/>
                <w:lang w:val="en-US"/>
              </w:rPr>
              <w:t>Interest rates</w:t>
            </w:r>
          </w:p>
        </w:tc>
        <w:tc>
          <w:tcPr>
            <w:tcW w:w="839" w:type="dxa"/>
            <w:tcBorders>
              <w:top w:val="nil"/>
              <w:left w:val="nil"/>
              <w:bottom w:val="nil"/>
              <w:right w:val="nil"/>
            </w:tcBorders>
            <w:vAlign w:val="center"/>
          </w:tcPr>
          <w:p w14:paraId="4211D235" w14:textId="596F2F53" w:rsidR="00F32752" w:rsidRPr="006C2DF5" w:rsidRDefault="00F32752" w:rsidP="00F32752">
            <w:pPr>
              <w:pBdr>
                <w:bottom w:val="single" w:sz="4" w:space="1" w:color="auto"/>
              </w:pBdr>
              <w:spacing w:line="240" w:lineRule="auto"/>
              <w:ind w:left="-38" w:right="-29"/>
              <w:jc w:val="center"/>
              <w:rPr>
                <w:rFonts w:ascii="CordiaUPC" w:hAnsi="CordiaUPC" w:cs="CordiaUPC"/>
                <w:sz w:val="24"/>
                <w:szCs w:val="24"/>
                <w:cs/>
                <w:lang w:val="en-US"/>
              </w:rPr>
            </w:pPr>
            <w:r w:rsidRPr="006C2DF5">
              <w:rPr>
                <w:rFonts w:ascii="CordiaUPC" w:hAnsi="CordiaUPC" w:cs="CordiaUPC" w:hint="cs"/>
                <w:sz w:val="24"/>
                <w:szCs w:val="24"/>
                <w:lang w:val="en-US"/>
              </w:rPr>
              <w:t>Maturities</w:t>
            </w:r>
          </w:p>
        </w:tc>
        <w:tc>
          <w:tcPr>
            <w:tcW w:w="812" w:type="dxa"/>
            <w:tcBorders>
              <w:top w:val="nil"/>
              <w:left w:val="nil"/>
              <w:right w:val="nil"/>
            </w:tcBorders>
            <w:vAlign w:val="center"/>
          </w:tcPr>
          <w:p w14:paraId="40BA07FB" w14:textId="1550D5C4" w:rsidR="00F32752" w:rsidRPr="006C2DF5" w:rsidRDefault="00F32752" w:rsidP="00F32752">
            <w:pPr>
              <w:pBdr>
                <w:bottom w:val="single" w:sz="4" w:space="1" w:color="auto"/>
              </w:pBdr>
              <w:spacing w:line="240" w:lineRule="auto"/>
              <w:ind w:left="-86" w:right="-86"/>
              <w:jc w:val="center"/>
              <w:rPr>
                <w:rFonts w:ascii="CordiaUPC" w:hAnsi="CordiaUPC" w:cs="CordiaUPC"/>
                <w:sz w:val="24"/>
                <w:szCs w:val="24"/>
                <w:cs/>
                <w:lang w:val="en-US"/>
              </w:rPr>
            </w:pPr>
            <w:r w:rsidRPr="006C2DF5">
              <w:rPr>
                <w:rFonts w:ascii="CordiaUPC" w:hAnsi="CordiaUPC" w:cs="CordiaUPC" w:hint="cs"/>
                <w:sz w:val="24"/>
                <w:szCs w:val="24"/>
                <w:lang w:val="en-US"/>
              </w:rPr>
              <w:t>Domestic</w:t>
            </w:r>
          </w:p>
        </w:tc>
        <w:tc>
          <w:tcPr>
            <w:tcW w:w="714" w:type="dxa"/>
            <w:tcBorders>
              <w:top w:val="nil"/>
              <w:left w:val="nil"/>
              <w:right w:val="nil"/>
            </w:tcBorders>
            <w:vAlign w:val="center"/>
          </w:tcPr>
          <w:p w14:paraId="3BD10206" w14:textId="0C41127B" w:rsidR="00F32752" w:rsidRPr="006C2DF5" w:rsidRDefault="00F32752" w:rsidP="00F32752">
            <w:pPr>
              <w:pBdr>
                <w:bottom w:val="single" w:sz="4" w:space="1" w:color="auto"/>
              </w:pBdr>
              <w:spacing w:line="240" w:lineRule="auto"/>
              <w:ind w:left="-38" w:right="-29"/>
              <w:jc w:val="center"/>
              <w:rPr>
                <w:rFonts w:ascii="CordiaUPC" w:hAnsi="CordiaUPC" w:cs="CordiaUPC"/>
                <w:sz w:val="24"/>
                <w:szCs w:val="24"/>
                <w:lang w:val="en-US"/>
              </w:rPr>
            </w:pPr>
            <w:r w:rsidRPr="006C2DF5">
              <w:rPr>
                <w:rFonts w:ascii="CordiaUPC" w:hAnsi="CordiaUPC" w:cs="CordiaUPC" w:hint="cs"/>
                <w:sz w:val="24"/>
                <w:szCs w:val="24"/>
                <w:lang w:val="en-US"/>
              </w:rPr>
              <w:t>Foreign</w:t>
            </w:r>
          </w:p>
        </w:tc>
        <w:tc>
          <w:tcPr>
            <w:tcW w:w="761" w:type="dxa"/>
            <w:tcBorders>
              <w:top w:val="nil"/>
              <w:left w:val="nil"/>
              <w:right w:val="nil"/>
            </w:tcBorders>
            <w:vAlign w:val="center"/>
          </w:tcPr>
          <w:p w14:paraId="5C4771DA" w14:textId="2E7E73A9" w:rsidR="00F32752" w:rsidRPr="006C2DF5" w:rsidRDefault="00F32752" w:rsidP="00F32752">
            <w:pPr>
              <w:pBdr>
                <w:bottom w:val="single" w:sz="4" w:space="1" w:color="auto"/>
              </w:pBdr>
              <w:spacing w:line="240" w:lineRule="auto"/>
              <w:ind w:left="-11" w:right="-128"/>
              <w:jc w:val="center"/>
              <w:rPr>
                <w:rFonts w:ascii="CordiaUPC" w:hAnsi="CordiaUPC" w:cs="CordiaUPC"/>
                <w:sz w:val="24"/>
                <w:szCs w:val="24"/>
                <w:lang w:val="en-US"/>
              </w:rPr>
            </w:pPr>
            <w:r w:rsidRPr="006C2DF5">
              <w:rPr>
                <w:rFonts w:ascii="CordiaUPC" w:hAnsi="CordiaUPC" w:cs="CordiaUPC" w:hint="cs"/>
                <w:sz w:val="24"/>
                <w:szCs w:val="24"/>
                <w:lang w:val="en-US"/>
              </w:rPr>
              <w:t>Total</w:t>
            </w:r>
          </w:p>
        </w:tc>
      </w:tr>
      <w:tr w:rsidR="009207DE" w:rsidRPr="006C2DF5" w14:paraId="5E59D920" w14:textId="77777777" w:rsidTr="00F32752">
        <w:tc>
          <w:tcPr>
            <w:tcW w:w="3071" w:type="dxa"/>
            <w:tcBorders>
              <w:top w:val="nil"/>
              <w:left w:val="nil"/>
              <w:bottom w:val="nil"/>
              <w:right w:val="nil"/>
            </w:tcBorders>
            <w:vAlign w:val="center"/>
          </w:tcPr>
          <w:p w14:paraId="7782820F" w14:textId="77777777" w:rsidR="00B16CAC" w:rsidRPr="006C2DF5" w:rsidRDefault="00B16CAC" w:rsidP="00EF7682">
            <w:pPr>
              <w:spacing w:line="240" w:lineRule="auto"/>
              <w:ind w:right="29"/>
              <w:rPr>
                <w:rFonts w:ascii="CordiaUPC" w:hAnsi="CordiaUPC" w:cs="CordiaUPC"/>
                <w:sz w:val="24"/>
                <w:szCs w:val="24"/>
              </w:rPr>
            </w:pPr>
            <w:r w:rsidRPr="006C2DF5">
              <w:rPr>
                <w:rFonts w:ascii="CordiaUPC" w:hAnsi="CordiaUPC" w:cs="CordiaUPC" w:hint="cs"/>
                <w:spacing w:val="-6"/>
                <w:sz w:val="24"/>
                <w:szCs w:val="24"/>
              </w:rPr>
              <w:t>Subordinated debentures</w:t>
            </w:r>
            <w:r w:rsidRPr="006C2DF5">
              <w:rPr>
                <w:rFonts w:ascii="CordiaUPC" w:hAnsi="CordiaUPC" w:cs="CordiaUPC" w:hint="cs"/>
                <w:spacing w:val="-6"/>
                <w:sz w:val="24"/>
                <w:szCs w:val="24"/>
                <w:vertAlign w:val="superscript"/>
                <w:cs/>
              </w:rPr>
              <w:t xml:space="preserve"> (</w:t>
            </w:r>
            <w:r w:rsidRPr="006C2DF5">
              <w:rPr>
                <w:rFonts w:ascii="CordiaUPC" w:hAnsi="CordiaUPC" w:cs="CordiaUPC" w:hint="cs"/>
                <w:spacing w:val="-6"/>
                <w:sz w:val="24"/>
                <w:szCs w:val="24"/>
                <w:vertAlign w:val="superscript"/>
              </w:rPr>
              <w:t>1</w:t>
            </w:r>
            <w:r w:rsidRPr="006C2DF5">
              <w:rPr>
                <w:rFonts w:ascii="CordiaUPC" w:hAnsi="CordiaUPC" w:cs="CordiaUPC" w:hint="cs"/>
                <w:spacing w:val="-6"/>
                <w:sz w:val="24"/>
                <w:szCs w:val="24"/>
                <w:vertAlign w:val="superscript"/>
                <w:cs/>
              </w:rPr>
              <w:t>)</w:t>
            </w:r>
          </w:p>
        </w:tc>
        <w:tc>
          <w:tcPr>
            <w:tcW w:w="804" w:type="dxa"/>
            <w:tcBorders>
              <w:top w:val="nil"/>
              <w:left w:val="nil"/>
              <w:bottom w:val="nil"/>
              <w:right w:val="nil"/>
            </w:tcBorders>
            <w:vAlign w:val="center"/>
          </w:tcPr>
          <w:p w14:paraId="64C479CD" w14:textId="77777777" w:rsidR="00B16CAC" w:rsidRPr="006C2DF5" w:rsidRDefault="00B16CAC" w:rsidP="00EF7682">
            <w:pPr>
              <w:spacing w:line="240" w:lineRule="auto"/>
              <w:ind w:left="-86" w:right="-86"/>
              <w:jc w:val="center"/>
              <w:rPr>
                <w:rFonts w:ascii="CordiaUPC" w:hAnsi="CordiaUPC" w:cs="CordiaUPC"/>
                <w:sz w:val="24"/>
                <w:szCs w:val="24"/>
              </w:rPr>
            </w:pPr>
            <w:r w:rsidRPr="006C2DF5">
              <w:rPr>
                <w:rFonts w:ascii="CordiaUPC" w:hAnsi="CordiaUPC" w:cs="CordiaUPC"/>
                <w:sz w:val="24"/>
                <w:szCs w:val="24"/>
                <w:lang w:val="en-US"/>
              </w:rPr>
              <w:t>THB</w:t>
            </w:r>
          </w:p>
        </w:tc>
        <w:tc>
          <w:tcPr>
            <w:tcW w:w="1669" w:type="dxa"/>
            <w:vAlign w:val="center"/>
          </w:tcPr>
          <w:p w14:paraId="60818D28" w14:textId="77777777" w:rsidR="00B16CAC" w:rsidRPr="006C2DF5" w:rsidRDefault="00B16CAC" w:rsidP="00EF7682">
            <w:pPr>
              <w:spacing w:line="240" w:lineRule="auto"/>
              <w:ind w:left="-86" w:right="-86"/>
              <w:jc w:val="center"/>
              <w:rPr>
                <w:rFonts w:ascii="CordiaUPC" w:hAnsi="CordiaUPC" w:cs="CordiaUPC"/>
                <w:sz w:val="24"/>
                <w:szCs w:val="24"/>
              </w:rPr>
            </w:pPr>
            <w:r w:rsidRPr="006C2DF5">
              <w:rPr>
                <w:rFonts w:ascii="CordiaUPC" w:hAnsi="CordiaUPC" w:cs="CordiaUPC"/>
                <w:sz w:val="24"/>
                <w:szCs w:val="24"/>
                <w:cs/>
                <w:lang w:val="en-US" w:bidi="th-TH"/>
              </w:rPr>
              <w:t>3.55</w:t>
            </w:r>
          </w:p>
        </w:tc>
        <w:tc>
          <w:tcPr>
            <w:tcW w:w="826" w:type="dxa"/>
            <w:vAlign w:val="center"/>
          </w:tcPr>
          <w:p w14:paraId="65110FA5" w14:textId="77777777" w:rsidR="00B16CAC" w:rsidRPr="006C2DF5" w:rsidRDefault="00B16CAC" w:rsidP="00EF7682">
            <w:pPr>
              <w:tabs>
                <w:tab w:val="left" w:pos="90"/>
                <w:tab w:val="left" w:pos="520"/>
              </w:tabs>
              <w:spacing w:line="240" w:lineRule="auto"/>
              <w:ind w:left="-86" w:right="-198"/>
              <w:jc w:val="center"/>
              <w:rPr>
                <w:rFonts w:ascii="CordiaUPC" w:hAnsi="CordiaUPC" w:cs="CordiaUPC"/>
                <w:sz w:val="24"/>
                <w:szCs w:val="24"/>
              </w:rPr>
            </w:pPr>
            <w:r w:rsidRPr="006C2DF5">
              <w:rPr>
                <w:rFonts w:ascii="CordiaUPC" w:hAnsi="CordiaUPC" w:cs="CordiaUPC" w:hint="cs"/>
                <w:sz w:val="24"/>
                <w:szCs w:val="24"/>
                <w:cs/>
                <w:lang w:val="en-US" w:bidi="th-TH"/>
              </w:rPr>
              <w:t>2</w:t>
            </w:r>
            <w:r w:rsidRPr="006C2DF5">
              <w:rPr>
                <w:rFonts w:ascii="CordiaUPC" w:hAnsi="CordiaUPC" w:cs="CordiaUPC"/>
                <w:sz w:val="24"/>
                <w:szCs w:val="24"/>
                <w:lang w:val="en-US" w:bidi="th-TH"/>
              </w:rPr>
              <w:t>029</w:t>
            </w:r>
            <w:r w:rsidRPr="006C2DF5">
              <w:rPr>
                <w:rFonts w:ascii="CordiaUPC" w:hAnsi="CordiaUPC" w:cs="CordiaUPC" w:hint="cs"/>
                <w:sz w:val="24"/>
                <w:szCs w:val="24"/>
                <w:vertAlign w:val="superscript"/>
                <w:cs/>
                <w:lang w:val="en-US" w:bidi="th-TH"/>
              </w:rPr>
              <w:t xml:space="preserve"> (2</w:t>
            </w:r>
            <w:r w:rsidRPr="006C2DF5">
              <w:rPr>
                <w:rFonts w:ascii="CordiaUPC" w:hAnsi="CordiaUPC" w:cs="CordiaUPC"/>
                <w:sz w:val="24"/>
                <w:szCs w:val="24"/>
                <w:vertAlign w:val="superscript"/>
                <w:lang w:val="en-US" w:bidi="th-TH"/>
              </w:rPr>
              <w:t>)</w:t>
            </w:r>
          </w:p>
        </w:tc>
        <w:tc>
          <w:tcPr>
            <w:tcW w:w="826" w:type="dxa"/>
            <w:vAlign w:val="center"/>
          </w:tcPr>
          <w:p w14:paraId="5A921E28" w14:textId="77777777" w:rsidR="00B16CAC" w:rsidRPr="006C2DF5" w:rsidRDefault="00B16CAC" w:rsidP="00EF7682">
            <w:pPr>
              <w:tabs>
                <w:tab w:val="decimal" w:pos="605"/>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lang w:val="en-US" w:bidi="th-TH"/>
              </w:rPr>
              <w:t>15,000</w:t>
            </w:r>
          </w:p>
        </w:tc>
        <w:tc>
          <w:tcPr>
            <w:tcW w:w="728" w:type="dxa"/>
            <w:vAlign w:val="center"/>
          </w:tcPr>
          <w:p w14:paraId="329BCFFB" w14:textId="77777777" w:rsidR="00B16CAC" w:rsidRPr="006C2DF5" w:rsidRDefault="00B16CAC" w:rsidP="00EF7682">
            <w:pPr>
              <w:tabs>
                <w:tab w:val="decimal" w:pos="552"/>
              </w:tabs>
              <w:spacing w:line="240" w:lineRule="auto"/>
              <w:ind w:left="14" w:right="-29"/>
              <w:jc w:val="both"/>
              <w:rPr>
                <w:rFonts w:ascii="CordiaUPC" w:hAnsi="CordiaUPC" w:cs="CordiaUPC"/>
                <w:sz w:val="24"/>
                <w:szCs w:val="24"/>
              </w:rPr>
            </w:pPr>
            <w:r w:rsidRPr="006C2DF5">
              <w:rPr>
                <w:rFonts w:ascii="CordiaUPC" w:hAnsi="CordiaUPC" w:cs="CordiaUPC"/>
                <w:sz w:val="24"/>
                <w:szCs w:val="24"/>
                <w:lang w:val="en-US" w:bidi="th-TH"/>
              </w:rPr>
              <w:t>-</w:t>
            </w:r>
          </w:p>
        </w:tc>
        <w:tc>
          <w:tcPr>
            <w:tcW w:w="720" w:type="dxa"/>
            <w:gridSpan w:val="2"/>
            <w:vAlign w:val="center"/>
          </w:tcPr>
          <w:p w14:paraId="1E8695CB" w14:textId="77777777" w:rsidR="00B16CAC" w:rsidRPr="006C2DF5" w:rsidRDefault="00B16CAC" w:rsidP="00EF7682">
            <w:pP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lang w:val="en-US" w:bidi="th-TH"/>
              </w:rPr>
              <w:t>15,000</w:t>
            </w:r>
          </w:p>
        </w:tc>
        <w:tc>
          <w:tcPr>
            <w:tcW w:w="1622" w:type="dxa"/>
            <w:vAlign w:val="center"/>
          </w:tcPr>
          <w:p w14:paraId="2C2D5CC5" w14:textId="77777777" w:rsidR="00B16CAC" w:rsidRPr="006C2DF5" w:rsidRDefault="00B16CAC" w:rsidP="00EF7682">
            <w:pPr>
              <w:tabs>
                <w:tab w:val="decimal" w:pos="257"/>
                <w:tab w:val="left" w:pos="433"/>
              </w:tabs>
              <w:spacing w:line="240" w:lineRule="auto"/>
              <w:ind w:right="-29"/>
              <w:jc w:val="center"/>
              <w:rPr>
                <w:rFonts w:ascii="CordiaUPC" w:hAnsi="CordiaUPC" w:cs="CordiaUPC"/>
                <w:sz w:val="24"/>
                <w:szCs w:val="24"/>
              </w:rPr>
            </w:pPr>
            <w:r w:rsidRPr="006C2DF5">
              <w:rPr>
                <w:rFonts w:ascii="CordiaUPC" w:hAnsi="CordiaUPC" w:cs="CordiaUPC"/>
                <w:sz w:val="24"/>
                <w:szCs w:val="24"/>
                <w:cs/>
                <w:lang w:val="en-US" w:bidi="th-TH"/>
              </w:rPr>
              <w:t>3.55</w:t>
            </w:r>
          </w:p>
        </w:tc>
        <w:tc>
          <w:tcPr>
            <w:tcW w:w="839" w:type="dxa"/>
            <w:vAlign w:val="center"/>
          </w:tcPr>
          <w:p w14:paraId="634CCB1B" w14:textId="77777777" w:rsidR="00B16CAC" w:rsidRPr="006C2DF5" w:rsidRDefault="00B16CAC" w:rsidP="00F07973">
            <w:pPr>
              <w:tabs>
                <w:tab w:val="left" w:pos="90"/>
                <w:tab w:val="left" w:pos="520"/>
              </w:tabs>
              <w:spacing w:line="240" w:lineRule="auto"/>
              <w:ind w:left="-86" w:right="-198"/>
              <w:jc w:val="center"/>
              <w:rPr>
                <w:rFonts w:ascii="CordiaUPC" w:hAnsi="CordiaUPC" w:cs="CordiaUPC"/>
                <w:sz w:val="24"/>
                <w:szCs w:val="24"/>
              </w:rPr>
            </w:pPr>
            <w:r w:rsidRPr="006C2DF5">
              <w:rPr>
                <w:rFonts w:ascii="CordiaUPC" w:hAnsi="CordiaUPC" w:cs="CordiaUPC" w:hint="cs"/>
                <w:sz w:val="24"/>
                <w:szCs w:val="24"/>
                <w:cs/>
                <w:lang w:val="en-US" w:bidi="th-TH"/>
              </w:rPr>
              <w:t>2</w:t>
            </w:r>
            <w:r w:rsidRPr="006C2DF5">
              <w:rPr>
                <w:rFonts w:ascii="CordiaUPC" w:hAnsi="CordiaUPC" w:cs="CordiaUPC"/>
                <w:sz w:val="24"/>
                <w:szCs w:val="24"/>
                <w:lang w:val="en-US" w:bidi="th-TH"/>
              </w:rPr>
              <w:t>029</w:t>
            </w:r>
            <w:r w:rsidRPr="006C2DF5">
              <w:rPr>
                <w:rFonts w:ascii="CordiaUPC" w:hAnsi="CordiaUPC" w:cs="CordiaUPC" w:hint="cs"/>
                <w:sz w:val="24"/>
                <w:szCs w:val="24"/>
                <w:vertAlign w:val="superscript"/>
                <w:cs/>
                <w:lang w:val="en-US" w:bidi="th-TH"/>
              </w:rPr>
              <w:t xml:space="preserve"> (2</w:t>
            </w:r>
            <w:r w:rsidRPr="006C2DF5">
              <w:rPr>
                <w:rFonts w:ascii="CordiaUPC" w:hAnsi="CordiaUPC" w:cs="CordiaUPC"/>
                <w:sz w:val="24"/>
                <w:szCs w:val="24"/>
                <w:vertAlign w:val="superscript"/>
                <w:lang w:val="en-US" w:bidi="th-TH"/>
              </w:rPr>
              <w:t>)</w:t>
            </w:r>
          </w:p>
        </w:tc>
        <w:tc>
          <w:tcPr>
            <w:tcW w:w="812" w:type="dxa"/>
            <w:vAlign w:val="center"/>
          </w:tcPr>
          <w:p w14:paraId="1418A6F9" w14:textId="77777777" w:rsidR="00B16CAC" w:rsidRPr="006C2DF5" w:rsidRDefault="00B16CAC" w:rsidP="00EF7682">
            <w:pPr>
              <w:tabs>
                <w:tab w:val="decimal" w:pos="628"/>
              </w:tabs>
              <w:spacing w:line="240" w:lineRule="auto"/>
              <w:ind w:left="14" w:right="-29"/>
              <w:rPr>
                <w:rFonts w:ascii="CordiaUPC" w:hAnsi="CordiaUPC" w:cs="CordiaUPC"/>
                <w:sz w:val="24"/>
                <w:szCs w:val="24"/>
                <w:lang w:val="en-US" w:bidi="th-TH"/>
              </w:rPr>
            </w:pPr>
            <w:r w:rsidRPr="006C2DF5">
              <w:rPr>
                <w:rFonts w:ascii="CordiaUPC" w:hAnsi="CordiaUPC" w:cs="CordiaUPC"/>
                <w:sz w:val="24"/>
                <w:szCs w:val="24"/>
                <w:lang w:val="en-US" w:bidi="th-TH"/>
              </w:rPr>
              <w:t>15,000</w:t>
            </w:r>
          </w:p>
        </w:tc>
        <w:tc>
          <w:tcPr>
            <w:tcW w:w="714" w:type="dxa"/>
            <w:vAlign w:val="center"/>
          </w:tcPr>
          <w:p w14:paraId="10CA61F8" w14:textId="77777777" w:rsidR="00B16CAC" w:rsidRPr="006C2DF5" w:rsidRDefault="00B16CAC" w:rsidP="00EF7682">
            <w:pPr>
              <w:tabs>
                <w:tab w:val="decimal" w:pos="567"/>
              </w:tabs>
              <w:spacing w:line="240" w:lineRule="auto"/>
              <w:ind w:left="14" w:right="-29"/>
              <w:rPr>
                <w:rFonts w:ascii="CordiaUPC" w:hAnsi="CordiaUPC" w:cs="CordiaUPC"/>
                <w:sz w:val="24"/>
                <w:szCs w:val="24"/>
              </w:rPr>
            </w:pPr>
            <w:r w:rsidRPr="006C2DF5">
              <w:rPr>
                <w:rFonts w:ascii="CordiaUPC" w:hAnsi="CordiaUPC" w:cs="CordiaUPC"/>
                <w:sz w:val="24"/>
                <w:szCs w:val="24"/>
                <w:lang w:val="en-US" w:bidi="th-TH"/>
              </w:rPr>
              <w:t>-</w:t>
            </w:r>
          </w:p>
        </w:tc>
        <w:tc>
          <w:tcPr>
            <w:tcW w:w="761" w:type="dxa"/>
            <w:vAlign w:val="center"/>
          </w:tcPr>
          <w:p w14:paraId="3F1D33D2" w14:textId="77777777" w:rsidR="00B16CAC" w:rsidRPr="006C2DF5" w:rsidRDefault="00B16CAC" w:rsidP="009207DE">
            <w:pPr>
              <w:tabs>
                <w:tab w:val="decimal" w:pos="567"/>
              </w:tabs>
              <w:spacing w:line="240" w:lineRule="auto"/>
              <w:ind w:left="14" w:right="-29"/>
              <w:rPr>
                <w:rFonts w:ascii="CordiaUPC" w:hAnsi="CordiaUPC" w:cs="CordiaUPC"/>
                <w:sz w:val="24"/>
                <w:szCs w:val="24"/>
              </w:rPr>
            </w:pPr>
            <w:r w:rsidRPr="006C2DF5">
              <w:rPr>
                <w:rFonts w:ascii="CordiaUPC" w:hAnsi="CordiaUPC" w:cs="CordiaUPC"/>
                <w:sz w:val="24"/>
                <w:szCs w:val="24"/>
                <w:lang w:val="en-US" w:bidi="th-TH"/>
              </w:rPr>
              <w:t>15,000</w:t>
            </w:r>
          </w:p>
        </w:tc>
      </w:tr>
      <w:tr w:rsidR="009207DE" w:rsidRPr="006C2DF5" w14:paraId="2B2FC120" w14:textId="77777777" w:rsidTr="00F32752">
        <w:trPr>
          <w:trHeight w:val="323"/>
        </w:trPr>
        <w:tc>
          <w:tcPr>
            <w:tcW w:w="3071" w:type="dxa"/>
            <w:tcBorders>
              <w:top w:val="nil"/>
              <w:left w:val="nil"/>
              <w:bottom w:val="nil"/>
              <w:right w:val="nil"/>
            </w:tcBorders>
            <w:vAlign w:val="center"/>
          </w:tcPr>
          <w:p w14:paraId="644C64C8" w14:textId="5C6CE5F7" w:rsidR="00B16CAC" w:rsidRPr="006C2DF5" w:rsidRDefault="00B16CAC" w:rsidP="009207DE">
            <w:pPr>
              <w:spacing w:line="240" w:lineRule="exact"/>
              <w:ind w:right="-106"/>
              <w:rPr>
                <w:rFonts w:ascii="CordiaUPC" w:hAnsi="CordiaUPC" w:cs="CordiaUPC"/>
                <w:sz w:val="24"/>
                <w:szCs w:val="24"/>
              </w:rPr>
            </w:pPr>
            <w:r w:rsidRPr="006C2DF5">
              <w:rPr>
                <w:rFonts w:ascii="CordiaUPC" w:hAnsi="CordiaUPC" w:cs="CordiaUPC" w:hint="cs"/>
                <w:sz w:val="24"/>
                <w:szCs w:val="24"/>
              </w:rPr>
              <w:t xml:space="preserve">Bills of exchange </w:t>
            </w:r>
            <w:r w:rsidRPr="006C2DF5">
              <w:rPr>
                <w:rFonts w:ascii="CordiaUPC" w:hAnsi="CordiaUPC" w:cs="CordiaUPC" w:hint="cs"/>
                <w:sz w:val="24"/>
                <w:szCs w:val="24"/>
                <w:vertAlign w:val="superscript"/>
                <w:cs/>
              </w:rPr>
              <w:t>(</w:t>
            </w:r>
            <w:r w:rsidRPr="006C2DF5">
              <w:rPr>
                <w:rFonts w:ascii="CordiaUPC" w:hAnsi="CordiaUPC" w:cs="CordiaUPC" w:hint="cs"/>
                <w:sz w:val="24"/>
                <w:szCs w:val="24"/>
                <w:vertAlign w:val="superscript"/>
              </w:rPr>
              <w:t>3</w:t>
            </w:r>
            <w:r w:rsidRPr="006C2DF5">
              <w:rPr>
                <w:rFonts w:ascii="CordiaUPC" w:hAnsi="CordiaUPC" w:cs="CordiaUPC" w:hint="cs"/>
                <w:sz w:val="24"/>
                <w:szCs w:val="24"/>
                <w:vertAlign w:val="superscript"/>
                <w:cs/>
              </w:rPr>
              <w:t>)</w:t>
            </w:r>
            <w:r w:rsidRPr="006C2DF5">
              <w:rPr>
                <w:rFonts w:ascii="CordiaUPC" w:hAnsi="CordiaUPC" w:cs="CordiaUPC"/>
                <w:sz w:val="24"/>
                <w:szCs w:val="24"/>
              </w:rPr>
              <w:t xml:space="preserve"> </w:t>
            </w:r>
            <w:r w:rsidRPr="006C2DF5">
              <w:rPr>
                <w:rFonts w:ascii="CordiaUPC" w:hAnsi="CordiaUPC" w:cs="CordiaUPC" w:hint="cs"/>
                <w:sz w:val="24"/>
                <w:szCs w:val="24"/>
              </w:rPr>
              <w:t>and</w:t>
            </w:r>
            <w:r w:rsidRPr="006C2DF5">
              <w:rPr>
                <w:rFonts w:ascii="CordiaUPC" w:hAnsi="CordiaUPC" w:cs="CordiaUPC"/>
                <w:sz w:val="24"/>
                <w:szCs w:val="24"/>
              </w:rPr>
              <w:t xml:space="preserve"> </w:t>
            </w:r>
            <w:r w:rsidRPr="006C2DF5">
              <w:rPr>
                <w:rFonts w:ascii="CordiaUPC" w:hAnsi="CordiaUPC" w:cs="CordiaUPC" w:hint="cs"/>
                <w:sz w:val="24"/>
                <w:szCs w:val="24"/>
              </w:rPr>
              <w:t>promissory notes</w:t>
            </w:r>
          </w:p>
        </w:tc>
        <w:tc>
          <w:tcPr>
            <w:tcW w:w="804" w:type="dxa"/>
            <w:tcBorders>
              <w:top w:val="nil"/>
              <w:left w:val="nil"/>
              <w:bottom w:val="nil"/>
              <w:right w:val="nil"/>
            </w:tcBorders>
            <w:vAlign w:val="center"/>
          </w:tcPr>
          <w:p w14:paraId="61C3413E" w14:textId="77777777" w:rsidR="00B16CAC" w:rsidRPr="006C2DF5" w:rsidRDefault="00B16CAC" w:rsidP="00EF7682">
            <w:pPr>
              <w:spacing w:line="240" w:lineRule="auto"/>
              <w:ind w:left="-86" w:right="-86"/>
              <w:jc w:val="center"/>
              <w:rPr>
                <w:rFonts w:ascii="CordiaUPC" w:hAnsi="CordiaUPC" w:cs="CordiaUPC"/>
                <w:sz w:val="24"/>
                <w:szCs w:val="24"/>
                <w:lang w:val="en-US"/>
              </w:rPr>
            </w:pPr>
            <w:r w:rsidRPr="006C2DF5">
              <w:rPr>
                <w:rFonts w:ascii="CordiaUPC" w:hAnsi="CordiaUPC" w:cs="CordiaUPC"/>
                <w:sz w:val="24"/>
                <w:szCs w:val="24"/>
                <w:lang w:val="en-US"/>
              </w:rPr>
              <w:t>THB</w:t>
            </w:r>
          </w:p>
        </w:tc>
        <w:tc>
          <w:tcPr>
            <w:tcW w:w="1669" w:type="dxa"/>
            <w:vAlign w:val="center"/>
          </w:tcPr>
          <w:p w14:paraId="276C348F" w14:textId="35D52953" w:rsidR="00B16CAC" w:rsidRPr="006C2DF5" w:rsidRDefault="00B16CAC" w:rsidP="00F07973">
            <w:pPr>
              <w:tabs>
                <w:tab w:val="decimal" w:pos="167"/>
                <w:tab w:val="left" w:pos="343"/>
              </w:tabs>
              <w:spacing w:line="240" w:lineRule="auto"/>
              <w:ind w:left="14" w:right="-29"/>
              <w:jc w:val="center"/>
              <w:rPr>
                <w:rFonts w:ascii="CordiaUPC" w:hAnsi="CordiaUPC" w:cs="CordiaUPC"/>
                <w:sz w:val="24"/>
                <w:szCs w:val="24"/>
                <w:cs/>
              </w:rPr>
            </w:pPr>
            <w:r w:rsidRPr="006C2DF5">
              <w:rPr>
                <w:rFonts w:ascii="CordiaUPC" w:hAnsi="CordiaUPC" w:cs="CordiaUPC"/>
                <w:sz w:val="24"/>
                <w:szCs w:val="24"/>
              </w:rPr>
              <w:t xml:space="preserve">2.15 </w:t>
            </w:r>
            <w:r w:rsidRPr="006C2DF5">
              <w:rPr>
                <w:rFonts w:ascii="CordiaUPC" w:hAnsi="CordiaUPC" w:cs="CordiaUPC" w:hint="cs"/>
                <w:sz w:val="24"/>
                <w:szCs w:val="24"/>
              </w:rPr>
              <w:t>and</w:t>
            </w:r>
            <w:r w:rsidR="009207DE" w:rsidRPr="006C2DF5">
              <w:rPr>
                <w:rFonts w:ascii="CordiaUPC" w:hAnsi="CordiaUPC" w:cs="CordiaUPC"/>
                <w:sz w:val="24"/>
                <w:szCs w:val="24"/>
                <w:lang w:val="en-US"/>
              </w:rPr>
              <w:t xml:space="preserve"> </w:t>
            </w:r>
            <w:r w:rsidRPr="006C2DF5">
              <w:rPr>
                <w:rFonts w:ascii="CordiaUPC" w:hAnsi="CordiaUPC" w:cs="CordiaUPC"/>
                <w:sz w:val="24"/>
                <w:szCs w:val="24"/>
              </w:rPr>
              <w:t>0.05</w:t>
            </w:r>
            <w:r w:rsidRPr="006C2DF5">
              <w:rPr>
                <w:rFonts w:ascii="CordiaUPC" w:hAnsi="CordiaUPC" w:cs="CordiaUPC" w:hint="cs"/>
                <w:sz w:val="24"/>
                <w:szCs w:val="24"/>
                <w:cs/>
              </w:rPr>
              <w:t xml:space="preserve"> </w:t>
            </w:r>
            <w:r w:rsidRPr="006C2DF5">
              <w:rPr>
                <w:rFonts w:ascii="CordiaUPC" w:hAnsi="CordiaUPC" w:cs="CordiaUPC"/>
                <w:sz w:val="24"/>
                <w:szCs w:val="24"/>
              </w:rPr>
              <w:t>-</w:t>
            </w:r>
            <w:r w:rsidR="00D02B89" w:rsidRPr="006C2DF5">
              <w:rPr>
                <w:rFonts w:ascii="CordiaUPC" w:hAnsi="CordiaUPC" w:cs="CordiaUPC"/>
                <w:sz w:val="24"/>
                <w:szCs w:val="24"/>
              </w:rPr>
              <w:t xml:space="preserve"> </w:t>
            </w:r>
            <w:r w:rsidRPr="006C2DF5">
              <w:rPr>
                <w:rFonts w:ascii="CordiaUPC" w:hAnsi="CordiaUPC" w:cs="CordiaUPC"/>
                <w:sz w:val="24"/>
                <w:szCs w:val="24"/>
              </w:rPr>
              <w:t>2.50</w:t>
            </w:r>
          </w:p>
        </w:tc>
        <w:tc>
          <w:tcPr>
            <w:tcW w:w="826" w:type="dxa"/>
            <w:tcBorders>
              <w:top w:val="nil"/>
              <w:left w:val="nil"/>
              <w:bottom w:val="nil"/>
              <w:right w:val="nil"/>
            </w:tcBorders>
            <w:vAlign w:val="center"/>
          </w:tcPr>
          <w:p w14:paraId="7D290C77" w14:textId="77777777" w:rsidR="00B16CAC" w:rsidRPr="006C2DF5" w:rsidRDefault="00B16CAC" w:rsidP="00EF7682">
            <w:pPr>
              <w:spacing w:line="240" w:lineRule="auto"/>
              <w:ind w:left="-86" w:right="-86"/>
              <w:jc w:val="center"/>
              <w:rPr>
                <w:rFonts w:ascii="CordiaUPC" w:hAnsi="CordiaUPC" w:cs="CordiaUPC"/>
                <w:sz w:val="24"/>
                <w:szCs w:val="24"/>
              </w:rPr>
            </w:pPr>
            <w:r w:rsidRPr="006C2DF5">
              <w:rPr>
                <w:rFonts w:ascii="CordiaUPC" w:hAnsi="CordiaUPC" w:cs="CordiaUPC" w:hint="cs"/>
                <w:sz w:val="24"/>
                <w:szCs w:val="24"/>
              </w:rPr>
              <w:t>At call</w:t>
            </w:r>
          </w:p>
        </w:tc>
        <w:tc>
          <w:tcPr>
            <w:tcW w:w="826" w:type="dxa"/>
            <w:tcBorders>
              <w:top w:val="nil"/>
              <w:left w:val="nil"/>
              <w:right w:val="nil"/>
            </w:tcBorders>
            <w:vAlign w:val="center"/>
          </w:tcPr>
          <w:p w14:paraId="2AD02C1D" w14:textId="77777777" w:rsidR="00B16CAC" w:rsidRPr="006C2DF5" w:rsidRDefault="00B16CAC" w:rsidP="00EF7682">
            <w:pPr>
              <w:tabs>
                <w:tab w:val="decimal" w:pos="605"/>
              </w:tabs>
              <w:spacing w:line="240" w:lineRule="auto"/>
              <w:ind w:right="-29"/>
              <w:jc w:val="both"/>
              <w:rPr>
                <w:rFonts w:ascii="CordiaUPC" w:hAnsi="CordiaUPC" w:cs="CordiaUPC"/>
                <w:sz w:val="24"/>
                <w:szCs w:val="24"/>
              </w:rPr>
            </w:pPr>
            <w:r w:rsidRPr="006C2DF5">
              <w:rPr>
                <w:rFonts w:ascii="CordiaUPC" w:hAnsi="CordiaUPC" w:cs="CordiaUPC"/>
                <w:sz w:val="24"/>
                <w:szCs w:val="24"/>
              </w:rPr>
              <w:t>9</w:t>
            </w:r>
          </w:p>
        </w:tc>
        <w:tc>
          <w:tcPr>
            <w:tcW w:w="728" w:type="dxa"/>
            <w:tcBorders>
              <w:top w:val="nil"/>
              <w:left w:val="nil"/>
              <w:right w:val="nil"/>
            </w:tcBorders>
            <w:vAlign w:val="center"/>
          </w:tcPr>
          <w:p w14:paraId="0F392A2E" w14:textId="77777777" w:rsidR="00B16CAC" w:rsidRPr="006C2DF5" w:rsidRDefault="00B16CAC" w:rsidP="00EF7682">
            <w:pPr>
              <w:tabs>
                <w:tab w:val="decimal" w:pos="552"/>
              </w:tabs>
              <w:spacing w:line="240" w:lineRule="auto"/>
              <w:ind w:right="-29"/>
              <w:jc w:val="both"/>
              <w:rPr>
                <w:rFonts w:ascii="CordiaUPC" w:hAnsi="CordiaUPC" w:cs="CordiaUPC"/>
                <w:sz w:val="24"/>
                <w:szCs w:val="24"/>
              </w:rPr>
            </w:pPr>
            <w:r w:rsidRPr="006C2DF5">
              <w:rPr>
                <w:rFonts w:ascii="CordiaUPC" w:hAnsi="CordiaUPC" w:cs="CordiaUPC"/>
                <w:sz w:val="24"/>
                <w:szCs w:val="24"/>
              </w:rPr>
              <w:t>-</w:t>
            </w:r>
          </w:p>
        </w:tc>
        <w:tc>
          <w:tcPr>
            <w:tcW w:w="720" w:type="dxa"/>
            <w:gridSpan w:val="2"/>
            <w:tcBorders>
              <w:top w:val="nil"/>
              <w:left w:val="nil"/>
              <w:right w:val="nil"/>
            </w:tcBorders>
            <w:vAlign w:val="center"/>
          </w:tcPr>
          <w:p w14:paraId="1F13F1CB" w14:textId="77777777" w:rsidR="00B16CAC" w:rsidRPr="006C2DF5" w:rsidRDefault="00B16CAC" w:rsidP="00EF7682">
            <w:pP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rPr>
              <w:t>9</w:t>
            </w:r>
          </w:p>
        </w:tc>
        <w:tc>
          <w:tcPr>
            <w:tcW w:w="1622" w:type="dxa"/>
            <w:vAlign w:val="center"/>
          </w:tcPr>
          <w:p w14:paraId="4EF4981F" w14:textId="367F4CE8" w:rsidR="00B16CAC" w:rsidRPr="006C2DF5" w:rsidRDefault="00B16CAC" w:rsidP="00F07973">
            <w:pPr>
              <w:tabs>
                <w:tab w:val="decimal" w:pos="167"/>
                <w:tab w:val="left" w:pos="343"/>
              </w:tabs>
              <w:spacing w:line="240" w:lineRule="auto"/>
              <w:ind w:left="14" w:right="-29"/>
              <w:jc w:val="center"/>
              <w:rPr>
                <w:rFonts w:ascii="CordiaUPC" w:hAnsi="CordiaUPC" w:cs="CordiaUPC"/>
                <w:sz w:val="24"/>
                <w:szCs w:val="24"/>
              </w:rPr>
            </w:pPr>
            <w:r w:rsidRPr="006C2DF5">
              <w:rPr>
                <w:rFonts w:ascii="CordiaUPC" w:hAnsi="CordiaUPC" w:cs="CordiaUPC"/>
                <w:sz w:val="24"/>
                <w:szCs w:val="24"/>
              </w:rPr>
              <w:t xml:space="preserve">2.15 </w:t>
            </w:r>
            <w:r w:rsidRPr="006C2DF5">
              <w:rPr>
                <w:rFonts w:ascii="CordiaUPC" w:hAnsi="CordiaUPC" w:cs="CordiaUPC" w:hint="cs"/>
                <w:sz w:val="24"/>
                <w:szCs w:val="24"/>
              </w:rPr>
              <w:t>and</w:t>
            </w:r>
            <w:r w:rsidR="009207DE" w:rsidRPr="006C2DF5">
              <w:rPr>
                <w:rFonts w:ascii="CordiaUPC" w:hAnsi="CordiaUPC" w:cs="CordiaUPC"/>
                <w:sz w:val="24"/>
                <w:szCs w:val="24"/>
                <w:lang w:val="en-US"/>
              </w:rPr>
              <w:t xml:space="preserve"> </w:t>
            </w:r>
            <w:r w:rsidRPr="006C2DF5">
              <w:rPr>
                <w:rFonts w:ascii="CordiaUPC" w:hAnsi="CordiaUPC" w:cs="CordiaUPC"/>
                <w:sz w:val="24"/>
                <w:szCs w:val="24"/>
              </w:rPr>
              <w:t>0.05</w:t>
            </w:r>
            <w:r w:rsidRPr="006C2DF5">
              <w:rPr>
                <w:rFonts w:ascii="CordiaUPC" w:hAnsi="CordiaUPC" w:cs="CordiaUPC" w:hint="cs"/>
                <w:sz w:val="24"/>
                <w:szCs w:val="24"/>
                <w:cs/>
              </w:rPr>
              <w:t xml:space="preserve"> </w:t>
            </w:r>
            <w:r w:rsidRPr="006C2DF5">
              <w:rPr>
                <w:rFonts w:ascii="CordiaUPC" w:hAnsi="CordiaUPC" w:cs="CordiaUPC"/>
                <w:sz w:val="24"/>
                <w:szCs w:val="24"/>
              </w:rPr>
              <w:t>-</w:t>
            </w:r>
            <w:r w:rsidRPr="006C2DF5">
              <w:rPr>
                <w:rFonts w:ascii="CordiaUPC" w:hAnsi="CordiaUPC" w:cs="CordiaUPC" w:hint="cs"/>
                <w:sz w:val="24"/>
                <w:szCs w:val="24"/>
                <w:cs/>
              </w:rPr>
              <w:t xml:space="preserve"> </w:t>
            </w:r>
            <w:r w:rsidRPr="006C2DF5">
              <w:rPr>
                <w:rFonts w:ascii="CordiaUPC" w:hAnsi="CordiaUPC" w:cs="CordiaUPC"/>
                <w:sz w:val="24"/>
                <w:szCs w:val="24"/>
              </w:rPr>
              <w:t>2.50</w:t>
            </w:r>
          </w:p>
        </w:tc>
        <w:tc>
          <w:tcPr>
            <w:tcW w:w="839" w:type="dxa"/>
            <w:tcBorders>
              <w:top w:val="nil"/>
              <w:left w:val="nil"/>
              <w:bottom w:val="nil"/>
              <w:right w:val="nil"/>
            </w:tcBorders>
            <w:vAlign w:val="center"/>
          </w:tcPr>
          <w:p w14:paraId="187CAE69" w14:textId="77777777" w:rsidR="00B16CAC" w:rsidRPr="006C2DF5" w:rsidRDefault="00B16CAC" w:rsidP="00EF7682">
            <w:pPr>
              <w:tabs>
                <w:tab w:val="decimal" w:pos="567"/>
              </w:tabs>
              <w:spacing w:line="240" w:lineRule="auto"/>
              <w:ind w:left="14" w:right="-29"/>
              <w:jc w:val="both"/>
              <w:rPr>
                <w:rFonts w:ascii="CordiaUPC" w:hAnsi="CordiaUPC" w:cs="CordiaUPC"/>
                <w:sz w:val="24"/>
                <w:szCs w:val="24"/>
              </w:rPr>
            </w:pPr>
            <w:r w:rsidRPr="006C2DF5">
              <w:rPr>
                <w:rFonts w:ascii="CordiaUPC" w:hAnsi="CordiaUPC" w:cs="CordiaUPC" w:hint="cs"/>
                <w:sz w:val="24"/>
                <w:szCs w:val="24"/>
              </w:rPr>
              <w:t>At call</w:t>
            </w:r>
          </w:p>
        </w:tc>
        <w:tc>
          <w:tcPr>
            <w:tcW w:w="812" w:type="dxa"/>
            <w:tcBorders>
              <w:top w:val="nil"/>
              <w:left w:val="nil"/>
              <w:right w:val="nil"/>
            </w:tcBorders>
            <w:vAlign w:val="center"/>
          </w:tcPr>
          <w:p w14:paraId="023BC120" w14:textId="77777777" w:rsidR="00B16CAC" w:rsidRPr="006C2DF5" w:rsidRDefault="00B16CAC" w:rsidP="00EF7682">
            <w:pPr>
              <w:tabs>
                <w:tab w:val="decimal" w:pos="628"/>
              </w:tabs>
              <w:spacing w:line="240" w:lineRule="auto"/>
              <w:ind w:left="14" w:right="-29"/>
              <w:rPr>
                <w:rFonts w:ascii="CordiaUPC" w:hAnsi="CordiaUPC" w:cs="CordiaUPC"/>
                <w:sz w:val="24"/>
                <w:szCs w:val="24"/>
                <w:lang w:val="en-US" w:bidi="th-TH"/>
              </w:rPr>
            </w:pPr>
            <w:r w:rsidRPr="006C2DF5">
              <w:rPr>
                <w:rFonts w:ascii="CordiaUPC" w:hAnsi="CordiaUPC" w:cs="CordiaUPC"/>
                <w:sz w:val="24"/>
                <w:szCs w:val="24"/>
              </w:rPr>
              <w:t>9</w:t>
            </w:r>
          </w:p>
        </w:tc>
        <w:tc>
          <w:tcPr>
            <w:tcW w:w="714" w:type="dxa"/>
            <w:tcBorders>
              <w:top w:val="nil"/>
              <w:left w:val="nil"/>
              <w:right w:val="nil"/>
            </w:tcBorders>
            <w:vAlign w:val="center"/>
          </w:tcPr>
          <w:p w14:paraId="496C86F9" w14:textId="77777777" w:rsidR="00B16CAC" w:rsidRPr="006C2DF5" w:rsidRDefault="00B16CAC" w:rsidP="00EF7682">
            <w:pPr>
              <w:tabs>
                <w:tab w:val="decimal" w:pos="567"/>
              </w:tabs>
              <w:spacing w:line="240" w:lineRule="auto"/>
              <w:ind w:left="14" w:right="-29"/>
              <w:jc w:val="both"/>
              <w:rPr>
                <w:rFonts w:ascii="CordiaUPC" w:hAnsi="CordiaUPC" w:cs="CordiaUPC"/>
                <w:sz w:val="24"/>
                <w:szCs w:val="24"/>
                <w:lang w:val="en-US" w:bidi="th-TH"/>
              </w:rPr>
            </w:pPr>
            <w:r w:rsidRPr="006C2DF5">
              <w:rPr>
                <w:rFonts w:ascii="CordiaUPC" w:hAnsi="CordiaUPC" w:cs="CordiaUPC"/>
                <w:sz w:val="24"/>
                <w:szCs w:val="24"/>
              </w:rPr>
              <w:t>-</w:t>
            </w:r>
          </w:p>
        </w:tc>
        <w:tc>
          <w:tcPr>
            <w:tcW w:w="761" w:type="dxa"/>
            <w:tcBorders>
              <w:top w:val="nil"/>
              <w:left w:val="nil"/>
              <w:right w:val="nil"/>
            </w:tcBorders>
            <w:vAlign w:val="center"/>
          </w:tcPr>
          <w:p w14:paraId="6382C796" w14:textId="77777777" w:rsidR="00B16CAC" w:rsidRPr="006C2DF5" w:rsidRDefault="00B16CAC" w:rsidP="009207DE">
            <w:pPr>
              <w:tabs>
                <w:tab w:val="decimal" w:pos="567"/>
              </w:tabs>
              <w:spacing w:line="240" w:lineRule="auto"/>
              <w:ind w:left="14" w:right="-29"/>
              <w:jc w:val="right"/>
              <w:rPr>
                <w:rFonts w:ascii="CordiaUPC" w:hAnsi="CordiaUPC" w:cs="CordiaUPC"/>
                <w:sz w:val="24"/>
                <w:szCs w:val="24"/>
                <w:lang w:val="en-US" w:bidi="th-TH"/>
              </w:rPr>
            </w:pPr>
            <w:r w:rsidRPr="006C2DF5">
              <w:rPr>
                <w:rFonts w:ascii="CordiaUPC" w:hAnsi="CordiaUPC" w:cs="CordiaUPC"/>
                <w:sz w:val="24"/>
                <w:szCs w:val="24"/>
              </w:rPr>
              <w:t>9</w:t>
            </w:r>
          </w:p>
        </w:tc>
      </w:tr>
      <w:tr w:rsidR="009207DE" w:rsidRPr="006C2DF5" w14:paraId="4CA9C698" w14:textId="77777777" w:rsidTr="00F32752">
        <w:tc>
          <w:tcPr>
            <w:tcW w:w="3071" w:type="dxa"/>
            <w:tcBorders>
              <w:top w:val="nil"/>
              <w:left w:val="nil"/>
              <w:bottom w:val="nil"/>
              <w:right w:val="nil"/>
            </w:tcBorders>
            <w:vAlign w:val="center"/>
          </w:tcPr>
          <w:p w14:paraId="6210B739" w14:textId="54AFD081" w:rsidR="00B16CAC" w:rsidRPr="006C2DF5" w:rsidRDefault="00B16CAC" w:rsidP="00EF7682">
            <w:pPr>
              <w:spacing w:line="240" w:lineRule="auto"/>
              <w:ind w:right="-68"/>
              <w:rPr>
                <w:rFonts w:ascii="CordiaUPC" w:hAnsi="CordiaUPC" w:cs="CordiaUPC"/>
                <w:sz w:val="24"/>
                <w:szCs w:val="24"/>
              </w:rPr>
            </w:pPr>
            <w:r w:rsidRPr="006C2DF5">
              <w:rPr>
                <w:rFonts w:ascii="CordiaUPC" w:hAnsi="CordiaUPC" w:cs="CordiaUPC" w:hint="cs"/>
                <w:sz w:val="24"/>
                <w:szCs w:val="24"/>
              </w:rPr>
              <w:t>Other</w:t>
            </w:r>
            <w:r w:rsidR="00B53234" w:rsidRPr="006C2DF5">
              <w:rPr>
                <w:rFonts w:ascii="CordiaUPC" w:hAnsi="CordiaUPC" w:cs="CordiaUPC" w:hint="cs"/>
                <w:sz w:val="24"/>
                <w:szCs w:val="24"/>
                <w:cs/>
                <w:lang w:bidi="th-TH"/>
              </w:rPr>
              <w:t xml:space="preserve"> </w:t>
            </w:r>
            <w:proofErr w:type="gramStart"/>
            <w:r w:rsidRPr="006C2DF5">
              <w:rPr>
                <w:rFonts w:ascii="CordiaUPC" w:hAnsi="CordiaUPC" w:cs="CordiaUPC" w:hint="cs"/>
                <w:sz w:val="24"/>
                <w:szCs w:val="24"/>
              </w:rPr>
              <w:t>borrowings</w:t>
            </w:r>
            <w:r w:rsidRPr="006C2DF5">
              <w:rPr>
                <w:rFonts w:ascii="CordiaUPC" w:hAnsi="CordiaUPC" w:cs="CordiaUPC" w:hint="cs"/>
                <w:sz w:val="24"/>
                <w:szCs w:val="24"/>
                <w:vertAlign w:val="superscript"/>
              </w:rPr>
              <w:t>(</w:t>
            </w:r>
            <w:proofErr w:type="gramEnd"/>
            <w:r w:rsidRPr="006C2DF5">
              <w:rPr>
                <w:rFonts w:ascii="CordiaUPC" w:hAnsi="CordiaUPC" w:cs="CordiaUPC"/>
                <w:sz w:val="24"/>
                <w:szCs w:val="24"/>
                <w:vertAlign w:val="superscript"/>
                <w:lang w:bidi="th-TH"/>
              </w:rPr>
              <w:t>5</w:t>
            </w:r>
            <w:r w:rsidRPr="006C2DF5">
              <w:rPr>
                <w:rFonts w:ascii="CordiaUPC" w:hAnsi="CordiaUPC" w:cs="CordiaUPC" w:hint="cs"/>
                <w:sz w:val="24"/>
                <w:szCs w:val="24"/>
                <w:vertAlign w:val="superscript"/>
              </w:rPr>
              <w:t>)</w:t>
            </w:r>
          </w:p>
        </w:tc>
        <w:tc>
          <w:tcPr>
            <w:tcW w:w="804" w:type="dxa"/>
            <w:tcBorders>
              <w:top w:val="nil"/>
              <w:left w:val="nil"/>
              <w:bottom w:val="nil"/>
              <w:right w:val="nil"/>
            </w:tcBorders>
            <w:vAlign w:val="center"/>
          </w:tcPr>
          <w:p w14:paraId="3651F44D" w14:textId="77777777" w:rsidR="00B16CAC" w:rsidRPr="006C2DF5" w:rsidRDefault="00B16CAC" w:rsidP="00EF7682">
            <w:pPr>
              <w:spacing w:line="240" w:lineRule="auto"/>
              <w:ind w:left="-86" w:right="-204"/>
              <w:jc w:val="center"/>
              <w:rPr>
                <w:rFonts w:ascii="CordiaUPC" w:hAnsi="CordiaUPC" w:cs="CordiaUPC"/>
                <w:sz w:val="24"/>
                <w:szCs w:val="24"/>
              </w:rPr>
            </w:pPr>
            <w:r w:rsidRPr="006C2DF5">
              <w:rPr>
                <w:rFonts w:ascii="CordiaUPC" w:hAnsi="CordiaUPC" w:cs="CordiaUPC"/>
                <w:sz w:val="24"/>
                <w:szCs w:val="24"/>
                <w:lang w:val="en-US"/>
              </w:rPr>
              <w:t>EUR</w:t>
            </w:r>
            <w:r w:rsidRPr="006C2DF5">
              <w:rPr>
                <w:rFonts w:ascii="CordiaUPC" w:hAnsi="CordiaUPC" w:cs="CordiaUPC" w:hint="cs"/>
                <w:sz w:val="24"/>
                <w:szCs w:val="24"/>
                <w:cs/>
                <w:lang w:val="en-US" w:bidi="th-TH"/>
              </w:rPr>
              <w:t xml:space="preserve"> </w:t>
            </w:r>
            <w:r w:rsidRPr="006C2DF5">
              <w:rPr>
                <w:rFonts w:ascii="CordiaUPC" w:hAnsi="CordiaUPC" w:cs="CordiaUPC" w:hint="cs"/>
                <w:sz w:val="24"/>
                <w:szCs w:val="24"/>
                <w:vertAlign w:val="superscript"/>
              </w:rPr>
              <w:t>(</w:t>
            </w:r>
            <w:r w:rsidRPr="006C2DF5">
              <w:rPr>
                <w:rFonts w:ascii="CordiaUPC" w:hAnsi="CordiaUPC" w:cs="CordiaUPC" w:hint="cs"/>
                <w:sz w:val="24"/>
                <w:szCs w:val="24"/>
                <w:vertAlign w:val="superscript"/>
                <w:cs/>
                <w:lang w:bidi="th-TH"/>
              </w:rPr>
              <w:t>4</w:t>
            </w:r>
            <w:r w:rsidRPr="006C2DF5">
              <w:rPr>
                <w:rFonts w:ascii="CordiaUPC" w:hAnsi="CordiaUPC" w:cs="CordiaUPC" w:hint="cs"/>
                <w:sz w:val="24"/>
                <w:szCs w:val="24"/>
                <w:vertAlign w:val="superscript"/>
              </w:rPr>
              <w:t>)</w:t>
            </w:r>
          </w:p>
        </w:tc>
        <w:tc>
          <w:tcPr>
            <w:tcW w:w="1669" w:type="dxa"/>
            <w:vAlign w:val="center"/>
          </w:tcPr>
          <w:p w14:paraId="01160BB6" w14:textId="77777777" w:rsidR="00B16CAC" w:rsidRPr="006C2DF5" w:rsidRDefault="00B16CAC" w:rsidP="00EF7682">
            <w:pPr>
              <w:spacing w:line="240" w:lineRule="auto"/>
              <w:ind w:left="-86" w:right="-86"/>
              <w:jc w:val="center"/>
              <w:rPr>
                <w:rFonts w:ascii="CordiaUPC" w:hAnsi="CordiaUPC" w:cs="CordiaUPC"/>
                <w:sz w:val="24"/>
                <w:szCs w:val="24"/>
                <w:rtl/>
                <w:cs/>
              </w:rPr>
            </w:pPr>
            <w:r w:rsidRPr="006C2DF5">
              <w:rPr>
                <w:rFonts w:ascii="CordiaUPC" w:hAnsi="CordiaUPC" w:cs="CordiaUPC"/>
                <w:sz w:val="24"/>
                <w:szCs w:val="24"/>
                <w:lang w:val="en-US" w:bidi="th-TH"/>
              </w:rPr>
              <w:t>0.75</w:t>
            </w:r>
          </w:p>
        </w:tc>
        <w:tc>
          <w:tcPr>
            <w:tcW w:w="826" w:type="dxa"/>
            <w:vAlign w:val="center"/>
          </w:tcPr>
          <w:p w14:paraId="45CC0182" w14:textId="77777777" w:rsidR="00B16CAC" w:rsidRPr="006C2DF5" w:rsidRDefault="00B16CAC" w:rsidP="00EF7682">
            <w:pPr>
              <w:spacing w:line="240" w:lineRule="auto"/>
              <w:ind w:left="-86" w:right="-86"/>
              <w:jc w:val="center"/>
              <w:rPr>
                <w:rFonts w:ascii="CordiaUPC" w:hAnsi="CordiaUPC" w:cs="CordiaUPC"/>
                <w:sz w:val="24"/>
                <w:szCs w:val="24"/>
                <w:cs/>
              </w:rPr>
            </w:pPr>
            <w:r w:rsidRPr="006C2DF5">
              <w:rPr>
                <w:rFonts w:ascii="CordiaUPC" w:hAnsi="CordiaUPC" w:cs="CordiaUPC"/>
                <w:sz w:val="24"/>
                <w:szCs w:val="24"/>
                <w:cs/>
                <w:lang w:val="en-US" w:bidi="th-TH"/>
              </w:rPr>
              <w:t>2</w:t>
            </w:r>
            <w:r w:rsidRPr="006C2DF5">
              <w:rPr>
                <w:rFonts w:ascii="CordiaUPC" w:hAnsi="CordiaUPC" w:cs="CordiaUPC"/>
                <w:sz w:val="24"/>
                <w:szCs w:val="24"/>
                <w:lang w:val="en-US" w:bidi="th-TH"/>
              </w:rPr>
              <w:t>031</w:t>
            </w:r>
          </w:p>
        </w:tc>
        <w:tc>
          <w:tcPr>
            <w:tcW w:w="826" w:type="dxa"/>
            <w:vAlign w:val="center"/>
          </w:tcPr>
          <w:p w14:paraId="3E62C181" w14:textId="77777777" w:rsidR="00B16CAC" w:rsidRPr="006C2DF5" w:rsidRDefault="00B16CAC" w:rsidP="00EF7682">
            <w:pPr>
              <w:pBdr>
                <w:bottom w:val="single" w:sz="4" w:space="1" w:color="auto"/>
              </w:pBdr>
              <w:tabs>
                <w:tab w:val="decimal" w:pos="605"/>
              </w:tabs>
              <w:spacing w:line="240" w:lineRule="auto"/>
              <w:ind w:left="-119" w:right="-29" w:firstLine="20"/>
              <w:jc w:val="both"/>
              <w:rPr>
                <w:rFonts w:ascii="CordiaUPC" w:hAnsi="CordiaUPC" w:cs="CordiaUPC"/>
                <w:sz w:val="24"/>
                <w:szCs w:val="24"/>
                <w:rtl/>
                <w:cs/>
              </w:rPr>
            </w:pPr>
            <w:r w:rsidRPr="006C2DF5">
              <w:rPr>
                <w:rFonts w:ascii="CordiaUPC" w:hAnsi="CordiaUPC" w:cs="CordiaUPC"/>
                <w:sz w:val="24"/>
                <w:szCs w:val="24"/>
                <w:cs/>
                <w:lang w:val="en-US" w:bidi="th-TH"/>
              </w:rPr>
              <w:t>-</w:t>
            </w:r>
          </w:p>
        </w:tc>
        <w:tc>
          <w:tcPr>
            <w:tcW w:w="728" w:type="dxa"/>
            <w:vAlign w:val="center"/>
          </w:tcPr>
          <w:p w14:paraId="6DA638AB" w14:textId="77777777" w:rsidR="00B16CAC" w:rsidRPr="006C2DF5" w:rsidRDefault="00B16CAC" w:rsidP="00EF7682">
            <w:pPr>
              <w:pBdr>
                <w:bottom w:val="single" w:sz="4" w:space="1" w:color="auto"/>
              </w:pBdr>
              <w:tabs>
                <w:tab w:val="decimal" w:pos="552"/>
              </w:tabs>
              <w:spacing w:line="240" w:lineRule="auto"/>
              <w:ind w:left="14" w:right="-29"/>
              <w:jc w:val="both"/>
              <w:rPr>
                <w:rFonts w:ascii="CordiaUPC" w:hAnsi="CordiaUPC" w:cs="CordiaUPC"/>
                <w:sz w:val="24"/>
                <w:szCs w:val="24"/>
              </w:rPr>
            </w:pPr>
            <w:r w:rsidRPr="006C2DF5">
              <w:rPr>
                <w:rFonts w:ascii="CordiaUPC" w:hAnsi="CordiaUPC" w:cs="CordiaUPC"/>
                <w:sz w:val="24"/>
                <w:szCs w:val="24"/>
                <w:lang w:val="en-US" w:bidi="th-TH"/>
              </w:rPr>
              <w:t>38</w:t>
            </w:r>
          </w:p>
        </w:tc>
        <w:tc>
          <w:tcPr>
            <w:tcW w:w="720" w:type="dxa"/>
            <w:gridSpan w:val="2"/>
            <w:vAlign w:val="center"/>
          </w:tcPr>
          <w:p w14:paraId="1CD8EAEA" w14:textId="77777777" w:rsidR="00B16CAC" w:rsidRPr="006C2DF5" w:rsidRDefault="00B16CAC" w:rsidP="00EF7682">
            <w:pPr>
              <w:pBdr>
                <w:bottom w:val="single" w:sz="4" w:space="1" w:color="auto"/>
              </w:pBdr>
              <w:tabs>
                <w:tab w:val="decimal" w:pos="583"/>
              </w:tabs>
              <w:spacing w:line="240" w:lineRule="auto"/>
              <w:ind w:left="-6" w:right="-29" w:firstLine="20"/>
              <w:jc w:val="both"/>
              <w:rPr>
                <w:rFonts w:ascii="CordiaUPC" w:hAnsi="CordiaUPC" w:cs="CordiaUPC"/>
                <w:sz w:val="24"/>
                <w:szCs w:val="24"/>
              </w:rPr>
            </w:pPr>
            <w:r w:rsidRPr="006C2DF5">
              <w:rPr>
                <w:rFonts w:ascii="CordiaUPC" w:hAnsi="CordiaUPC" w:cs="CordiaUPC"/>
                <w:sz w:val="24"/>
                <w:szCs w:val="24"/>
                <w:lang w:val="en-US" w:bidi="th-TH"/>
              </w:rPr>
              <w:t>38</w:t>
            </w:r>
          </w:p>
        </w:tc>
        <w:tc>
          <w:tcPr>
            <w:tcW w:w="1622" w:type="dxa"/>
            <w:vAlign w:val="center"/>
          </w:tcPr>
          <w:p w14:paraId="48B8D0F9" w14:textId="77777777" w:rsidR="00B16CAC" w:rsidRPr="006C2DF5" w:rsidRDefault="00B16CAC" w:rsidP="00EF7682">
            <w:pPr>
              <w:tabs>
                <w:tab w:val="decimal" w:pos="167"/>
                <w:tab w:val="left" w:pos="343"/>
              </w:tabs>
              <w:spacing w:line="240" w:lineRule="auto"/>
              <w:ind w:left="14" w:right="-29"/>
              <w:jc w:val="center"/>
              <w:rPr>
                <w:rFonts w:ascii="CordiaUPC" w:hAnsi="CordiaUPC" w:cs="CordiaUPC"/>
                <w:sz w:val="24"/>
                <w:szCs w:val="24"/>
              </w:rPr>
            </w:pPr>
            <w:r w:rsidRPr="006C2DF5">
              <w:rPr>
                <w:rFonts w:ascii="CordiaUPC" w:hAnsi="CordiaUPC" w:cs="CordiaUPC"/>
                <w:sz w:val="24"/>
                <w:szCs w:val="24"/>
                <w:lang w:val="en-US" w:bidi="th-TH"/>
              </w:rPr>
              <w:t>0.75</w:t>
            </w:r>
          </w:p>
        </w:tc>
        <w:tc>
          <w:tcPr>
            <w:tcW w:w="839" w:type="dxa"/>
            <w:vAlign w:val="center"/>
          </w:tcPr>
          <w:p w14:paraId="7535C29C" w14:textId="77777777" w:rsidR="00B16CAC" w:rsidRPr="006C2DF5" w:rsidRDefault="00B16CAC" w:rsidP="00F07973">
            <w:pPr>
              <w:spacing w:line="240" w:lineRule="auto"/>
              <w:ind w:left="-86" w:right="-86"/>
              <w:jc w:val="center"/>
              <w:rPr>
                <w:rFonts w:ascii="CordiaUPC" w:hAnsi="CordiaUPC" w:cs="CordiaUPC"/>
                <w:sz w:val="24"/>
                <w:szCs w:val="24"/>
              </w:rPr>
            </w:pPr>
            <w:r w:rsidRPr="006C2DF5">
              <w:rPr>
                <w:rFonts w:ascii="CordiaUPC" w:hAnsi="CordiaUPC" w:cs="CordiaUPC"/>
                <w:sz w:val="24"/>
                <w:szCs w:val="24"/>
                <w:cs/>
                <w:lang w:val="en-US" w:bidi="th-TH"/>
              </w:rPr>
              <w:t>2</w:t>
            </w:r>
            <w:r w:rsidRPr="006C2DF5">
              <w:rPr>
                <w:rFonts w:ascii="CordiaUPC" w:hAnsi="CordiaUPC" w:cs="CordiaUPC"/>
                <w:sz w:val="24"/>
                <w:szCs w:val="24"/>
                <w:lang w:val="en-US" w:bidi="th-TH"/>
              </w:rPr>
              <w:t>031</w:t>
            </w:r>
          </w:p>
        </w:tc>
        <w:tc>
          <w:tcPr>
            <w:tcW w:w="812" w:type="dxa"/>
            <w:vAlign w:val="center"/>
          </w:tcPr>
          <w:p w14:paraId="2A77D8ED" w14:textId="77777777" w:rsidR="00B16CAC" w:rsidRPr="006C2DF5" w:rsidRDefault="00B16CAC" w:rsidP="00EF7682">
            <w:pPr>
              <w:pBdr>
                <w:bottom w:val="single" w:sz="4" w:space="1" w:color="auto"/>
              </w:pBdr>
              <w:tabs>
                <w:tab w:val="decimal" w:pos="628"/>
              </w:tabs>
              <w:spacing w:line="240" w:lineRule="auto"/>
              <w:ind w:left="14" w:right="-29"/>
              <w:rPr>
                <w:rFonts w:ascii="CordiaUPC" w:hAnsi="CordiaUPC" w:cs="CordiaUPC"/>
                <w:sz w:val="24"/>
                <w:szCs w:val="24"/>
                <w:lang w:val="en-US" w:bidi="th-TH"/>
              </w:rPr>
            </w:pPr>
            <w:r w:rsidRPr="006C2DF5">
              <w:rPr>
                <w:rFonts w:ascii="CordiaUPC" w:hAnsi="CordiaUPC" w:cs="CordiaUPC"/>
                <w:sz w:val="24"/>
                <w:szCs w:val="24"/>
                <w:cs/>
                <w:lang w:val="en-US" w:bidi="th-TH"/>
              </w:rPr>
              <w:t>-</w:t>
            </w:r>
          </w:p>
        </w:tc>
        <w:tc>
          <w:tcPr>
            <w:tcW w:w="714" w:type="dxa"/>
            <w:vAlign w:val="center"/>
          </w:tcPr>
          <w:p w14:paraId="52C9D87C" w14:textId="77777777" w:rsidR="00B16CAC" w:rsidRPr="006C2DF5" w:rsidRDefault="00B16CAC" w:rsidP="00EF7682">
            <w:pPr>
              <w:pBdr>
                <w:bottom w:val="single" w:sz="4" w:space="1" w:color="auto"/>
              </w:pBdr>
              <w:tabs>
                <w:tab w:val="decimal" w:pos="567"/>
              </w:tabs>
              <w:spacing w:line="240" w:lineRule="auto"/>
              <w:ind w:left="14" w:right="-29"/>
              <w:jc w:val="both"/>
              <w:rPr>
                <w:rFonts w:ascii="CordiaUPC" w:hAnsi="CordiaUPC" w:cs="CordiaUPC"/>
                <w:sz w:val="24"/>
                <w:szCs w:val="24"/>
              </w:rPr>
            </w:pPr>
            <w:r w:rsidRPr="006C2DF5">
              <w:rPr>
                <w:rFonts w:ascii="CordiaUPC" w:hAnsi="CordiaUPC" w:cs="CordiaUPC"/>
                <w:sz w:val="24"/>
                <w:szCs w:val="24"/>
                <w:lang w:val="en-US" w:bidi="th-TH"/>
              </w:rPr>
              <w:t>38</w:t>
            </w:r>
          </w:p>
        </w:tc>
        <w:tc>
          <w:tcPr>
            <w:tcW w:w="761" w:type="dxa"/>
            <w:vAlign w:val="center"/>
          </w:tcPr>
          <w:p w14:paraId="2482E577" w14:textId="77777777" w:rsidR="00B16CAC" w:rsidRPr="006C2DF5" w:rsidRDefault="00B16CAC" w:rsidP="009207DE">
            <w:pPr>
              <w:pBdr>
                <w:bottom w:val="single" w:sz="4" w:space="1" w:color="auto"/>
              </w:pBdr>
              <w:tabs>
                <w:tab w:val="decimal" w:pos="567"/>
              </w:tabs>
              <w:spacing w:line="240" w:lineRule="auto"/>
              <w:ind w:left="14" w:right="-137"/>
              <w:jc w:val="both"/>
              <w:rPr>
                <w:rFonts w:ascii="CordiaUPC" w:hAnsi="CordiaUPC" w:cs="CordiaUPC"/>
                <w:sz w:val="24"/>
                <w:szCs w:val="24"/>
                <w:rtl/>
                <w:cs/>
              </w:rPr>
            </w:pPr>
            <w:r w:rsidRPr="006C2DF5">
              <w:rPr>
                <w:rFonts w:ascii="CordiaUPC" w:hAnsi="CordiaUPC" w:cs="CordiaUPC"/>
                <w:sz w:val="24"/>
                <w:szCs w:val="24"/>
                <w:lang w:val="en-US" w:bidi="th-TH"/>
              </w:rPr>
              <w:t>38</w:t>
            </w:r>
          </w:p>
        </w:tc>
      </w:tr>
      <w:tr w:rsidR="009207DE" w:rsidRPr="006C2DF5" w14:paraId="249D2D84" w14:textId="77777777" w:rsidTr="00F32752">
        <w:tc>
          <w:tcPr>
            <w:tcW w:w="3071" w:type="dxa"/>
            <w:tcBorders>
              <w:top w:val="nil"/>
              <w:left w:val="nil"/>
              <w:bottom w:val="nil"/>
              <w:right w:val="nil"/>
            </w:tcBorders>
            <w:vAlign w:val="center"/>
          </w:tcPr>
          <w:p w14:paraId="2834902F" w14:textId="77777777" w:rsidR="00B16CAC" w:rsidRPr="006C2DF5" w:rsidRDefault="00B16CAC" w:rsidP="00EF7682">
            <w:pPr>
              <w:spacing w:line="240" w:lineRule="auto"/>
              <w:ind w:right="34"/>
              <w:jc w:val="thaiDistribute"/>
              <w:rPr>
                <w:rFonts w:ascii="CordiaUPC" w:hAnsi="CordiaUPC" w:cs="CordiaUPC"/>
                <w:sz w:val="24"/>
                <w:szCs w:val="24"/>
                <w:cs/>
              </w:rPr>
            </w:pPr>
            <w:r w:rsidRPr="006C2DF5">
              <w:rPr>
                <w:rFonts w:ascii="CordiaUPC" w:hAnsi="CordiaUPC" w:cs="CordiaUPC" w:hint="cs"/>
                <w:b/>
                <w:bCs/>
                <w:sz w:val="24"/>
                <w:szCs w:val="24"/>
              </w:rPr>
              <w:t>Total</w:t>
            </w:r>
          </w:p>
        </w:tc>
        <w:tc>
          <w:tcPr>
            <w:tcW w:w="804" w:type="dxa"/>
            <w:tcBorders>
              <w:top w:val="nil"/>
              <w:left w:val="nil"/>
              <w:bottom w:val="nil"/>
              <w:right w:val="nil"/>
            </w:tcBorders>
            <w:vAlign w:val="center"/>
          </w:tcPr>
          <w:p w14:paraId="038C222F" w14:textId="77777777" w:rsidR="00B16CAC" w:rsidRPr="006C2DF5" w:rsidRDefault="00B16CAC" w:rsidP="00EF7682">
            <w:pPr>
              <w:tabs>
                <w:tab w:val="decimal" w:pos="715"/>
              </w:tabs>
              <w:spacing w:line="240" w:lineRule="auto"/>
              <w:ind w:left="14" w:right="-29"/>
              <w:jc w:val="both"/>
              <w:rPr>
                <w:rFonts w:ascii="CordiaUPC" w:hAnsi="CordiaUPC" w:cs="CordiaUPC"/>
                <w:b/>
                <w:bCs/>
                <w:sz w:val="24"/>
                <w:szCs w:val="24"/>
              </w:rPr>
            </w:pPr>
          </w:p>
        </w:tc>
        <w:tc>
          <w:tcPr>
            <w:tcW w:w="1669" w:type="dxa"/>
            <w:vAlign w:val="center"/>
          </w:tcPr>
          <w:p w14:paraId="32082703" w14:textId="77777777" w:rsidR="00B16CAC" w:rsidRPr="006C2DF5" w:rsidRDefault="00B16CAC" w:rsidP="00EF7682">
            <w:pPr>
              <w:tabs>
                <w:tab w:val="decimal" w:pos="715"/>
              </w:tabs>
              <w:spacing w:line="240" w:lineRule="auto"/>
              <w:ind w:left="14" w:right="-29"/>
              <w:jc w:val="both"/>
              <w:rPr>
                <w:rFonts w:ascii="CordiaUPC" w:hAnsi="CordiaUPC" w:cs="CordiaUPC"/>
                <w:b/>
                <w:bCs/>
                <w:sz w:val="24"/>
                <w:szCs w:val="24"/>
              </w:rPr>
            </w:pPr>
          </w:p>
        </w:tc>
        <w:tc>
          <w:tcPr>
            <w:tcW w:w="826" w:type="dxa"/>
            <w:vAlign w:val="center"/>
          </w:tcPr>
          <w:p w14:paraId="7DCD71EE" w14:textId="77777777" w:rsidR="00B16CAC" w:rsidRPr="006C2DF5" w:rsidRDefault="00B16CAC" w:rsidP="00EF7682">
            <w:pPr>
              <w:spacing w:line="240" w:lineRule="auto"/>
              <w:ind w:left="-86" w:right="-86"/>
              <w:jc w:val="center"/>
              <w:rPr>
                <w:rFonts w:ascii="CordiaUPC" w:hAnsi="CordiaUPC" w:cs="CordiaUPC"/>
                <w:sz w:val="24"/>
                <w:szCs w:val="24"/>
                <w:rtl/>
                <w:cs/>
              </w:rPr>
            </w:pPr>
          </w:p>
        </w:tc>
        <w:tc>
          <w:tcPr>
            <w:tcW w:w="826" w:type="dxa"/>
            <w:shd w:val="clear" w:color="auto" w:fill="FFFFFF" w:themeFill="background1"/>
            <w:vAlign w:val="center"/>
          </w:tcPr>
          <w:p w14:paraId="4D98C17A" w14:textId="77777777" w:rsidR="00B16CAC" w:rsidRPr="006C2DF5" w:rsidRDefault="00B16CAC" w:rsidP="00EF7682">
            <w:pPr>
              <w:pBdr>
                <w:bottom w:val="double" w:sz="4" w:space="1" w:color="auto"/>
              </w:pBdr>
              <w:tabs>
                <w:tab w:val="decimal" w:pos="605"/>
              </w:tabs>
              <w:spacing w:line="240" w:lineRule="auto"/>
              <w:ind w:left="-119" w:right="-29" w:firstLine="20"/>
              <w:jc w:val="both"/>
              <w:rPr>
                <w:rFonts w:ascii="CordiaUPC" w:hAnsi="CordiaUPC" w:cs="CordiaUPC"/>
                <w:b/>
                <w:bCs/>
                <w:sz w:val="24"/>
                <w:szCs w:val="24"/>
                <w:rtl/>
                <w:cs/>
              </w:rPr>
            </w:pPr>
            <w:r w:rsidRPr="006C2DF5">
              <w:rPr>
                <w:rFonts w:ascii="CordiaUPC" w:hAnsi="CordiaUPC" w:cs="CordiaUPC"/>
                <w:b/>
                <w:bCs/>
                <w:sz w:val="24"/>
                <w:szCs w:val="24"/>
                <w:lang w:val="en-US" w:bidi="th-TH"/>
              </w:rPr>
              <w:t>15,009</w:t>
            </w:r>
          </w:p>
        </w:tc>
        <w:tc>
          <w:tcPr>
            <w:tcW w:w="728" w:type="dxa"/>
            <w:vAlign w:val="center"/>
          </w:tcPr>
          <w:p w14:paraId="784355A2" w14:textId="77777777" w:rsidR="00B16CAC" w:rsidRPr="006C2DF5" w:rsidRDefault="00B16CAC" w:rsidP="00EF7682">
            <w:pPr>
              <w:pBdr>
                <w:bottom w:val="double" w:sz="4" w:space="1" w:color="auto"/>
              </w:pBdr>
              <w:tabs>
                <w:tab w:val="decimal" w:pos="552"/>
              </w:tabs>
              <w:spacing w:line="240" w:lineRule="auto"/>
              <w:ind w:left="-6" w:right="-29" w:firstLine="20"/>
              <w:jc w:val="both"/>
              <w:rPr>
                <w:rFonts w:ascii="CordiaUPC" w:hAnsi="CordiaUPC" w:cs="CordiaUPC"/>
                <w:b/>
                <w:bCs/>
                <w:sz w:val="24"/>
                <w:szCs w:val="24"/>
                <w:rtl/>
                <w:cs/>
              </w:rPr>
            </w:pPr>
            <w:r w:rsidRPr="006C2DF5">
              <w:rPr>
                <w:rFonts w:ascii="CordiaUPC" w:hAnsi="CordiaUPC" w:cs="CordiaUPC"/>
                <w:b/>
                <w:bCs/>
                <w:sz w:val="24"/>
                <w:szCs w:val="24"/>
                <w:lang w:val="en-US" w:bidi="th-TH"/>
              </w:rPr>
              <w:t>38</w:t>
            </w:r>
          </w:p>
        </w:tc>
        <w:tc>
          <w:tcPr>
            <w:tcW w:w="720" w:type="dxa"/>
            <w:gridSpan w:val="2"/>
            <w:vAlign w:val="center"/>
          </w:tcPr>
          <w:p w14:paraId="4A3932C5" w14:textId="77777777" w:rsidR="00B16CAC" w:rsidRPr="006C2DF5" w:rsidRDefault="00B16CAC" w:rsidP="00EF7682">
            <w:pPr>
              <w:pBdr>
                <w:bottom w:val="double" w:sz="4" w:space="1" w:color="auto"/>
              </w:pBdr>
              <w:tabs>
                <w:tab w:val="decimal" w:pos="601"/>
              </w:tabs>
              <w:spacing w:line="240" w:lineRule="auto"/>
              <w:ind w:left="-6" w:right="-29" w:firstLine="20"/>
              <w:jc w:val="both"/>
              <w:rPr>
                <w:rFonts w:ascii="CordiaUPC" w:hAnsi="CordiaUPC" w:cs="CordiaUPC"/>
                <w:b/>
                <w:bCs/>
                <w:sz w:val="24"/>
                <w:szCs w:val="24"/>
                <w:rtl/>
              </w:rPr>
            </w:pPr>
            <w:r w:rsidRPr="006C2DF5">
              <w:rPr>
                <w:rFonts w:ascii="CordiaUPC" w:hAnsi="CordiaUPC" w:cs="CordiaUPC"/>
                <w:b/>
                <w:bCs/>
                <w:sz w:val="24"/>
                <w:szCs w:val="24"/>
                <w:lang w:val="en-US" w:bidi="th-TH"/>
              </w:rPr>
              <w:t>15,047</w:t>
            </w:r>
          </w:p>
        </w:tc>
        <w:tc>
          <w:tcPr>
            <w:tcW w:w="1622" w:type="dxa"/>
            <w:tcBorders>
              <w:left w:val="nil"/>
              <w:right w:val="nil"/>
            </w:tcBorders>
            <w:shd w:val="clear" w:color="auto" w:fill="FFFFFF" w:themeFill="background1"/>
            <w:vAlign w:val="center"/>
          </w:tcPr>
          <w:p w14:paraId="0F5D806B" w14:textId="77777777" w:rsidR="00B16CAC" w:rsidRPr="006C2DF5" w:rsidRDefault="00B16CAC" w:rsidP="00EF7682">
            <w:pPr>
              <w:tabs>
                <w:tab w:val="decimal" w:pos="617"/>
              </w:tabs>
              <w:spacing w:line="240" w:lineRule="auto"/>
              <w:ind w:left="-6" w:right="-29" w:firstLine="20"/>
              <w:jc w:val="both"/>
              <w:rPr>
                <w:rFonts w:ascii="CordiaUPC" w:hAnsi="CordiaUPC" w:cs="CordiaUPC"/>
                <w:b/>
                <w:bCs/>
                <w:sz w:val="24"/>
                <w:szCs w:val="24"/>
              </w:rPr>
            </w:pPr>
          </w:p>
        </w:tc>
        <w:tc>
          <w:tcPr>
            <w:tcW w:w="839" w:type="dxa"/>
            <w:tcBorders>
              <w:left w:val="nil"/>
              <w:right w:val="nil"/>
            </w:tcBorders>
            <w:vAlign w:val="center"/>
          </w:tcPr>
          <w:p w14:paraId="11143BFA" w14:textId="77777777" w:rsidR="00B16CAC" w:rsidRPr="006C2DF5" w:rsidRDefault="00B16CAC" w:rsidP="00EF7682">
            <w:pPr>
              <w:tabs>
                <w:tab w:val="decimal" w:pos="567"/>
              </w:tabs>
              <w:spacing w:line="240" w:lineRule="auto"/>
              <w:ind w:left="-6" w:right="-29" w:firstLine="20"/>
              <w:jc w:val="both"/>
              <w:rPr>
                <w:rFonts w:ascii="CordiaUPC" w:hAnsi="CordiaUPC" w:cs="CordiaUPC"/>
                <w:b/>
                <w:bCs/>
                <w:sz w:val="24"/>
                <w:szCs w:val="24"/>
              </w:rPr>
            </w:pPr>
          </w:p>
        </w:tc>
        <w:tc>
          <w:tcPr>
            <w:tcW w:w="812" w:type="dxa"/>
            <w:shd w:val="clear" w:color="auto" w:fill="FFFFFF" w:themeFill="background1"/>
            <w:vAlign w:val="center"/>
          </w:tcPr>
          <w:p w14:paraId="504D94A6" w14:textId="77777777" w:rsidR="00B16CAC" w:rsidRPr="006C2DF5" w:rsidRDefault="00B16CAC" w:rsidP="00EF7682">
            <w:pPr>
              <w:pBdr>
                <w:bottom w:val="double" w:sz="4" w:space="1" w:color="auto"/>
              </w:pBdr>
              <w:tabs>
                <w:tab w:val="decimal" w:pos="646"/>
              </w:tabs>
              <w:spacing w:line="240" w:lineRule="auto"/>
              <w:ind w:left="14" w:right="-29"/>
              <w:rPr>
                <w:rFonts w:ascii="CordiaUPC" w:hAnsi="CordiaUPC" w:cs="CordiaUPC"/>
                <w:b/>
                <w:bCs/>
                <w:sz w:val="24"/>
                <w:szCs w:val="24"/>
                <w:lang w:val="en-US" w:bidi="th-TH"/>
              </w:rPr>
            </w:pPr>
            <w:r w:rsidRPr="006C2DF5">
              <w:rPr>
                <w:rFonts w:ascii="CordiaUPC" w:hAnsi="CordiaUPC" w:cs="CordiaUPC"/>
                <w:b/>
                <w:bCs/>
                <w:sz w:val="24"/>
                <w:szCs w:val="24"/>
                <w:lang w:val="en-US" w:bidi="th-TH"/>
              </w:rPr>
              <w:t>15,009</w:t>
            </w:r>
          </w:p>
        </w:tc>
        <w:tc>
          <w:tcPr>
            <w:tcW w:w="714" w:type="dxa"/>
            <w:vAlign w:val="center"/>
          </w:tcPr>
          <w:p w14:paraId="4B4C924D" w14:textId="77777777" w:rsidR="00B16CAC" w:rsidRPr="006C2DF5" w:rsidRDefault="00B16CAC" w:rsidP="00EF7682">
            <w:pPr>
              <w:pBdr>
                <w:bottom w:val="double" w:sz="4" w:space="1" w:color="auto"/>
              </w:pBdr>
              <w:tabs>
                <w:tab w:val="decimal" w:pos="567"/>
              </w:tabs>
              <w:spacing w:line="240" w:lineRule="auto"/>
              <w:ind w:left="-6" w:right="-29" w:firstLine="20"/>
              <w:jc w:val="both"/>
              <w:rPr>
                <w:rFonts w:ascii="CordiaUPC" w:hAnsi="CordiaUPC" w:cs="CordiaUPC"/>
                <w:b/>
                <w:bCs/>
                <w:sz w:val="24"/>
                <w:szCs w:val="24"/>
                <w:rtl/>
                <w:cs/>
              </w:rPr>
            </w:pPr>
            <w:r w:rsidRPr="006C2DF5">
              <w:rPr>
                <w:rFonts w:ascii="CordiaUPC" w:hAnsi="CordiaUPC" w:cs="CordiaUPC"/>
                <w:b/>
                <w:bCs/>
                <w:sz w:val="24"/>
                <w:szCs w:val="24"/>
                <w:lang w:val="en-US" w:bidi="th-TH"/>
              </w:rPr>
              <w:t>38</w:t>
            </w:r>
          </w:p>
        </w:tc>
        <w:tc>
          <w:tcPr>
            <w:tcW w:w="761" w:type="dxa"/>
            <w:vAlign w:val="center"/>
          </w:tcPr>
          <w:p w14:paraId="53956053" w14:textId="77777777" w:rsidR="00B16CAC" w:rsidRPr="006C2DF5" w:rsidRDefault="00B16CAC" w:rsidP="009207DE">
            <w:pPr>
              <w:pBdr>
                <w:bottom w:val="double" w:sz="4" w:space="1" w:color="auto"/>
              </w:pBdr>
              <w:tabs>
                <w:tab w:val="decimal" w:pos="567"/>
              </w:tabs>
              <w:spacing w:line="240" w:lineRule="auto"/>
              <w:ind w:left="-6" w:right="-101" w:firstLine="20"/>
              <w:jc w:val="both"/>
              <w:rPr>
                <w:rFonts w:ascii="CordiaUPC" w:hAnsi="CordiaUPC" w:cs="CordiaUPC"/>
                <w:b/>
                <w:bCs/>
                <w:sz w:val="24"/>
                <w:szCs w:val="24"/>
                <w:rtl/>
                <w:cs/>
              </w:rPr>
            </w:pPr>
            <w:r w:rsidRPr="006C2DF5">
              <w:rPr>
                <w:rFonts w:ascii="CordiaUPC" w:hAnsi="CordiaUPC" w:cs="CordiaUPC"/>
                <w:b/>
                <w:bCs/>
                <w:sz w:val="24"/>
                <w:szCs w:val="24"/>
                <w:lang w:val="en-US" w:bidi="th-TH"/>
              </w:rPr>
              <w:t>15,047</w:t>
            </w:r>
          </w:p>
        </w:tc>
      </w:tr>
    </w:tbl>
    <w:p w14:paraId="13A13BD2" w14:textId="1A542002" w:rsidR="00F879D5" w:rsidRPr="006C2DF5" w:rsidRDefault="00F879D5" w:rsidP="00B7613A">
      <w:pPr>
        <w:spacing w:before="120" w:line="240" w:lineRule="exact"/>
        <w:ind w:left="900" w:right="29" w:firstLine="90"/>
        <w:jc w:val="thaiDistribute"/>
        <w:rPr>
          <w:rFonts w:ascii="CordiaUPC" w:hAnsi="CordiaUPC" w:cs="CordiaUPC"/>
          <w:sz w:val="20"/>
          <w:lang w:val="en-US"/>
        </w:rPr>
      </w:pPr>
      <w:r w:rsidRPr="006C2DF5">
        <w:rPr>
          <w:rFonts w:ascii="CordiaUPC" w:hAnsi="CordiaUPC" w:cs="CordiaUPC" w:hint="cs"/>
          <w:sz w:val="20"/>
          <w:vertAlign w:val="superscript"/>
        </w:rPr>
        <w:t>(1)</w:t>
      </w:r>
      <w:r w:rsidRPr="006C2DF5">
        <w:rPr>
          <w:rFonts w:ascii="CordiaUPC" w:hAnsi="CordiaUPC" w:cs="CordiaUPC" w:hint="cs"/>
          <w:sz w:val="20"/>
          <w:vertAlign w:val="superscript"/>
          <w:cs/>
          <w:lang w:bidi="th-TH"/>
        </w:rPr>
        <w:tab/>
      </w:r>
      <w:r w:rsidRPr="006C2DF5">
        <w:rPr>
          <w:rFonts w:ascii="CordiaUPC" w:hAnsi="CordiaUPC" w:cs="CordiaUPC" w:hint="cs"/>
          <w:sz w:val="20"/>
        </w:rPr>
        <w:t>Counted as a part of capital</w:t>
      </w:r>
      <w:r w:rsidRPr="006C2DF5">
        <w:rPr>
          <w:rFonts w:ascii="CordiaUPC" w:hAnsi="CordiaUPC" w:cs="CordiaUPC"/>
          <w:sz w:val="20"/>
        </w:rPr>
        <w:t xml:space="preserve"> fund</w:t>
      </w:r>
      <w:r w:rsidRPr="006C2DF5">
        <w:rPr>
          <w:rFonts w:ascii="CordiaUPC" w:hAnsi="CordiaUPC" w:cs="CordiaUPC" w:hint="cs"/>
          <w:sz w:val="20"/>
        </w:rPr>
        <w:t xml:space="preserve">, which is determined under the conditions as specified in the </w:t>
      </w:r>
      <w:proofErr w:type="spellStart"/>
      <w:r w:rsidRPr="006C2DF5">
        <w:rPr>
          <w:rFonts w:ascii="CordiaUPC" w:hAnsi="CordiaUPC" w:cs="CordiaUPC" w:hint="cs"/>
          <w:sz w:val="20"/>
        </w:rPr>
        <w:t>BoT’s</w:t>
      </w:r>
      <w:proofErr w:type="spellEnd"/>
      <w:r w:rsidRPr="006C2DF5">
        <w:rPr>
          <w:rFonts w:ascii="CordiaUPC" w:hAnsi="CordiaUPC" w:cs="CordiaUPC" w:hint="cs"/>
          <w:sz w:val="20"/>
        </w:rPr>
        <w:t xml:space="preserve"> Notification </w:t>
      </w:r>
      <w:r w:rsidRPr="006C2DF5">
        <w:rPr>
          <w:rFonts w:ascii="CordiaUPC" w:hAnsi="CordiaUPC" w:cs="CordiaUPC" w:hint="cs"/>
          <w:i/>
          <w:iCs/>
          <w:sz w:val="20"/>
        </w:rPr>
        <w:t>(note</w:t>
      </w:r>
      <w:r w:rsidRPr="006C2DF5">
        <w:rPr>
          <w:rFonts w:ascii="CordiaUPC" w:hAnsi="CordiaUPC" w:cs="CordiaUPC"/>
          <w:i/>
          <w:iCs/>
          <w:sz w:val="20"/>
        </w:rPr>
        <w:t xml:space="preserve"> </w:t>
      </w:r>
      <w:r w:rsidR="00D36B0B" w:rsidRPr="006C2DF5">
        <w:rPr>
          <w:rFonts w:ascii="CordiaUPC" w:hAnsi="CordiaUPC" w:cs="CordiaUPC" w:hint="cs"/>
          <w:i/>
          <w:iCs/>
          <w:sz w:val="20"/>
          <w:cs/>
          <w:lang w:bidi="th-TH"/>
        </w:rPr>
        <w:t>4</w:t>
      </w:r>
      <w:r w:rsidRPr="006C2DF5">
        <w:rPr>
          <w:rFonts w:ascii="CordiaUPC" w:hAnsi="CordiaUPC" w:cs="CordiaUPC" w:hint="cs"/>
          <w:i/>
          <w:iCs/>
          <w:sz w:val="20"/>
        </w:rPr>
        <w:t>)</w:t>
      </w:r>
      <w:r w:rsidRPr="006C2DF5">
        <w:rPr>
          <w:rFonts w:ascii="CordiaUPC" w:hAnsi="CordiaUPC" w:cs="CordiaUPC"/>
          <w:sz w:val="20"/>
          <w:lang w:val="en-US"/>
        </w:rPr>
        <w:t>.</w:t>
      </w:r>
    </w:p>
    <w:p w14:paraId="2B80A029" w14:textId="77777777" w:rsidR="00F879D5" w:rsidRPr="006C2DF5" w:rsidRDefault="00F879D5" w:rsidP="00B7613A">
      <w:pPr>
        <w:spacing w:line="240" w:lineRule="exact"/>
        <w:ind w:left="900" w:right="29" w:firstLine="90"/>
        <w:jc w:val="thaiDistribute"/>
        <w:rPr>
          <w:rFonts w:ascii="CordiaUPC" w:hAnsi="CordiaUPC" w:cs="CordiaUPC"/>
          <w:sz w:val="20"/>
          <w:cs/>
          <w:lang w:bidi="th-TH"/>
        </w:rPr>
      </w:pPr>
      <w:r w:rsidRPr="006C2DF5">
        <w:rPr>
          <w:rFonts w:ascii="CordiaUPC" w:hAnsi="CordiaUPC" w:cs="CordiaUPC" w:hint="cs"/>
          <w:sz w:val="20"/>
          <w:vertAlign w:val="superscript"/>
        </w:rPr>
        <w:t>(2)</w:t>
      </w:r>
      <w:r w:rsidRPr="006C2DF5">
        <w:rPr>
          <w:rFonts w:ascii="CordiaUPC" w:hAnsi="CordiaUPC" w:cs="CordiaUPC" w:hint="cs"/>
          <w:sz w:val="20"/>
          <w:rtl/>
        </w:rPr>
        <w:tab/>
      </w:r>
      <w:r w:rsidRPr="006C2DF5">
        <w:rPr>
          <w:rFonts w:ascii="CordiaUPC" w:hAnsi="CordiaUPC" w:cs="CordiaUPC" w:hint="cs"/>
          <w:sz w:val="20"/>
        </w:rPr>
        <w:t>The years in which call option exercise periods start</w:t>
      </w:r>
      <w:r w:rsidRPr="006C2DF5">
        <w:rPr>
          <w:rFonts w:ascii="CordiaUPC" w:hAnsi="CordiaUPC" w:cs="CordiaUPC" w:hint="cs"/>
          <w:sz w:val="20"/>
          <w:cs/>
          <w:lang w:bidi="th-TH"/>
        </w:rPr>
        <w:t>.</w:t>
      </w:r>
    </w:p>
    <w:p w14:paraId="008D1991" w14:textId="6EB96393" w:rsidR="00F879D5" w:rsidRPr="006C2DF5" w:rsidRDefault="00F879D5" w:rsidP="00B7613A">
      <w:pPr>
        <w:spacing w:line="240" w:lineRule="exact"/>
        <w:ind w:left="900" w:right="29" w:firstLine="90"/>
        <w:jc w:val="thaiDistribute"/>
        <w:rPr>
          <w:rFonts w:ascii="CordiaUPC" w:hAnsi="CordiaUPC" w:cs="CordiaUPC"/>
          <w:sz w:val="20"/>
          <w:lang w:val="en-US"/>
        </w:rPr>
      </w:pPr>
      <w:r w:rsidRPr="006C2DF5">
        <w:rPr>
          <w:rFonts w:ascii="CordiaUPC" w:hAnsi="CordiaUPC" w:cs="CordiaUPC" w:hint="cs"/>
          <w:sz w:val="20"/>
          <w:vertAlign w:val="superscript"/>
        </w:rPr>
        <w:t>(3)</w:t>
      </w:r>
      <w:r w:rsidRPr="006C2DF5">
        <w:rPr>
          <w:rFonts w:ascii="CordiaUPC" w:hAnsi="CordiaUPC" w:cs="CordiaUPC" w:hint="cs"/>
          <w:sz w:val="20"/>
        </w:rPr>
        <w:tab/>
        <w:t>The outstanding balance of bills of exchange maturing during the year 2012</w:t>
      </w:r>
      <w:r w:rsidR="00B53234" w:rsidRPr="006C2DF5">
        <w:rPr>
          <w:rFonts w:ascii="CordiaUPC" w:hAnsi="CordiaUPC" w:cs="CordiaUPC" w:hint="cs"/>
          <w:sz w:val="20"/>
          <w:cs/>
          <w:lang w:bidi="th-TH"/>
        </w:rPr>
        <w:t xml:space="preserve"> </w:t>
      </w:r>
      <w:r w:rsidRPr="006C2DF5">
        <w:rPr>
          <w:rFonts w:ascii="CordiaUPC" w:hAnsi="CordiaUPC" w:cs="CordiaUPC" w:hint="cs"/>
          <w:sz w:val="20"/>
        </w:rPr>
        <w:t>were waiting for redeem by the holders.</w:t>
      </w:r>
    </w:p>
    <w:p w14:paraId="401A8CE4" w14:textId="1A682548" w:rsidR="00F879D5" w:rsidRPr="006C2DF5" w:rsidRDefault="00F879D5" w:rsidP="00B7613A">
      <w:pPr>
        <w:spacing w:line="240" w:lineRule="exact"/>
        <w:ind w:left="900" w:right="29" w:firstLine="90"/>
        <w:jc w:val="thaiDistribute"/>
        <w:rPr>
          <w:rFonts w:ascii="CordiaUPC" w:hAnsi="CordiaUPC" w:cs="CordiaUPC"/>
          <w:sz w:val="20"/>
          <w:lang w:val="en-US" w:bidi="th-TH"/>
        </w:rPr>
      </w:pPr>
      <w:r w:rsidRPr="006C2DF5">
        <w:rPr>
          <w:rFonts w:ascii="CordiaUPC" w:hAnsi="CordiaUPC" w:cs="CordiaUPC" w:hint="cs"/>
          <w:sz w:val="20"/>
          <w:vertAlign w:val="superscript"/>
        </w:rPr>
        <w:t>(</w:t>
      </w:r>
      <w:r w:rsidRPr="006C2DF5">
        <w:rPr>
          <w:rFonts w:ascii="CordiaUPC" w:hAnsi="CordiaUPC" w:cs="CordiaUPC" w:hint="cs"/>
          <w:sz w:val="20"/>
          <w:vertAlign w:val="superscript"/>
          <w:cs/>
          <w:lang w:bidi="th-TH"/>
        </w:rPr>
        <w:t>4</w:t>
      </w:r>
      <w:r w:rsidRPr="006C2DF5">
        <w:rPr>
          <w:rFonts w:ascii="CordiaUPC" w:hAnsi="CordiaUPC" w:cs="CordiaUPC" w:hint="cs"/>
          <w:sz w:val="20"/>
          <w:vertAlign w:val="superscript"/>
        </w:rPr>
        <w:t>)</w:t>
      </w:r>
      <w:r w:rsidRPr="006C2DF5">
        <w:rPr>
          <w:rFonts w:ascii="CordiaUPC" w:hAnsi="CordiaUPC" w:cs="CordiaUPC"/>
          <w:szCs w:val="22"/>
          <w:lang w:val="en-US" w:bidi="th-TH"/>
        </w:rPr>
        <w:t xml:space="preserve"> </w:t>
      </w:r>
      <w:r w:rsidRPr="006C2DF5">
        <w:rPr>
          <w:rFonts w:ascii="CordiaUPC" w:hAnsi="CordiaUPC" w:cs="CordiaUPC"/>
          <w:sz w:val="20"/>
          <w:lang w:val="en-US" w:bidi="th-TH"/>
        </w:rPr>
        <w:t>Balance denominated in EUR currencies are stated in Baht equivalents.</w:t>
      </w:r>
    </w:p>
    <w:p w14:paraId="6DDF5FD1" w14:textId="286B0291" w:rsidR="007A2CC5" w:rsidRPr="006C2DF5" w:rsidRDefault="007A2CC5" w:rsidP="007A2CC5">
      <w:pPr>
        <w:spacing w:line="240" w:lineRule="exact"/>
        <w:ind w:left="900" w:right="29" w:firstLine="90"/>
        <w:jc w:val="thaiDistribute"/>
        <w:rPr>
          <w:rFonts w:ascii="CordiaUPC" w:hAnsi="CordiaUPC" w:cs="CordiaUPC"/>
          <w:sz w:val="20"/>
          <w:lang w:val="en-US" w:bidi="th-TH"/>
        </w:rPr>
      </w:pPr>
      <w:r w:rsidRPr="006C2DF5">
        <w:rPr>
          <w:rFonts w:ascii="CordiaUPC" w:hAnsi="CordiaUPC" w:cs="CordiaUPC" w:hint="cs"/>
          <w:sz w:val="20"/>
          <w:vertAlign w:val="superscript"/>
        </w:rPr>
        <w:t>(</w:t>
      </w:r>
      <w:r w:rsidRPr="006C2DF5">
        <w:rPr>
          <w:rFonts w:ascii="CordiaUPC" w:hAnsi="CordiaUPC" w:cs="CordiaUPC"/>
          <w:sz w:val="20"/>
          <w:vertAlign w:val="superscript"/>
        </w:rPr>
        <w:t>5</w:t>
      </w:r>
      <w:r w:rsidRPr="006C2DF5">
        <w:rPr>
          <w:rFonts w:ascii="CordiaUPC" w:hAnsi="CordiaUPC" w:cs="CordiaUPC" w:hint="cs"/>
          <w:sz w:val="20"/>
          <w:vertAlign w:val="superscript"/>
        </w:rPr>
        <w:t>)</w:t>
      </w:r>
      <w:r w:rsidRPr="006C2DF5">
        <w:rPr>
          <w:rFonts w:ascii="CordiaUPC" w:hAnsi="CordiaUPC" w:cs="CordiaUPC"/>
          <w:sz w:val="20"/>
          <w:vertAlign w:val="superscript"/>
        </w:rPr>
        <w:t xml:space="preserve">  </w:t>
      </w:r>
      <w:r w:rsidRPr="006C2DF5">
        <w:rPr>
          <w:rFonts w:ascii="CordiaUPC" w:hAnsi="CordiaUPC" w:cs="CordiaUPC"/>
          <w:sz w:val="20"/>
          <w:lang w:val="en-US" w:bidi="th-TH"/>
        </w:rPr>
        <w:t>Borrowings with specific uses.</w:t>
      </w:r>
    </w:p>
    <w:p w14:paraId="0736E25A" w14:textId="66DCD4B6" w:rsidR="00D61F31" w:rsidRPr="006C2DF5" w:rsidRDefault="00D61F31" w:rsidP="00D62B1C">
      <w:pPr>
        <w:spacing w:line="240" w:lineRule="exact"/>
        <w:ind w:left="900" w:right="29" w:firstLine="90"/>
        <w:jc w:val="thaiDistribute"/>
        <w:rPr>
          <w:rFonts w:ascii="CordiaUPC" w:hAnsi="CordiaUPC" w:cs="CordiaUPC"/>
          <w:sz w:val="20"/>
          <w:lang w:val="en-US" w:bidi="th-TH"/>
        </w:rPr>
      </w:pPr>
      <w:r w:rsidRPr="006C2DF5">
        <w:rPr>
          <w:rFonts w:ascii="CordiaUPC" w:hAnsi="CordiaUPC" w:cs="CordiaUPC" w:hint="cs"/>
          <w:sz w:val="20"/>
          <w:vertAlign w:val="superscript"/>
        </w:rPr>
        <w:t>(</w:t>
      </w:r>
      <w:r w:rsidR="007A2CC5" w:rsidRPr="006C2DF5">
        <w:rPr>
          <w:rFonts w:ascii="CordiaUPC" w:hAnsi="CordiaUPC" w:cs="CordiaUPC"/>
          <w:sz w:val="20"/>
          <w:vertAlign w:val="superscript"/>
        </w:rPr>
        <w:t>6</w:t>
      </w:r>
      <w:r w:rsidRPr="006C2DF5">
        <w:rPr>
          <w:rFonts w:ascii="CordiaUPC" w:hAnsi="CordiaUPC" w:cs="CordiaUPC" w:hint="cs"/>
          <w:sz w:val="20"/>
          <w:vertAlign w:val="superscript"/>
        </w:rPr>
        <w:t>)</w:t>
      </w:r>
      <w:r w:rsidRPr="006C2DF5">
        <w:rPr>
          <w:rFonts w:ascii="CordiaUPC" w:hAnsi="CordiaUPC" w:cs="CordiaUPC"/>
          <w:sz w:val="20"/>
          <w:vertAlign w:val="superscript"/>
        </w:rPr>
        <w:t xml:space="preserve">  </w:t>
      </w:r>
      <w:r w:rsidR="006E1F59" w:rsidRPr="006C2DF5">
        <w:rPr>
          <w:rFonts w:ascii="CordiaUPC" w:hAnsi="CordiaUPC" w:cs="CordiaUPC"/>
          <w:sz w:val="20"/>
          <w:lang w:val="en-US" w:bidi="th-TH"/>
        </w:rPr>
        <w:t>The</w:t>
      </w:r>
      <w:r w:rsidR="0030194A" w:rsidRPr="006C2DF5">
        <w:rPr>
          <w:rFonts w:ascii="CordiaUPC" w:hAnsi="CordiaUPC" w:cs="CordiaUPC"/>
          <w:sz w:val="20"/>
          <w:lang w:val="en-US" w:bidi="th-TH"/>
        </w:rPr>
        <w:t xml:space="preserve"> reference</w:t>
      </w:r>
      <w:r w:rsidR="006E1F59" w:rsidRPr="006C2DF5">
        <w:rPr>
          <w:rFonts w:ascii="CordiaUPC" w:hAnsi="CordiaUPC" w:cs="CordiaUPC"/>
          <w:sz w:val="20"/>
          <w:lang w:val="en-US" w:bidi="th-TH"/>
        </w:rPr>
        <w:t xml:space="preserve"> interest rate applicable to the product is as announced on the website of </w:t>
      </w:r>
      <w:proofErr w:type="spellStart"/>
      <w:r w:rsidR="006E1F59" w:rsidRPr="006C2DF5">
        <w:rPr>
          <w:rFonts w:ascii="CordiaUPC" w:hAnsi="CordiaUPC" w:cs="CordiaUPC"/>
          <w:sz w:val="20"/>
          <w:lang w:val="en-US" w:bidi="th-TH"/>
        </w:rPr>
        <w:t>ttb</w:t>
      </w:r>
      <w:proofErr w:type="spellEnd"/>
      <w:r w:rsidR="006E1F59" w:rsidRPr="006C2DF5">
        <w:rPr>
          <w:rFonts w:ascii="CordiaUPC" w:hAnsi="CordiaUPC" w:cs="CordiaUPC"/>
          <w:sz w:val="20"/>
          <w:lang w:val="en-US" w:bidi="th-TH"/>
        </w:rPr>
        <w:t xml:space="preserve"> wealth securities public company limited</w:t>
      </w:r>
      <w:r w:rsidR="00C410CF" w:rsidRPr="006C2DF5">
        <w:rPr>
          <w:rFonts w:ascii="CordiaUPC" w:hAnsi="CordiaUPC" w:cs="CordiaUPC"/>
          <w:sz w:val="20"/>
          <w:lang w:val="en-US" w:bidi="th-TH"/>
        </w:rPr>
        <w:t>.</w:t>
      </w:r>
    </w:p>
    <w:p w14:paraId="214D60F3" w14:textId="15BF9F07" w:rsidR="00D61F31" w:rsidRPr="006C2DF5" w:rsidRDefault="00D61F31" w:rsidP="00D61F31">
      <w:pPr>
        <w:spacing w:line="240" w:lineRule="exact"/>
        <w:ind w:left="900" w:right="29" w:firstLine="90"/>
        <w:jc w:val="thaiDistribute"/>
        <w:rPr>
          <w:rFonts w:ascii="CordiaUPC" w:hAnsi="CordiaUPC" w:cs="CordiaUPC"/>
          <w:sz w:val="14"/>
          <w:szCs w:val="14"/>
          <w:lang w:val="en-US" w:bidi="th-TH"/>
        </w:rPr>
        <w:sectPr w:rsidR="00D61F31" w:rsidRPr="006C2DF5" w:rsidSect="00F879D5">
          <w:headerReference w:type="default" r:id="rId13"/>
          <w:pgSz w:w="16840" w:h="11907" w:orient="landscape" w:code="9"/>
          <w:pgMar w:top="1152" w:right="691" w:bottom="1109" w:left="1166" w:header="720" w:footer="720" w:gutter="0"/>
          <w:cols w:space="720"/>
          <w:docGrid w:linePitch="299"/>
        </w:sectPr>
      </w:pPr>
    </w:p>
    <w:p w14:paraId="1F257C0D" w14:textId="1C74A93E" w:rsidR="00D63DA8" w:rsidRPr="006C2DF5" w:rsidRDefault="00D63DA8" w:rsidP="00D63DA8">
      <w:pPr>
        <w:pStyle w:val="Heading1"/>
        <w:spacing w:before="0" w:after="0" w:line="240" w:lineRule="exact"/>
        <w:ind w:left="540" w:right="7" w:hanging="540"/>
        <w:jc w:val="thaiDistribute"/>
        <w:rPr>
          <w:rFonts w:ascii="CordiaUPC" w:hAnsi="CordiaUPC" w:cs="CordiaUPC"/>
          <w:i w:val="0"/>
          <w:iCs/>
          <w:sz w:val="28"/>
          <w:szCs w:val="28"/>
          <w:lang w:val="en-US"/>
        </w:rPr>
      </w:pPr>
      <w:bookmarkStart w:id="10" w:name="_Hlk205298308"/>
      <w:bookmarkStart w:id="11" w:name="_Hlk204716540"/>
      <w:bookmarkEnd w:id="9"/>
      <w:r w:rsidRPr="006C2DF5">
        <w:rPr>
          <w:rFonts w:ascii="CordiaUPC" w:hAnsi="CordiaUPC" w:cs="CordiaUPC"/>
          <w:i w:val="0"/>
          <w:iCs/>
          <w:sz w:val="28"/>
          <w:szCs w:val="28"/>
        </w:rPr>
        <w:lastRenderedPageBreak/>
        <w:t>1</w:t>
      </w:r>
      <w:r w:rsidR="00BE240B" w:rsidRPr="006C2DF5">
        <w:rPr>
          <w:rFonts w:ascii="CordiaUPC" w:hAnsi="CordiaUPC" w:cs="CordiaUPC"/>
          <w:i w:val="0"/>
          <w:iCs/>
          <w:sz w:val="28"/>
          <w:szCs w:val="28"/>
        </w:rPr>
        <w:t>0</w:t>
      </w:r>
      <w:r w:rsidRPr="006C2DF5">
        <w:rPr>
          <w:rFonts w:ascii="CordiaUPC" w:hAnsi="CordiaUPC" w:cs="CordiaUPC" w:hint="cs"/>
          <w:i w:val="0"/>
          <w:iCs/>
          <w:sz w:val="28"/>
          <w:szCs w:val="28"/>
        </w:rPr>
        <w:tab/>
        <w:t>Assets pledged as collateral and under restriction</w:t>
      </w:r>
    </w:p>
    <w:p w14:paraId="7C14CD65" w14:textId="77777777" w:rsidR="00D63DA8" w:rsidRPr="006C2DF5" w:rsidRDefault="00D63DA8" w:rsidP="00D63DA8">
      <w:pPr>
        <w:pStyle w:val="index"/>
        <w:spacing w:after="0" w:line="240" w:lineRule="exact"/>
        <w:rPr>
          <w:rFonts w:ascii="CordiaUPC" w:hAnsi="CordiaUPC" w:cs="CordiaUPC"/>
          <w:sz w:val="26"/>
          <w:szCs w:val="26"/>
          <w:lang w:val="en-US" w:bidi="th-TH"/>
        </w:rPr>
      </w:pPr>
      <w:bookmarkStart w:id="12" w:name="_Hlk165630892"/>
    </w:p>
    <w:p w14:paraId="45189141" w14:textId="705C432A" w:rsidR="00D63DA8" w:rsidRPr="006C2DF5" w:rsidRDefault="00D63DA8" w:rsidP="00D63DA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6C2DF5">
        <w:rPr>
          <w:rFonts w:ascii="CordiaUPC" w:hAnsi="CordiaUPC" w:cs="CordiaUPC" w:hint="cs"/>
          <w:sz w:val="26"/>
          <w:szCs w:val="26"/>
          <w:shd w:val="clear" w:color="auto" w:fill="FFFFFF"/>
        </w:rPr>
        <w:t xml:space="preserve">Assets pledged as collateral and under restriction </w:t>
      </w:r>
      <w:r w:rsidR="005F02AD" w:rsidRPr="006C2DF5">
        <w:rPr>
          <w:rFonts w:ascii="CordiaUPC" w:hAnsi="CordiaUPC" w:cs="CordiaUPC" w:hint="cs"/>
          <w:sz w:val="26"/>
          <w:szCs w:val="26"/>
          <w:shd w:val="clear" w:color="auto" w:fill="FFFFFF"/>
        </w:rPr>
        <w:t xml:space="preserve">as </w:t>
      </w:r>
      <w:proofErr w:type="gramStart"/>
      <w:r w:rsidR="005F02AD" w:rsidRPr="006C2DF5">
        <w:rPr>
          <w:rFonts w:ascii="CordiaUPC" w:hAnsi="CordiaUPC" w:cs="CordiaUPC" w:hint="cs"/>
          <w:sz w:val="26"/>
          <w:szCs w:val="26"/>
          <w:shd w:val="clear" w:color="auto" w:fill="FFFFFF"/>
        </w:rPr>
        <w:t>at</w:t>
      </w:r>
      <w:proofErr w:type="gramEnd"/>
      <w:r w:rsidR="005F02AD" w:rsidRPr="006C2DF5">
        <w:rPr>
          <w:rFonts w:ascii="CordiaUPC" w:hAnsi="CordiaUPC" w:cs="CordiaUPC" w:hint="cs"/>
          <w:sz w:val="26"/>
          <w:szCs w:val="26"/>
          <w:shd w:val="clear" w:color="auto" w:fill="FFFFFF"/>
        </w:rPr>
        <w:t xml:space="preserve"> </w:t>
      </w:r>
      <w:r w:rsidR="005F02AD" w:rsidRPr="006C2DF5">
        <w:rPr>
          <w:rFonts w:ascii="CordiaUPC" w:hAnsi="CordiaUPC" w:cs="CordiaUPC" w:hint="cs"/>
          <w:color w:val="000000"/>
          <w:sz w:val="26"/>
          <w:szCs w:val="26"/>
          <w:lang w:val="en-US" w:eastAsia="en-GB" w:bidi="th-TH"/>
        </w:rPr>
        <w:t xml:space="preserve">31 </w:t>
      </w:r>
      <w:r w:rsidR="005F02AD" w:rsidRPr="006C2DF5">
        <w:rPr>
          <w:rFonts w:ascii="CordiaUPC" w:hAnsi="CordiaUPC" w:cs="CordiaUPC"/>
          <w:color w:val="000000"/>
          <w:sz w:val="26"/>
          <w:szCs w:val="26"/>
          <w:lang w:val="en-US" w:eastAsia="en-GB" w:bidi="th-TH"/>
        </w:rPr>
        <w:t>March</w:t>
      </w:r>
      <w:r w:rsidR="005F02AD" w:rsidRPr="006C2DF5">
        <w:rPr>
          <w:rFonts w:ascii="CordiaUPC" w:hAnsi="CordiaUPC" w:cs="CordiaUPC" w:hint="cs"/>
          <w:color w:val="000000"/>
          <w:sz w:val="26"/>
          <w:szCs w:val="26"/>
          <w:lang w:val="en-US" w:eastAsia="en-GB" w:bidi="th-TH"/>
        </w:rPr>
        <w:t xml:space="preserve"> </w:t>
      </w:r>
      <w:r w:rsidR="005F02AD" w:rsidRPr="006C2DF5">
        <w:rPr>
          <w:rFonts w:ascii="CordiaUPC" w:hAnsi="CordiaUPC" w:cs="CordiaUPC" w:hint="cs"/>
          <w:sz w:val="26"/>
          <w:szCs w:val="26"/>
          <w:lang w:bidi="th-TH"/>
        </w:rPr>
        <w:t>202</w:t>
      </w:r>
      <w:r w:rsidR="005F02AD" w:rsidRPr="006C2DF5">
        <w:rPr>
          <w:rFonts w:ascii="CordiaUPC" w:hAnsi="CordiaUPC" w:cs="CordiaUPC"/>
          <w:sz w:val="26"/>
          <w:szCs w:val="26"/>
          <w:lang w:bidi="th-TH"/>
        </w:rPr>
        <w:t>6</w:t>
      </w:r>
      <w:r w:rsidR="005F02AD" w:rsidRPr="006C2DF5">
        <w:rPr>
          <w:rFonts w:ascii="CordiaUPC" w:hAnsi="CordiaUPC" w:cs="CordiaUPC" w:hint="cs"/>
          <w:sz w:val="26"/>
          <w:szCs w:val="26"/>
          <w:lang w:bidi="th-TH"/>
        </w:rPr>
        <w:t xml:space="preserve"> </w:t>
      </w:r>
      <w:r w:rsidRPr="006C2DF5">
        <w:rPr>
          <w:rFonts w:ascii="CordiaUPC" w:hAnsi="CordiaUPC" w:cs="CordiaUPC"/>
          <w:color w:val="000000"/>
          <w:sz w:val="26"/>
          <w:szCs w:val="26"/>
          <w:lang w:val="en-US" w:eastAsia="en-GB" w:bidi="th-TH"/>
        </w:rPr>
        <w:t>and 31 December 202</w:t>
      </w:r>
      <w:r w:rsidR="005F02AD" w:rsidRPr="006C2DF5">
        <w:rPr>
          <w:rFonts w:ascii="CordiaUPC" w:hAnsi="CordiaUPC" w:cs="CordiaUPC"/>
          <w:color w:val="000000"/>
          <w:sz w:val="26"/>
          <w:szCs w:val="26"/>
          <w:lang w:val="en-US" w:eastAsia="en-GB" w:bidi="th-TH"/>
        </w:rPr>
        <w:t>5</w:t>
      </w:r>
      <w:r w:rsidRPr="006C2DF5">
        <w:rPr>
          <w:rFonts w:ascii="CordiaUPC" w:hAnsi="CordiaUPC" w:cs="CordiaUPC"/>
          <w:sz w:val="26"/>
          <w:szCs w:val="26"/>
          <w:shd w:val="clear" w:color="auto" w:fill="FFFFFF"/>
        </w:rPr>
        <w:t xml:space="preserve"> </w:t>
      </w:r>
      <w:r w:rsidRPr="006C2DF5">
        <w:rPr>
          <w:rFonts w:ascii="CordiaUPC" w:hAnsi="CordiaUPC" w:cs="CordiaUPC" w:hint="cs"/>
          <w:sz w:val="26"/>
          <w:szCs w:val="26"/>
          <w:shd w:val="clear" w:color="auto" w:fill="FFFFFF"/>
        </w:rPr>
        <w:t>were as follows:</w:t>
      </w:r>
    </w:p>
    <w:p w14:paraId="5A89444D" w14:textId="77777777" w:rsidR="00D63DA8" w:rsidRPr="006C2DF5" w:rsidRDefault="00D63DA8" w:rsidP="00D63DA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5F02AD" w:rsidRPr="006C2DF5" w14:paraId="18E6E5A2" w14:textId="77777777" w:rsidTr="00333385">
        <w:tc>
          <w:tcPr>
            <w:tcW w:w="3543" w:type="dxa"/>
          </w:tcPr>
          <w:p w14:paraId="1184D68B" w14:textId="77777777" w:rsidR="005F02AD" w:rsidRPr="006C2DF5" w:rsidRDefault="005F02AD" w:rsidP="00333385">
            <w:pPr>
              <w:spacing w:line="240" w:lineRule="exact"/>
              <w:ind w:left="180" w:right="-104" w:hanging="180"/>
              <w:rPr>
                <w:rFonts w:ascii="CordiaUPC" w:hAnsi="CordiaUPC" w:cs="CordiaUPC"/>
                <w:b/>
                <w:bCs/>
                <w:sz w:val="26"/>
                <w:szCs w:val="26"/>
                <w:lang w:bidi="th-TH"/>
              </w:rPr>
            </w:pPr>
          </w:p>
        </w:tc>
        <w:tc>
          <w:tcPr>
            <w:tcW w:w="2694" w:type="dxa"/>
            <w:gridSpan w:val="3"/>
          </w:tcPr>
          <w:p w14:paraId="3027534F" w14:textId="77777777" w:rsidR="005F02AD" w:rsidRPr="006C2DF5" w:rsidRDefault="005F02AD" w:rsidP="00333385">
            <w:pPr>
              <w:spacing w:line="240" w:lineRule="exact"/>
              <w:ind w:left="-108" w:right="-108"/>
              <w:jc w:val="center"/>
              <w:rPr>
                <w:rFonts w:ascii="CordiaUPC" w:hAnsi="CordiaUPC" w:cs="CordiaUPC"/>
                <w:b/>
                <w:bCs/>
                <w:sz w:val="26"/>
                <w:szCs w:val="26"/>
              </w:rPr>
            </w:pPr>
          </w:p>
        </w:tc>
        <w:tc>
          <w:tcPr>
            <w:tcW w:w="270" w:type="dxa"/>
          </w:tcPr>
          <w:p w14:paraId="6FB3DC1B" w14:textId="77777777" w:rsidR="005F02AD" w:rsidRPr="006C2DF5" w:rsidRDefault="005F02AD" w:rsidP="00333385">
            <w:pPr>
              <w:spacing w:line="240" w:lineRule="exact"/>
              <w:ind w:left="-108" w:right="-108"/>
              <w:jc w:val="center"/>
              <w:rPr>
                <w:rFonts w:ascii="CordiaUPC" w:hAnsi="CordiaUPC" w:cs="CordiaUPC"/>
                <w:b/>
                <w:bCs/>
                <w:sz w:val="26"/>
                <w:szCs w:val="26"/>
              </w:rPr>
            </w:pPr>
          </w:p>
        </w:tc>
        <w:tc>
          <w:tcPr>
            <w:tcW w:w="2639" w:type="dxa"/>
            <w:gridSpan w:val="3"/>
          </w:tcPr>
          <w:p w14:paraId="620FF2EA" w14:textId="5EBED043" w:rsidR="005F02AD" w:rsidRPr="006C2DF5" w:rsidRDefault="005A1875" w:rsidP="005F02AD">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D63DA8" w:rsidRPr="006C2DF5" w14:paraId="66C0FE95" w14:textId="77777777" w:rsidTr="00333385">
        <w:tc>
          <w:tcPr>
            <w:tcW w:w="3543" w:type="dxa"/>
          </w:tcPr>
          <w:p w14:paraId="5F0E2812" w14:textId="77777777" w:rsidR="00D63DA8" w:rsidRPr="006C2DF5" w:rsidRDefault="00D63DA8" w:rsidP="00333385">
            <w:pPr>
              <w:spacing w:line="240" w:lineRule="exact"/>
              <w:ind w:left="180" w:right="-104" w:hanging="180"/>
              <w:rPr>
                <w:rFonts w:ascii="CordiaUPC" w:hAnsi="CordiaUPC" w:cs="CordiaUPC"/>
                <w:b/>
                <w:bCs/>
                <w:sz w:val="26"/>
                <w:szCs w:val="26"/>
                <w:lang w:bidi="th-TH"/>
              </w:rPr>
            </w:pPr>
          </w:p>
        </w:tc>
        <w:tc>
          <w:tcPr>
            <w:tcW w:w="2694" w:type="dxa"/>
            <w:gridSpan w:val="3"/>
          </w:tcPr>
          <w:p w14:paraId="3D241C2C" w14:textId="77777777" w:rsidR="00D63DA8" w:rsidRPr="006C2DF5" w:rsidRDefault="00D63DA8" w:rsidP="00570E91">
            <w:pPr>
              <w:pBdr>
                <w:bottom w:val="single" w:sz="4" w:space="1" w:color="auto"/>
              </w:pBdr>
              <w:spacing w:line="240" w:lineRule="exact"/>
              <w:ind w:left="-108" w:right="-108"/>
              <w:jc w:val="center"/>
              <w:rPr>
                <w:rFonts w:ascii="CordiaUPC" w:hAnsi="CordiaUPC" w:cs="CordiaUPC"/>
                <w:b/>
                <w:bCs/>
                <w:sz w:val="26"/>
                <w:szCs w:val="26"/>
                <w:lang w:val="en-US" w:bidi="th-TH"/>
              </w:rPr>
            </w:pPr>
            <w:r w:rsidRPr="006C2DF5">
              <w:rPr>
                <w:rFonts w:ascii="CordiaUPC" w:hAnsi="CordiaUPC" w:cs="CordiaUPC"/>
                <w:b/>
                <w:bCs/>
                <w:sz w:val="26"/>
                <w:szCs w:val="26"/>
              </w:rPr>
              <w:t>Consolidated</w:t>
            </w:r>
          </w:p>
        </w:tc>
        <w:tc>
          <w:tcPr>
            <w:tcW w:w="270" w:type="dxa"/>
          </w:tcPr>
          <w:p w14:paraId="2D599176" w14:textId="77777777" w:rsidR="00D63DA8" w:rsidRPr="006C2DF5" w:rsidRDefault="00D63DA8" w:rsidP="00333385">
            <w:pPr>
              <w:spacing w:line="240" w:lineRule="exact"/>
              <w:ind w:left="-108" w:right="-108"/>
              <w:jc w:val="center"/>
              <w:rPr>
                <w:rFonts w:ascii="CordiaUPC" w:hAnsi="CordiaUPC" w:cs="CordiaUPC"/>
                <w:b/>
                <w:bCs/>
                <w:sz w:val="26"/>
                <w:szCs w:val="26"/>
              </w:rPr>
            </w:pPr>
          </w:p>
        </w:tc>
        <w:tc>
          <w:tcPr>
            <w:tcW w:w="2639" w:type="dxa"/>
            <w:gridSpan w:val="3"/>
          </w:tcPr>
          <w:p w14:paraId="602E2EA9" w14:textId="77777777" w:rsidR="00D63DA8" w:rsidRPr="006C2DF5" w:rsidRDefault="00D63DA8" w:rsidP="00570E91">
            <w:pPr>
              <w:pBdr>
                <w:bottom w:val="single" w:sz="4" w:space="1" w:color="auto"/>
              </w:pBdr>
              <w:spacing w:line="240" w:lineRule="exact"/>
              <w:ind w:left="-108" w:right="-108"/>
              <w:jc w:val="center"/>
              <w:rPr>
                <w:rFonts w:ascii="CordiaUPC" w:hAnsi="CordiaUPC" w:cs="CordiaUPC"/>
                <w:b/>
                <w:bCs/>
                <w:sz w:val="26"/>
                <w:szCs w:val="26"/>
                <w:cs/>
                <w:lang w:val="en-US" w:bidi="th-TH"/>
              </w:rPr>
            </w:pPr>
            <w:r w:rsidRPr="006C2DF5">
              <w:rPr>
                <w:rFonts w:ascii="CordiaUPC" w:hAnsi="CordiaUPC" w:cs="CordiaUPC"/>
                <w:b/>
                <w:bCs/>
                <w:sz w:val="26"/>
                <w:szCs w:val="26"/>
              </w:rPr>
              <w:t>Bank only</w:t>
            </w:r>
          </w:p>
        </w:tc>
      </w:tr>
      <w:tr w:rsidR="005F02AD" w:rsidRPr="006C2DF5" w14:paraId="0E2F7280" w14:textId="77777777" w:rsidTr="00333385">
        <w:tc>
          <w:tcPr>
            <w:tcW w:w="3543" w:type="dxa"/>
          </w:tcPr>
          <w:p w14:paraId="14F37745" w14:textId="77777777" w:rsidR="005F02AD" w:rsidRPr="006C2DF5" w:rsidRDefault="005F02AD" w:rsidP="005F02AD">
            <w:pPr>
              <w:spacing w:line="240" w:lineRule="exact"/>
              <w:ind w:left="180" w:right="-104" w:hanging="180"/>
              <w:rPr>
                <w:rFonts w:ascii="CordiaUPC" w:hAnsi="CordiaUPC" w:cs="CordiaUPC"/>
                <w:b/>
                <w:bCs/>
                <w:sz w:val="26"/>
                <w:szCs w:val="26"/>
                <w:lang w:bidi="th-TH"/>
              </w:rPr>
            </w:pPr>
          </w:p>
        </w:tc>
        <w:tc>
          <w:tcPr>
            <w:tcW w:w="1197" w:type="dxa"/>
          </w:tcPr>
          <w:p w14:paraId="5B333D13" w14:textId="3F2D042A" w:rsidR="005F02AD" w:rsidRPr="006C2DF5" w:rsidRDefault="005F02AD" w:rsidP="005F02AD">
            <w:pPr>
              <w:spacing w:line="240" w:lineRule="exact"/>
              <w:ind w:left="-108" w:right="-108"/>
              <w:jc w:val="center"/>
              <w:rPr>
                <w:rFonts w:ascii="CordiaUPC" w:hAnsi="CordiaUPC" w:cs="CordiaUPC"/>
                <w:color w:val="000000"/>
                <w:sz w:val="26"/>
                <w:szCs w:val="26"/>
                <w:lang w:val="en-US" w:bidi="th-TH"/>
              </w:rPr>
            </w:pPr>
            <w:r w:rsidRPr="006C2DF5">
              <w:rPr>
                <w:rFonts w:ascii="CordiaUPC" w:hAnsi="CordiaUPC" w:cs="CordiaUPC"/>
                <w:color w:val="000000"/>
                <w:sz w:val="26"/>
                <w:szCs w:val="26"/>
                <w:lang w:val="en-US" w:bidi="th-TH"/>
              </w:rPr>
              <w:t xml:space="preserve">31 March </w:t>
            </w:r>
          </w:p>
        </w:tc>
        <w:tc>
          <w:tcPr>
            <w:tcW w:w="270" w:type="dxa"/>
          </w:tcPr>
          <w:p w14:paraId="57BAE5C8"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227" w:type="dxa"/>
          </w:tcPr>
          <w:p w14:paraId="380E085E"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r w:rsidRPr="006C2DF5">
              <w:rPr>
                <w:rFonts w:ascii="CordiaUPC" w:hAnsi="CordiaUPC" w:cs="CordiaUPC"/>
                <w:color w:val="000000"/>
                <w:sz w:val="26"/>
                <w:szCs w:val="26"/>
                <w:lang w:val="en-US" w:bidi="th-TH"/>
              </w:rPr>
              <w:t>31 December</w:t>
            </w:r>
          </w:p>
        </w:tc>
        <w:tc>
          <w:tcPr>
            <w:tcW w:w="270" w:type="dxa"/>
          </w:tcPr>
          <w:p w14:paraId="0D63C868"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147" w:type="dxa"/>
          </w:tcPr>
          <w:p w14:paraId="480BF17B" w14:textId="2464C79C" w:rsidR="005F02AD" w:rsidRPr="006C2DF5" w:rsidRDefault="005F02AD" w:rsidP="005F02AD">
            <w:pPr>
              <w:spacing w:line="240" w:lineRule="exact"/>
              <w:ind w:left="-108" w:right="-108"/>
              <w:jc w:val="center"/>
              <w:rPr>
                <w:rFonts w:ascii="CordiaUPC" w:hAnsi="CordiaUPC" w:cs="CordiaUPC"/>
                <w:sz w:val="26"/>
                <w:szCs w:val="26"/>
                <w:lang w:val="en-US" w:bidi="th-TH"/>
              </w:rPr>
            </w:pPr>
            <w:r w:rsidRPr="006C2DF5">
              <w:rPr>
                <w:rFonts w:ascii="CordiaUPC" w:hAnsi="CordiaUPC" w:cs="CordiaUPC"/>
                <w:color w:val="000000"/>
                <w:sz w:val="26"/>
                <w:szCs w:val="26"/>
                <w:lang w:val="en-US" w:bidi="th-TH"/>
              </w:rPr>
              <w:t xml:space="preserve">31 March </w:t>
            </w:r>
          </w:p>
        </w:tc>
        <w:tc>
          <w:tcPr>
            <w:tcW w:w="270" w:type="dxa"/>
          </w:tcPr>
          <w:p w14:paraId="0D3BE244"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222" w:type="dxa"/>
          </w:tcPr>
          <w:p w14:paraId="4D63F15E" w14:textId="35137329" w:rsidR="005F02AD" w:rsidRPr="006C2DF5" w:rsidRDefault="005F02AD" w:rsidP="005F02AD">
            <w:pPr>
              <w:spacing w:line="240" w:lineRule="exact"/>
              <w:ind w:left="-108" w:right="-108"/>
              <w:jc w:val="center"/>
              <w:rPr>
                <w:rFonts w:ascii="CordiaUPC" w:hAnsi="CordiaUPC" w:cs="CordiaUPC"/>
                <w:sz w:val="26"/>
                <w:szCs w:val="26"/>
                <w:lang w:val="en-US" w:bidi="th-TH"/>
              </w:rPr>
            </w:pPr>
            <w:r w:rsidRPr="006C2DF5">
              <w:rPr>
                <w:rFonts w:ascii="CordiaUPC" w:hAnsi="CordiaUPC" w:cs="CordiaUPC"/>
                <w:color w:val="000000"/>
                <w:sz w:val="26"/>
                <w:szCs w:val="26"/>
                <w:lang w:val="en-US" w:bidi="th-TH"/>
              </w:rPr>
              <w:t>31 December</w:t>
            </w:r>
          </w:p>
        </w:tc>
      </w:tr>
      <w:tr w:rsidR="005F02AD" w:rsidRPr="006C2DF5" w14:paraId="11362B8C" w14:textId="77777777" w:rsidTr="00333385">
        <w:tc>
          <w:tcPr>
            <w:tcW w:w="3543" w:type="dxa"/>
          </w:tcPr>
          <w:p w14:paraId="4D4859B0" w14:textId="77777777" w:rsidR="005F02AD" w:rsidRPr="006C2DF5" w:rsidRDefault="005F02AD" w:rsidP="005F02AD">
            <w:pPr>
              <w:spacing w:line="240" w:lineRule="exact"/>
              <w:ind w:left="180" w:right="-104" w:hanging="180"/>
              <w:rPr>
                <w:rFonts w:ascii="CordiaUPC" w:hAnsi="CordiaUPC" w:cs="CordiaUPC"/>
                <w:b/>
                <w:bCs/>
                <w:sz w:val="26"/>
                <w:szCs w:val="26"/>
                <w:lang w:bidi="th-TH"/>
              </w:rPr>
            </w:pPr>
          </w:p>
        </w:tc>
        <w:tc>
          <w:tcPr>
            <w:tcW w:w="1197" w:type="dxa"/>
          </w:tcPr>
          <w:p w14:paraId="6BA58FD3" w14:textId="1AD7C55E" w:rsidR="005F02AD" w:rsidRPr="006C2DF5" w:rsidRDefault="005F02AD" w:rsidP="00570E91">
            <w:pPr>
              <w:pBdr>
                <w:bottom w:val="single" w:sz="4" w:space="1" w:color="auto"/>
              </w:pBdr>
              <w:spacing w:line="240" w:lineRule="exact"/>
              <w:ind w:left="-108" w:right="-108"/>
              <w:jc w:val="center"/>
              <w:rPr>
                <w:rFonts w:ascii="CordiaUPC" w:hAnsi="CordiaUPC" w:cs="CordiaUPC"/>
                <w:sz w:val="26"/>
                <w:szCs w:val="26"/>
                <w:lang w:val="en-US" w:bidi="th-TH"/>
              </w:rPr>
            </w:pPr>
            <w:r w:rsidRPr="006C2DF5">
              <w:rPr>
                <w:rFonts w:ascii="CordiaUPC" w:hAnsi="CordiaUPC" w:cs="CordiaUPC"/>
                <w:sz w:val="26"/>
                <w:szCs w:val="26"/>
                <w:lang w:val="en-US" w:bidi="th-TH"/>
              </w:rPr>
              <w:t>2026</w:t>
            </w:r>
          </w:p>
        </w:tc>
        <w:tc>
          <w:tcPr>
            <w:tcW w:w="270" w:type="dxa"/>
          </w:tcPr>
          <w:p w14:paraId="498B7827"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227" w:type="dxa"/>
          </w:tcPr>
          <w:p w14:paraId="068D5C98" w14:textId="4C64B1B2" w:rsidR="005F02AD" w:rsidRPr="006C2DF5" w:rsidRDefault="005F02AD" w:rsidP="00570E91">
            <w:pPr>
              <w:pBdr>
                <w:bottom w:val="single" w:sz="4" w:space="1" w:color="auto"/>
              </w:pBdr>
              <w:spacing w:line="240" w:lineRule="exact"/>
              <w:ind w:left="-108" w:right="-108"/>
              <w:jc w:val="center"/>
              <w:rPr>
                <w:rFonts w:ascii="CordiaUPC" w:hAnsi="CordiaUPC" w:cs="CordiaUPC"/>
                <w:sz w:val="26"/>
                <w:szCs w:val="26"/>
                <w:lang w:val="en-US" w:bidi="th-TH"/>
              </w:rPr>
            </w:pPr>
            <w:r w:rsidRPr="006C2DF5">
              <w:rPr>
                <w:rFonts w:ascii="CordiaUPC" w:hAnsi="CordiaUPC" w:cs="CordiaUPC"/>
                <w:sz w:val="26"/>
                <w:szCs w:val="26"/>
                <w:lang w:val="en-US" w:bidi="th-TH"/>
              </w:rPr>
              <w:t>2025</w:t>
            </w:r>
          </w:p>
        </w:tc>
        <w:tc>
          <w:tcPr>
            <w:tcW w:w="270" w:type="dxa"/>
          </w:tcPr>
          <w:p w14:paraId="7825E053"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147" w:type="dxa"/>
          </w:tcPr>
          <w:p w14:paraId="601BB754" w14:textId="4744CE8D" w:rsidR="005F02AD" w:rsidRPr="006C2DF5" w:rsidRDefault="005F02AD" w:rsidP="00570E91">
            <w:pPr>
              <w:pBdr>
                <w:bottom w:val="single" w:sz="4" w:space="1" w:color="auto"/>
              </w:pBdr>
              <w:spacing w:line="240" w:lineRule="exact"/>
              <w:ind w:left="-108" w:right="-108"/>
              <w:jc w:val="center"/>
              <w:rPr>
                <w:rFonts w:ascii="CordiaUPC" w:hAnsi="CordiaUPC" w:cs="CordiaUPC"/>
                <w:sz w:val="26"/>
                <w:szCs w:val="26"/>
                <w:cs/>
                <w:lang w:bidi="th-TH"/>
              </w:rPr>
            </w:pPr>
            <w:r w:rsidRPr="006C2DF5">
              <w:rPr>
                <w:rFonts w:ascii="CordiaUPC" w:hAnsi="CordiaUPC" w:cs="CordiaUPC"/>
                <w:sz w:val="26"/>
                <w:szCs w:val="26"/>
                <w:lang w:val="en-US" w:bidi="th-TH"/>
              </w:rPr>
              <w:t>2026</w:t>
            </w:r>
          </w:p>
        </w:tc>
        <w:tc>
          <w:tcPr>
            <w:tcW w:w="270" w:type="dxa"/>
          </w:tcPr>
          <w:p w14:paraId="2254F001" w14:textId="77777777" w:rsidR="005F02AD" w:rsidRPr="006C2DF5" w:rsidRDefault="005F02AD" w:rsidP="005F02AD">
            <w:pPr>
              <w:spacing w:line="240" w:lineRule="exact"/>
              <w:ind w:left="-108" w:right="-108"/>
              <w:jc w:val="center"/>
              <w:rPr>
                <w:rFonts w:ascii="CordiaUPC" w:hAnsi="CordiaUPC" w:cs="CordiaUPC"/>
                <w:sz w:val="26"/>
                <w:szCs w:val="26"/>
                <w:lang w:val="en-US" w:bidi="th-TH"/>
              </w:rPr>
            </w:pPr>
          </w:p>
        </w:tc>
        <w:tc>
          <w:tcPr>
            <w:tcW w:w="1222" w:type="dxa"/>
          </w:tcPr>
          <w:p w14:paraId="2F880BB7" w14:textId="18B3062D" w:rsidR="005F02AD" w:rsidRPr="006C2DF5" w:rsidRDefault="005F02AD" w:rsidP="00570E91">
            <w:pPr>
              <w:pBdr>
                <w:bottom w:val="single" w:sz="4" w:space="1" w:color="auto"/>
              </w:pBdr>
              <w:spacing w:line="240" w:lineRule="exact"/>
              <w:ind w:left="-108" w:right="-108"/>
              <w:jc w:val="center"/>
              <w:rPr>
                <w:rFonts w:ascii="CordiaUPC" w:hAnsi="CordiaUPC" w:cs="CordiaUPC"/>
                <w:sz w:val="26"/>
                <w:szCs w:val="26"/>
                <w:lang w:val="en-US" w:bidi="th-TH"/>
              </w:rPr>
            </w:pPr>
            <w:r w:rsidRPr="006C2DF5">
              <w:rPr>
                <w:rFonts w:ascii="CordiaUPC" w:hAnsi="CordiaUPC" w:cs="CordiaUPC"/>
                <w:sz w:val="26"/>
                <w:szCs w:val="26"/>
                <w:lang w:val="en-US" w:bidi="th-TH"/>
              </w:rPr>
              <w:t>2025</w:t>
            </w:r>
          </w:p>
        </w:tc>
      </w:tr>
      <w:tr w:rsidR="002E4030" w:rsidRPr="006C2DF5" w14:paraId="1FC24F29" w14:textId="77777777" w:rsidTr="00407BBE">
        <w:tc>
          <w:tcPr>
            <w:tcW w:w="3543" w:type="dxa"/>
            <w:hideMark/>
          </w:tcPr>
          <w:p w14:paraId="1EA57DB6" w14:textId="77777777" w:rsidR="002E4030" w:rsidRPr="006C2DF5" w:rsidRDefault="002E4030" w:rsidP="002E4030">
            <w:pPr>
              <w:tabs>
                <w:tab w:val="left" w:pos="3734"/>
              </w:tabs>
              <w:spacing w:line="240" w:lineRule="exact"/>
              <w:ind w:left="224" w:right="-62" w:hanging="189"/>
              <w:jc w:val="thaiDistribute"/>
              <w:rPr>
                <w:rFonts w:ascii="CordiaUPC" w:hAnsi="CordiaUPC" w:cs="CordiaUPC"/>
                <w:sz w:val="26"/>
                <w:szCs w:val="26"/>
              </w:rPr>
            </w:pPr>
            <w:r w:rsidRPr="006C2DF5">
              <w:rPr>
                <w:rFonts w:ascii="CordiaUPC" w:hAnsi="CordiaUPC" w:cs="CordiaUPC" w:hint="cs"/>
                <w:sz w:val="26"/>
                <w:szCs w:val="26"/>
                <w:lang w:val="en-US"/>
              </w:rPr>
              <w:t>Investments in securities</w:t>
            </w:r>
            <w:r w:rsidRPr="006C2DF5">
              <w:rPr>
                <w:rFonts w:ascii="CordiaUPC" w:hAnsi="CordiaUPC" w:cs="CordiaUPC" w:hint="cs"/>
                <w:sz w:val="26"/>
                <w:szCs w:val="26"/>
              </w:rPr>
              <w:t xml:space="preserve"> </w:t>
            </w:r>
            <w:r w:rsidRPr="006C2DF5">
              <w:rPr>
                <w:rFonts w:ascii="CordiaUPC" w:hAnsi="CordiaUPC" w:cs="CordiaUPC"/>
                <w:sz w:val="26"/>
                <w:szCs w:val="26"/>
              </w:rPr>
              <w:t>p</w:t>
            </w:r>
            <w:r w:rsidRPr="006C2DF5">
              <w:rPr>
                <w:rFonts w:ascii="CordiaUPC" w:hAnsi="CordiaUPC" w:cs="CordiaUPC" w:hint="cs"/>
                <w:sz w:val="26"/>
                <w:szCs w:val="26"/>
              </w:rPr>
              <w:t xml:space="preserve">ledged as collateral </w:t>
            </w:r>
            <w:r w:rsidRPr="006C2DF5">
              <w:rPr>
                <w:rFonts w:ascii="CordiaUPC" w:hAnsi="CordiaUPC" w:cs="CordiaUPC"/>
                <w:sz w:val="26"/>
                <w:szCs w:val="26"/>
                <w:lang w:val="en-US" w:bidi="th-TH"/>
              </w:rPr>
              <w:t>for</w:t>
            </w:r>
            <w:r w:rsidRPr="006C2DF5">
              <w:rPr>
                <w:rFonts w:ascii="CordiaUPC" w:hAnsi="CordiaUPC" w:cs="CordiaUPC" w:hint="cs"/>
                <w:sz w:val="26"/>
                <w:szCs w:val="26"/>
              </w:rPr>
              <w:t xml:space="preserve"> repurchase</w:t>
            </w:r>
            <w:r w:rsidRPr="006C2DF5">
              <w:rPr>
                <w:rFonts w:ascii="CordiaUPC" w:hAnsi="CordiaUPC" w:cs="CordiaUPC"/>
                <w:sz w:val="26"/>
                <w:szCs w:val="26"/>
              </w:rPr>
              <w:t xml:space="preserve"> </w:t>
            </w:r>
            <w:r w:rsidRPr="006C2DF5">
              <w:rPr>
                <w:rFonts w:ascii="CordiaUPC" w:hAnsi="CordiaUPC" w:cs="CordiaUPC" w:hint="cs"/>
                <w:sz w:val="26"/>
                <w:szCs w:val="26"/>
              </w:rPr>
              <w:t>transactions</w:t>
            </w:r>
            <w:r w:rsidRPr="006C2DF5">
              <w:rPr>
                <w:rFonts w:ascii="CordiaUPC" w:hAnsi="CordiaUPC" w:cs="CordiaUPC" w:hint="cs"/>
                <w:sz w:val="26"/>
                <w:szCs w:val="26"/>
                <w:cs/>
                <w:lang w:bidi="th-TH"/>
              </w:rPr>
              <w:t xml:space="preserve"> </w:t>
            </w:r>
            <w:r w:rsidRPr="006C2DF5">
              <w:rPr>
                <w:rFonts w:ascii="CordiaUPC" w:hAnsi="CordiaUPC" w:cs="CordiaUPC"/>
                <w:sz w:val="26"/>
                <w:szCs w:val="26"/>
              </w:rPr>
              <w:t>and liquidity management</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 xml:space="preserve">and pledged as collateral with </w:t>
            </w:r>
            <w:r w:rsidRPr="006C2DF5">
              <w:rPr>
                <w:rFonts w:ascii="CordiaUPC" w:hAnsi="CordiaUPC" w:cs="CordiaUPC"/>
                <w:sz w:val="26"/>
                <w:szCs w:val="26"/>
              </w:rPr>
              <w:t>government departments and state enterprises</w:t>
            </w:r>
          </w:p>
        </w:tc>
        <w:tc>
          <w:tcPr>
            <w:tcW w:w="1197" w:type="dxa"/>
            <w:vAlign w:val="bottom"/>
          </w:tcPr>
          <w:p w14:paraId="4DD4721A" w14:textId="3CA35BB5" w:rsidR="002E4030" w:rsidRPr="006C2DF5" w:rsidRDefault="002E4030" w:rsidP="002E4030">
            <w:pPr>
              <w:tabs>
                <w:tab w:val="decimal" w:pos="968"/>
              </w:tabs>
              <w:spacing w:line="240" w:lineRule="exact"/>
              <w:ind w:left="-108" w:right="29"/>
              <w:jc w:val="center"/>
              <w:rPr>
                <w:rFonts w:ascii="CordiaUPC" w:hAnsi="CordiaUPC" w:cs="CordiaUPC"/>
                <w:sz w:val="26"/>
                <w:szCs w:val="26"/>
                <w:lang w:val="en-US" w:bidi="th-TH"/>
              </w:rPr>
            </w:pPr>
            <w:r w:rsidRPr="006C2DF5">
              <w:rPr>
                <w:rFonts w:ascii="CordiaUPC" w:hAnsi="CordiaUPC" w:cs="CordiaUPC"/>
                <w:sz w:val="26"/>
                <w:szCs w:val="26"/>
                <w:lang w:val="en-US" w:bidi="th-TH"/>
              </w:rPr>
              <w:t>72,382</w:t>
            </w:r>
          </w:p>
        </w:tc>
        <w:tc>
          <w:tcPr>
            <w:tcW w:w="270" w:type="dxa"/>
          </w:tcPr>
          <w:p w14:paraId="6A2A381E" w14:textId="77777777" w:rsidR="002E4030" w:rsidRPr="006C2DF5" w:rsidRDefault="002E4030" w:rsidP="002E4030">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70B7CD95" w14:textId="5BAC4232" w:rsidR="002E4030" w:rsidRPr="006C2DF5" w:rsidRDefault="002E4030" w:rsidP="002E4030">
            <w:pPr>
              <w:tabs>
                <w:tab w:val="decimal" w:pos="968"/>
              </w:tabs>
              <w:spacing w:line="240" w:lineRule="exact"/>
              <w:ind w:left="-108" w:right="29"/>
              <w:jc w:val="right"/>
              <w:rPr>
                <w:rFonts w:ascii="CordiaUPC" w:hAnsi="CordiaUPC" w:cs="CordiaUPC"/>
                <w:sz w:val="26"/>
                <w:szCs w:val="26"/>
                <w:cs/>
                <w:lang w:bidi="th-TH"/>
              </w:rPr>
            </w:pPr>
            <w:r w:rsidRPr="006C2DF5">
              <w:rPr>
                <w:rFonts w:ascii="CordiaUPC" w:hAnsi="CordiaUPC" w:cs="CordiaUPC"/>
                <w:sz w:val="26"/>
                <w:szCs w:val="26"/>
              </w:rPr>
              <w:t>91,151</w:t>
            </w:r>
          </w:p>
        </w:tc>
        <w:tc>
          <w:tcPr>
            <w:tcW w:w="270" w:type="dxa"/>
          </w:tcPr>
          <w:p w14:paraId="5656C28A" w14:textId="77777777" w:rsidR="002E4030" w:rsidRPr="006C2DF5" w:rsidRDefault="002E4030" w:rsidP="002E4030">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59721A3F" w14:textId="6A724528" w:rsidR="002E4030" w:rsidRPr="006C2DF5" w:rsidRDefault="002E4030" w:rsidP="002E4030">
            <w:pPr>
              <w:tabs>
                <w:tab w:val="decimal" w:pos="968"/>
              </w:tabs>
              <w:spacing w:line="240" w:lineRule="exact"/>
              <w:ind w:left="-103" w:right="31"/>
              <w:jc w:val="right"/>
              <w:rPr>
                <w:rFonts w:ascii="CordiaUPC" w:hAnsi="CordiaUPC" w:cs="CordiaUPC"/>
                <w:sz w:val="26"/>
                <w:szCs w:val="26"/>
                <w:lang w:val="en-US" w:bidi="th-TH"/>
              </w:rPr>
            </w:pPr>
            <w:r w:rsidRPr="006C2DF5">
              <w:rPr>
                <w:rFonts w:ascii="CordiaUPC" w:hAnsi="CordiaUPC" w:cs="CordiaUPC"/>
                <w:sz w:val="26"/>
                <w:szCs w:val="26"/>
                <w:lang w:val="en-US" w:bidi="th-TH"/>
              </w:rPr>
              <w:t>72,382</w:t>
            </w:r>
          </w:p>
        </w:tc>
        <w:tc>
          <w:tcPr>
            <w:tcW w:w="270" w:type="dxa"/>
          </w:tcPr>
          <w:p w14:paraId="0965D53B" w14:textId="77777777" w:rsidR="002E4030" w:rsidRPr="006C2DF5" w:rsidRDefault="002E4030" w:rsidP="002E4030">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tcPr>
          <w:p w14:paraId="22B1F2F4" w14:textId="5CED915A" w:rsidR="002E4030" w:rsidRPr="006C2DF5" w:rsidRDefault="002E4030" w:rsidP="002E4030">
            <w:pPr>
              <w:tabs>
                <w:tab w:val="decimal" w:pos="971"/>
              </w:tabs>
              <w:spacing w:line="240" w:lineRule="exact"/>
              <w:ind w:left="-103" w:right="31"/>
              <w:jc w:val="right"/>
              <w:rPr>
                <w:rFonts w:ascii="CordiaUPC" w:hAnsi="CordiaUPC" w:cs="CordiaUPC"/>
                <w:sz w:val="26"/>
                <w:szCs w:val="26"/>
              </w:rPr>
            </w:pPr>
            <w:r w:rsidRPr="006C2DF5">
              <w:rPr>
                <w:rFonts w:ascii="CordiaUPC" w:hAnsi="CordiaUPC" w:cs="CordiaUPC"/>
                <w:sz w:val="26"/>
                <w:szCs w:val="26"/>
              </w:rPr>
              <w:t>91,151</w:t>
            </w:r>
          </w:p>
        </w:tc>
      </w:tr>
      <w:tr w:rsidR="002E4030" w:rsidRPr="006C2DF5" w14:paraId="2A34CEED" w14:textId="77777777" w:rsidTr="00407BBE">
        <w:tc>
          <w:tcPr>
            <w:tcW w:w="3543" w:type="dxa"/>
          </w:tcPr>
          <w:p w14:paraId="0B73599E" w14:textId="7B07C1F8" w:rsidR="002E4030" w:rsidRPr="006C2DF5" w:rsidRDefault="00614761" w:rsidP="002E4030">
            <w:pPr>
              <w:spacing w:line="240" w:lineRule="exact"/>
              <w:ind w:left="35" w:right="-104"/>
              <w:rPr>
                <w:rFonts w:ascii="CordiaUPC" w:hAnsi="CordiaUPC" w:cs="CordiaUPC"/>
                <w:sz w:val="26"/>
                <w:szCs w:val="26"/>
                <w:lang w:val="en-US"/>
              </w:rPr>
            </w:pPr>
            <w:r w:rsidRPr="006C2DF5">
              <w:rPr>
                <w:rFonts w:ascii="CordiaUPC" w:hAnsi="CordiaUPC" w:cs="CordiaUPC" w:hint="cs"/>
                <w:bCs/>
                <w:sz w:val="26"/>
                <w:szCs w:val="26"/>
              </w:rPr>
              <w:t>Investments in equity</w:t>
            </w:r>
            <w:r w:rsidRPr="006C2DF5">
              <w:rPr>
                <w:rFonts w:ascii="CordiaUPC" w:hAnsi="CordiaUPC" w:cs="CordiaUPC" w:hint="cs"/>
                <w:b/>
                <w:i/>
                <w:iCs/>
                <w:sz w:val="26"/>
                <w:szCs w:val="26"/>
              </w:rPr>
              <w:t xml:space="preserve"> </w:t>
            </w:r>
            <w:r w:rsidR="002E4030" w:rsidRPr="006C2DF5">
              <w:rPr>
                <w:rFonts w:ascii="CordiaUPC" w:hAnsi="CordiaUPC" w:cs="CordiaUPC"/>
                <w:sz w:val="26"/>
                <w:szCs w:val="26"/>
              </w:rPr>
              <w:t>with restriction on sale</w:t>
            </w:r>
          </w:p>
        </w:tc>
        <w:tc>
          <w:tcPr>
            <w:tcW w:w="1197" w:type="dxa"/>
          </w:tcPr>
          <w:p w14:paraId="6341C4B5" w14:textId="694F1E4D" w:rsidR="002E4030" w:rsidRPr="006C2DF5" w:rsidRDefault="002E4030" w:rsidP="002E4030">
            <w:pPr>
              <w:tabs>
                <w:tab w:val="decimal" w:pos="968"/>
              </w:tabs>
              <w:spacing w:line="240" w:lineRule="exact"/>
              <w:ind w:left="-108" w:right="29"/>
              <w:jc w:val="center"/>
              <w:rPr>
                <w:rFonts w:ascii="CordiaUPC" w:hAnsi="CordiaUPC" w:cs="CordiaUPC"/>
                <w:sz w:val="26"/>
                <w:szCs w:val="26"/>
                <w:lang w:val="en-US" w:bidi="th-TH"/>
              </w:rPr>
            </w:pPr>
            <w:r w:rsidRPr="006C2DF5">
              <w:rPr>
                <w:rFonts w:ascii="CordiaUPC" w:hAnsi="CordiaUPC" w:cs="CordiaUPC" w:hint="cs"/>
                <w:sz w:val="26"/>
                <w:szCs w:val="26"/>
                <w:cs/>
                <w:lang w:val="en-US" w:bidi="th-TH"/>
              </w:rPr>
              <w:t>2</w:t>
            </w:r>
            <w:r w:rsidRPr="006C2DF5">
              <w:rPr>
                <w:rFonts w:ascii="CordiaUPC" w:hAnsi="CordiaUPC" w:cs="CordiaUPC"/>
                <w:sz w:val="26"/>
                <w:szCs w:val="26"/>
                <w:lang w:val="en-US" w:bidi="th-TH"/>
              </w:rPr>
              <w:t>,653</w:t>
            </w:r>
          </w:p>
        </w:tc>
        <w:tc>
          <w:tcPr>
            <w:tcW w:w="270" w:type="dxa"/>
          </w:tcPr>
          <w:p w14:paraId="6D244A70" w14:textId="77777777" w:rsidR="002E4030" w:rsidRPr="006C2DF5" w:rsidRDefault="002E4030" w:rsidP="002E4030">
            <w:pPr>
              <w:tabs>
                <w:tab w:val="decimal" w:pos="968"/>
              </w:tabs>
              <w:spacing w:line="240" w:lineRule="exact"/>
              <w:ind w:left="-108" w:right="29"/>
              <w:jc w:val="center"/>
              <w:rPr>
                <w:rFonts w:ascii="CordiaUPC" w:hAnsi="CordiaUPC" w:cs="CordiaUPC"/>
                <w:sz w:val="26"/>
                <w:szCs w:val="26"/>
                <w:lang w:val="en-US" w:bidi="th-TH"/>
              </w:rPr>
            </w:pPr>
          </w:p>
        </w:tc>
        <w:tc>
          <w:tcPr>
            <w:tcW w:w="1227" w:type="dxa"/>
          </w:tcPr>
          <w:p w14:paraId="2448A01A" w14:textId="68A8C961" w:rsidR="002E4030" w:rsidRPr="006C2DF5" w:rsidRDefault="002E4030" w:rsidP="002E4030">
            <w:pPr>
              <w:tabs>
                <w:tab w:val="decimal" w:pos="968"/>
              </w:tabs>
              <w:spacing w:line="240" w:lineRule="exact"/>
              <w:ind w:left="-108" w:right="29"/>
              <w:jc w:val="center"/>
              <w:rPr>
                <w:rFonts w:ascii="CordiaUPC" w:hAnsi="CordiaUPC" w:cs="CordiaUPC"/>
                <w:sz w:val="26"/>
                <w:szCs w:val="26"/>
                <w:lang w:val="en-US" w:bidi="th-TH"/>
              </w:rPr>
            </w:pPr>
            <w:r w:rsidRPr="006C2DF5">
              <w:rPr>
                <w:rFonts w:ascii="CordiaUPC" w:hAnsi="CordiaUPC" w:cs="CordiaUPC"/>
                <w:sz w:val="26"/>
                <w:szCs w:val="26"/>
                <w:lang w:val="en-US" w:bidi="th-TH"/>
              </w:rPr>
              <w:t>4,031</w:t>
            </w:r>
          </w:p>
        </w:tc>
        <w:tc>
          <w:tcPr>
            <w:tcW w:w="270" w:type="dxa"/>
          </w:tcPr>
          <w:p w14:paraId="1132D133" w14:textId="77777777" w:rsidR="002E4030" w:rsidRPr="006C2DF5" w:rsidRDefault="002E4030" w:rsidP="002E4030">
            <w:pPr>
              <w:tabs>
                <w:tab w:val="decimal" w:pos="968"/>
              </w:tabs>
              <w:spacing w:line="240" w:lineRule="exact"/>
              <w:ind w:left="-103" w:right="180"/>
              <w:jc w:val="right"/>
              <w:rPr>
                <w:rFonts w:ascii="CordiaUPC" w:hAnsi="CordiaUPC" w:cs="CordiaUPC"/>
                <w:sz w:val="26"/>
                <w:szCs w:val="26"/>
              </w:rPr>
            </w:pPr>
          </w:p>
        </w:tc>
        <w:tc>
          <w:tcPr>
            <w:tcW w:w="1147" w:type="dxa"/>
          </w:tcPr>
          <w:p w14:paraId="65905D81" w14:textId="3CD40372" w:rsidR="002E4030" w:rsidRPr="006C2DF5" w:rsidRDefault="002E4030" w:rsidP="002E4030">
            <w:pPr>
              <w:tabs>
                <w:tab w:val="decimal" w:pos="968"/>
              </w:tabs>
              <w:spacing w:line="240" w:lineRule="exact"/>
              <w:ind w:left="-103" w:right="31"/>
              <w:jc w:val="right"/>
              <w:rPr>
                <w:rFonts w:ascii="CordiaUPC" w:hAnsi="CordiaUPC" w:cs="CordiaUPC"/>
                <w:sz w:val="26"/>
                <w:szCs w:val="26"/>
              </w:rPr>
            </w:pPr>
            <w:r w:rsidRPr="006C2DF5">
              <w:rPr>
                <w:rFonts w:ascii="CordiaUPC" w:hAnsi="CordiaUPC" w:cs="CordiaUPC" w:hint="cs"/>
                <w:sz w:val="26"/>
                <w:szCs w:val="26"/>
                <w:cs/>
                <w:lang w:val="en-US" w:bidi="th-TH"/>
              </w:rPr>
              <w:t>2</w:t>
            </w:r>
            <w:r w:rsidRPr="006C2DF5">
              <w:rPr>
                <w:rFonts w:ascii="CordiaUPC" w:hAnsi="CordiaUPC" w:cs="CordiaUPC"/>
                <w:sz w:val="26"/>
                <w:szCs w:val="26"/>
                <w:lang w:val="en-US" w:bidi="th-TH"/>
              </w:rPr>
              <w:t>,653</w:t>
            </w:r>
          </w:p>
        </w:tc>
        <w:tc>
          <w:tcPr>
            <w:tcW w:w="270" w:type="dxa"/>
          </w:tcPr>
          <w:p w14:paraId="6E5FFEBE" w14:textId="77777777" w:rsidR="002E4030" w:rsidRPr="006C2DF5" w:rsidRDefault="002E4030" w:rsidP="002E4030">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tcPr>
          <w:p w14:paraId="73BCB9E7" w14:textId="58854BCC" w:rsidR="002E4030" w:rsidRPr="006C2DF5" w:rsidRDefault="002E4030" w:rsidP="002E4030">
            <w:pPr>
              <w:tabs>
                <w:tab w:val="decimal" w:pos="971"/>
              </w:tabs>
              <w:spacing w:line="240" w:lineRule="exact"/>
              <w:ind w:left="-103" w:right="31"/>
              <w:jc w:val="right"/>
              <w:rPr>
                <w:rFonts w:ascii="CordiaUPC" w:hAnsi="CordiaUPC" w:cs="CordiaUPC"/>
                <w:sz w:val="26"/>
                <w:szCs w:val="26"/>
              </w:rPr>
            </w:pPr>
            <w:r w:rsidRPr="006C2DF5">
              <w:rPr>
                <w:rFonts w:ascii="CordiaUPC" w:hAnsi="CordiaUPC" w:cs="CordiaUPC"/>
                <w:sz w:val="26"/>
                <w:szCs w:val="26"/>
                <w:lang w:val="en-US" w:bidi="th-TH"/>
              </w:rPr>
              <w:t>4,031</w:t>
            </w:r>
          </w:p>
        </w:tc>
      </w:tr>
      <w:tr w:rsidR="003F7922" w:rsidRPr="006C2DF5" w14:paraId="76EA4728" w14:textId="77777777" w:rsidTr="00407BBE">
        <w:tc>
          <w:tcPr>
            <w:tcW w:w="3543" w:type="dxa"/>
            <w:hideMark/>
          </w:tcPr>
          <w:p w14:paraId="7C63AD89" w14:textId="77777777" w:rsidR="003F7922" w:rsidRPr="006C2DF5" w:rsidRDefault="003F7922" w:rsidP="003F7922">
            <w:pPr>
              <w:spacing w:line="240" w:lineRule="exact"/>
              <w:ind w:left="35" w:right="-104"/>
              <w:rPr>
                <w:rFonts w:ascii="CordiaUPC" w:hAnsi="CordiaUPC" w:cs="CordiaUPC"/>
                <w:sz w:val="26"/>
                <w:szCs w:val="26"/>
              </w:rPr>
            </w:pPr>
            <w:r w:rsidRPr="006C2DF5">
              <w:rPr>
                <w:rFonts w:ascii="CordiaUPC" w:hAnsi="CordiaUPC" w:cs="CordiaUPC" w:hint="cs"/>
                <w:sz w:val="26"/>
                <w:szCs w:val="26"/>
              </w:rPr>
              <w:t>Property foreclosed under restriction</w:t>
            </w:r>
          </w:p>
        </w:tc>
        <w:tc>
          <w:tcPr>
            <w:tcW w:w="1197" w:type="dxa"/>
            <w:tcBorders>
              <w:bottom w:val="single" w:sz="4" w:space="0" w:color="auto"/>
            </w:tcBorders>
          </w:tcPr>
          <w:p w14:paraId="17055237" w14:textId="37D97BDB" w:rsidR="003F7922" w:rsidRPr="006C2DF5" w:rsidRDefault="003F7922" w:rsidP="003F7922">
            <w:pPr>
              <w:tabs>
                <w:tab w:val="decimal" w:pos="968"/>
              </w:tabs>
              <w:spacing w:line="240" w:lineRule="exact"/>
              <w:ind w:left="-108" w:right="29"/>
              <w:jc w:val="right"/>
              <w:rPr>
                <w:rFonts w:ascii="CordiaUPC" w:hAnsi="CordiaUPC" w:cs="CordiaUPC"/>
                <w:sz w:val="26"/>
                <w:szCs w:val="26"/>
              </w:rPr>
            </w:pPr>
            <w:r w:rsidRPr="006C2DF5">
              <w:rPr>
                <w:rFonts w:ascii="CordiaUPC" w:hAnsi="CordiaUPC" w:cs="CordiaUPC"/>
                <w:sz w:val="26"/>
                <w:szCs w:val="26"/>
              </w:rPr>
              <w:t>7,224</w:t>
            </w:r>
          </w:p>
        </w:tc>
        <w:tc>
          <w:tcPr>
            <w:tcW w:w="270" w:type="dxa"/>
          </w:tcPr>
          <w:p w14:paraId="422FBBC2" w14:textId="77777777" w:rsidR="003F7922" w:rsidRPr="006C2DF5" w:rsidRDefault="003F7922" w:rsidP="003F7922">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3C42C8A9" w14:textId="2DBF8F66" w:rsidR="003F7922" w:rsidRPr="006C2DF5" w:rsidRDefault="003F7922" w:rsidP="003F7922">
            <w:pPr>
              <w:tabs>
                <w:tab w:val="decimal" w:pos="968"/>
              </w:tabs>
              <w:spacing w:line="240" w:lineRule="exact"/>
              <w:ind w:left="-108" w:right="29"/>
              <w:jc w:val="right"/>
              <w:rPr>
                <w:rFonts w:ascii="CordiaUPC" w:hAnsi="CordiaUPC" w:cs="CordiaUPC"/>
                <w:sz w:val="26"/>
                <w:szCs w:val="26"/>
              </w:rPr>
            </w:pPr>
            <w:r w:rsidRPr="006C2DF5">
              <w:rPr>
                <w:rFonts w:ascii="CordiaUPC" w:hAnsi="CordiaUPC" w:cs="CordiaUPC"/>
                <w:sz w:val="26"/>
                <w:szCs w:val="26"/>
              </w:rPr>
              <w:t>7,482</w:t>
            </w:r>
          </w:p>
        </w:tc>
        <w:tc>
          <w:tcPr>
            <w:tcW w:w="270" w:type="dxa"/>
          </w:tcPr>
          <w:p w14:paraId="6918C44C" w14:textId="77777777" w:rsidR="003F7922" w:rsidRPr="006C2DF5" w:rsidRDefault="003F7922" w:rsidP="003F7922">
            <w:pPr>
              <w:tabs>
                <w:tab w:val="decimal" w:pos="968"/>
              </w:tabs>
              <w:spacing w:line="240" w:lineRule="exact"/>
              <w:ind w:left="-103" w:right="180"/>
              <w:jc w:val="right"/>
              <w:rPr>
                <w:rFonts w:ascii="CordiaUPC" w:hAnsi="CordiaUPC" w:cs="CordiaUPC"/>
                <w:sz w:val="26"/>
                <w:szCs w:val="26"/>
              </w:rPr>
            </w:pPr>
          </w:p>
        </w:tc>
        <w:tc>
          <w:tcPr>
            <w:tcW w:w="1147" w:type="dxa"/>
          </w:tcPr>
          <w:p w14:paraId="762F8DB2" w14:textId="50E97A49" w:rsidR="003F7922" w:rsidRPr="006C2DF5" w:rsidRDefault="003F7922" w:rsidP="003F7922">
            <w:pPr>
              <w:tabs>
                <w:tab w:val="decimal" w:pos="968"/>
              </w:tabs>
              <w:spacing w:line="240" w:lineRule="exact"/>
              <w:ind w:left="-103" w:right="31"/>
              <w:jc w:val="right"/>
              <w:rPr>
                <w:rFonts w:ascii="CordiaUPC" w:hAnsi="CordiaUPC" w:cs="CordiaUPC"/>
                <w:sz w:val="26"/>
                <w:szCs w:val="26"/>
              </w:rPr>
            </w:pPr>
            <w:r w:rsidRPr="006C2DF5">
              <w:rPr>
                <w:rFonts w:ascii="CordiaUPC" w:hAnsi="CordiaUPC" w:cs="CordiaUPC"/>
                <w:sz w:val="26"/>
                <w:szCs w:val="26"/>
              </w:rPr>
              <w:t>7,010</w:t>
            </w:r>
          </w:p>
        </w:tc>
        <w:tc>
          <w:tcPr>
            <w:tcW w:w="270" w:type="dxa"/>
          </w:tcPr>
          <w:p w14:paraId="195BC9B2" w14:textId="77777777" w:rsidR="003F7922" w:rsidRPr="006C2DF5" w:rsidRDefault="003F7922" w:rsidP="003F7922">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tcPr>
          <w:p w14:paraId="71557805" w14:textId="68BDCAD6" w:rsidR="003F7922" w:rsidRPr="006C2DF5" w:rsidRDefault="003F7922" w:rsidP="003F7922">
            <w:pPr>
              <w:tabs>
                <w:tab w:val="decimal" w:pos="971"/>
              </w:tabs>
              <w:spacing w:line="240" w:lineRule="exact"/>
              <w:ind w:left="-103" w:right="31"/>
              <w:jc w:val="right"/>
              <w:rPr>
                <w:rFonts w:ascii="CordiaUPC" w:hAnsi="CordiaUPC" w:cs="CordiaUPC"/>
                <w:sz w:val="26"/>
                <w:szCs w:val="26"/>
              </w:rPr>
            </w:pPr>
            <w:r w:rsidRPr="006C2DF5">
              <w:rPr>
                <w:rFonts w:ascii="CordiaUPC" w:hAnsi="CordiaUPC" w:cs="CordiaUPC"/>
                <w:sz w:val="26"/>
                <w:szCs w:val="26"/>
              </w:rPr>
              <w:t>7,268</w:t>
            </w:r>
          </w:p>
        </w:tc>
      </w:tr>
      <w:tr w:rsidR="003F7922" w:rsidRPr="006C2DF5" w14:paraId="4A00E030" w14:textId="77777777" w:rsidTr="00333385">
        <w:tc>
          <w:tcPr>
            <w:tcW w:w="3543" w:type="dxa"/>
          </w:tcPr>
          <w:p w14:paraId="14B8C6BD" w14:textId="77777777" w:rsidR="003F7922" w:rsidRPr="006C2DF5" w:rsidRDefault="003F7922" w:rsidP="003F7922">
            <w:pPr>
              <w:spacing w:line="240" w:lineRule="exact"/>
              <w:ind w:right="-104"/>
              <w:rPr>
                <w:rFonts w:ascii="CordiaUPC" w:hAnsi="CordiaUPC" w:cs="CordiaUPC"/>
                <w:b/>
                <w:bCs/>
                <w:sz w:val="26"/>
                <w:szCs w:val="26"/>
              </w:rPr>
            </w:pPr>
            <w:r w:rsidRPr="006C2DF5">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FAD0838" w14:textId="7F6D07B9" w:rsidR="003F7922" w:rsidRPr="006C2DF5" w:rsidRDefault="003F7922" w:rsidP="003F7922">
            <w:pPr>
              <w:tabs>
                <w:tab w:val="decimal" w:pos="968"/>
              </w:tabs>
              <w:spacing w:line="240" w:lineRule="exact"/>
              <w:ind w:left="-108" w:right="29"/>
              <w:jc w:val="right"/>
              <w:rPr>
                <w:rFonts w:ascii="CordiaUPC" w:hAnsi="CordiaUPC" w:cs="CordiaUPC"/>
                <w:b/>
                <w:bCs/>
                <w:sz w:val="26"/>
                <w:szCs w:val="26"/>
                <w:cs/>
                <w:lang w:bidi="th-TH"/>
              </w:rPr>
            </w:pPr>
            <w:r w:rsidRPr="006C2DF5">
              <w:rPr>
                <w:rFonts w:ascii="CordiaUPC" w:hAnsi="CordiaUPC" w:cs="CordiaUPC"/>
                <w:b/>
                <w:bCs/>
                <w:sz w:val="26"/>
                <w:szCs w:val="26"/>
                <w:lang w:bidi="th-TH"/>
              </w:rPr>
              <w:t>82,</w:t>
            </w:r>
            <w:r w:rsidR="00407BBE" w:rsidRPr="006C2DF5">
              <w:rPr>
                <w:rFonts w:ascii="CordiaUPC" w:hAnsi="CordiaUPC" w:cs="CordiaUPC"/>
                <w:b/>
                <w:bCs/>
                <w:sz w:val="26"/>
                <w:szCs w:val="26"/>
                <w:lang w:bidi="th-TH"/>
              </w:rPr>
              <w:t>259</w:t>
            </w:r>
          </w:p>
        </w:tc>
        <w:tc>
          <w:tcPr>
            <w:tcW w:w="270" w:type="dxa"/>
          </w:tcPr>
          <w:p w14:paraId="7C2111B9" w14:textId="77777777" w:rsidR="003F7922" w:rsidRPr="006C2DF5" w:rsidRDefault="003F7922" w:rsidP="003F7922">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1BB1EE0E" w14:textId="28ED1632" w:rsidR="003F7922" w:rsidRPr="006C2DF5" w:rsidRDefault="003F7922" w:rsidP="003F7922">
            <w:pPr>
              <w:tabs>
                <w:tab w:val="decimal" w:pos="968"/>
              </w:tabs>
              <w:spacing w:line="240" w:lineRule="exact"/>
              <w:ind w:left="-108" w:right="29"/>
              <w:jc w:val="right"/>
              <w:rPr>
                <w:rFonts w:ascii="CordiaUPC" w:hAnsi="CordiaUPC" w:cs="CordiaUPC"/>
                <w:b/>
                <w:bCs/>
                <w:sz w:val="26"/>
                <w:szCs w:val="26"/>
                <w:cs/>
                <w:lang w:bidi="th-TH"/>
              </w:rPr>
            </w:pPr>
            <w:r w:rsidRPr="006C2DF5">
              <w:rPr>
                <w:rFonts w:ascii="CordiaUPC" w:hAnsi="CordiaUPC" w:cs="CordiaUPC"/>
                <w:b/>
                <w:bCs/>
                <w:sz w:val="26"/>
                <w:szCs w:val="26"/>
              </w:rPr>
              <w:t>102,664</w:t>
            </w:r>
          </w:p>
        </w:tc>
        <w:tc>
          <w:tcPr>
            <w:tcW w:w="270" w:type="dxa"/>
          </w:tcPr>
          <w:p w14:paraId="14064EB4" w14:textId="77777777" w:rsidR="003F7922" w:rsidRPr="006C2DF5" w:rsidRDefault="003F7922" w:rsidP="003F7922">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51060B08" w14:textId="4D9665C3" w:rsidR="003F7922" w:rsidRPr="006C2DF5" w:rsidRDefault="003F7922" w:rsidP="003F7922">
            <w:pPr>
              <w:tabs>
                <w:tab w:val="decimal" w:pos="968"/>
              </w:tabs>
              <w:spacing w:line="240" w:lineRule="exact"/>
              <w:ind w:left="-103" w:right="31"/>
              <w:jc w:val="right"/>
              <w:rPr>
                <w:rFonts w:ascii="CordiaUPC" w:hAnsi="CordiaUPC" w:cs="CordiaUPC"/>
                <w:b/>
                <w:bCs/>
                <w:sz w:val="26"/>
                <w:szCs w:val="26"/>
              </w:rPr>
            </w:pPr>
            <w:r w:rsidRPr="006C2DF5">
              <w:rPr>
                <w:rFonts w:ascii="CordiaUPC" w:hAnsi="CordiaUPC" w:cs="CordiaUPC"/>
                <w:b/>
                <w:bCs/>
                <w:sz w:val="26"/>
                <w:szCs w:val="26"/>
              </w:rPr>
              <w:t>82,</w:t>
            </w:r>
            <w:r w:rsidR="00407BBE" w:rsidRPr="006C2DF5">
              <w:rPr>
                <w:rFonts w:ascii="CordiaUPC" w:hAnsi="CordiaUPC" w:cs="CordiaUPC"/>
                <w:b/>
                <w:bCs/>
                <w:sz w:val="26"/>
                <w:szCs w:val="26"/>
              </w:rPr>
              <w:t>04</w:t>
            </w:r>
            <w:r w:rsidR="00AE55D9" w:rsidRPr="006C2DF5">
              <w:rPr>
                <w:rFonts w:ascii="CordiaUPC" w:hAnsi="CordiaUPC" w:cs="CordiaUPC" w:hint="cs"/>
                <w:b/>
                <w:bCs/>
                <w:sz w:val="26"/>
                <w:szCs w:val="26"/>
                <w:cs/>
                <w:lang w:bidi="th-TH"/>
              </w:rPr>
              <w:t>5</w:t>
            </w:r>
          </w:p>
        </w:tc>
        <w:tc>
          <w:tcPr>
            <w:tcW w:w="270" w:type="dxa"/>
            <w:tcBorders>
              <w:left w:val="nil"/>
              <w:right w:val="nil"/>
            </w:tcBorders>
          </w:tcPr>
          <w:p w14:paraId="6FE22239" w14:textId="77777777" w:rsidR="003F7922" w:rsidRPr="006C2DF5" w:rsidRDefault="003F7922" w:rsidP="003F7922">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5147C943" w14:textId="541B6EA0" w:rsidR="003F7922" w:rsidRPr="006C2DF5" w:rsidRDefault="003F7922" w:rsidP="003F7922">
            <w:pPr>
              <w:tabs>
                <w:tab w:val="decimal" w:pos="971"/>
              </w:tabs>
              <w:spacing w:line="240" w:lineRule="exact"/>
              <w:ind w:left="-103" w:right="31"/>
              <w:jc w:val="right"/>
              <w:rPr>
                <w:rFonts w:ascii="CordiaUPC" w:hAnsi="CordiaUPC" w:cs="CordiaUPC"/>
                <w:b/>
                <w:bCs/>
                <w:sz w:val="26"/>
                <w:szCs w:val="26"/>
              </w:rPr>
            </w:pPr>
            <w:r w:rsidRPr="006C2DF5">
              <w:rPr>
                <w:rFonts w:ascii="CordiaUPC" w:hAnsi="CordiaUPC" w:cs="CordiaUPC"/>
                <w:b/>
                <w:bCs/>
                <w:sz w:val="26"/>
                <w:szCs w:val="26"/>
              </w:rPr>
              <w:t>102,450</w:t>
            </w:r>
          </w:p>
        </w:tc>
      </w:tr>
      <w:bookmarkEnd w:id="12"/>
    </w:tbl>
    <w:p w14:paraId="1EA56AE7" w14:textId="7EF469BC" w:rsidR="00D63DA8" w:rsidRPr="006C2DF5" w:rsidRDefault="00D63DA8" w:rsidP="00D63DA8">
      <w:pPr>
        <w:spacing w:line="240" w:lineRule="auto"/>
        <w:rPr>
          <w:rFonts w:ascii="CordiaUPC" w:hAnsi="CordiaUPC" w:cs="CordiaUPC"/>
          <w:b/>
          <w:iCs/>
          <w:sz w:val="28"/>
          <w:szCs w:val="28"/>
          <w:cs/>
          <w:lang w:bidi="th-TH"/>
        </w:rPr>
      </w:pPr>
    </w:p>
    <w:bookmarkEnd w:id="10"/>
    <w:p w14:paraId="4B02F51C" w14:textId="46049E32" w:rsidR="00D63DA8" w:rsidRPr="006C2DF5" w:rsidRDefault="00D63DA8" w:rsidP="00D63DA8">
      <w:pPr>
        <w:pStyle w:val="Heading1"/>
        <w:spacing w:before="0" w:after="0" w:line="240" w:lineRule="exact"/>
        <w:ind w:left="540" w:hanging="540"/>
        <w:rPr>
          <w:rFonts w:ascii="CordiaUPC" w:hAnsi="CordiaUPC" w:cs="CordiaUPC"/>
          <w:i w:val="0"/>
          <w:iCs/>
          <w:sz w:val="28"/>
          <w:szCs w:val="28"/>
          <w:cs/>
          <w:lang w:val="en-US" w:bidi="th-TH"/>
        </w:rPr>
      </w:pPr>
      <w:r w:rsidRPr="006C2DF5">
        <w:rPr>
          <w:rFonts w:ascii="CordiaUPC" w:hAnsi="CordiaUPC" w:cs="CordiaUPC"/>
          <w:i w:val="0"/>
          <w:iCs/>
          <w:sz w:val="28"/>
          <w:szCs w:val="28"/>
        </w:rPr>
        <w:t>1</w:t>
      </w:r>
      <w:r w:rsidR="00BE240B" w:rsidRPr="006C2DF5">
        <w:rPr>
          <w:rFonts w:ascii="CordiaUPC" w:hAnsi="CordiaUPC" w:cs="CordiaUPC"/>
          <w:i w:val="0"/>
          <w:iCs/>
          <w:sz w:val="28"/>
          <w:szCs w:val="28"/>
        </w:rPr>
        <w:t>1</w:t>
      </w:r>
      <w:r w:rsidRPr="006C2DF5">
        <w:rPr>
          <w:rFonts w:ascii="CordiaUPC" w:hAnsi="CordiaUPC" w:cs="CordiaUPC" w:hint="cs"/>
          <w:i w:val="0"/>
          <w:iCs/>
          <w:sz w:val="28"/>
          <w:szCs w:val="28"/>
        </w:rPr>
        <w:tab/>
        <w:t>Commitments and contingent liabilities</w:t>
      </w:r>
    </w:p>
    <w:p w14:paraId="4B82212B" w14:textId="77777777" w:rsidR="00D63DA8" w:rsidRPr="006C2DF5" w:rsidRDefault="00D63DA8" w:rsidP="00D63DA8">
      <w:pPr>
        <w:pStyle w:val="index"/>
        <w:spacing w:line="240" w:lineRule="exact"/>
        <w:ind w:left="540" w:hanging="540"/>
        <w:rPr>
          <w:rFonts w:ascii="CordiaUPC" w:hAnsi="CordiaUPC" w:cs="CordiaUPC"/>
          <w:b/>
          <w:bCs/>
          <w:sz w:val="26"/>
          <w:szCs w:val="26"/>
          <w:cs/>
          <w:lang w:val="en-US" w:bidi="th-TH"/>
        </w:rPr>
      </w:pPr>
    </w:p>
    <w:p w14:paraId="5A3F3AF9" w14:textId="3C6D8B06" w:rsidR="00D63DA8" w:rsidRPr="006C2DF5" w:rsidRDefault="00D63DA8" w:rsidP="00D63DA8">
      <w:pPr>
        <w:pStyle w:val="index"/>
        <w:spacing w:line="240" w:lineRule="exact"/>
        <w:ind w:left="540" w:hanging="540"/>
        <w:rPr>
          <w:rFonts w:ascii="CordiaUPC" w:hAnsi="CordiaUPC" w:cs="CordiaUPC"/>
          <w:b/>
          <w:bCs/>
          <w:sz w:val="26"/>
          <w:szCs w:val="26"/>
        </w:rPr>
      </w:pPr>
      <w:r w:rsidRPr="006C2DF5">
        <w:rPr>
          <w:rFonts w:ascii="CordiaUPC" w:hAnsi="CordiaUPC" w:cs="CordiaUPC"/>
          <w:b/>
          <w:bCs/>
          <w:sz w:val="26"/>
          <w:szCs w:val="26"/>
        </w:rPr>
        <w:t>1</w:t>
      </w:r>
      <w:r w:rsidR="00BE240B" w:rsidRPr="006C2DF5">
        <w:rPr>
          <w:rFonts w:ascii="CordiaUPC" w:hAnsi="CordiaUPC" w:cs="CordiaUPC"/>
          <w:b/>
          <w:bCs/>
          <w:sz w:val="26"/>
          <w:szCs w:val="26"/>
        </w:rPr>
        <w:t>1</w:t>
      </w:r>
      <w:r w:rsidRPr="006C2DF5">
        <w:rPr>
          <w:rFonts w:ascii="CordiaUPC" w:hAnsi="CordiaUPC" w:cs="CordiaUPC"/>
          <w:b/>
          <w:bCs/>
          <w:sz w:val="26"/>
          <w:szCs w:val="26"/>
        </w:rPr>
        <w:t xml:space="preserve">.1 </w:t>
      </w:r>
      <w:r w:rsidRPr="006C2DF5">
        <w:rPr>
          <w:rFonts w:ascii="CordiaUPC" w:hAnsi="CordiaUPC" w:cs="CordiaUPC"/>
          <w:b/>
          <w:bCs/>
          <w:sz w:val="26"/>
          <w:szCs w:val="26"/>
          <w:cs/>
        </w:rPr>
        <w:tab/>
      </w:r>
      <w:r w:rsidRPr="006C2DF5">
        <w:rPr>
          <w:rFonts w:ascii="CordiaUPC" w:hAnsi="CordiaUPC" w:cs="CordiaUPC" w:hint="cs"/>
          <w:b/>
          <w:bCs/>
          <w:sz w:val="26"/>
          <w:szCs w:val="26"/>
        </w:rPr>
        <w:t>Commitments</w:t>
      </w:r>
    </w:p>
    <w:p w14:paraId="46C63FD1" w14:textId="77777777" w:rsidR="00D63DA8" w:rsidRPr="006C2DF5" w:rsidRDefault="00D63DA8" w:rsidP="00D63DA8">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9D424F" w:rsidRPr="006C2DF5" w14:paraId="6F935D93" w14:textId="77777777" w:rsidTr="00333385">
        <w:tc>
          <w:tcPr>
            <w:tcW w:w="5580" w:type="dxa"/>
          </w:tcPr>
          <w:p w14:paraId="6B357DCF" w14:textId="77777777" w:rsidR="009D424F" w:rsidRPr="006C2DF5" w:rsidRDefault="009D424F" w:rsidP="00333385">
            <w:pPr>
              <w:spacing w:line="240" w:lineRule="exact"/>
              <w:ind w:left="180" w:right="-104" w:hanging="180"/>
              <w:rPr>
                <w:rFonts w:ascii="CordiaUPC" w:hAnsi="CordiaUPC" w:cs="CordiaUPC"/>
                <w:b/>
                <w:bCs/>
                <w:sz w:val="26"/>
                <w:szCs w:val="26"/>
                <w:lang w:bidi="th-TH"/>
              </w:rPr>
            </w:pPr>
          </w:p>
        </w:tc>
        <w:tc>
          <w:tcPr>
            <w:tcW w:w="3528" w:type="dxa"/>
            <w:gridSpan w:val="3"/>
            <w:vAlign w:val="bottom"/>
          </w:tcPr>
          <w:p w14:paraId="7E286ABA" w14:textId="4E07DE94" w:rsidR="009D424F" w:rsidRPr="006C2DF5" w:rsidRDefault="005A1875" w:rsidP="009D424F">
            <w:pPr>
              <w:spacing w:line="240" w:lineRule="exact"/>
              <w:ind w:left="-108" w:right="-108"/>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D63DA8" w:rsidRPr="006C2DF5" w14:paraId="74CE829D" w14:textId="77777777" w:rsidTr="00333385">
        <w:tc>
          <w:tcPr>
            <w:tcW w:w="5580" w:type="dxa"/>
          </w:tcPr>
          <w:p w14:paraId="3E8B1B34" w14:textId="77777777" w:rsidR="00D63DA8" w:rsidRPr="006C2DF5" w:rsidRDefault="00D63DA8" w:rsidP="00333385">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799F7167" w14:textId="5259413A" w:rsidR="00D63DA8" w:rsidRPr="006C2DF5" w:rsidRDefault="00D63DA8" w:rsidP="00E96F2E">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b/>
                <w:bCs/>
                <w:sz w:val="26"/>
                <w:szCs w:val="26"/>
              </w:rPr>
              <w:t>Consolidated</w:t>
            </w:r>
            <w:r w:rsidR="0067686B" w:rsidRPr="006C2DF5">
              <w:rPr>
                <w:rFonts w:ascii="CordiaUPC" w:hAnsi="CordiaUPC" w:cs="CordiaUPC"/>
                <w:b/>
                <w:bCs/>
                <w:sz w:val="26"/>
                <w:szCs w:val="26"/>
              </w:rPr>
              <w:t xml:space="preserve"> and Bank only</w:t>
            </w:r>
          </w:p>
        </w:tc>
      </w:tr>
      <w:tr w:rsidR="00D63DA8" w:rsidRPr="006C2DF5" w14:paraId="60FE284A" w14:textId="77777777" w:rsidTr="00333385">
        <w:tc>
          <w:tcPr>
            <w:tcW w:w="5580" w:type="dxa"/>
          </w:tcPr>
          <w:p w14:paraId="3175A72A" w14:textId="77777777" w:rsidR="00D63DA8" w:rsidRPr="006C2DF5" w:rsidRDefault="00D63DA8" w:rsidP="00333385">
            <w:pPr>
              <w:spacing w:line="240" w:lineRule="exact"/>
              <w:ind w:left="180" w:right="-104" w:hanging="180"/>
              <w:rPr>
                <w:rFonts w:ascii="CordiaUPC" w:hAnsi="CordiaUPC" w:cs="CordiaUPC"/>
                <w:b/>
                <w:bCs/>
                <w:sz w:val="26"/>
                <w:szCs w:val="26"/>
                <w:lang w:bidi="th-TH"/>
              </w:rPr>
            </w:pPr>
          </w:p>
        </w:tc>
        <w:tc>
          <w:tcPr>
            <w:tcW w:w="1624" w:type="dxa"/>
            <w:hideMark/>
          </w:tcPr>
          <w:p w14:paraId="099ABFEA" w14:textId="2AD707E1" w:rsidR="00D63DA8" w:rsidRPr="006C2DF5" w:rsidRDefault="009D424F" w:rsidP="00E96F2E">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color w:val="000000"/>
                <w:sz w:val="26"/>
                <w:szCs w:val="26"/>
                <w:lang w:val="en-US" w:bidi="th-TH"/>
              </w:rPr>
              <w:t>31 March 2026</w:t>
            </w:r>
          </w:p>
        </w:tc>
        <w:tc>
          <w:tcPr>
            <w:tcW w:w="275" w:type="dxa"/>
          </w:tcPr>
          <w:p w14:paraId="10C13CB1" w14:textId="77777777" w:rsidR="00D63DA8" w:rsidRPr="006C2DF5" w:rsidRDefault="00D63DA8" w:rsidP="00333385">
            <w:pPr>
              <w:spacing w:line="240" w:lineRule="exact"/>
              <w:ind w:left="-108" w:right="-108"/>
              <w:rPr>
                <w:rFonts w:ascii="CordiaUPC" w:hAnsi="CordiaUPC" w:cs="CordiaUPC"/>
                <w:sz w:val="26"/>
                <w:szCs w:val="26"/>
              </w:rPr>
            </w:pPr>
          </w:p>
        </w:tc>
        <w:tc>
          <w:tcPr>
            <w:tcW w:w="1629" w:type="dxa"/>
            <w:hideMark/>
          </w:tcPr>
          <w:p w14:paraId="60420D1E" w14:textId="7F9916AF" w:rsidR="00D63DA8" w:rsidRPr="006C2DF5" w:rsidRDefault="00D63DA8" w:rsidP="00E96F2E">
            <w:pPr>
              <w:pBdr>
                <w:bottom w:val="single" w:sz="4" w:space="1" w:color="auto"/>
              </w:pBdr>
              <w:spacing w:line="240" w:lineRule="exact"/>
              <w:ind w:left="-108" w:right="-108"/>
              <w:jc w:val="center"/>
              <w:rPr>
                <w:rFonts w:ascii="CordiaUPC" w:hAnsi="CordiaUPC" w:cs="CordiaUPC"/>
                <w:sz w:val="26"/>
                <w:szCs w:val="26"/>
              </w:rPr>
            </w:pPr>
            <w:r w:rsidRPr="006C2DF5">
              <w:rPr>
                <w:rFonts w:ascii="CordiaUPC" w:hAnsi="CordiaUPC" w:cs="CordiaUPC"/>
                <w:color w:val="000000"/>
                <w:sz w:val="26"/>
                <w:szCs w:val="26"/>
                <w:lang w:val="en-US" w:bidi="th-TH"/>
              </w:rPr>
              <w:t>31 December 202</w:t>
            </w:r>
            <w:r w:rsidR="009D424F" w:rsidRPr="006C2DF5">
              <w:rPr>
                <w:rFonts w:ascii="CordiaUPC" w:hAnsi="CordiaUPC" w:cs="CordiaUPC"/>
                <w:color w:val="000000"/>
                <w:sz w:val="26"/>
                <w:szCs w:val="26"/>
                <w:lang w:val="en-US" w:bidi="th-TH"/>
              </w:rPr>
              <w:t>5</w:t>
            </w:r>
          </w:p>
        </w:tc>
      </w:tr>
      <w:tr w:rsidR="00370A1A" w:rsidRPr="006C2DF5" w14:paraId="7FBA956E" w14:textId="77777777" w:rsidTr="00886129">
        <w:tc>
          <w:tcPr>
            <w:tcW w:w="5580" w:type="dxa"/>
            <w:hideMark/>
          </w:tcPr>
          <w:p w14:paraId="22210F12" w14:textId="77777777" w:rsidR="00370A1A" w:rsidRPr="006C2DF5" w:rsidRDefault="00370A1A" w:rsidP="00370A1A">
            <w:pPr>
              <w:spacing w:line="240" w:lineRule="exact"/>
              <w:ind w:right="-104"/>
              <w:rPr>
                <w:rFonts w:ascii="CordiaUPC" w:hAnsi="CordiaUPC" w:cs="CordiaUPC"/>
                <w:sz w:val="26"/>
                <w:szCs w:val="26"/>
              </w:rPr>
            </w:pPr>
            <w:r w:rsidRPr="006C2DF5">
              <w:rPr>
                <w:rFonts w:ascii="CordiaUPC" w:hAnsi="CordiaUPC" w:cs="CordiaUPC"/>
                <w:sz w:val="26"/>
                <w:szCs w:val="26"/>
                <w:lang w:eastAsia="th-TH"/>
              </w:rPr>
              <w:t xml:space="preserve">Avals to bills </w:t>
            </w:r>
          </w:p>
        </w:tc>
        <w:tc>
          <w:tcPr>
            <w:tcW w:w="1624" w:type="dxa"/>
            <w:vAlign w:val="bottom"/>
          </w:tcPr>
          <w:p w14:paraId="694BD7D0" w14:textId="41B18D8C" w:rsidR="00370A1A" w:rsidRPr="006C2DF5" w:rsidRDefault="00370A1A" w:rsidP="00370A1A">
            <w:pPr>
              <w:tabs>
                <w:tab w:val="decimal" w:pos="968"/>
              </w:tabs>
              <w:spacing w:line="240" w:lineRule="exact"/>
              <w:ind w:left="-103" w:right="180"/>
              <w:jc w:val="right"/>
              <w:rPr>
                <w:rFonts w:ascii="CordiaUPC" w:hAnsi="CordiaUPC" w:cs="CordiaUPC"/>
                <w:sz w:val="26"/>
                <w:szCs w:val="26"/>
                <w:lang w:val="en-US"/>
              </w:rPr>
            </w:pPr>
            <w:r w:rsidRPr="006C2DF5">
              <w:rPr>
                <w:rFonts w:ascii="CordiaUPC" w:hAnsi="CordiaUPC" w:cs="CordiaUPC"/>
                <w:sz w:val="26"/>
                <w:szCs w:val="26"/>
              </w:rPr>
              <w:t>204</w:t>
            </w:r>
          </w:p>
        </w:tc>
        <w:tc>
          <w:tcPr>
            <w:tcW w:w="275" w:type="dxa"/>
            <w:vAlign w:val="bottom"/>
          </w:tcPr>
          <w:p w14:paraId="1DA34232"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1B2F46C4" w14:textId="238BDF7D"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hint="cs"/>
                <w:color w:val="000000"/>
                <w:sz w:val="26"/>
                <w:szCs w:val="26"/>
                <w:cs/>
              </w:rPr>
              <w:t>93</w:t>
            </w:r>
          </w:p>
        </w:tc>
      </w:tr>
      <w:tr w:rsidR="00370A1A" w:rsidRPr="006C2DF5" w14:paraId="11BB9361" w14:textId="77777777" w:rsidTr="00886129">
        <w:tc>
          <w:tcPr>
            <w:tcW w:w="5580" w:type="dxa"/>
            <w:hideMark/>
          </w:tcPr>
          <w:p w14:paraId="3403A110" w14:textId="77777777" w:rsidR="00370A1A" w:rsidRPr="006C2DF5" w:rsidRDefault="00370A1A" w:rsidP="00370A1A">
            <w:pPr>
              <w:spacing w:line="240" w:lineRule="exact"/>
              <w:ind w:right="-104"/>
              <w:rPr>
                <w:rFonts w:ascii="CordiaUPC" w:hAnsi="CordiaUPC" w:cs="CordiaUPC"/>
                <w:sz w:val="26"/>
                <w:szCs w:val="26"/>
                <w:lang w:val="en-US"/>
              </w:rPr>
            </w:pPr>
            <w:r w:rsidRPr="006C2DF5">
              <w:rPr>
                <w:rFonts w:ascii="CordiaUPC" w:hAnsi="CordiaUPC" w:cs="CordiaUPC"/>
                <w:sz w:val="26"/>
                <w:szCs w:val="26"/>
                <w:lang w:val="en-US" w:eastAsia="th-TH"/>
              </w:rPr>
              <w:t>Guarantees of loans</w:t>
            </w:r>
            <w:r w:rsidRPr="006C2DF5">
              <w:rPr>
                <w:rFonts w:ascii="CordiaUPC" w:hAnsi="CordiaUPC" w:cs="CordiaUPC"/>
                <w:sz w:val="26"/>
                <w:szCs w:val="26"/>
                <w:lang w:val="en-US" w:eastAsia="th-TH" w:bidi="th-TH"/>
              </w:rPr>
              <w:t>/bond</w:t>
            </w:r>
          </w:p>
        </w:tc>
        <w:tc>
          <w:tcPr>
            <w:tcW w:w="1624" w:type="dxa"/>
            <w:vAlign w:val="bottom"/>
          </w:tcPr>
          <w:p w14:paraId="0A469F49" w14:textId="538FFA5E" w:rsidR="00370A1A" w:rsidRPr="006C2DF5" w:rsidRDefault="00370A1A" w:rsidP="00370A1A">
            <w:pPr>
              <w:tabs>
                <w:tab w:val="decimal" w:pos="968"/>
              </w:tabs>
              <w:spacing w:line="240" w:lineRule="exact"/>
              <w:ind w:left="-103" w:right="180"/>
              <w:jc w:val="right"/>
              <w:rPr>
                <w:rFonts w:ascii="CordiaUPC" w:hAnsi="CordiaUPC" w:cs="CordiaUPC"/>
                <w:sz w:val="26"/>
                <w:szCs w:val="26"/>
                <w:lang w:val="en-US"/>
              </w:rPr>
            </w:pPr>
            <w:r w:rsidRPr="006C2DF5">
              <w:rPr>
                <w:rFonts w:ascii="CordiaUPC" w:hAnsi="CordiaUPC" w:cs="CordiaUPC"/>
                <w:sz w:val="26"/>
                <w:szCs w:val="26"/>
              </w:rPr>
              <w:t>127</w:t>
            </w:r>
          </w:p>
        </w:tc>
        <w:tc>
          <w:tcPr>
            <w:tcW w:w="275" w:type="dxa"/>
            <w:vAlign w:val="bottom"/>
          </w:tcPr>
          <w:p w14:paraId="52595709"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486CD1DB" w14:textId="48098BE3"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hint="cs"/>
                <w:color w:val="000000"/>
                <w:sz w:val="26"/>
                <w:szCs w:val="26"/>
                <w:cs/>
              </w:rPr>
              <w:t>132</w:t>
            </w:r>
          </w:p>
        </w:tc>
      </w:tr>
      <w:tr w:rsidR="00370A1A" w:rsidRPr="006C2DF5" w14:paraId="148370B5" w14:textId="77777777" w:rsidTr="00886129">
        <w:tc>
          <w:tcPr>
            <w:tcW w:w="5580" w:type="dxa"/>
            <w:hideMark/>
          </w:tcPr>
          <w:p w14:paraId="6411BB64" w14:textId="77777777" w:rsidR="00370A1A" w:rsidRPr="006C2DF5" w:rsidRDefault="00370A1A" w:rsidP="00370A1A">
            <w:pPr>
              <w:spacing w:line="240" w:lineRule="exact"/>
              <w:ind w:right="-104"/>
              <w:rPr>
                <w:rFonts w:ascii="CordiaUPC" w:hAnsi="CordiaUPC" w:cs="CordiaUPC"/>
                <w:spacing w:val="-4"/>
                <w:sz w:val="26"/>
                <w:szCs w:val="26"/>
                <w:lang w:eastAsia="th-TH"/>
              </w:rPr>
            </w:pPr>
            <w:r w:rsidRPr="006C2DF5">
              <w:rPr>
                <w:rFonts w:ascii="CordiaUPC" w:hAnsi="CordiaUPC" w:cs="CordiaUPC"/>
                <w:spacing w:val="-4"/>
                <w:sz w:val="26"/>
                <w:szCs w:val="26"/>
                <w:lang w:eastAsia="th-TH"/>
              </w:rPr>
              <w:t>Liability under unmatured import bills</w:t>
            </w:r>
          </w:p>
        </w:tc>
        <w:tc>
          <w:tcPr>
            <w:tcW w:w="1624" w:type="dxa"/>
            <w:vAlign w:val="bottom"/>
          </w:tcPr>
          <w:p w14:paraId="174ECC4A" w14:textId="5584BF10"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1,065</w:t>
            </w:r>
          </w:p>
        </w:tc>
        <w:tc>
          <w:tcPr>
            <w:tcW w:w="275" w:type="dxa"/>
            <w:vAlign w:val="bottom"/>
          </w:tcPr>
          <w:p w14:paraId="44FFE802"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28746640" w14:textId="31485643"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hint="cs"/>
                <w:color w:val="000000"/>
                <w:sz w:val="26"/>
                <w:szCs w:val="26"/>
                <w:cs/>
              </w:rPr>
              <w:t>2</w:t>
            </w:r>
            <w:r w:rsidRPr="006C2DF5">
              <w:rPr>
                <w:rFonts w:ascii="CordiaUPC" w:hAnsi="CordiaUPC" w:cs="CordiaUPC" w:hint="cs"/>
                <w:color w:val="000000"/>
                <w:sz w:val="26"/>
                <w:szCs w:val="26"/>
              </w:rPr>
              <w:t>,</w:t>
            </w:r>
            <w:r w:rsidRPr="006C2DF5">
              <w:rPr>
                <w:rFonts w:ascii="CordiaUPC" w:hAnsi="CordiaUPC" w:cs="CordiaUPC" w:hint="cs"/>
                <w:color w:val="000000"/>
                <w:sz w:val="26"/>
                <w:szCs w:val="26"/>
                <w:cs/>
              </w:rPr>
              <w:t>004</w:t>
            </w:r>
          </w:p>
        </w:tc>
      </w:tr>
      <w:tr w:rsidR="00370A1A" w:rsidRPr="006C2DF5" w14:paraId="585D5343" w14:textId="77777777" w:rsidTr="00886129">
        <w:tc>
          <w:tcPr>
            <w:tcW w:w="5580" w:type="dxa"/>
            <w:hideMark/>
          </w:tcPr>
          <w:p w14:paraId="11877FDC" w14:textId="77777777" w:rsidR="00370A1A" w:rsidRPr="006C2DF5" w:rsidRDefault="00370A1A" w:rsidP="00370A1A">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Letters of credit</w:t>
            </w:r>
          </w:p>
        </w:tc>
        <w:tc>
          <w:tcPr>
            <w:tcW w:w="1624" w:type="dxa"/>
            <w:vAlign w:val="bottom"/>
          </w:tcPr>
          <w:p w14:paraId="1640E5EE" w14:textId="60A2BDA0"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14,436</w:t>
            </w:r>
          </w:p>
        </w:tc>
        <w:tc>
          <w:tcPr>
            <w:tcW w:w="275" w:type="dxa"/>
            <w:vAlign w:val="bottom"/>
          </w:tcPr>
          <w:p w14:paraId="52C1881E"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658FCAA0" w14:textId="3F22172A"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color w:val="000000"/>
                <w:sz w:val="26"/>
                <w:szCs w:val="26"/>
              </w:rPr>
              <w:t>12,427</w:t>
            </w:r>
          </w:p>
        </w:tc>
      </w:tr>
      <w:tr w:rsidR="00370A1A" w:rsidRPr="006C2DF5" w14:paraId="185A7F3E" w14:textId="77777777" w:rsidTr="00886129">
        <w:trPr>
          <w:trHeight w:val="64"/>
        </w:trPr>
        <w:tc>
          <w:tcPr>
            <w:tcW w:w="5580" w:type="dxa"/>
            <w:hideMark/>
          </w:tcPr>
          <w:p w14:paraId="0F5003D7" w14:textId="77777777" w:rsidR="00370A1A" w:rsidRPr="006C2DF5" w:rsidRDefault="00370A1A" w:rsidP="00370A1A">
            <w:pPr>
              <w:spacing w:line="240" w:lineRule="exact"/>
              <w:ind w:right="-104"/>
              <w:rPr>
                <w:rFonts w:ascii="CordiaUPC" w:hAnsi="CordiaUPC" w:cs="CordiaUPC"/>
                <w:sz w:val="26"/>
                <w:szCs w:val="26"/>
                <w:lang w:eastAsia="th-TH"/>
              </w:rPr>
            </w:pPr>
            <w:r w:rsidRPr="006C2DF5">
              <w:rPr>
                <w:rFonts w:ascii="CordiaUPC" w:hAnsi="CordiaUPC" w:cs="CordiaUPC"/>
                <w:sz w:val="26"/>
                <w:szCs w:val="26"/>
                <w:lang w:eastAsia="th-TH"/>
              </w:rPr>
              <w:t>Other commitments</w:t>
            </w:r>
          </w:p>
        </w:tc>
        <w:tc>
          <w:tcPr>
            <w:tcW w:w="1624" w:type="dxa"/>
            <w:vAlign w:val="bottom"/>
          </w:tcPr>
          <w:p w14:paraId="0BB0020F" w14:textId="77777777" w:rsidR="00370A1A" w:rsidRPr="006C2DF5" w:rsidRDefault="00370A1A" w:rsidP="00370A1A">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7A4BC0B4"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472CAFA1" w14:textId="77777777" w:rsidR="00370A1A" w:rsidRPr="006C2DF5" w:rsidRDefault="00370A1A" w:rsidP="00370A1A">
            <w:pPr>
              <w:tabs>
                <w:tab w:val="decimal" w:pos="871"/>
              </w:tabs>
              <w:spacing w:line="240" w:lineRule="exact"/>
              <w:ind w:left="-103" w:right="184"/>
              <w:jc w:val="right"/>
              <w:rPr>
                <w:rFonts w:ascii="CordiaUPC" w:hAnsi="CordiaUPC" w:cs="CordiaUPC"/>
                <w:sz w:val="26"/>
                <w:szCs w:val="26"/>
              </w:rPr>
            </w:pPr>
          </w:p>
        </w:tc>
      </w:tr>
      <w:tr w:rsidR="00370A1A" w:rsidRPr="006C2DF5" w14:paraId="20F9595D" w14:textId="77777777" w:rsidTr="00886129">
        <w:tc>
          <w:tcPr>
            <w:tcW w:w="5580" w:type="dxa"/>
            <w:vAlign w:val="bottom"/>
            <w:hideMark/>
          </w:tcPr>
          <w:p w14:paraId="62D03980" w14:textId="77777777" w:rsidR="00370A1A" w:rsidRPr="006C2DF5" w:rsidRDefault="00370A1A" w:rsidP="00370A1A">
            <w:pPr>
              <w:spacing w:line="240" w:lineRule="exact"/>
              <w:ind w:right="-104"/>
              <w:rPr>
                <w:rFonts w:ascii="CordiaUPC" w:hAnsi="CordiaUPC" w:cs="CordiaUPC"/>
                <w:sz w:val="26"/>
                <w:szCs w:val="26"/>
                <w:lang w:eastAsia="th-TH"/>
              </w:rPr>
            </w:pPr>
            <w:r w:rsidRPr="006C2DF5">
              <w:rPr>
                <w:rFonts w:ascii="CordiaUPC" w:hAnsi="CordiaUPC" w:cs="CordiaUPC"/>
                <w:sz w:val="26"/>
                <w:szCs w:val="26"/>
                <w:lang w:val="en-US" w:eastAsia="th-TH" w:bidi="th-TH"/>
              </w:rPr>
              <w:t>- Other guarantees</w:t>
            </w:r>
          </w:p>
        </w:tc>
        <w:tc>
          <w:tcPr>
            <w:tcW w:w="1624" w:type="dxa"/>
            <w:vAlign w:val="bottom"/>
          </w:tcPr>
          <w:p w14:paraId="693AC461" w14:textId="5E5183C8"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57,143</w:t>
            </w:r>
          </w:p>
        </w:tc>
        <w:tc>
          <w:tcPr>
            <w:tcW w:w="275" w:type="dxa"/>
            <w:vAlign w:val="bottom"/>
          </w:tcPr>
          <w:p w14:paraId="0E8CB820"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478052E8" w14:textId="19DF8365"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color w:val="000000"/>
                <w:sz w:val="26"/>
                <w:szCs w:val="26"/>
              </w:rPr>
              <w:t>57,874</w:t>
            </w:r>
          </w:p>
        </w:tc>
      </w:tr>
      <w:tr w:rsidR="00370A1A" w:rsidRPr="006C2DF5" w14:paraId="7A18A122" w14:textId="77777777" w:rsidTr="00886129">
        <w:tc>
          <w:tcPr>
            <w:tcW w:w="5580" w:type="dxa"/>
            <w:vAlign w:val="bottom"/>
            <w:hideMark/>
          </w:tcPr>
          <w:p w14:paraId="18E5F86A" w14:textId="77777777" w:rsidR="00370A1A" w:rsidRPr="006C2DF5" w:rsidRDefault="00370A1A" w:rsidP="00370A1A">
            <w:pPr>
              <w:spacing w:line="240" w:lineRule="exact"/>
              <w:ind w:right="-104"/>
              <w:rPr>
                <w:rFonts w:ascii="CordiaUPC" w:hAnsi="CordiaUPC" w:cs="CordiaUPC"/>
                <w:sz w:val="26"/>
                <w:szCs w:val="26"/>
                <w:lang w:val="en-US" w:eastAsia="th-TH" w:bidi="th-TH"/>
              </w:rPr>
            </w:pPr>
            <w:r w:rsidRPr="006C2DF5">
              <w:rPr>
                <w:rFonts w:ascii="CordiaUPC" w:hAnsi="CordiaUPC" w:cs="CordiaUPC"/>
                <w:sz w:val="26"/>
                <w:szCs w:val="26"/>
                <w:lang w:val="en-US" w:eastAsia="th-TH" w:bidi="th-TH"/>
              </w:rPr>
              <w:t>- Amount of unused bank overdrafts</w:t>
            </w:r>
          </w:p>
        </w:tc>
        <w:tc>
          <w:tcPr>
            <w:tcW w:w="1624" w:type="dxa"/>
            <w:vAlign w:val="bottom"/>
          </w:tcPr>
          <w:p w14:paraId="4977B3C1" w14:textId="783975A1"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131,697</w:t>
            </w:r>
          </w:p>
        </w:tc>
        <w:tc>
          <w:tcPr>
            <w:tcW w:w="275" w:type="dxa"/>
            <w:vAlign w:val="bottom"/>
          </w:tcPr>
          <w:p w14:paraId="1037C444"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46710D50" w14:textId="2EC08B11"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color w:val="000000"/>
                <w:sz w:val="26"/>
                <w:szCs w:val="26"/>
              </w:rPr>
              <w:t>127,876</w:t>
            </w:r>
          </w:p>
        </w:tc>
      </w:tr>
      <w:tr w:rsidR="00370A1A" w:rsidRPr="006C2DF5" w14:paraId="71A8EE57" w14:textId="77777777" w:rsidTr="00886129">
        <w:tc>
          <w:tcPr>
            <w:tcW w:w="5580" w:type="dxa"/>
            <w:vAlign w:val="bottom"/>
            <w:hideMark/>
          </w:tcPr>
          <w:p w14:paraId="1DEA84D9" w14:textId="77777777" w:rsidR="00370A1A" w:rsidRPr="006C2DF5" w:rsidRDefault="00370A1A" w:rsidP="00370A1A">
            <w:pPr>
              <w:spacing w:line="240" w:lineRule="exact"/>
              <w:ind w:right="-104"/>
              <w:rPr>
                <w:rFonts w:ascii="CordiaUPC" w:hAnsi="CordiaUPC" w:cs="CordiaUPC"/>
                <w:sz w:val="26"/>
                <w:szCs w:val="26"/>
                <w:lang w:val="en-US" w:eastAsia="th-TH" w:bidi="th-TH"/>
              </w:rPr>
            </w:pPr>
            <w:r w:rsidRPr="006C2DF5">
              <w:rPr>
                <w:rFonts w:ascii="CordiaUPC" w:hAnsi="CordiaUPC" w:cs="CordiaUPC"/>
                <w:sz w:val="26"/>
                <w:szCs w:val="26"/>
                <w:lang w:val="en-US" w:eastAsia="th-TH" w:bidi="th-TH"/>
              </w:rPr>
              <w:t>- Committed line</w:t>
            </w:r>
          </w:p>
        </w:tc>
        <w:tc>
          <w:tcPr>
            <w:tcW w:w="1624" w:type="dxa"/>
            <w:vAlign w:val="bottom"/>
          </w:tcPr>
          <w:p w14:paraId="48F73719" w14:textId="4F62A9DB"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9,224</w:t>
            </w:r>
          </w:p>
        </w:tc>
        <w:tc>
          <w:tcPr>
            <w:tcW w:w="275" w:type="dxa"/>
            <w:vAlign w:val="bottom"/>
          </w:tcPr>
          <w:p w14:paraId="4F0991BF" w14:textId="77777777" w:rsidR="00370A1A" w:rsidRPr="006C2DF5" w:rsidRDefault="00370A1A" w:rsidP="00370A1A">
            <w:pPr>
              <w:spacing w:line="240" w:lineRule="exact"/>
              <w:ind w:right="162"/>
              <w:jc w:val="right"/>
              <w:rPr>
                <w:rFonts w:ascii="CordiaUPC" w:hAnsi="CordiaUPC" w:cs="CordiaUPC"/>
                <w:sz w:val="26"/>
                <w:szCs w:val="26"/>
              </w:rPr>
            </w:pPr>
          </w:p>
        </w:tc>
        <w:tc>
          <w:tcPr>
            <w:tcW w:w="1629" w:type="dxa"/>
            <w:vAlign w:val="center"/>
          </w:tcPr>
          <w:p w14:paraId="3D293A28" w14:textId="2BA3C8B2"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color w:val="000000"/>
                <w:sz w:val="26"/>
                <w:szCs w:val="26"/>
              </w:rPr>
              <w:t>9,766</w:t>
            </w:r>
          </w:p>
        </w:tc>
      </w:tr>
      <w:tr w:rsidR="00370A1A" w:rsidRPr="006C2DF5" w14:paraId="7D2B4716" w14:textId="77777777" w:rsidTr="00886129">
        <w:tc>
          <w:tcPr>
            <w:tcW w:w="5580" w:type="dxa"/>
            <w:vAlign w:val="bottom"/>
            <w:hideMark/>
          </w:tcPr>
          <w:p w14:paraId="78CC6953" w14:textId="77777777" w:rsidR="00370A1A" w:rsidRPr="006C2DF5" w:rsidRDefault="00370A1A" w:rsidP="00370A1A">
            <w:pPr>
              <w:spacing w:line="240" w:lineRule="exact"/>
              <w:ind w:right="-104"/>
              <w:rPr>
                <w:rFonts w:ascii="CordiaUPC" w:hAnsi="CordiaUPC" w:cs="CordiaUPC"/>
                <w:sz w:val="26"/>
                <w:szCs w:val="26"/>
              </w:rPr>
            </w:pPr>
            <w:r w:rsidRPr="006C2DF5">
              <w:rPr>
                <w:rFonts w:ascii="CordiaUPC" w:hAnsi="CordiaUPC" w:cs="CordiaUPC"/>
                <w:sz w:val="26"/>
                <w:szCs w:val="26"/>
                <w:lang w:val="en-US" w:eastAsia="th-TH" w:bidi="th-TH"/>
              </w:rPr>
              <w:t xml:space="preserve">- Others </w:t>
            </w:r>
            <w:r w:rsidRPr="006C2DF5">
              <w:rPr>
                <w:rFonts w:ascii="CordiaUPC" w:hAnsi="CordiaUPC" w:cs="CordiaUPC"/>
                <w:sz w:val="26"/>
                <w:szCs w:val="26"/>
                <w:vertAlign w:val="superscript"/>
                <w:lang w:val="en-US" w:eastAsia="th-TH" w:bidi="th-TH"/>
              </w:rPr>
              <w:t>(1)</w:t>
            </w:r>
          </w:p>
        </w:tc>
        <w:tc>
          <w:tcPr>
            <w:tcW w:w="1624" w:type="dxa"/>
            <w:vAlign w:val="bottom"/>
          </w:tcPr>
          <w:p w14:paraId="54F1A0BE" w14:textId="171B26E1" w:rsidR="00370A1A" w:rsidRPr="006C2DF5" w:rsidRDefault="00370A1A" w:rsidP="00370A1A">
            <w:pPr>
              <w:tabs>
                <w:tab w:val="decimal" w:pos="968"/>
              </w:tabs>
              <w:spacing w:line="240" w:lineRule="exact"/>
              <w:ind w:left="-103" w:right="180"/>
              <w:jc w:val="right"/>
              <w:rPr>
                <w:rFonts w:ascii="CordiaUPC" w:hAnsi="CordiaUPC" w:cs="CordiaUPC"/>
                <w:sz w:val="26"/>
                <w:szCs w:val="26"/>
              </w:rPr>
            </w:pPr>
            <w:r w:rsidRPr="006C2DF5">
              <w:rPr>
                <w:rFonts w:ascii="CordiaUPC" w:hAnsi="CordiaUPC" w:cs="CordiaUPC"/>
                <w:sz w:val="26"/>
                <w:szCs w:val="26"/>
              </w:rPr>
              <w:t>33,388</w:t>
            </w:r>
          </w:p>
        </w:tc>
        <w:tc>
          <w:tcPr>
            <w:tcW w:w="275" w:type="dxa"/>
            <w:vAlign w:val="bottom"/>
          </w:tcPr>
          <w:p w14:paraId="54B08226" w14:textId="77777777" w:rsidR="00370A1A" w:rsidRPr="006C2DF5" w:rsidRDefault="00370A1A" w:rsidP="00370A1A">
            <w:pPr>
              <w:spacing w:line="240" w:lineRule="exact"/>
              <w:ind w:right="162"/>
              <w:jc w:val="right"/>
              <w:rPr>
                <w:rFonts w:ascii="CordiaUPC" w:hAnsi="CordiaUPC" w:cs="CordiaUPC"/>
                <w:b/>
                <w:bCs/>
                <w:sz w:val="26"/>
                <w:szCs w:val="26"/>
              </w:rPr>
            </w:pPr>
          </w:p>
        </w:tc>
        <w:tc>
          <w:tcPr>
            <w:tcW w:w="1629" w:type="dxa"/>
            <w:vAlign w:val="center"/>
          </w:tcPr>
          <w:p w14:paraId="127DBF94" w14:textId="45570D03" w:rsidR="00370A1A" w:rsidRPr="006C2DF5" w:rsidRDefault="00370A1A" w:rsidP="00370A1A">
            <w:pPr>
              <w:tabs>
                <w:tab w:val="decimal" w:pos="871"/>
              </w:tabs>
              <w:spacing w:line="240" w:lineRule="exact"/>
              <w:ind w:left="-103" w:right="184"/>
              <w:jc w:val="right"/>
              <w:rPr>
                <w:rFonts w:ascii="CordiaUPC" w:hAnsi="CordiaUPC" w:cs="CordiaUPC"/>
                <w:sz w:val="26"/>
                <w:szCs w:val="26"/>
              </w:rPr>
            </w:pPr>
            <w:r w:rsidRPr="006C2DF5">
              <w:rPr>
                <w:rFonts w:ascii="CordiaUPC" w:hAnsi="CordiaUPC" w:cs="CordiaUPC"/>
                <w:color w:val="000000"/>
                <w:sz w:val="26"/>
                <w:szCs w:val="26"/>
              </w:rPr>
              <w:t>15,162</w:t>
            </w:r>
          </w:p>
        </w:tc>
      </w:tr>
      <w:tr w:rsidR="00370A1A" w:rsidRPr="006C2DF5" w14:paraId="66012401" w14:textId="77777777" w:rsidTr="00771E50">
        <w:tc>
          <w:tcPr>
            <w:tcW w:w="5580" w:type="dxa"/>
            <w:hideMark/>
          </w:tcPr>
          <w:p w14:paraId="00530B49" w14:textId="77777777" w:rsidR="00370A1A" w:rsidRPr="006C2DF5" w:rsidRDefault="00370A1A" w:rsidP="00370A1A">
            <w:pPr>
              <w:spacing w:line="240" w:lineRule="exact"/>
              <w:ind w:right="-104"/>
              <w:rPr>
                <w:rFonts w:ascii="CordiaUPC" w:hAnsi="CordiaUPC" w:cs="CordiaUPC"/>
                <w:b/>
                <w:bCs/>
                <w:sz w:val="26"/>
                <w:szCs w:val="26"/>
              </w:rPr>
            </w:pPr>
            <w:r w:rsidRPr="006C2DF5">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0CE49F67" w14:textId="07AF43EF" w:rsidR="00370A1A" w:rsidRPr="006C2DF5" w:rsidRDefault="00370A1A" w:rsidP="00370A1A">
            <w:pPr>
              <w:tabs>
                <w:tab w:val="decimal" w:pos="968"/>
              </w:tabs>
              <w:spacing w:line="240" w:lineRule="exact"/>
              <w:ind w:left="-103" w:right="180"/>
              <w:jc w:val="right"/>
              <w:rPr>
                <w:rFonts w:ascii="CordiaUPC" w:hAnsi="CordiaUPC" w:cs="CordiaUPC"/>
                <w:b/>
                <w:bCs/>
                <w:sz w:val="26"/>
                <w:szCs w:val="26"/>
              </w:rPr>
            </w:pPr>
            <w:r w:rsidRPr="006C2DF5">
              <w:rPr>
                <w:rFonts w:ascii="CordiaUPC" w:hAnsi="CordiaUPC" w:cs="CordiaUPC"/>
                <w:b/>
                <w:bCs/>
                <w:sz w:val="26"/>
                <w:szCs w:val="26"/>
              </w:rPr>
              <w:t>247,284</w:t>
            </w:r>
          </w:p>
        </w:tc>
        <w:tc>
          <w:tcPr>
            <w:tcW w:w="275" w:type="dxa"/>
            <w:vAlign w:val="bottom"/>
          </w:tcPr>
          <w:p w14:paraId="39C3E885" w14:textId="77777777" w:rsidR="00370A1A" w:rsidRPr="006C2DF5" w:rsidRDefault="00370A1A" w:rsidP="00370A1A">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tcPr>
          <w:p w14:paraId="2BBBFDB7" w14:textId="379AF658" w:rsidR="00370A1A" w:rsidRPr="006C2DF5" w:rsidRDefault="00370A1A" w:rsidP="00370A1A">
            <w:pPr>
              <w:tabs>
                <w:tab w:val="decimal" w:pos="871"/>
              </w:tabs>
              <w:spacing w:line="240" w:lineRule="exact"/>
              <w:ind w:right="184"/>
              <w:jc w:val="right"/>
              <w:rPr>
                <w:rFonts w:ascii="CordiaUPC" w:hAnsi="CordiaUPC" w:cs="CordiaUPC"/>
                <w:b/>
                <w:bCs/>
                <w:sz w:val="26"/>
                <w:szCs w:val="26"/>
              </w:rPr>
            </w:pPr>
            <w:r w:rsidRPr="006C2DF5">
              <w:rPr>
                <w:rFonts w:ascii="CordiaUPC" w:hAnsi="CordiaUPC" w:cs="CordiaUPC"/>
                <w:b/>
                <w:bCs/>
                <w:sz w:val="26"/>
                <w:szCs w:val="26"/>
              </w:rPr>
              <w:t>225,334</w:t>
            </w:r>
          </w:p>
        </w:tc>
      </w:tr>
    </w:tbl>
    <w:p w14:paraId="34F03CD1" w14:textId="0EFC118F" w:rsidR="00CC4C11" w:rsidRPr="006C2DF5" w:rsidRDefault="00CC4C11" w:rsidP="00904C16">
      <w:pPr>
        <w:pStyle w:val="BodyText"/>
        <w:numPr>
          <w:ilvl w:val="0"/>
          <w:numId w:val="26"/>
        </w:numPr>
        <w:tabs>
          <w:tab w:val="left" w:pos="810"/>
        </w:tabs>
        <w:spacing w:before="120" w:after="0" w:line="240" w:lineRule="exact"/>
        <w:ind w:left="778" w:right="183" w:hanging="216"/>
        <w:jc w:val="both"/>
        <w:rPr>
          <w:rFonts w:ascii="CordiaUPC" w:hAnsi="CordiaUPC" w:cs="CordiaUPC"/>
          <w:i/>
          <w:iCs/>
          <w:szCs w:val="22"/>
        </w:rPr>
      </w:pPr>
      <w:r w:rsidRPr="006C2DF5">
        <w:rPr>
          <w:rFonts w:ascii="CordiaUPC" w:hAnsi="CordiaUPC" w:cs="CordiaUPC" w:hint="cs"/>
          <w:szCs w:val="22"/>
        </w:rPr>
        <w:t xml:space="preserve">As </w:t>
      </w:r>
      <w:proofErr w:type="gramStart"/>
      <w:r w:rsidRPr="006C2DF5">
        <w:rPr>
          <w:rFonts w:ascii="CordiaUPC" w:hAnsi="CordiaUPC" w:cs="CordiaUPC" w:hint="cs"/>
          <w:szCs w:val="22"/>
        </w:rPr>
        <w:t>at</w:t>
      </w:r>
      <w:proofErr w:type="gramEnd"/>
      <w:r w:rsidRPr="006C2DF5">
        <w:rPr>
          <w:rFonts w:ascii="CordiaUPC" w:hAnsi="CordiaUPC" w:cs="CordiaUPC" w:hint="cs"/>
          <w:szCs w:val="22"/>
        </w:rPr>
        <w:t xml:space="preserve"> </w:t>
      </w:r>
      <w:r w:rsidRPr="006C2DF5">
        <w:rPr>
          <w:rFonts w:ascii="CordiaUPC" w:hAnsi="CordiaUPC" w:cs="CordiaUPC"/>
          <w:szCs w:val="22"/>
        </w:rPr>
        <w:t xml:space="preserve">31 March 2026 and 31 December 2025, this included the financial assets accepted as collateral that had been sold or pledged amounting to Baht </w:t>
      </w:r>
      <w:r w:rsidR="00370A1A" w:rsidRPr="006C2DF5">
        <w:rPr>
          <w:rFonts w:ascii="CordiaUPC" w:hAnsi="CordiaUPC" w:cs="CordiaUPC"/>
          <w:szCs w:val="22"/>
          <w:lang w:val="en-US" w:bidi="th-TH"/>
        </w:rPr>
        <w:t>32,700</w:t>
      </w:r>
      <w:r w:rsidRPr="006C2DF5">
        <w:rPr>
          <w:rFonts w:ascii="CordiaUPC" w:hAnsi="CordiaUPC" w:cs="CordiaUPC"/>
          <w:szCs w:val="22"/>
        </w:rPr>
        <w:t xml:space="preserve"> million and Baht </w:t>
      </w:r>
      <w:r w:rsidR="002F3024" w:rsidRPr="006C2DF5">
        <w:rPr>
          <w:rFonts w:ascii="CordiaUPC" w:hAnsi="CordiaUPC" w:cs="CordiaUPC"/>
          <w:szCs w:val="22"/>
        </w:rPr>
        <w:t xml:space="preserve">14,378 </w:t>
      </w:r>
      <w:r w:rsidRPr="006C2DF5">
        <w:rPr>
          <w:rFonts w:ascii="CordiaUPC" w:hAnsi="CordiaUPC" w:cs="CordiaUPC"/>
          <w:szCs w:val="22"/>
        </w:rPr>
        <w:t>million, respectively.</w:t>
      </w:r>
      <w:r w:rsidRPr="006C2DF5">
        <w:rPr>
          <w:rFonts w:ascii="CordiaUPC" w:hAnsi="CordiaUPC" w:cs="CordiaUPC" w:hint="cs"/>
          <w:szCs w:val="22"/>
        </w:rPr>
        <w:t xml:space="preserve"> The Bank </w:t>
      </w:r>
      <w:r w:rsidRPr="006C2DF5">
        <w:rPr>
          <w:rFonts w:ascii="CordiaUPC" w:hAnsi="CordiaUPC" w:cs="CordiaUPC"/>
          <w:szCs w:val="22"/>
        </w:rPr>
        <w:t>and its subsidiaries are</w:t>
      </w:r>
      <w:r w:rsidRPr="006C2DF5">
        <w:rPr>
          <w:rFonts w:ascii="CordiaUPC" w:hAnsi="CordiaUPC" w:cs="CordiaUPC" w:hint="cs"/>
          <w:szCs w:val="22"/>
        </w:rPr>
        <w:t xml:space="preserve"> obliged to return those securities in equivalent amount</w:t>
      </w:r>
      <w:r w:rsidRPr="006C2DF5">
        <w:rPr>
          <w:rFonts w:ascii="CordiaUPC" w:hAnsi="CordiaUPC" w:cs="CordiaUPC"/>
          <w:szCs w:val="22"/>
        </w:rPr>
        <w:t>.</w:t>
      </w:r>
      <w:r w:rsidRPr="006C2DF5">
        <w:rPr>
          <w:rFonts w:ascii="CordiaUPC" w:hAnsi="CordiaUPC" w:cs="CordiaUPC" w:hint="cs"/>
          <w:szCs w:val="22"/>
        </w:rPr>
        <w:t xml:space="preserve"> </w:t>
      </w:r>
    </w:p>
    <w:p w14:paraId="7644B8E8" w14:textId="77777777" w:rsidR="00F117CA" w:rsidRPr="006C2DF5" w:rsidRDefault="00F117CA" w:rsidP="00292E22">
      <w:pPr>
        <w:pStyle w:val="BodyText"/>
        <w:tabs>
          <w:tab w:val="left" w:pos="810"/>
        </w:tabs>
        <w:spacing w:before="120" w:after="0" w:line="240" w:lineRule="exact"/>
        <w:ind w:left="778" w:right="230"/>
        <w:jc w:val="both"/>
        <w:rPr>
          <w:rFonts w:ascii="CordiaUPC" w:hAnsi="CordiaUPC" w:cs="CordiaUPC"/>
          <w:i/>
          <w:iCs/>
          <w:szCs w:val="22"/>
        </w:rPr>
      </w:pPr>
    </w:p>
    <w:p w14:paraId="4AA9723D" w14:textId="3677C73D" w:rsidR="00CC4C11" w:rsidRPr="006C2DF5" w:rsidRDefault="00CC4C11" w:rsidP="00364D33">
      <w:pPr>
        <w:pStyle w:val="block"/>
        <w:spacing w:after="0" w:line="240" w:lineRule="exact"/>
        <w:ind w:left="540" w:right="162"/>
        <w:jc w:val="thaiDistribute"/>
        <w:rPr>
          <w:rFonts w:ascii="CordiaUPC" w:hAnsi="CordiaUPC" w:cs="CordiaUPC"/>
          <w:sz w:val="26"/>
          <w:szCs w:val="26"/>
        </w:rPr>
      </w:pPr>
      <w:r w:rsidRPr="006C2DF5">
        <w:rPr>
          <w:rFonts w:ascii="CordiaUPC" w:eastAsia="Times New Roman" w:hAnsi="CordiaUPC" w:cs="CordiaUPC" w:hint="cs"/>
          <w:sz w:val="26"/>
          <w:szCs w:val="26"/>
          <w:lang w:val="en-GB" w:bidi="th-TH"/>
        </w:rPr>
        <w:t xml:space="preserve">As </w:t>
      </w:r>
      <w:proofErr w:type="gramStart"/>
      <w:r w:rsidRPr="006C2DF5">
        <w:rPr>
          <w:rFonts w:ascii="CordiaUPC" w:eastAsia="Times New Roman" w:hAnsi="CordiaUPC" w:cs="CordiaUPC" w:hint="cs"/>
          <w:sz w:val="26"/>
          <w:szCs w:val="26"/>
          <w:lang w:val="en-GB" w:bidi="th-TH"/>
        </w:rPr>
        <w:t>at</w:t>
      </w:r>
      <w:proofErr w:type="gramEnd"/>
      <w:r w:rsidRPr="006C2DF5">
        <w:rPr>
          <w:rFonts w:ascii="CordiaUPC" w:eastAsia="Times New Roman" w:hAnsi="CordiaUPC" w:cs="CordiaUPC" w:hint="cs"/>
          <w:sz w:val="26"/>
          <w:szCs w:val="26"/>
          <w:lang w:val="en-GB" w:bidi="th-TH"/>
        </w:rPr>
        <w:t xml:space="preserve"> </w:t>
      </w:r>
      <w:r w:rsidRPr="006C2DF5">
        <w:rPr>
          <w:rFonts w:ascii="CordiaUPC" w:eastAsia="Times New Roman" w:hAnsi="CordiaUPC" w:cs="CordiaUPC"/>
          <w:sz w:val="26"/>
          <w:szCs w:val="26"/>
          <w:lang w:val="en-GB" w:bidi="th-TH"/>
        </w:rPr>
        <w:t>31 March 2026 and 31 December 2025</w:t>
      </w:r>
      <w:r w:rsidRPr="006C2DF5">
        <w:rPr>
          <w:rFonts w:ascii="CordiaUPC" w:hAnsi="CordiaUPC" w:cs="CordiaUPC" w:hint="cs"/>
          <w:sz w:val="26"/>
          <w:szCs w:val="26"/>
        </w:rPr>
        <w:t xml:space="preserve">, the Bank and its subsidiaries had purchase and sales of investment in debt securities with </w:t>
      </w:r>
      <w:r w:rsidRPr="006C2DF5">
        <w:rPr>
          <w:rFonts w:ascii="CordiaUPC" w:hAnsi="CordiaUPC" w:cs="CordiaUPC"/>
          <w:sz w:val="26"/>
          <w:szCs w:val="26"/>
        </w:rPr>
        <w:t xml:space="preserve">net </w:t>
      </w:r>
      <w:r w:rsidR="00A02515" w:rsidRPr="006C2DF5">
        <w:rPr>
          <w:rFonts w:ascii="CordiaUPC" w:hAnsi="CordiaUPC" w:cs="CordiaUPC"/>
          <w:sz w:val="26"/>
          <w:szCs w:val="26"/>
        </w:rPr>
        <w:t>sale</w:t>
      </w:r>
      <w:r w:rsidRPr="006C2DF5">
        <w:rPr>
          <w:rFonts w:ascii="CordiaUPC" w:hAnsi="CordiaUPC" w:cs="CordiaUPC"/>
          <w:sz w:val="26"/>
          <w:szCs w:val="26"/>
        </w:rPr>
        <w:t>s</w:t>
      </w:r>
      <w:r w:rsidRPr="006C2DF5">
        <w:t xml:space="preserve"> </w:t>
      </w:r>
      <w:r w:rsidRPr="006C2DF5">
        <w:rPr>
          <w:rFonts w:ascii="CordiaUPC" w:hAnsi="CordiaUPC" w:cs="CordiaUPC" w:hint="cs"/>
          <w:sz w:val="26"/>
          <w:szCs w:val="26"/>
        </w:rPr>
        <w:t>amounting to Baht</w:t>
      </w:r>
      <w:r w:rsidR="006B33FA" w:rsidRPr="006C2DF5">
        <w:rPr>
          <w:rFonts w:ascii="CordiaUPC" w:hAnsi="CordiaUPC" w:cs="CordiaUPC"/>
          <w:sz w:val="26"/>
          <w:szCs w:val="26"/>
        </w:rPr>
        <w:t xml:space="preserve"> </w:t>
      </w:r>
      <w:r w:rsidR="00A02515" w:rsidRPr="006C2DF5">
        <w:rPr>
          <w:rFonts w:ascii="CordiaUPC" w:hAnsi="CordiaUPC" w:cs="CordiaUPC"/>
          <w:sz w:val="26"/>
          <w:szCs w:val="26"/>
        </w:rPr>
        <w:t>3</w:t>
      </w:r>
      <w:r w:rsidR="001109B9" w:rsidRPr="006C2DF5">
        <w:rPr>
          <w:rFonts w:ascii="CordiaUPC" w:hAnsi="CordiaUPC" w:cs="CordiaUPC"/>
          <w:sz w:val="26"/>
          <w:szCs w:val="26"/>
        </w:rPr>
        <w:t>,</w:t>
      </w:r>
      <w:r w:rsidR="00A02515" w:rsidRPr="006C2DF5">
        <w:rPr>
          <w:rFonts w:ascii="CordiaUPC" w:hAnsi="CordiaUPC" w:cs="CordiaUPC"/>
          <w:sz w:val="26"/>
          <w:szCs w:val="26"/>
        </w:rPr>
        <w:t>151</w:t>
      </w:r>
      <w:r w:rsidRPr="006C2DF5">
        <w:rPr>
          <w:rFonts w:ascii="CordiaUPC" w:hAnsi="CordiaUPC" w:cs="CordiaUPC"/>
          <w:sz w:val="26"/>
          <w:szCs w:val="26"/>
          <w:lang w:bidi="th-TH"/>
        </w:rPr>
        <w:t xml:space="preserve"> </w:t>
      </w:r>
      <w:r w:rsidRPr="006C2DF5">
        <w:rPr>
          <w:rFonts w:ascii="CordiaUPC" w:hAnsi="CordiaUPC" w:cs="CordiaUPC" w:hint="cs"/>
          <w:sz w:val="26"/>
          <w:szCs w:val="26"/>
        </w:rPr>
        <w:t xml:space="preserve">million and </w:t>
      </w:r>
      <w:r w:rsidRPr="006C2DF5">
        <w:rPr>
          <w:rFonts w:ascii="CordiaUPC" w:hAnsi="CordiaUPC" w:cs="CordiaUPC"/>
          <w:sz w:val="26"/>
          <w:szCs w:val="26"/>
        </w:rPr>
        <w:t xml:space="preserve">net </w:t>
      </w:r>
      <w:r w:rsidR="006B33FA" w:rsidRPr="006C2DF5">
        <w:rPr>
          <w:rFonts w:ascii="CordiaUPC" w:hAnsi="CordiaUPC" w:cs="CordiaUPC"/>
          <w:sz w:val="26"/>
          <w:szCs w:val="26"/>
        </w:rPr>
        <w:t>buys</w:t>
      </w:r>
      <w:r w:rsidRPr="006C2DF5">
        <w:t xml:space="preserve"> </w:t>
      </w:r>
      <w:r w:rsidRPr="006C2DF5">
        <w:rPr>
          <w:rFonts w:ascii="CordiaUPC" w:hAnsi="CordiaUPC" w:cs="CordiaUPC" w:hint="cs"/>
          <w:sz w:val="26"/>
          <w:szCs w:val="26"/>
        </w:rPr>
        <w:t>amounting to Baht</w:t>
      </w:r>
      <w:r w:rsidRPr="006C2DF5">
        <w:rPr>
          <w:rFonts w:ascii="CordiaUPC" w:hAnsi="CordiaUPC" w:cs="CordiaUPC" w:hint="cs"/>
          <w:sz w:val="26"/>
          <w:szCs w:val="26"/>
          <w:cs/>
          <w:lang w:bidi="th-TH"/>
        </w:rPr>
        <w:t xml:space="preserve"> </w:t>
      </w:r>
      <w:r w:rsidR="006B33FA" w:rsidRPr="006C2DF5">
        <w:rPr>
          <w:rFonts w:ascii="CordiaUPC" w:hAnsi="CordiaUPC" w:cs="CordiaUPC"/>
          <w:spacing w:val="-4"/>
          <w:sz w:val="26"/>
          <w:szCs w:val="26"/>
          <w:lang w:bidi="th-TH"/>
        </w:rPr>
        <w:t>361</w:t>
      </w:r>
      <w:r w:rsidRPr="006C2DF5">
        <w:rPr>
          <w:rFonts w:ascii="CordiaUPC" w:hAnsi="CordiaUPC" w:cs="CordiaUPC" w:hint="cs"/>
          <w:sz w:val="26"/>
          <w:szCs w:val="26"/>
        </w:rPr>
        <w:t xml:space="preserve"> million</w:t>
      </w:r>
      <w:r w:rsidRPr="006C2DF5">
        <w:rPr>
          <w:rFonts w:ascii="CordiaUPC" w:hAnsi="CordiaUPC" w:cs="CordiaUPC"/>
          <w:sz w:val="26"/>
          <w:szCs w:val="26"/>
        </w:rPr>
        <w:t>,</w:t>
      </w:r>
      <w:r w:rsidRPr="006C2DF5">
        <w:rPr>
          <w:rFonts w:ascii="CordiaUPC" w:hAnsi="CordiaUPC" w:cs="CordiaUPC" w:hint="cs"/>
          <w:sz w:val="26"/>
          <w:szCs w:val="26"/>
        </w:rPr>
        <w:t xml:space="preserve"> respectively </w:t>
      </w:r>
      <w:r w:rsidRPr="006C2DF5">
        <w:rPr>
          <w:rFonts w:ascii="CordiaUPC" w:hAnsi="CordiaUPC" w:cs="CordiaUPC" w:hint="cs"/>
          <w:i/>
          <w:iCs/>
          <w:sz w:val="26"/>
          <w:szCs w:val="26"/>
          <w:lang w:val="en-US"/>
        </w:rPr>
        <w:t xml:space="preserve">(Bank only: </w:t>
      </w:r>
      <w:r w:rsidRPr="006C2DF5">
        <w:rPr>
          <w:rFonts w:ascii="CordiaUPC" w:hAnsi="CordiaUPC" w:cs="CordiaUPC"/>
          <w:i/>
          <w:iCs/>
          <w:sz w:val="26"/>
          <w:szCs w:val="26"/>
        </w:rPr>
        <w:t xml:space="preserve">net </w:t>
      </w:r>
      <w:r w:rsidR="001109B9" w:rsidRPr="006C2DF5">
        <w:rPr>
          <w:rFonts w:ascii="CordiaUPC" w:hAnsi="CordiaUPC" w:cs="CordiaUPC"/>
          <w:i/>
          <w:iCs/>
          <w:sz w:val="26"/>
          <w:szCs w:val="26"/>
        </w:rPr>
        <w:t>sale</w:t>
      </w:r>
      <w:r w:rsidRPr="006C2DF5">
        <w:rPr>
          <w:rFonts w:ascii="CordiaUPC" w:hAnsi="CordiaUPC" w:cs="CordiaUPC"/>
          <w:i/>
          <w:iCs/>
          <w:sz w:val="26"/>
          <w:szCs w:val="26"/>
        </w:rPr>
        <w:t>s</w:t>
      </w:r>
      <w:r w:rsidRPr="006C2DF5">
        <w:t xml:space="preserve"> </w:t>
      </w:r>
      <w:r w:rsidRPr="006C2DF5">
        <w:rPr>
          <w:rFonts w:ascii="CordiaUPC" w:hAnsi="CordiaUPC" w:cs="CordiaUPC" w:hint="cs"/>
          <w:i/>
          <w:iCs/>
          <w:sz w:val="26"/>
          <w:szCs w:val="26"/>
          <w:lang w:val="en-US"/>
        </w:rPr>
        <w:t xml:space="preserve">amounting to </w:t>
      </w:r>
      <w:r w:rsidRPr="006C2DF5">
        <w:rPr>
          <w:rFonts w:ascii="CordiaUPC" w:hAnsi="CordiaUPC" w:cs="CordiaUPC" w:hint="cs"/>
          <w:i/>
          <w:iCs/>
          <w:sz w:val="26"/>
          <w:szCs w:val="26"/>
        </w:rPr>
        <w:t xml:space="preserve">Baht </w:t>
      </w:r>
      <w:r w:rsidR="001109B9" w:rsidRPr="006C2DF5">
        <w:rPr>
          <w:rFonts w:ascii="CordiaUPC" w:hAnsi="CordiaUPC" w:cs="CordiaUPC"/>
          <w:i/>
          <w:iCs/>
          <w:sz w:val="26"/>
          <w:szCs w:val="26"/>
          <w:lang w:bidi="th-TH"/>
        </w:rPr>
        <w:t>3,151</w:t>
      </w:r>
      <w:r w:rsidRPr="006C2DF5">
        <w:rPr>
          <w:rFonts w:ascii="CordiaUPC" w:hAnsi="CordiaUPC" w:cs="CordiaUPC"/>
          <w:i/>
          <w:iCs/>
          <w:sz w:val="26"/>
          <w:szCs w:val="26"/>
          <w:lang w:val="en-US" w:bidi="th-TH"/>
        </w:rPr>
        <w:t xml:space="preserve"> </w:t>
      </w:r>
      <w:r w:rsidRPr="006C2DF5">
        <w:rPr>
          <w:rFonts w:ascii="CordiaUPC" w:hAnsi="CordiaUPC" w:cs="CordiaUPC" w:hint="cs"/>
          <w:i/>
          <w:iCs/>
          <w:sz w:val="26"/>
          <w:szCs w:val="26"/>
        </w:rPr>
        <w:t>million and</w:t>
      </w:r>
      <w:r w:rsidRPr="006C2DF5">
        <w:rPr>
          <w:rFonts w:ascii="CordiaUPC" w:hAnsi="CordiaUPC" w:cs="CordiaUPC" w:hint="cs"/>
          <w:i/>
          <w:iCs/>
          <w:sz w:val="26"/>
          <w:szCs w:val="26"/>
          <w:lang w:val="en-US"/>
        </w:rPr>
        <w:t xml:space="preserve"> net </w:t>
      </w:r>
      <w:r w:rsidR="006B33FA" w:rsidRPr="006C2DF5">
        <w:rPr>
          <w:rFonts w:ascii="CordiaUPC" w:hAnsi="CordiaUPC" w:cs="CordiaUPC"/>
          <w:i/>
          <w:iCs/>
          <w:sz w:val="26"/>
          <w:szCs w:val="26"/>
        </w:rPr>
        <w:t>buys</w:t>
      </w:r>
      <w:r w:rsidRPr="006C2DF5">
        <w:rPr>
          <w:rFonts w:ascii="CordiaUPC" w:hAnsi="CordiaUPC" w:cs="CordiaUPC" w:hint="cs"/>
          <w:i/>
          <w:iCs/>
          <w:sz w:val="26"/>
          <w:szCs w:val="26"/>
        </w:rPr>
        <w:t xml:space="preserve"> </w:t>
      </w:r>
      <w:r w:rsidRPr="006C2DF5">
        <w:rPr>
          <w:rFonts w:ascii="CordiaUPC" w:hAnsi="CordiaUPC" w:cs="CordiaUPC" w:hint="cs"/>
          <w:i/>
          <w:iCs/>
          <w:sz w:val="26"/>
          <w:szCs w:val="26"/>
          <w:lang w:val="en-US"/>
        </w:rPr>
        <w:t xml:space="preserve">amounting to </w:t>
      </w:r>
      <w:r w:rsidRPr="006C2DF5">
        <w:rPr>
          <w:rFonts w:ascii="CordiaUPC" w:hAnsi="CordiaUPC" w:cs="CordiaUPC" w:hint="cs"/>
          <w:i/>
          <w:iCs/>
          <w:sz w:val="26"/>
          <w:szCs w:val="26"/>
        </w:rPr>
        <w:t>Baht</w:t>
      </w:r>
      <w:r w:rsidRPr="006C2DF5">
        <w:rPr>
          <w:rFonts w:ascii="CordiaUPC" w:hAnsi="CordiaUPC" w:cs="CordiaUPC"/>
          <w:i/>
          <w:iCs/>
          <w:sz w:val="26"/>
          <w:szCs w:val="26"/>
        </w:rPr>
        <w:t xml:space="preserve"> </w:t>
      </w:r>
      <w:r w:rsidR="006B33FA" w:rsidRPr="006C2DF5">
        <w:rPr>
          <w:rFonts w:ascii="CordiaUPC" w:hAnsi="CordiaUPC" w:cs="CordiaUPC"/>
          <w:i/>
          <w:iCs/>
          <w:sz w:val="26"/>
          <w:szCs w:val="26"/>
        </w:rPr>
        <w:t>361</w:t>
      </w:r>
      <w:r w:rsidRPr="006C2DF5">
        <w:rPr>
          <w:rFonts w:ascii="CordiaUPC" w:hAnsi="CordiaUPC" w:cs="CordiaUPC" w:hint="cs"/>
          <w:i/>
          <w:iCs/>
          <w:sz w:val="26"/>
          <w:szCs w:val="26"/>
        </w:rPr>
        <w:t xml:space="preserve"> million, respectively),</w:t>
      </w:r>
      <w:r w:rsidRPr="006C2DF5">
        <w:rPr>
          <w:rFonts w:ascii="CordiaUPC" w:hAnsi="CordiaUPC" w:cs="CordiaUPC" w:hint="cs"/>
          <w:sz w:val="26"/>
          <w:szCs w:val="26"/>
        </w:rPr>
        <w:t xml:space="preserve"> for which the settlement was not due at the reporting date.</w:t>
      </w:r>
    </w:p>
    <w:p w14:paraId="19E1577A" w14:textId="77777777" w:rsidR="0067686B" w:rsidRPr="006C2DF5" w:rsidRDefault="0067686B" w:rsidP="00CC4C11">
      <w:pPr>
        <w:pStyle w:val="block"/>
        <w:spacing w:after="0" w:line="240" w:lineRule="exact"/>
        <w:ind w:left="540"/>
        <w:jc w:val="thaiDistribute"/>
        <w:rPr>
          <w:rFonts w:ascii="CordiaUPC" w:hAnsi="CordiaUPC" w:cs="CordiaUPC"/>
          <w:sz w:val="26"/>
          <w:szCs w:val="26"/>
        </w:rPr>
      </w:pPr>
    </w:p>
    <w:p w14:paraId="692E547D" w14:textId="5BE91FCD" w:rsidR="0067686B" w:rsidRPr="006C2DF5" w:rsidRDefault="0067686B">
      <w:pPr>
        <w:spacing w:line="240" w:lineRule="auto"/>
        <w:rPr>
          <w:rFonts w:ascii="CordiaUPC" w:hAnsi="CordiaUPC" w:cs="CordiaUPC"/>
          <w:sz w:val="26"/>
          <w:szCs w:val="26"/>
          <w:lang w:val="en-AU"/>
        </w:rPr>
      </w:pPr>
      <w:r w:rsidRPr="006C2DF5">
        <w:rPr>
          <w:rFonts w:ascii="CordiaUPC" w:hAnsi="CordiaUPC" w:cs="CordiaUPC"/>
          <w:sz w:val="26"/>
          <w:szCs w:val="26"/>
        </w:rPr>
        <w:br w:type="page"/>
      </w:r>
    </w:p>
    <w:p w14:paraId="7F753AEF" w14:textId="014FC76E" w:rsidR="00D63DA8" w:rsidRPr="006C2DF5" w:rsidRDefault="00D63DA8" w:rsidP="00D63DA8">
      <w:pPr>
        <w:pStyle w:val="BodyText"/>
        <w:spacing w:after="0" w:line="240" w:lineRule="exact"/>
        <w:ind w:left="540" w:hanging="540"/>
        <w:rPr>
          <w:rFonts w:ascii="CordiaUPC" w:hAnsi="CordiaUPC" w:cs="CordiaUPC"/>
          <w:b/>
          <w:bCs/>
          <w:sz w:val="26"/>
          <w:szCs w:val="26"/>
          <w:cs/>
          <w:lang w:bidi="th-TH"/>
        </w:rPr>
      </w:pPr>
      <w:r w:rsidRPr="006C2DF5">
        <w:rPr>
          <w:rFonts w:ascii="CordiaUPC" w:hAnsi="CordiaUPC" w:cs="CordiaUPC"/>
          <w:b/>
          <w:bCs/>
          <w:sz w:val="26"/>
          <w:szCs w:val="26"/>
          <w:lang w:val="en-US"/>
        </w:rPr>
        <w:lastRenderedPageBreak/>
        <w:t>1</w:t>
      </w:r>
      <w:r w:rsidR="00BE240B" w:rsidRPr="006C2DF5">
        <w:rPr>
          <w:rFonts w:ascii="CordiaUPC" w:hAnsi="CordiaUPC" w:cs="CordiaUPC"/>
          <w:b/>
          <w:bCs/>
          <w:sz w:val="26"/>
          <w:szCs w:val="26"/>
          <w:lang w:val="en-US"/>
        </w:rPr>
        <w:t>1</w:t>
      </w:r>
      <w:r w:rsidRPr="006C2DF5">
        <w:rPr>
          <w:rFonts w:ascii="CordiaUPC" w:hAnsi="CordiaUPC" w:cs="CordiaUPC" w:hint="cs"/>
          <w:b/>
          <w:bCs/>
          <w:sz w:val="26"/>
          <w:szCs w:val="26"/>
          <w:lang w:val="en-US"/>
        </w:rPr>
        <w:t>.2</w:t>
      </w:r>
      <w:r w:rsidRPr="006C2DF5">
        <w:rPr>
          <w:rFonts w:ascii="CordiaUPC" w:hAnsi="CordiaUPC" w:cs="CordiaUPC" w:hint="cs"/>
          <w:b/>
          <w:bCs/>
          <w:sz w:val="26"/>
          <w:szCs w:val="26"/>
          <w:lang w:val="en-US"/>
        </w:rPr>
        <w:tab/>
        <w:t>Litigation</w:t>
      </w:r>
      <w:r w:rsidRPr="006C2DF5">
        <w:rPr>
          <w:rFonts w:ascii="CordiaUPC" w:hAnsi="CordiaUPC" w:cs="CordiaUPC" w:hint="cs"/>
          <w:b/>
          <w:bCs/>
          <w:sz w:val="26"/>
          <w:szCs w:val="26"/>
          <w:cs/>
          <w:lang w:bidi="th-TH"/>
        </w:rPr>
        <w:t xml:space="preserve"> </w:t>
      </w:r>
      <w:r w:rsidRPr="006C2DF5">
        <w:rPr>
          <w:rFonts w:ascii="CordiaUPC" w:hAnsi="CordiaUPC" w:cs="CordiaUPC"/>
          <w:b/>
          <w:bCs/>
          <w:sz w:val="26"/>
          <w:szCs w:val="26"/>
          <w:lang w:val="en-US"/>
        </w:rPr>
        <w:t>and other claims</w:t>
      </w:r>
    </w:p>
    <w:p w14:paraId="4F62EF17" w14:textId="77777777" w:rsidR="00D63DA8" w:rsidRPr="006C2DF5" w:rsidRDefault="00D63DA8" w:rsidP="00D63DA8">
      <w:pPr>
        <w:pStyle w:val="index"/>
        <w:spacing w:after="0" w:line="240" w:lineRule="exact"/>
        <w:ind w:left="562"/>
        <w:rPr>
          <w:rFonts w:ascii="CordiaUPC" w:hAnsi="CordiaUPC" w:cs="CordiaUPC"/>
          <w:sz w:val="26"/>
          <w:szCs w:val="26"/>
          <w:lang w:val="en-US"/>
        </w:rPr>
      </w:pPr>
    </w:p>
    <w:p w14:paraId="264635FC" w14:textId="1878F065" w:rsidR="00855DBC" w:rsidRPr="006C2DF5" w:rsidRDefault="00855DBC" w:rsidP="0004088C">
      <w:pPr>
        <w:autoSpaceDE w:val="0"/>
        <w:autoSpaceDN w:val="0"/>
        <w:adjustRightInd w:val="0"/>
        <w:spacing w:line="240" w:lineRule="exact"/>
        <w:ind w:left="900" w:hanging="360"/>
        <w:jc w:val="both"/>
        <w:rPr>
          <w:rFonts w:ascii="CordiaUPC" w:hAnsi="CordiaUPC" w:cs="CordiaUPC"/>
          <w:i/>
          <w:iCs/>
          <w:sz w:val="26"/>
          <w:szCs w:val="26"/>
          <w:lang w:val="en-US"/>
        </w:rPr>
      </w:pPr>
      <w:r w:rsidRPr="006C2DF5">
        <w:rPr>
          <w:rFonts w:ascii="CordiaUPC" w:hAnsi="CordiaUPC" w:cs="CordiaUPC" w:hint="cs"/>
          <w:i/>
          <w:iCs/>
          <w:sz w:val="26"/>
          <w:szCs w:val="26"/>
          <w:lang w:bidi="th-TH"/>
        </w:rPr>
        <w:t>(a)</w:t>
      </w:r>
      <w:r w:rsidRPr="006C2DF5">
        <w:rPr>
          <w:rFonts w:ascii="CordiaUPC" w:hAnsi="CordiaUPC" w:cs="CordiaUPC" w:hint="cs"/>
          <w:sz w:val="26"/>
          <w:szCs w:val="26"/>
          <w:lang w:bidi="th-TH"/>
        </w:rPr>
        <w:tab/>
      </w:r>
      <w:r w:rsidRPr="006C2DF5">
        <w:rPr>
          <w:rFonts w:ascii="CordiaUPC" w:hAnsi="CordiaUPC" w:cs="CordiaUPC" w:hint="cs"/>
          <w:sz w:val="26"/>
          <w:szCs w:val="26"/>
        </w:rPr>
        <w:t xml:space="preserve">As </w:t>
      </w:r>
      <w:proofErr w:type="gramStart"/>
      <w:r w:rsidRPr="006C2DF5">
        <w:rPr>
          <w:rFonts w:ascii="CordiaUPC" w:hAnsi="CordiaUPC" w:cs="CordiaUPC" w:hint="cs"/>
          <w:sz w:val="26"/>
          <w:szCs w:val="26"/>
        </w:rPr>
        <w:t>at</w:t>
      </w:r>
      <w:proofErr w:type="gramEnd"/>
      <w:r w:rsidRPr="006C2DF5">
        <w:rPr>
          <w:rFonts w:ascii="CordiaUPC" w:hAnsi="CordiaUPC" w:cs="CordiaUPC" w:hint="cs"/>
          <w:sz w:val="26"/>
          <w:szCs w:val="26"/>
        </w:rPr>
        <w:t xml:space="preserve"> </w:t>
      </w:r>
      <w:r w:rsidRPr="006C2DF5">
        <w:rPr>
          <w:rFonts w:ascii="CordiaUPC" w:eastAsia="Times New Roman" w:hAnsi="CordiaUPC" w:cs="CordiaUPC"/>
          <w:sz w:val="26"/>
          <w:szCs w:val="26"/>
          <w:lang w:bidi="th-TH"/>
        </w:rPr>
        <w:t>31 March 2026 and 31 December 2025</w:t>
      </w:r>
      <w:r w:rsidRPr="006C2DF5">
        <w:rPr>
          <w:rFonts w:ascii="CordiaUPC" w:hAnsi="CordiaUPC" w:cs="CordiaUPC" w:hint="cs"/>
          <w:sz w:val="26"/>
          <w:szCs w:val="26"/>
        </w:rPr>
        <w:t xml:space="preserve">, the Bank and its subsidiaries were claimed pursuant to obligations under the letters of guarantee and other claims for </w:t>
      </w:r>
      <w:r w:rsidR="0069651B" w:rsidRPr="006C2DF5">
        <w:rPr>
          <w:rFonts w:ascii="CordiaUPC" w:hAnsi="CordiaUPC" w:cs="CordiaUPC"/>
          <w:sz w:val="26"/>
          <w:szCs w:val="26"/>
        </w:rPr>
        <w:t>220</w:t>
      </w:r>
      <w:r w:rsidRPr="006C2DF5">
        <w:rPr>
          <w:rFonts w:ascii="CordiaUPC" w:hAnsi="CordiaUPC" w:cs="CordiaUPC"/>
          <w:sz w:val="26"/>
          <w:szCs w:val="26"/>
        </w:rPr>
        <w:t xml:space="preserve"> </w:t>
      </w:r>
      <w:r w:rsidRPr="006C2DF5">
        <w:rPr>
          <w:rFonts w:ascii="CordiaUPC" w:hAnsi="CordiaUPC" w:cs="CordiaUPC" w:hint="cs"/>
          <w:sz w:val="26"/>
          <w:szCs w:val="26"/>
        </w:rPr>
        <w:t>cases and</w:t>
      </w:r>
      <w:r w:rsidRPr="006C2DF5">
        <w:rPr>
          <w:rFonts w:ascii="CordiaUPC" w:hAnsi="CordiaUPC" w:cs="CordiaUPC" w:hint="cs"/>
          <w:sz w:val="26"/>
          <w:szCs w:val="26"/>
          <w:lang w:val="en-US"/>
        </w:rPr>
        <w:t xml:space="preserve"> </w:t>
      </w:r>
      <w:r w:rsidR="002F3024" w:rsidRPr="006C2DF5">
        <w:rPr>
          <w:rFonts w:ascii="CordiaUPC" w:hAnsi="CordiaUPC" w:cs="CordiaUPC"/>
          <w:sz w:val="26"/>
          <w:szCs w:val="26"/>
        </w:rPr>
        <w:t>214</w:t>
      </w:r>
      <w:r w:rsidRPr="006C2DF5">
        <w:rPr>
          <w:rFonts w:ascii="CordiaUPC" w:hAnsi="CordiaUPC" w:cs="CordiaUPC" w:hint="cs"/>
          <w:sz w:val="26"/>
          <w:szCs w:val="26"/>
        </w:rPr>
        <w:t xml:space="preserve"> cases, respectively </w:t>
      </w:r>
      <w:r w:rsidRPr="006C2DF5">
        <w:rPr>
          <w:rFonts w:ascii="CordiaUPC" w:hAnsi="CordiaUPC" w:cs="CordiaUPC" w:hint="cs"/>
          <w:i/>
          <w:iCs/>
          <w:sz w:val="26"/>
          <w:szCs w:val="26"/>
        </w:rPr>
        <w:t xml:space="preserve">(Bank only: claims for </w:t>
      </w:r>
      <w:r w:rsidR="0069651B" w:rsidRPr="006C2DF5">
        <w:rPr>
          <w:rFonts w:ascii="CordiaUPC" w:hAnsi="CordiaUPC" w:cs="CordiaUPC"/>
          <w:i/>
          <w:iCs/>
          <w:spacing w:val="-4"/>
          <w:sz w:val="26"/>
          <w:szCs w:val="26"/>
        </w:rPr>
        <w:t>220</w:t>
      </w:r>
      <w:r w:rsidRPr="006C2DF5">
        <w:rPr>
          <w:rFonts w:ascii="CordiaUPC" w:hAnsi="CordiaUPC" w:cs="CordiaUPC"/>
          <w:i/>
          <w:iCs/>
          <w:sz w:val="26"/>
          <w:szCs w:val="26"/>
        </w:rPr>
        <w:t xml:space="preserve"> </w:t>
      </w:r>
      <w:r w:rsidRPr="006C2DF5">
        <w:rPr>
          <w:rFonts w:ascii="CordiaUPC" w:hAnsi="CordiaUPC" w:cs="CordiaUPC" w:hint="cs"/>
          <w:i/>
          <w:iCs/>
          <w:sz w:val="26"/>
          <w:szCs w:val="26"/>
        </w:rPr>
        <w:t xml:space="preserve">cases and </w:t>
      </w:r>
      <w:r w:rsidR="002F3024" w:rsidRPr="006C2DF5">
        <w:rPr>
          <w:rFonts w:ascii="CordiaUPC" w:hAnsi="CordiaUPC" w:cs="CordiaUPC"/>
          <w:i/>
          <w:iCs/>
          <w:spacing w:val="-4"/>
          <w:sz w:val="26"/>
          <w:szCs w:val="26"/>
        </w:rPr>
        <w:t>213</w:t>
      </w:r>
      <w:r w:rsidRPr="006C2DF5">
        <w:rPr>
          <w:rFonts w:ascii="CordiaUPC" w:hAnsi="CordiaUPC" w:cs="CordiaUPC"/>
          <w:i/>
          <w:iCs/>
          <w:spacing w:val="-4"/>
          <w:sz w:val="26"/>
          <w:szCs w:val="26"/>
        </w:rPr>
        <w:t xml:space="preserve"> </w:t>
      </w:r>
      <w:r w:rsidRPr="006C2DF5">
        <w:rPr>
          <w:rFonts w:ascii="CordiaUPC" w:hAnsi="CordiaUPC" w:cs="CordiaUPC" w:hint="cs"/>
          <w:i/>
          <w:iCs/>
          <w:sz w:val="26"/>
          <w:szCs w:val="26"/>
        </w:rPr>
        <w:t>cases, respectively)</w:t>
      </w:r>
      <w:r w:rsidRPr="006C2DF5">
        <w:rPr>
          <w:rFonts w:ascii="CordiaUPC" w:hAnsi="CordiaUPC" w:cs="CordiaUPC" w:hint="cs"/>
          <w:sz w:val="26"/>
          <w:szCs w:val="26"/>
        </w:rPr>
        <w:t>. The said claims were made against the Bank and its subsidiaries for the approximate liability amounts of Baht</w:t>
      </w:r>
      <w:r w:rsidRPr="006C2DF5">
        <w:rPr>
          <w:rFonts w:ascii="CordiaUPC" w:hAnsi="CordiaUPC" w:cs="CordiaUPC"/>
          <w:sz w:val="26"/>
          <w:szCs w:val="26"/>
        </w:rPr>
        <w:t xml:space="preserve"> </w:t>
      </w:r>
      <w:r w:rsidR="0069651B" w:rsidRPr="006C2DF5">
        <w:rPr>
          <w:rFonts w:ascii="CordiaUPC" w:hAnsi="CordiaUPC" w:cs="CordiaUPC"/>
          <w:sz w:val="26"/>
          <w:szCs w:val="26"/>
        </w:rPr>
        <w:t xml:space="preserve">1,235 </w:t>
      </w:r>
      <w:r w:rsidRPr="006C2DF5">
        <w:rPr>
          <w:rFonts w:ascii="CordiaUPC" w:hAnsi="CordiaUPC" w:cs="CordiaUPC" w:hint="cs"/>
          <w:sz w:val="26"/>
          <w:szCs w:val="26"/>
        </w:rPr>
        <w:t xml:space="preserve">million </w:t>
      </w:r>
      <w:r w:rsidRPr="006C2DF5">
        <w:rPr>
          <w:rFonts w:ascii="CordiaUPC" w:hAnsi="CordiaUPC" w:cs="CordiaUPC" w:hint="cs"/>
          <w:sz w:val="26"/>
          <w:szCs w:val="26"/>
          <w:vertAlign w:val="superscript"/>
        </w:rPr>
        <w:t>(1)</w:t>
      </w:r>
      <w:r w:rsidRPr="006C2DF5">
        <w:rPr>
          <w:rFonts w:ascii="CordiaUPC" w:hAnsi="CordiaUPC" w:cs="CordiaUPC" w:hint="cs"/>
          <w:sz w:val="26"/>
          <w:szCs w:val="26"/>
        </w:rPr>
        <w:t xml:space="preserve"> and Baht </w:t>
      </w:r>
      <w:r w:rsidR="002F3024" w:rsidRPr="006C2DF5">
        <w:rPr>
          <w:rFonts w:ascii="CordiaUPC" w:hAnsi="CordiaUPC" w:cs="CordiaUPC"/>
          <w:sz w:val="26"/>
          <w:szCs w:val="26"/>
        </w:rPr>
        <w:t xml:space="preserve">1,659 </w:t>
      </w:r>
      <w:r w:rsidRPr="006C2DF5">
        <w:rPr>
          <w:rFonts w:ascii="CordiaUPC" w:hAnsi="CordiaUPC" w:cs="CordiaUPC" w:hint="cs"/>
          <w:sz w:val="26"/>
          <w:szCs w:val="26"/>
        </w:rPr>
        <w:t xml:space="preserve">million </w:t>
      </w:r>
      <w:r w:rsidRPr="006C2DF5">
        <w:rPr>
          <w:rFonts w:ascii="CordiaUPC" w:hAnsi="CordiaUPC" w:cs="CordiaUPC" w:hint="cs"/>
          <w:sz w:val="26"/>
          <w:szCs w:val="26"/>
          <w:vertAlign w:val="superscript"/>
        </w:rPr>
        <w:t>(1)</w:t>
      </w:r>
      <w:r w:rsidRPr="006C2DF5">
        <w:rPr>
          <w:rFonts w:ascii="CordiaUPC" w:hAnsi="CordiaUPC" w:cs="CordiaUPC" w:hint="cs"/>
          <w:sz w:val="26"/>
          <w:szCs w:val="26"/>
        </w:rPr>
        <w:t xml:space="preserve">, respectively </w:t>
      </w:r>
      <w:r w:rsidRPr="006C2DF5">
        <w:rPr>
          <w:rFonts w:ascii="CordiaUPC" w:hAnsi="CordiaUPC" w:cs="CordiaUPC" w:hint="cs"/>
          <w:i/>
          <w:iCs/>
          <w:sz w:val="26"/>
          <w:szCs w:val="26"/>
        </w:rPr>
        <w:t xml:space="preserve">(Bank only: Baht </w:t>
      </w:r>
      <w:r w:rsidR="0069651B" w:rsidRPr="006C2DF5">
        <w:rPr>
          <w:rFonts w:ascii="CordiaUPC" w:hAnsi="CordiaUPC" w:cs="CordiaUPC"/>
          <w:i/>
          <w:iCs/>
          <w:sz w:val="26"/>
          <w:szCs w:val="26"/>
        </w:rPr>
        <w:t>1,235</w:t>
      </w:r>
      <w:r w:rsidRPr="006C2DF5">
        <w:rPr>
          <w:rFonts w:ascii="CordiaUPC" w:hAnsi="CordiaUPC" w:cs="CordiaUPC"/>
          <w:i/>
          <w:iCs/>
          <w:sz w:val="26"/>
          <w:szCs w:val="26"/>
        </w:rPr>
        <w:t xml:space="preserve"> </w:t>
      </w:r>
      <w:r w:rsidRPr="006C2DF5">
        <w:rPr>
          <w:rFonts w:ascii="CordiaUPC" w:hAnsi="CordiaUPC" w:cs="CordiaUPC"/>
          <w:i/>
          <w:iCs/>
          <w:sz w:val="26"/>
          <w:szCs w:val="26"/>
          <w:lang w:val="en-US"/>
        </w:rPr>
        <w:t>m</w:t>
      </w:r>
      <w:proofErr w:type="spellStart"/>
      <w:r w:rsidRPr="006C2DF5">
        <w:rPr>
          <w:rFonts w:ascii="CordiaUPC" w:hAnsi="CordiaUPC" w:cs="CordiaUPC" w:hint="cs"/>
          <w:i/>
          <w:iCs/>
          <w:sz w:val="26"/>
          <w:szCs w:val="26"/>
        </w:rPr>
        <w:t>illion</w:t>
      </w:r>
      <w:proofErr w:type="spellEnd"/>
      <w:r w:rsidRPr="006C2DF5">
        <w:rPr>
          <w:rFonts w:ascii="CordiaUPC" w:hAnsi="CordiaUPC" w:cs="CordiaUPC" w:hint="cs"/>
          <w:i/>
          <w:iCs/>
          <w:sz w:val="26"/>
          <w:szCs w:val="26"/>
        </w:rPr>
        <w:t xml:space="preserve"> </w:t>
      </w:r>
      <w:r w:rsidRPr="006C2DF5">
        <w:rPr>
          <w:rFonts w:ascii="CordiaUPC" w:hAnsi="CordiaUPC" w:cs="CordiaUPC" w:hint="cs"/>
          <w:i/>
          <w:iCs/>
          <w:sz w:val="26"/>
          <w:szCs w:val="26"/>
          <w:vertAlign w:val="superscript"/>
        </w:rPr>
        <w:t>(1)</w:t>
      </w:r>
      <w:r w:rsidRPr="006C2DF5">
        <w:rPr>
          <w:rFonts w:ascii="CordiaUPC" w:hAnsi="CordiaUPC" w:cs="CordiaUPC" w:hint="cs"/>
          <w:i/>
          <w:iCs/>
          <w:sz w:val="26"/>
          <w:szCs w:val="26"/>
        </w:rPr>
        <w:t xml:space="preserve"> and Baht </w:t>
      </w:r>
      <w:r w:rsidR="002F3024" w:rsidRPr="006C2DF5">
        <w:rPr>
          <w:rFonts w:ascii="CordiaUPC" w:hAnsi="CordiaUPC" w:cs="CordiaUPC"/>
          <w:i/>
          <w:iCs/>
          <w:sz w:val="26"/>
          <w:szCs w:val="26"/>
        </w:rPr>
        <w:t xml:space="preserve">1,656 </w:t>
      </w:r>
      <w:r w:rsidRPr="006C2DF5">
        <w:rPr>
          <w:rFonts w:ascii="CordiaUPC" w:hAnsi="CordiaUPC" w:cs="CordiaUPC" w:hint="cs"/>
          <w:i/>
          <w:iCs/>
          <w:sz w:val="26"/>
          <w:szCs w:val="26"/>
        </w:rPr>
        <w:t xml:space="preserve">million </w:t>
      </w:r>
      <w:r w:rsidRPr="006C2DF5">
        <w:rPr>
          <w:rFonts w:ascii="CordiaUPC" w:hAnsi="CordiaUPC" w:cs="CordiaUPC" w:hint="cs"/>
          <w:i/>
          <w:iCs/>
          <w:sz w:val="26"/>
          <w:szCs w:val="26"/>
          <w:vertAlign w:val="superscript"/>
        </w:rPr>
        <w:t>(1)</w:t>
      </w:r>
      <w:r w:rsidRPr="006C2DF5">
        <w:rPr>
          <w:rFonts w:ascii="CordiaUPC" w:hAnsi="CordiaUPC" w:cs="CordiaUPC" w:hint="cs"/>
          <w:i/>
          <w:iCs/>
          <w:sz w:val="26"/>
          <w:szCs w:val="26"/>
        </w:rPr>
        <w:t>, respectively).</w:t>
      </w:r>
    </w:p>
    <w:p w14:paraId="6E91CAC1" w14:textId="77777777" w:rsidR="00855DBC" w:rsidRPr="006C2DF5" w:rsidRDefault="00855DBC" w:rsidP="00855DBC">
      <w:pPr>
        <w:autoSpaceDE w:val="0"/>
        <w:autoSpaceDN w:val="0"/>
        <w:adjustRightInd w:val="0"/>
        <w:spacing w:line="240" w:lineRule="exact"/>
        <w:jc w:val="both"/>
        <w:rPr>
          <w:rFonts w:ascii="CordiaUPC" w:hAnsi="CordiaUPC" w:cs="CordiaUPC"/>
          <w:i/>
          <w:iCs/>
          <w:sz w:val="26"/>
          <w:szCs w:val="26"/>
          <w:lang w:bidi="th-TH"/>
        </w:rPr>
      </w:pPr>
    </w:p>
    <w:p w14:paraId="6A1C2F85" w14:textId="53280284" w:rsidR="00855DBC" w:rsidRPr="006C2DF5" w:rsidRDefault="00855DBC" w:rsidP="0004088C">
      <w:pPr>
        <w:autoSpaceDE w:val="0"/>
        <w:autoSpaceDN w:val="0"/>
        <w:adjustRightInd w:val="0"/>
        <w:spacing w:line="240" w:lineRule="exact"/>
        <w:ind w:left="900" w:hanging="360"/>
        <w:jc w:val="both"/>
        <w:rPr>
          <w:rFonts w:ascii="CordiaUPC" w:hAnsi="CordiaUPC" w:cs="CordiaUPC"/>
          <w:sz w:val="26"/>
          <w:szCs w:val="26"/>
          <w:lang w:bidi="th-TH"/>
        </w:rPr>
      </w:pPr>
      <w:r w:rsidRPr="006C2DF5">
        <w:rPr>
          <w:rFonts w:ascii="CordiaUPC" w:hAnsi="CordiaUPC" w:cs="CordiaUPC" w:hint="cs"/>
          <w:i/>
          <w:iCs/>
          <w:sz w:val="26"/>
          <w:szCs w:val="26"/>
          <w:lang w:bidi="th-TH"/>
        </w:rPr>
        <w:t>(b)</w:t>
      </w:r>
      <w:r w:rsidRPr="006C2DF5">
        <w:rPr>
          <w:rFonts w:ascii="CordiaUPC" w:hAnsi="CordiaUPC" w:cs="CordiaUPC" w:hint="cs"/>
          <w:i/>
          <w:iCs/>
          <w:sz w:val="26"/>
          <w:szCs w:val="26"/>
          <w:lang w:bidi="th-TH"/>
        </w:rPr>
        <w:tab/>
      </w:r>
      <w:r w:rsidRPr="006C2DF5">
        <w:rPr>
          <w:rFonts w:ascii="CordiaUPC" w:hAnsi="CordiaUPC" w:cs="CordiaUPC" w:hint="cs"/>
          <w:sz w:val="26"/>
          <w:szCs w:val="26"/>
        </w:rPr>
        <w:t xml:space="preserve">As </w:t>
      </w:r>
      <w:proofErr w:type="gramStart"/>
      <w:r w:rsidRPr="006C2DF5">
        <w:rPr>
          <w:rFonts w:ascii="CordiaUPC" w:hAnsi="CordiaUPC" w:cs="CordiaUPC" w:hint="cs"/>
          <w:sz w:val="26"/>
          <w:szCs w:val="26"/>
        </w:rPr>
        <w:t>at</w:t>
      </w:r>
      <w:proofErr w:type="gramEnd"/>
      <w:r w:rsidRPr="006C2DF5">
        <w:rPr>
          <w:rFonts w:ascii="CordiaUPC" w:hAnsi="CordiaUPC" w:cs="CordiaUPC" w:hint="cs"/>
          <w:sz w:val="26"/>
          <w:szCs w:val="26"/>
        </w:rPr>
        <w:t xml:space="preserve"> </w:t>
      </w:r>
      <w:r w:rsidRPr="006C2DF5">
        <w:rPr>
          <w:rFonts w:ascii="CordiaUPC" w:eastAsia="Times New Roman" w:hAnsi="CordiaUPC" w:cs="CordiaUPC"/>
          <w:sz w:val="26"/>
          <w:szCs w:val="26"/>
          <w:lang w:bidi="th-TH"/>
        </w:rPr>
        <w:t>31 March 2026 and 31 December 2025</w:t>
      </w:r>
      <w:r w:rsidRPr="006C2DF5">
        <w:rPr>
          <w:rFonts w:ascii="CordiaUPC" w:hAnsi="CordiaUPC" w:cs="CordiaUPC" w:hint="cs"/>
          <w:sz w:val="26"/>
          <w:szCs w:val="26"/>
          <w:lang w:bidi="th-TH"/>
        </w:rPr>
        <w:t xml:space="preserve">, the Bank and its subsidiaries have recognised provisions for possible loss from the litigation </w:t>
      </w:r>
      <w:r w:rsidRPr="006C2DF5">
        <w:rPr>
          <w:rFonts w:ascii="CordiaUPC" w:hAnsi="CordiaUPC" w:cs="CordiaUPC"/>
          <w:sz w:val="26"/>
          <w:szCs w:val="26"/>
          <w:lang w:bidi="th-TH"/>
        </w:rPr>
        <w:t>and other claims</w:t>
      </w:r>
      <w:r w:rsidRPr="006C2DF5">
        <w:rPr>
          <w:rFonts w:ascii="CordiaUPC" w:hAnsi="CordiaUPC" w:cs="CordiaUPC" w:hint="cs"/>
          <w:sz w:val="26"/>
          <w:szCs w:val="26"/>
          <w:lang w:bidi="th-TH"/>
        </w:rPr>
        <w:t xml:space="preserve"> totalling Baht </w:t>
      </w:r>
      <w:r w:rsidR="0069651B" w:rsidRPr="006C2DF5">
        <w:rPr>
          <w:rFonts w:ascii="CordiaUPC" w:hAnsi="CordiaUPC" w:cs="CordiaUPC"/>
          <w:sz w:val="26"/>
          <w:szCs w:val="26"/>
        </w:rPr>
        <w:t>217</w:t>
      </w:r>
      <w:r w:rsidRPr="006C2DF5">
        <w:rPr>
          <w:rFonts w:ascii="CordiaUPC" w:hAnsi="CordiaUPC" w:cs="CordiaUPC"/>
          <w:sz w:val="26"/>
          <w:szCs w:val="26"/>
          <w:lang w:bidi="th-TH"/>
        </w:rPr>
        <w:t xml:space="preserve"> </w:t>
      </w:r>
      <w:r w:rsidRPr="006C2DF5">
        <w:rPr>
          <w:rFonts w:ascii="CordiaUPC" w:hAnsi="CordiaUPC" w:cs="CordiaUPC" w:hint="cs"/>
          <w:sz w:val="26"/>
          <w:szCs w:val="26"/>
          <w:lang w:bidi="th-TH"/>
        </w:rPr>
        <w:t xml:space="preserve">million and Baht </w:t>
      </w:r>
      <w:r w:rsidR="002F3024" w:rsidRPr="006C2DF5">
        <w:rPr>
          <w:rFonts w:ascii="CordiaUPC" w:hAnsi="CordiaUPC" w:cs="CordiaUPC"/>
          <w:sz w:val="26"/>
          <w:szCs w:val="26"/>
        </w:rPr>
        <w:t>259</w:t>
      </w:r>
      <w:r w:rsidRPr="006C2DF5">
        <w:rPr>
          <w:rFonts w:ascii="CordiaUPC" w:hAnsi="CordiaUPC" w:cs="CordiaUPC" w:hint="cs"/>
          <w:sz w:val="26"/>
          <w:szCs w:val="26"/>
          <w:lang w:bidi="th-TH"/>
        </w:rPr>
        <w:t xml:space="preserve"> million, respectively (</w:t>
      </w:r>
      <w:r w:rsidRPr="006C2DF5">
        <w:rPr>
          <w:rFonts w:ascii="CordiaUPC" w:hAnsi="CordiaUPC" w:cs="CordiaUPC" w:hint="cs"/>
          <w:i/>
          <w:iCs/>
          <w:sz w:val="26"/>
          <w:szCs w:val="26"/>
          <w:lang w:bidi="th-TH"/>
        </w:rPr>
        <w:t xml:space="preserve">Bank only: Baht </w:t>
      </w:r>
      <w:r w:rsidR="0069651B" w:rsidRPr="006C2DF5">
        <w:rPr>
          <w:rFonts w:ascii="CordiaUPC" w:hAnsi="CordiaUPC" w:cs="CordiaUPC"/>
          <w:i/>
          <w:iCs/>
          <w:sz w:val="26"/>
          <w:szCs w:val="26"/>
        </w:rPr>
        <w:t>217</w:t>
      </w:r>
      <w:r w:rsidRPr="006C2DF5">
        <w:rPr>
          <w:rFonts w:ascii="CordiaUPC" w:hAnsi="CordiaUPC" w:cs="CordiaUPC"/>
          <w:i/>
          <w:iCs/>
          <w:sz w:val="26"/>
          <w:szCs w:val="26"/>
          <w:lang w:bidi="th-TH"/>
        </w:rPr>
        <w:t xml:space="preserve"> </w:t>
      </w:r>
      <w:r w:rsidRPr="006C2DF5">
        <w:rPr>
          <w:rFonts w:ascii="CordiaUPC" w:hAnsi="CordiaUPC" w:cs="CordiaUPC" w:hint="cs"/>
          <w:i/>
          <w:iCs/>
          <w:sz w:val="26"/>
          <w:szCs w:val="26"/>
          <w:lang w:bidi="th-TH"/>
        </w:rPr>
        <w:t xml:space="preserve">million and Baht </w:t>
      </w:r>
      <w:r w:rsidR="002F3024" w:rsidRPr="006C2DF5">
        <w:rPr>
          <w:rFonts w:ascii="CordiaUPC" w:hAnsi="CordiaUPC" w:cs="CordiaUPC"/>
          <w:i/>
          <w:iCs/>
          <w:sz w:val="26"/>
          <w:szCs w:val="26"/>
        </w:rPr>
        <w:t>257</w:t>
      </w:r>
      <w:r w:rsidRPr="006C2DF5">
        <w:rPr>
          <w:rFonts w:ascii="CordiaUPC" w:hAnsi="CordiaUPC" w:cs="CordiaUPC" w:hint="cs"/>
          <w:i/>
          <w:iCs/>
          <w:sz w:val="26"/>
          <w:szCs w:val="26"/>
          <w:lang w:bidi="th-TH"/>
        </w:rPr>
        <w:t xml:space="preserve"> million, respectively</w:t>
      </w:r>
      <w:r w:rsidRPr="006C2DF5">
        <w:rPr>
          <w:rFonts w:ascii="CordiaUPC" w:hAnsi="CordiaUPC" w:cs="CordiaUPC" w:hint="cs"/>
          <w:sz w:val="26"/>
          <w:szCs w:val="26"/>
          <w:lang w:bidi="th-TH"/>
        </w:rPr>
        <w:t xml:space="preserve">). The management considers that the provision established for such potential loss due to the said litigation </w:t>
      </w:r>
      <w:r w:rsidRPr="006C2DF5">
        <w:rPr>
          <w:rFonts w:ascii="CordiaUPC" w:hAnsi="CordiaUPC" w:cs="CordiaUPC"/>
          <w:sz w:val="26"/>
          <w:szCs w:val="26"/>
          <w:lang w:bidi="th-TH"/>
        </w:rPr>
        <w:t>and other claims</w:t>
      </w:r>
      <w:r w:rsidRPr="006C2DF5">
        <w:rPr>
          <w:rFonts w:ascii="CordiaUPC" w:hAnsi="CordiaUPC" w:cs="CordiaUPC" w:hint="cs"/>
          <w:sz w:val="26"/>
          <w:szCs w:val="26"/>
          <w:lang w:bidi="th-TH"/>
        </w:rPr>
        <w:t xml:space="preserve"> is adequate. </w:t>
      </w:r>
    </w:p>
    <w:p w14:paraId="5657E040" w14:textId="77777777" w:rsidR="00855DBC" w:rsidRPr="006C2DF5" w:rsidRDefault="00855DBC" w:rsidP="00855DBC">
      <w:pPr>
        <w:spacing w:line="240" w:lineRule="exact"/>
        <w:ind w:left="993" w:hanging="426"/>
        <w:rPr>
          <w:rFonts w:ascii="CordiaUPC" w:hAnsi="CordiaUPC" w:cs="CordiaUPC"/>
          <w:sz w:val="12"/>
          <w:szCs w:val="12"/>
        </w:rPr>
      </w:pPr>
    </w:p>
    <w:p w14:paraId="0442D66A" w14:textId="2E3C0276" w:rsidR="00855DBC" w:rsidRPr="006C2DF5" w:rsidRDefault="00855DBC" w:rsidP="00904C16">
      <w:pPr>
        <w:pStyle w:val="ListParagraph"/>
        <w:numPr>
          <w:ilvl w:val="0"/>
          <w:numId w:val="30"/>
        </w:numPr>
        <w:tabs>
          <w:tab w:val="left" w:pos="990"/>
        </w:tabs>
        <w:autoSpaceDE w:val="0"/>
        <w:autoSpaceDN w:val="0"/>
        <w:adjustRightInd w:val="0"/>
        <w:spacing w:line="240" w:lineRule="exact"/>
        <w:ind w:left="1080" w:hanging="180"/>
        <w:jc w:val="both"/>
        <w:rPr>
          <w:rFonts w:ascii="CordiaUPC" w:hAnsi="CordiaUPC" w:cs="CordiaUPC"/>
          <w:szCs w:val="22"/>
        </w:rPr>
      </w:pPr>
      <w:r w:rsidRPr="006C2DF5">
        <w:rPr>
          <w:rFonts w:ascii="CordiaUPC" w:hAnsi="CordiaUPC" w:cs="CordiaUPC" w:hint="cs"/>
          <w:szCs w:val="22"/>
        </w:rPr>
        <w:t xml:space="preserve">Excluding the liabilities of the Bank and its subsidiaries as </w:t>
      </w:r>
      <w:proofErr w:type="gramStart"/>
      <w:r w:rsidRPr="006C2DF5">
        <w:rPr>
          <w:rFonts w:ascii="CordiaUPC" w:hAnsi="CordiaUPC" w:cs="CordiaUPC" w:hint="cs"/>
          <w:szCs w:val="22"/>
        </w:rPr>
        <w:t>at</w:t>
      </w:r>
      <w:proofErr w:type="gramEnd"/>
      <w:r w:rsidRPr="006C2DF5">
        <w:rPr>
          <w:rFonts w:ascii="CordiaUPC" w:hAnsi="CordiaUPC" w:cs="CordiaUPC" w:hint="cs"/>
          <w:szCs w:val="22"/>
        </w:rPr>
        <w:t xml:space="preserve"> </w:t>
      </w:r>
      <w:r w:rsidR="001B5EDE" w:rsidRPr="006C2DF5">
        <w:rPr>
          <w:rFonts w:ascii="CordiaUPC" w:hAnsi="CordiaUPC" w:cs="CordiaUPC"/>
          <w:szCs w:val="22"/>
        </w:rPr>
        <w:t xml:space="preserve">31 March 2026 and 31 December 2025 </w:t>
      </w:r>
      <w:r w:rsidRPr="006C2DF5">
        <w:rPr>
          <w:rFonts w:ascii="CordiaUPC" w:hAnsi="CordiaUPC" w:cs="CordiaUPC" w:hint="cs"/>
          <w:szCs w:val="22"/>
        </w:rPr>
        <w:t xml:space="preserve">of Baht </w:t>
      </w:r>
      <w:r w:rsidR="0069651B" w:rsidRPr="006C2DF5">
        <w:rPr>
          <w:rFonts w:ascii="CordiaUPC" w:hAnsi="CordiaUPC" w:cs="CordiaUPC"/>
          <w:szCs w:val="22"/>
        </w:rPr>
        <w:t>1</w:t>
      </w:r>
      <w:r w:rsidR="0069651B" w:rsidRPr="006C2DF5">
        <w:rPr>
          <w:rFonts w:ascii="CordiaUPC" w:eastAsia="Times New Roman" w:hAnsi="CordiaUPC" w:cs="CordiaUPC"/>
          <w:szCs w:val="22"/>
          <w:lang w:eastAsia="zh-CN"/>
        </w:rPr>
        <w:t>,652</w:t>
      </w:r>
      <w:r w:rsidRPr="006C2DF5">
        <w:rPr>
          <w:rFonts w:ascii="CordiaUPC" w:hAnsi="CordiaUPC" w:cs="CordiaUPC"/>
          <w:szCs w:val="22"/>
        </w:rPr>
        <w:t xml:space="preserve"> </w:t>
      </w:r>
      <w:r w:rsidRPr="006C2DF5">
        <w:rPr>
          <w:rFonts w:ascii="CordiaUPC" w:hAnsi="CordiaUPC" w:cs="CordiaUPC" w:hint="cs"/>
          <w:szCs w:val="22"/>
        </w:rPr>
        <w:t xml:space="preserve">million and Baht </w:t>
      </w:r>
      <w:r w:rsidR="001B5EDE" w:rsidRPr="006C2DF5">
        <w:rPr>
          <w:rFonts w:ascii="CordiaUPC" w:hAnsi="CordiaUPC" w:cs="CordiaUPC"/>
          <w:szCs w:val="22"/>
        </w:rPr>
        <w:t xml:space="preserve">1,637 </w:t>
      </w:r>
      <w:r w:rsidRPr="006C2DF5">
        <w:rPr>
          <w:rFonts w:ascii="CordiaUPC" w:hAnsi="CordiaUPC" w:cs="CordiaUPC" w:hint="cs"/>
          <w:szCs w:val="22"/>
        </w:rPr>
        <w:t xml:space="preserve">million, respectively </w:t>
      </w:r>
      <w:r w:rsidRPr="006C2DF5">
        <w:rPr>
          <w:rFonts w:ascii="CordiaUPC" w:hAnsi="CordiaUPC" w:cs="CordiaUPC" w:hint="cs"/>
          <w:i/>
          <w:iCs/>
          <w:szCs w:val="22"/>
        </w:rPr>
        <w:t xml:space="preserve">(Bank only: Baht </w:t>
      </w:r>
      <w:r w:rsidR="0069651B" w:rsidRPr="006C2DF5">
        <w:rPr>
          <w:rFonts w:ascii="CordiaUPC" w:hAnsi="CordiaUPC" w:cs="CordiaUPC"/>
          <w:i/>
          <w:iCs/>
          <w:szCs w:val="22"/>
        </w:rPr>
        <w:t>1,652</w:t>
      </w:r>
      <w:r w:rsidRPr="006C2DF5">
        <w:rPr>
          <w:rFonts w:ascii="CordiaUPC" w:hAnsi="CordiaUPC" w:cs="CordiaUPC"/>
          <w:szCs w:val="22"/>
        </w:rPr>
        <w:t xml:space="preserve"> </w:t>
      </w:r>
      <w:r w:rsidRPr="006C2DF5">
        <w:rPr>
          <w:rFonts w:ascii="CordiaUPC" w:hAnsi="CordiaUPC" w:cs="CordiaUPC" w:hint="cs"/>
          <w:i/>
          <w:iCs/>
          <w:szCs w:val="22"/>
        </w:rPr>
        <w:t xml:space="preserve">million and Baht </w:t>
      </w:r>
      <w:r w:rsidR="001B5EDE" w:rsidRPr="006C2DF5">
        <w:rPr>
          <w:rFonts w:ascii="CordiaUPC" w:hAnsi="CordiaUPC" w:cs="CordiaUPC"/>
          <w:i/>
          <w:iCs/>
          <w:szCs w:val="22"/>
        </w:rPr>
        <w:t>1,637</w:t>
      </w:r>
      <w:r w:rsidR="001B5EDE" w:rsidRPr="006C2DF5">
        <w:rPr>
          <w:rFonts w:ascii="CordiaUPC" w:hAnsi="CordiaUPC" w:cs="CordiaUPC"/>
          <w:szCs w:val="22"/>
        </w:rPr>
        <w:t xml:space="preserve"> </w:t>
      </w:r>
      <w:r w:rsidRPr="006C2DF5">
        <w:rPr>
          <w:rFonts w:ascii="CordiaUPC" w:hAnsi="CordiaUPC" w:cs="CordiaUPC" w:hint="cs"/>
          <w:i/>
          <w:iCs/>
          <w:szCs w:val="22"/>
        </w:rPr>
        <w:t>million, respectively)</w:t>
      </w:r>
      <w:r w:rsidRPr="006C2DF5">
        <w:rPr>
          <w:rFonts w:ascii="CordiaUPC" w:hAnsi="CordiaUPC" w:cs="CordiaUPC" w:hint="cs"/>
          <w:szCs w:val="22"/>
        </w:rPr>
        <w:t xml:space="preserve">, which the Court of First Instance and </w:t>
      </w:r>
      <w:r w:rsidRPr="006C2DF5">
        <w:rPr>
          <w:rFonts w:ascii="CordiaUPC" w:hAnsi="CordiaUPC" w:cs="CordiaUPC"/>
          <w:szCs w:val="22"/>
        </w:rPr>
        <w:t>the</w:t>
      </w:r>
      <w:r w:rsidRPr="006C2DF5">
        <w:rPr>
          <w:rFonts w:ascii="CordiaUPC" w:hAnsi="CordiaUPC" w:cs="CordiaUPC" w:hint="cs"/>
          <w:szCs w:val="22"/>
          <w:cs/>
          <w:lang w:bidi="th-TH"/>
        </w:rPr>
        <w:t xml:space="preserve"> </w:t>
      </w:r>
      <w:r w:rsidRPr="006C2DF5">
        <w:rPr>
          <w:rFonts w:ascii="CordiaUPC" w:hAnsi="CordiaUPC" w:cs="CordiaUPC"/>
          <w:szCs w:val="22"/>
        </w:rPr>
        <w:t>Appeals</w:t>
      </w:r>
      <w:r w:rsidRPr="006C2DF5">
        <w:rPr>
          <w:rFonts w:ascii="CordiaUPC" w:hAnsi="CordiaUPC" w:cs="CordiaUPC" w:hint="cs"/>
          <w:szCs w:val="22"/>
        </w:rPr>
        <w:t xml:space="preserve"> Court dismissed the cases.</w:t>
      </w:r>
    </w:p>
    <w:p w14:paraId="33A0BCDF" w14:textId="77777777" w:rsidR="00D63DA8" w:rsidRPr="006C2DF5" w:rsidRDefault="00D63DA8" w:rsidP="0004088C">
      <w:pPr>
        <w:spacing w:line="240" w:lineRule="auto"/>
        <w:ind w:hanging="90"/>
        <w:rPr>
          <w:rFonts w:ascii="CordiaUPC" w:hAnsi="CordiaUPC" w:cs="CordiaUPC"/>
          <w:b/>
          <w:iCs/>
          <w:sz w:val="28"/>
          <w:szCs w:val="28"/>
        </w:rPr>
      </w:pPr>
    </w:p>
    <w:p w14:paraId="7505DA04" w14:textId="132847D9" w:rsidR="00855DBC" w:rsidRPr="006C2DF5" w:rsidRDefault="00D843B3" w:rsidP="00855DBC">
      <w:pPr>
        <w:autoSpaceDE w:val="0"/>
        <w:autoSpaceDN w:val="0"/>
        <w:adjustRightInd w:val="0"/>
        <w:spacing w:line="240" w:lineRule="exact"/>
        <w:ind w:left="993" w:hanging="426"/>
        <w:jc w:val="both"/>
        <w:rPr>
          <w:rFonts w:ascii="CordiaUPC" w:hAnsi="CordiaUPC" w:cs="CordiaUPC"/>
          <w:szCs w:val="22"/>
        </w:rPr>
      </w:pPr>
      <w:r w:rsidRPr="006C2DF5">
        <w:rPr>
          <w:rFonts w:ascii="CordiaUPC" w:hAnsi="CordiaUPC" w:cs="CordiaUPC"/>
          <w:i/>
          <w:iCs/>
          <w:sz w:val="28"/>
          <w:szCs w:val="28"/>
        </w:rPr>
        <w:br w:type="page"/>
      </w:r>
    </w:p>
    <w:p w14:paraId="387A9679" w14:textId="4D828E37" w:rsidR="00D63DA8" w:rsidRPr="006C2DF5" w:rsidRDefault="00D63DA8" w:rsidP="00D63DA8">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6C2DF5">
        <w:rPr>
          <w:rFonts w:ascii="CordiaUPC" w:hAnsi="CordiaUPC" w:cs="CordiaUPC"/>
          <w:i w:val="0"/>
          <w:iCs/>
          <w:sz w:val="28"/>
          <w:szCs w:val="28"/>
        </w:rPr>
        <w:lastRenderedPageBreak/>
        <w:t>1</w:t>
      </w:r>
      <w:r w:rsidR="0037517A" w:rsidRPr="006C2DF5">
        <w:rPr>
          <w:rFonts w:ascii="CordiaUPC" w:hAnsi="CordiaUPC" w:cs="CordiaUPC"/>
          <w:i w:val="0"/>
          <w:iCs/>
          <w:sz w:val="28"/>
          <w:szCs w:val="28"/>
        </w:rPr>
        <w:t>2</w:t>
      </w:r>
      <w:r w:rsidRPr="006C2DF5">
        <w:rPr>
          <w:rFonts w:ascii="CordiaUPC" w:hAnsi="CordiaUPC" w:cs="CordiaUPC" w:hint="cs"/>
          <w:i w:val="0"/>
          <w:iCs/>
          <w:sz w:val="28"/>
          <w:szCs w:val="28"/>
        </w:rPr>
        <w:tab/>
        <w:t>Related parties</w:t>
      </w:r>
    </w:p>
    <w:p w14:paraId="51EB632B" w14:textId="77777777" w:rsidR="00D63DA8" w:rsidRPr="006C2DF5" w:rsidRDefault="00D63DA8" w:rsidP="00D63DA8">
      <w:pPr>
        <w:spacing w:line="240" w:lineRule="exact"/>
        <w:ind w:left="547"/>
        <w:jc w:val="both"/>
        <w:rPr>
          <w:rFonts w:ascii="CordiaUPC" w:hAnsi="CordiaUPC" w:cs="CordiaUPC"/>
          <w:sz w:val="26"/>
          <w:szCs w:val="26"/>
          <w:lang w:val="en-US"/>
        </w:rPr>
      </w:pPr>
    </w:p>
    <w:p w14:paraId="4E483FD6" w14:textId="77777777" w:rsidR="00D63DA8" w:rsidRPr="006C2DF5" w:rsidRDefault="00D63DA8" w:rsidP="00D63DA8">
      <w:pPr>
        <w:tabs>
          <w:tab w:val="left" w:pos="5245"/>
        </w:tabs>
        <w:spacing w:line="240" w:lineRule="exact"/>
        <w:ind w:left="540"/>
        <w:jc w:val="both"/>
        <w:rPr>
          <w:rFonts w:ascii="CordiaUPC" w:hAnsi="CordiaUPC" w:cs="CordiaUPC"/>
          <w:sz w:val="26"/>
          <w:szCs w:val="26"/>
        </w:rPr>
      </w:pPr>
      <w:r w:rsidRPr="006C2DF5">
        <w:rPr>
          <w:rFonts w:ascii="CordiaUPC" w:hAnsi="CordiaUPC" w:cs="CordiaUPC" w:hint="cs"/>
          <w:sz w:val="26"/>
          <w:szCs w:val="26"/>
        </w:rPr>
        <w:t xml:space="preserve">For the purposes of these financial statements, parties are considered to be related to the </w:t>
      </w:r>
      <w:r w:rsidRPr="006C2DF5">
        <w:rPr>
          <w:rFonts w:ascii="CordiaUPC" w:hAnsi="CordiaUPC" w:cs="CordiaUPC" w:hint="cs"/>
          <w:sz w:val="26"/>
          <w:szCs w:val="26"/>
          <w:lang w:bidi="th-TH"/>
        </w:rPr>
        <w:t>Bank and its subsidiaries</w:t>
      </w:r>
      <w:r w:rsidRPr="006C2DF5">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44C5DF11" w14:textId="77777777" w:rsidR="00D63DA8" w:rsidRPr="006C2DF5" w:rsidRDefault="00D63DA8" w:rsidP="00D63DA8">
      <w:pPr>
        <w:spacing w:line="240" w:lineRule="auto"/>
        <w:rPr>
          <w:rFonts w:ascii="CordiaUPC" w:hAnsi="CordiaUPC" w:cs="CordiaUPC"/>
          <w:b/>
          <w:bCs/>
          <w:sz w:val="26"/>
          <w:szCs w:val="26"/>
        </w:rPr>
      </w:pPr>
    </w:p>
    <w:p w14:paraId="760B5F59" w14:textId="77777777" w:rsidR="00D63DA8" w:rsidRPr="006C2DF5" w:rsidRDefault="00D63DA8" w:rsidP="00D63DA8">
      <w:pPr>
        <w:spacing w:line="240" w:lineRule="exact"/>
        <w:ind w:left="540"/>
        <w:jc w:val="both"/>
        <w:rPr>
          <w:rFonts w:ascii="CordiaUPC" w:hAnsi="CordiaUPC" w:cs="CordiaUPC"/>
          <w:b/>
          <w:bCs/>
          <w:sz w:val="26"/>
          <w:szCs w:val="26"/>
        </w:rPr>
      </w:pPr>
      <w:r w:rsidRPr="006C2DF5">
        <w:rPr>
          <w:rFonts w:ascii="CordiaUPC" w:hAnsi="CordiaUPC" w:cs="CordiaUPC" w:hint="cs"/>
          <w:b/>
          <w:bCs/>
          <w:sz w:val="26"/>
          <w:szCs w:val="26"/>
        </w:rPr>
        <w:t>Definitions and characteristics of relationships</w:t>
      </w:r>
    </w:p>
    <w:p w14:paraId="2D55C0CF" w14:textId="77777777" w:rsidR="00D63DA8" w:rsidRPr="006C2DF5" w:rsidRDefault="00D63DA8" w:rsidP="00D63DA8">
      <w:pPr>
        <w:spacing w:line="240" w:lineRule="exact"/>
        <w:ind w:left="547"/>
        <w:jc w:val="both"/>
        <w:rPr>
          <w:rFonts w:ascii="CordiaUPC" w:hAnsi="CordiaUPC" w:cs="CordiaUPC"/>
          <w:sz w:val="26"/>
          <w:szCs w:val="26"/>
          <w:lang w:val="en-US"/>
        </w:rPr>
      </w:pPr>
    </w:p>
    <w:p w14:paraId="4DD29931" w14:textId="77777777" w:rsidR="00D63DA8" w:rsidRPr="006C2DF5" w:rsidRDefault="00D63DA8" w:rsidP="00D63DA8">
      <w:pPr>
        <w:spacing w:after="120" w:line="240" w:lineRule="exact"/>
        <w:ind w:left="547"/>
        <w:jc w:val="both"/>
        <w:rPr>
          <w:rFonts w:ascii="CordiaUPC" w:hAnsi="CordiaUPC" w:cs="CordiaUPC"/>
          <w:sz w:val="26"/>
          <w:szCs w:val="26"/>
        </w:rPr>
      </w:pPr>
      <w:r w:rsidRPr="006C2DF5">
        <w:rPr>
          <w:rFonts w:ascii="CordiaUPC" w:hAnsi="CordiaUPC" w:cs="CordiaUPC" w:hint="cs"/>
          <w:sz w:val="26"/>
          <w:szCs w:val="26"/>
        </w:rPr>
        <w:t>Related parties are as follows:</w:t>
      </w:r>
    </w:p>
    <w:p w14:paraId="234BDE65" w14:textId="77777777" w:rsidR="00D63DA8" w:rsidRPr="006C2DF5" w:rsidRDefault="00D63DA8" w:rsidP="00904C16">
      <w:pPr>
        <w:numPr>
          <w:ilvl w:val="0"/>
          <w:numId w:val="20"/>
        </w:numPr>
        <w:spacing w:after="120" w:line="240" w:lineRule="exact"/>
        <w:jc w:val="both"/>
        <w:rPr>
          <w:rFonts w:ascii="CordiaUPC" w:hAnsi="CordiaUPC" w:cs="CordiaUPC"/>
          <w:sz w:val="26"/>
          <w:szCs w:val="26"/>
        </w:rPr>
      </w:pPr>
      <w:r w:rsidRPr="006C2DF5">
        <w:rPr>
          <w:rFonts w:ascii="CordiaUPC" w:hAnsi="CordiaUPC" w:cs="CordiaUPC" w:hint="cs"/>
          <w:sz w:val="26"/>
          <w:szCs w:val="26"/>
        </w:rPr>
        <w:t xml:space="preserve">Major shareholders </w:t>
      </w:r>
    </w:p>
    <w:p w14:paraId="309F8A41" w14:textId="77777777" w:rsidR="00D63DA8" w:rsidRPr="006C2DF5" w:rsidRDefault="00D63DA8" w:rsidP="00904C16">
      <w:pPr>
        <w:numPr>
          <w:ilvl w:val="0"/>
          <w:numId w:val="20"/>
        </w:numPr>
        <w:spacing w:after="120" w:line="240" w:lineRule="exact"/>
        <w:rPr>
          <w:rFonts w:ascii="CordiaUPC" w:hAnsi="CordiaUPC" w:cs="CordiaUPC"/>
          <w:sz w:val="26"/>
          <w:szCs w:val="26"/>
        </w:rPr>
      </w:pPr>
      <w:r w:rsidRPr="006C2DF5">
        <w:rPr>
          <w:rFonts w:ascii="CordiaUPC" w:hAnsi="CordiaUPC" w:cs="CordiaUPC" w:hint="cs"/>
          <w:sz w:val="26"/>
          <w:szCs w:val="26"/>
        </w:rPr>
        <w:t>Subsidiaries</w:t>
      </w:r>
    </w:p>
    <w:p w14:paraId="7387B6FA" w14:textId="77777777" w:rsidR="00D63DA8" w:rsidRPr="006C2DF5" w:rsidRDefault="00D63DA8" w:rsidP="00904C16">
      <w:pPr>
        <w:numPr>
          <w:ilvl w:val="0"/>
          <w:numId w:val="20"/>
        </w:numPr>
        <w:spacing w:after="120" w:line="240" w:lineRule="exact"/>
        <w:rPr>
          <w:rFonts w:ascii="CordiaUPC" w:hAnsi="CordiaUPC" w:cs="CordiaUPC"/>
          <w:sz w:val="26"/>
          <w:szCs w:val="26"/>
        </w:rPr>
      </w:pPr>
      <w:r w:rsidRPr="006C2DF5">
        <w:rPr>
          <w:rFonts w:ascii="CordiaUPC" w:hAnsi="CordiaUPC" w:cs="CordiaUPC" w:hint="cs"/>
          <w:sz w:val="26"/>
          <w:szCs w:val="26"/>
        </w:rPr>
        <w:t>Associate</w:t>
      </w:r>
    </w:p>
    <w:p w14:paraId="38838D15" w14:textId="77777777" w:rsidR="00D63DA8" w:rsidRPr="006C2DF5" w:rsidRDefault="00D63DA8" w:rsidP="00904C16">
      <w:pPr>
        <w:numPr>
          <w:ilvl w:val="0"/>
          <w:numId w:val="20"/>
        </w:numPr>
        <w:spacing w:after="120" w:line="240" w:lineRule="exact"/>
        <w:jc w:val="both"/>
        <w:rPr>
          <w:rFonts w:ascii="CordiaUPC" w:hAnsi="CordiaUPC" w:cs="CordiaUPC"/>
          <w:sz w:val="26"/>
          <w:szCs w:val="26"/>
        </w:rPr>
      </w:pPr>
      <w:r w:rsidRPr="006C2DF5">
        <w:rPr>
          <w:rFonts w:ascii="CordiaUPC" w:hAnsi="CordiaUPC" w:cs="CordiaUPC" w:hint="cs"/>
          <w:sz w:val="26"/>
          <w:szCs w:val="26"/>
        </w:rPr>
        <w:t xml:space="preserve">Key management personnel of the Bank and its subsidiaries </w:t>
      </w:r>
    </w:p>
    <w:p w14:paraId="29C826A3" w14:textId="77777777" w:rsidR="00D63DA8" w:rsidRPr="006C2DF5" w:rsidRDefault="00D63DA8" w:rsidP="00D63DA8">
      <w:pPr>
        <w:spacing w:after="120" w:line="240" w:lineRule="exact"/>
        <w:ind w:left="900" w:hanging="360"/>
        <w:jc w:val="both"/>
        <w:rPr>
          <w:rFonts w:ascii="CordiaUPC" w:hAnsi="CordiaUPC" w:cs="CordiaUPC"/>
          <w:sz w:val="26"/>
          <w:szCs w:val="26"/>
        </w:rPr>
      </w:pPr>
      <w:r w:rsidRPr="006C2DF5">
        <w:rPr>
          <w:rFonts w:ascii="CordiaUPC" w:hAnsi="CordiaUPC" w:cs="CordiaUPC" w:hint="cs"/>
          <w:sz w:val="26"/>
          <w:szCs w:val="26"/>
        </w:rPr>
        <w:t>5.</w:t>
      </w:r>
      <w:r w:rsidRPr="006C2DF5">
        <w:rPr>
          <w:rFonts w:ascii="CordiaUPC" w:hAnsi="CordiaUPC" w:cs="CordiaUPC" w:hint="cs"/>
          <w:sz w:val="26"/>
          <w:szCs w:val="26"/>
        </w:rPr>
        <w:tab/>
        <w:t>Other related parties are:</w:t>
      </w:r>
    </w:p>
    <w:p w14:paraId="7E7F040B" w14:textId="77777777" w:rsidR="00D63DA8" w:rsidRPr="006C2DF5" w:rsidRDefault="00D63DA8" w:rsidP="00D63DA8">
      <w:pPr>
        <w:spacing w:after="120" w:line="240" w:lineRule="exact"/>
        <w:ind w:left="1350" w:hanging="450"/>
        <w:jc w:val="both"/>
        <w:rPr>
          <w:rFonts w:ascii="CordiaUPC" w:hAnsi="CordiaUPC" w:cs="CordiaUPC"/>
          <w:sz w:val="26"/>
          <w:szCs w:val="26"/>
        </w:rPr>
      </w:pPr>
      <w:r w:rsidRPr="006C2DF5">
        <w:rPr>
          <w:rFonts w:ascii="CordiaUPC" w:hAnsi="CordiaUPC" w:cs="CordiaUPC" w:hint="cs"/>
          <w:sz w:val="26"/>
          <w:szCs w:val="26"/>
        </w:rPr>
        <w:t>5.1</w:t>
      </w:r>
      <w:r w:rsidRPr="006C2DF5">
        <w:rPr>
          <w:rFonts w:ascii="CordiaUPC" w:hAnsi="CordiaUPC" w:cs="CordiaUPC" w:hint="cs"/>
          <w:sz w:val="26"/>
          <w:szCs w:val="26"/>
        </w:rPr>
        <w:tab/>
        <w:t>Close family members of key management personnel</w:t>
      </w:r>
    </w:p>
    <w:p w14:paraId="69CB091D" w14:textId="77777777" w:rsidR="00D63DA8" w:rsidRPr="006C2DF5" w:rsidRDefault="00D63DA8" w:rsidP="00D63DA8">
      <w:pPr>
        <w:spacing w:after="120" w:line="240" w:lineRule="exact"/>
        <w:ind w:left="1350" w:hanging="450"/>
        <w:jc w:val="both"/>
        <w:rPr>
          <w:rFonts w:ascii="CordiaUPC" w:hAnsi="CordiaUPC" w:cs="CordiaUPC"/>
          <w:sz w:val="26"/>
          <w:szCs w:val="26"/>
          <w:cs/>
        </w:rPr>
      </w:pPr>
      <w:r w:rsidRPr="006C2DF5">
        <w:rPr>
          <w:rFonts w:ascii="CordiaUPC" w:hAnsi="CordiaUPC" w:cs="CordiaUPC" w:hint="cs"/>
          <w:sz w:val="26"/>
          <w:szCs w:val="26"/>
        </w:rPr>
        <w:t>5.2</w:t>
      </w:r>
      <w:r w:rsidRPr="006C2DF5">
        <w:rPr>
          <w:rFonts w:ascii="CordiaUPC" w:hAnsi="CordiaUPC" w:cs="CordiaUPC" w:hint="cs"/>
          <w:sz w:val="26"/>
          <w:szCs w:val="26"/>
        </w:rPr>
        <w:tab/>
        <w:t>Entities in which key management personnel and their close family members hold over 10% of paid-up share capital</w:t>
      </w:r>
    </w:p>
    <w:p w14:paraId="2D2985C3" w14:textId="77777777" w:rsidR="00D63DA8" w:rsidRPr="006C2DF5" w:rsidRDefault="00D63DA8" w:rsidP="00D63DA8">
      <w:pPr>
        <w:spacing w:after="120" w:line="240" w:lineRule="exact"/>
        <w:ind w:left="1350" w:hanging="450"/>
        <w:jc w:val="both"/>
        <w:rPr>
          <w:rFonts w:ascii="CordiaUPC" w:hAnsi="CordiaUPC" w:cs="CordiaUPC"/>
          <w:sz w:val="26"/>
          <w:szCs w:val="26"/>
          <w:cs/>
        </w:rPr>
      </w:pPr>
      <w:r w:rsidRPr="006C2DF5">
        <w:rPr>
          <w:rFonts w:ascii="CordiaUPC" w:hAnsi="CordiaUPC" w:cs="CordiaUPC" w:hint="cs"/>
          <w:sz w:val="26"/>
          <w:szCs w:val="26"/>
        </w:rPr>
        <w:t>5.3</w:t>
      </w:r>
      <w:r w:rsidRPr="006C2DF5">
        <w:rPr>
          <w:rFonts w:ascii="CordiaUPC" w:hAnsi="CordiaUPC" w:cs="CordiaUPC" w:hint="cs"/>
          <w:sz w:val="26"/>
          <w:szCs w:val="26"/>
        </w:rPr>
        <w:tab/>
        <w:t>Entities of which key management personnel and their close family members are directors exercising control or having significant influence</w:t>
      </w:r>
    </w:p>
    <w:p w14:paraId="2CFD56B8" w14:textId="77777777" w:rsidR="00D63DA8" w:rsidRPr="006C2DF5" w:rsidRDefault="00D63DA8" w:rsidP="00D63DA8">
      <w:pPr>
        <w:spacing w:after="120" w:line="240" w:lineRule="exact"/>
        <w:ind w:left="1350" w:hanging="450"/>
        <w:jc w:val="both"/>
        <w:rPr>
          <w:rFonts w:ascii="CordiaUPC" w:hAnsi="CordiaUPC" w:cs="CordiaUPC"/>
          <w:sz w:val="26"/>
          <w:szCs w:val="26"/>
        </w:rPr>
      </w:pPr>
      <w:r w:rsidRPr="006C2DF5">
        <w:rPr>
          <w:rFonts w:ascii="CordiaUPC" w:hAnsi="CordiaUPC" w:cs="CordiaUPC" w:hint="cs"/>
          <w:sz w:val="26"/>
          <w:szCs w:val="26"/>
          <w:lang w:bidi="th-TH"/>
        </w:rPr>
        <w:t>5.4</w:t>
      </w:r>
      <w:r w:rsidRPr="006C2DF5">
        <w:rPr>
          <w:rFonts w:ascii="CordiaUPC" w:hAnsi="CordiaUPC" w:cs="CordiaUPC" w:hint="cs"/>
          <w:sz w:val="26"/>
          <w:szCs w:val="26"/>
          <w:cs/>
          <w:lang w:bidi="th-TH"/>
        </w:rPr>
        <w:tab/>
      </w:r>
      <w:r w:rsidRPr="006C2DF5">
        <w:rPr>
          <w:rFonts w:ascii="CordiaUPC" w:hAnsi="CordiaUPC" w:cs="CordiaUPC" w:hint="cs"/>
          <w:sz w:val="26"/>
          <w:szCs w:val="26"/>
        </w:rPr>
        <w:t>Related companies of major shareholders</w:t>
      </w:r>
    </w:p>
    <w:p w14:paraId="0DF49242" w14:textId="77777777" w:rsidR="00D63DA8" w:rsidRPr="006C2DF5" w:rsidRDefault="00D63DA8" w:rsidP="00D63DA8">
      <w:pPr>
        <w:spacing w:after="120" w:line="240" w:lineRule="exact"/>
        <w:ind w:left="1350" w:hanging="450"/>
        <w:jc w:val="both"/>
        <w:rPr>
          <w:rFonts w:ascii="CordiaUPC" w:hAnsi="CordiaUPC" w:cs="CordiaUPC"/>
          <w:sz w:val="26"/>
          <w:szCs w:val="26"/>
        </w:rPr>
      </w:pPr>
      <w:r w:rsidRPr="006C2DF5">
        <w:rPr>
          <w:rFonts w:ascii="CordiaUPC" w:hAnsi="CordiaUPC" w:cs="CordiaUPC" w:hint="cs"/>
          <w:sz w:val="26"/>
          <w:szCs w:val="26"/>
        </w:rPr>
        <w:t>5.5</w:t>
      </w:r>
      <w:r w:rsidRPr="006C2DF5">
        <w:rPr>
          <w:rFonts w:ascii="CordiaUPC" w:hAnsi="CordiaUPC" w:cs="CordiaUPC" w:hint="cs"/>
          <w:sz w:val="26"/>
          <w:szCs w:val="26"/>
        </w:rPr>
        <w:tab/>
        <w:t>Entities in which related companies of major shareholders hold over 10% of paid-up share capital</w:t>
      </w:r>
    </w:p>
    <w:p w14:paraId="7A9BB767" w14:textId="77777777" w:rsidR="00D63DA8" w:rsidRPr="006C2DF5" w:rsidRDefault="00D63DA8" w:rsidP="00D63DA8">
      <w:pPr>
        <w:spacing w:after="120" w:line="240" w:lineRule="exact"/>
        <w:ind w:left="1350" w:hanging="450"/>
        <w:jc w:val="both"/>
        <w:rPr>
          <w:rFonts w:ascii="CordiaUPC" w:hAnsi="CordiaUPC" w:cs="CordiaUPC"/>
          <w:sz w:val="26"/>
          <w:szCs w:val="26"/>
        </w:rPr>
      </w:pPr>
      <w:r w:rsidRPr="006C2DF5">
        <w:rPr>
          <w:rFonts w:ascii="CordiaUPC" w:hAnsi="CordiaUPC" w:cs="CordiaUPC" w:hint="cs"/>
          <w:sz w:val="26"/>
          <w:szCs w:val="26"/>
        </w:rPr>
        <w:t>5.6</w:t>
      </w:r>
      <w:r w:rsidRPr="006C2DF5">
        <w:rPr>
          <w:rFonts w:ascii="CordiaUPC" w:hAnsi="CordiaUPC" w:cs="CordiaUPC" w:hint="cs"/>
          <w:sz w:val="26"/>
          <w:szCs w:val="26"/>
        </w:rPr>
        <w:tab/>
      </w:r>
      <w:r w:rsidRPr="006C2DF5">
        <w:rPr>
          <w:rFonts w:ascii="CordiaUPC" w:hAnsi="CordiaUPC" w:cs="CordiaUPC"/>
          <w:sz w:val="26"/>
          <w:szCs w:val="26"/>
        </w:rPr>
        <w:t>Entities in which</w:t>
      </w:r>
      <w:r w:rsidRPr="006C2DF5">
        <w:rPr>
          <w:rFonts w:ascii="CordiaUPC" w:hAnsi="CordiaUPC" w:cs="CordiaUPC"/>
          <w:sz w:val="26"/>
          <w:szCs w:val="26"/>
          <w:lang w:bidi="th-TH"/>
        </w:rPr>
        <w:t xml:space="preserve"> </w:t>
      </w:r>
      <w:r w:rsidRPr="006C2DF5">
        <w:rPr>
          <w:rFonts w:ascii="CordiaUPC" w:hAnsi="CordiaUPC" w:cs="CordiaUPC"/>
          <w:sz w:val="26"/>
          <w:szCs w:val="26"/>
          <w:lang w:val="en-US" w:bidi="th-TH"/>
        </w:rPr>
        <w:t>the Bank and its subsidiaries</w:t>
      </w:r>
      <w:r w:rsidRPr="006C2DF5">
        <w:rPr>
          <w:rFonts w:ascii="CordiaUPC" w:hAnsi="CordiaUPC" w:cs="CordiaUPC"/>
          <w:sz w:val="26"/>
          <w:szCs w:val="26"/>
        </w:rPr>
        <w:t xml:space="preserve"> hold over</w:t>
      </w:r>
      <w:r w:rsidRPr="006C2DF5">
        <w:rPr>
          <w:rFonts w:ascii="CordiaUPC" w:hAnsi="CordiaUPC" w:cs="CordiaUPC" w:hint="cs"/>
          <w:sz w:val="26"/>
          <w:szCs w:val="26"/>
        </w:rPr>
        <w:t xml:space="preserve"> 10% of paid-up share capital (excluding subsidiaries and associate)</w:t>
      </w:r>
    </w:p>
    <w:p w14:paraId="42D7EAEC" w14:textId="77777777" w:rsidR="00D63DA8" w:rsidRPr="006C2DF5" w:rsidRDefault="00D63DA8" w:rsidP="00D63DA8">
      <w:pPr>
        <w:spacing w:line="240" w:lineRule="exact"/>
        <w:ind w:left="540"/>
        <w:jc w:val="both"/>
        <w:rPr>
          <w:rFonts w:ascii="CordiaUPC" w:hAnsi="CordiaUPC" w:cs="CordiaUPC"/>
          <w:sz w:val="26"/>
          <w:szCs w:val="26"/>
        </w:rPr>
      </w:pPr>
    </w:p>
    <w:p w14:paraId="1A50AE26" w14:textId="7654A00A" w:rsidR="00D63DA8" w:rsidRPr="006C2DF5" w:rsidRDefault="00D63DA8" w:rsidP="00260CB6">
      <w:pPr>
        <w:spacing w:line="240" w:lineRule="exact"/>
        <w:ind w:left="540"/>
        <w:jc w:val="both"/>
        <w:rPr>
          <w:rFonts w:ascii="CordiaUPC" w:hAnsi="CordiaUPC" w:cs="CordiaUPC"/>
          <w:sz w:val="26"/>
          <w:szCs w:val="26"/>
          <w:lang w:val="en-US" w:bidi="th-TH"/>
        </w:rPr>
      </w:pPr>
      <w:r w:rsidRPr="006C2DF5">
        <w:rPr>
          <w:rFonts w:ascii="CordiaUPC" w:hAnsi="CordiaUPC" w:cs="CordiaUPC" w:hint="cs"/>
          <w:sz w:val="26"/>
          <w:szCs w:val="26"/>
        </w:rPr>
        <w:t xml:space="preserve">The additional information on investments in subsidiaries and associate is disclosed in note </w:t>
      </w:r>
      <w:r w:rsidR="00AC7775" w:rsidRPr="006C2DF5">
        <w:rPr>
          <w:rFonts w:ascii="CordiaUPC" w:hAnsi="CordiaUPC" w:cs="CordiaUPC"/>
          <w:sz w:val="26"/>
          <w:szCs w:val="26"/>
          <w:lang w:val="en-US" w:bidi="th-TH"/>
        </w:rPr>
        <w:t>6</w:t>
      </w:r>
      <w:r w:rsidR="000E5AAA" w:rsidRPr="006C2DF5">
        <w:rPr>
          <w:rFonts w:ascii="CordiaUPC" w:hAnsi="CordiaUPC" w:cs="CordiaUPC"/>
          <w:sz w:val="26"/>
          <w:szCs w:val="26"/>
          <w:lang w:val="en-US" w:bidi="th-TH"/>
        </w:rPr>
        <w:t>.</w:t>
      </w:r>
    </w:p>
    <w:p w14:paraId="718B907F" w14:textId="77777777" w:rsidR="0025087C" w:rsidRPr="006C2DF5" w:rsidRDefault="0025087C" w:rsidP="00260CB6">
      <w:pPr>
        <w:spacing w:line="240" w:lineRule="exact"/>
        <w:ind w:left="540"/>
        <w:jc w:val="both"/>
        <w:rPr>
          <w:rFonts w:ascii="CordiaUPC" w:hAnsi="CordiaUPC" w:cs="CordiaUPC"/>
          <w:sz w:val="26"/>
          <w:szCs w:val="26"/>
          <w:cs/>
          <w:lang w:bidi="th-TH"/>
        </w:rPr>
      </w:pPr>
    </w:p>
    <w:p w14:paraId="6A735FE1" w14:textId="77777777" w:rsidR="00D843B3" w:rsidRPr="006C2DF5" w:rsidRDefault="00D843B3">
      <w:pPr>
        <w:spacing w:line="240" w:lineRule="auto"/>
        <w:rPr>
          <w:rFonts w:ascii="CordiaUPC" w:hAnsi="CordiaUPC" w:cs="CordiaUPC"/>
          <w:sz w:val="26"/>
          <w:szCs w:val="26"/>
        </w:rPr>
      </w:pPr>
      <w:r w:rsidRPr="006C2DF5">
        <w:rPr>
          <w:rFonts w:ascii="CordiaUPC" w:hAnsi="CordiaUPC" w:cs="CordiaUPC"/>
          <w:sz w:val="26"/>
          <w:szCs w:val="26"/>
        </w:rPr>
        <w:br w:type="page"/>
      </w:r>
    </w:p>
    <w:p w14:paraId="2435B38F" w14:textId="47D250D2" w:rsidR="00D63DA8" w:rsidRPr="006C2DF5" w:rsidRDefault="00D63DA8" w:rsidP="00D63DA8">
      <w:pPr>
        <w:spacing w:line="240" w:lineRule="exact"/>
        <w:ind w:left="540"/>
        <w:jc w:val="both"/>
        <w:rPr>
          <w:rFonts w:ascii="CordiaUPC" w:hAnsi="CordiaUPC" w:cs="CordiaUPC"/>
          <w:sz w:val="26"/>
          <w:szCs w:val="26"/>
          <w:lang w:bidi="th-TH"/>
        </w:rPr>
      </w:pPr>
      <w:r w:rsidRPr="006C2DF5">
        <w:rPr>
          <w:rFonts w:ascii="CordiaUPC" w:hAnsi="CordiaUPC" w:cs="CordiaUPC" w:hint="cs"/>
          <w:sz w:val="26"/>
          <w:szCs w:val="26"/>
        </w:rPr>
        <w:lastRenderedPageBreak/>
        <w:t>Relationships with key management and other related parties were as follows:</w:t>
      </w:r>
    </w:p>
    <w:p w14:paraId="3B3640ED" w14:textId="77777777" w:rsidR="00D63DA8" w:rsidRPr="006C2DF5" w:rsidRDefault="00D63DA8" w:rsidP="00D63DA8">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D63DA8" w:rsidRPr="006C2DF5" w14:paraId="46B1D883" w14:textId="77777777" w:rsidTr="00333385">
        <w:trPr>
          <w:tblHeader/>
        </w:trPr>
        <w:tc>
          <w:tcPr>
            <w:tcW w:w="2970" w:type="dxa"/>
          </w:tcPr>
          <w:p w14:paraId="2B65A4FB" w14:textId="77777777" w:rsidR="00D63DA8" w:rsidRPr="006C2DF5" w:rsidRDefault="00D63DA8" w:rsidP="00333385">
            <w:pPr>
              <w:pStyle w:val="block"/>
              <w:tabs>
                <w:tab w:val="decimal" w:pos="765"/>
              </w:tabs>
              <w:spacing w:after="0" w:line="240" w:lineRule="exact"/>
              <w:ind w:left="-18"/>
              <w:rPr>
                <w:rFonts w:ascii="CordiaUPC" w:hAnsi="CordiaUPC" w:cs="CordiaUPC"/>
                <w:sz w:val="16"/>
                <w:szCs w:val="16"/>
                <w:lang w:val="en-GB"/>
              </w:rPr>
            </w:pPr>
          </w:p>
          <w:p w14:paraId="757705B3" w14:textId="77777777" w:rsidR="00D63DA8" w:rsidRPr="006C2DF5" w:rsidRDefault="00D63DA8" w:rsidP="00333385">
            <w:pPr>
              <w:pStyle w:val="block"/>
              <w:tabs>
                <w:tab w:val="decimal" w:pos="765"/>
              </w:tabs>
              <w:spacing w:after="0" w:line="240" w:lineRule="exact"/>
              <w:ind w:left="-18"/>
              <w:rPr>
                <w:rFonts w:ascii="CordiaUPC" w:hAnsi="CordiaUPC" w:cs="CordiaUPC"/>
                <w:sz w:val="16"/>
                <w:szCs w:val="16"/>
                <w:lang w:val="en-GB"/>
              </w:rPr>
            </w:pPr>
          </w:p>
          <w:p w14:paraId="7222A008" w14:textId="77777777" w:rsidR="00D63DA8" w:rsidRPr="006C2DF5" w:rsidRDefault="00D63DA8" w:rsidP="00333385">
            <w:pPr>
              <w:pStyle w:val="block"/>
              <w:tabs>
                <w:tab w:val="decimal" w:pos="765"/>
              </w:tabs>
              <w:spacing w:after="0" w:line="240" w:lineRule="exact"/>
              <w:ind w:left="-180" w:right="-130"/>
              <w:jc w:val="center"/>
              <w:rPr>
                <w:rFonts w:ascii="CordiaUPC" w:hAnsi="CordiaUPC" w:cs="CordiaUPC"/>
                <w:b/>
                <w:bCs/>
                <w:sz w:val="26"/>
                <w:szCs w:val="26"/>
                <w:lang w:val="en-GB"/>
              </w:rPr>
            </w:pPr>
            <w:r w:rsidRPr="006C2DF5">
              <w:rPr>
                <w:rFonts w:ascii="CordiaUPC" w:hAnsi="CordiaUPC" w:cs="CordiaUPC" w:hint="cs"/>
                <w:b/>
                <w:bCs/>
                <w:sz w:val="26"/>
                <w:szCs w:val="26"/>
                <w:lang w:val="en-GB"/>
              </w:rPr>
              <w:t>Name of entity/Personnel</w:t>
            </w:r>
          </w:p>
        </w:tc>
        <w:tc>
          <w:tcPr>
            <w:tcW w:w="1530" w:type="dxa"/>
          </w:tcPr>
          <w:p w14:paraId="3562446C" w14:textId="77777777" w:rsidR="00D63DA8" w:rsidRPr="006C2DF5" w:rsidRDefault="00D63DA8" w:rsidP="00333385">
            <w:pPr>
              <w:pStyle w:val="block"/>
              <w:tabs>
                <w:tab w:val="decimal" w:pos="765"/>
              </w:tabs>
              <w:spacing w:after="0" w:line="240" w:lineRule="exact"/>
              <w:ind w:left="-89" w:right="-128"/>
              <w:jc w:val="center"/>
              <w:rPr>
                <w:rFonts w:ascii="CordiaUPC" w:hAnsi="CordiaUPC" w:cs="CordiaUPC"/>
                <w:b/>
                <w:bCs/>
                <w:sz w:val="26"/>
                <w:szCs w:val="26"/>
                <w:lang w:val="en-GB"/>
              </w:rPr>
            </w:pPr>
            <w:r w:rsidRPr="006C2DF5">
              <w:rPr>
                <w:rFonts w:ascii="CordiaUPC" w:hAnsi="CordiaUPC" w:cs="CordiaUPC" w:hint="cs"/>
                <w:b/>
                <w:bCs/>
                <w:sz w:val="26"/>
                <w:szCs w:val="26"/>
                <w:lang w:val="en-GB"/>
              </w:rPr>
              <w:t>Country of incorporation/ Nationality</w:t>
            </w:r>
          </w:p>
        </w:tc>
        <w:tc>
          <w:tcPr>
            <w:tcW w:w="4704" w:type="dxa"/>
          </w:tcPr>
          <w:p w14:paraId="15E7C445" w14:textId="77777777" w:rsidR="00D63DA8" w:rsidRPr="006C2DF5" w:rsidRDefault="00D63DA8" w:rsidP="00333385">
            <w:pPr>
              <w:pStyle w:val="block"/>
              <w:tabs>
                <w:tab w:val="decimal" w:pos="765"/>
              </w:tabs>
              <w:spacing w:after="0" w:line="240" w:lineRule="exact"/>
              <w:ind w:left="0"/>
              <w:jc w:val="thaiDistribute"/>
              <w:rPr>
                <w:rFonts w:ascii="CordiaUPC" w:hAnsi="CordiaUPC" w:cs="CordiaUPC"/>
                <w:sz w:val="16"/>
                <w:szCs w:val="16"/>
                <w:lang w:val="en-GB"/>
              </w:rPr>
            </w:pPr>
          </w:p>
          <w:p w14:paraId="77614728" w14:textId="77777777" w:rsidR="00D63DA8" w:rsidRPr="006C2DF5" w:rsidRDefault="00D63DA8" w:rsidP="00333385">
            <w:pPr>
              <w:pStyle w:val="block"/>
              <w:tabs>
                <w:tab w:val="decimal" w:pos="765"/>
              </w:tabs>
              <w:spacing w:after="0" w:line="240" w:lineRule="exact"/>
              <w:ind w:left="0"/>
              <w:jc w:val="thaiDistribute"/>
              <w:rPr>
                <w:rFonts w:ascii="CordiaUPC" w:hAnsi="CordiaUPC" w:cs="CordiaUPC"/>
                <w:sz w:val="16"/>
                <w:szCs w:val="16"/>
                <w:lang w:val="en-GB"/>
              </w:rPr>
            </w:pPr>
          </w:p>
          <w:p w14:paraId="69F3BD4B" w14:textId="77777777" w:rsidR="00D63DA8" w:rsidRPr="006C2DF5" w:rsidRDefault="00D63DA8" w:rsidP="00333385">
            <w:pPr>
              <w:pStyle w:val="block"/>
              <w:spacing w:after="0" w:line="240" w:lineRule="exact"/>
              <w:ind w:left="-93" w:right="-36"/>
              <w:jc w:val="center"/>
              <w:rPr>
                <w:rFonts w:ascii="CordiaUPC" w:hAnsi="CordiaUPC" w:cs="CordiaUPC"/>
                <w:b/>
                <w:bCs/>
                <w:sz w:val="26"/>
                <w:szCs w:val="26"/>
                <w:lang w:val="en-GB"/>
              </w:rPr>
            </w:pPr>
            <w:r w:rsidRPr="006C2DF5">
              <w:rPr>
                <w:rFonts w:ascii="CordiaUPC" w:hAnsi="CordiaUPC" w:cs="CordiaUPC" w:hint="cs"/>
                <w:b/>
                <w:bCs/>
                <w:sz w:val="26"/>
                <w:szCs w:val="26"/>
                <w:lang w:val="en-GB"/>
              </w:rPr>
              <w:t>Nature of relationship</w:t>
            </w:r>
          </w:p>
        </w:tc>
      </w:tr>
      <w:tr w:rsidR="00D63DA8" w:rsidRPr="006C2DF5" w14:paraId="6A4D3CF3" w14:textId="77777777" w:rsidTr="00333385">
        <w:tc>
          <w:tcPr>
            <w:tcW w:w="2970" w:type="dxa"/>
          </w:tcPr>
          <w:p w14:paraId="2FCBF381" w14:textId="77777777" w:rsidR="00D63DA8" w:rsidRPr="006C2DF5" w:rsidRDefault="00D63DA8" w:rsidP="00333385">
            <w:pPr>
              <w:spacing w:line="240" w:lineRule="exact"/>
              <w:rPr>
                <w:rFonts w:ascii="CordiaUPC" w:hAnsi="CordiaUPC" w:cs="CordiaUPC"/>
                <w:sz w:val="26"/>
                <w:szCs w:val="26"/>
              </w:rPr>
            </w:pPr>
            <w:r w:rsidRPr="006C2DF5">
              <w:rPr>
                <w:rFonts w:ascii="CordiaUPC" w:hAnsi="CordiaUPC" w:cs="CordiaUPC" w:hint="cs"/>
                <w:sz w:val="26"/>
                <w:szCs w:val="26"/>
              </w:rPr>
              <w:t xml:space="preserve">Key management personnel </w:t>
            </w:r>
          </w:p>
        </w:tc>
        <w:tc>
          <w:tcPr>
            <w:tcW w:w="1530" w:type="dxa"/>
          </w:tcPr>
          <w:p w14:paraId="3E497481"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rPr>
              <w:t xml:space="preserve">Thai and other </w:t>
            </w:r>
            <w:r w:rsidRPr="006C2DF5">
              <w:rPr>
                <w:rFonts w:ascii="CordiaUPC" w:hAnsi="CordiaUPC" w:cs="CordiaUPC"/>
                <w:sz w:val="26"/>
                <w:szCs w:val="26"/>
              </w:rPr>
              <w:t>nationalities</w:t>
            </w:r>
          </w:p>
        </w:tc>
        <w:tc>
          <w:tcPr>
            <w:tcW w:w="4704" w:type="dxa"/>
          </w:tcPr>
          <w:p w14:paraId="23074E22" w14:textId="77777777" w:rsidR="00D63DA8" w:rsidRPr="006C2DF5" w:rsidRDefault="00D63DA8" w:rsidP="00333385">
            <w:pPr>
              <w:pStyle w:val="block"/>
              <w:tabs>
                <w:tab w:val="decimal" w:pos="162"/>
              </w:tabs>
              <w:spacing w:after="0" w:line="240" w:lineRule="exact"/>
              <w:ind w:left="162" w:hanging="162"/>
              <w:jc w:val="thaiDistribute"/>
              <w:rPr>
                <w:rFonts w:ascii="CordiaUPC" w:hAnsi="CordiaUPC" w:cs="CordiaUPC"/>
                <w:sz w:val="26"/>
                <w:szCs w:val="26"/>
                <w:lang w:val="en-GB"/>
              </w:rPr>
            </w:pPr>
            <w:r w:rsidRPr="006C2DF5">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D63DA8" w:rsidRPr="006C2DF5" w14:paraId="55D9C45A" w14:textId="77777777" w:rsidTr="00333385">
        <w:tc>
          <w:tcPr>
            <w:tcW w:w="2970" w:type="dxa"/>
          </w:tcPr>
          <w:p w14:paraId="302824DF" w14:textId="77777777" w:rsidR="00D63DA8" w:rsidRPr="006C2DF5" w:rsidRDefault="00D63DA8" w:rsidP="00333385">
            <w:pPr>
              <w:tabs>
                <w:tab w:val="left" w:pos="993"/>
              </w:tabs>
              <w:spacing w:line="240" w:lineRule="exact"/>
              <w:ind w:left="162" w:hanging="153"/>
              <w:rPr>
                <w:rFonts w:ascii="CordiaUPC" w:hAnsi="CordiaUPC" w:cs="CordiaUPC"/>
                <w:sz w:val="26"/>
                <w:szCs w:val="26"/>
              </w:rPr>
            </w:pPr>
            <w:r w:rsidRPr="006C2DF5">
              <w:rPr>
                <w:rFonts w:ascii="CordiaUPC" w:hAnsi="CordiaUPC" w:cs="CordiaUPC" w:hint="cs"/>
                <w:sz w:val="26"/>
                <w:szCs w:val="26"/>
              </w:rPr>
              <w:t xml:space="preserve">Ministry of Finance </w:t>
            </w:r>
          </w:p>
        </w:tc>
        <w:tc>
          <w:tcPr>
            <w:tcW w:w="1530" w:type="dxa"/>
          </w:tcPr>
          <w:p w14:paraId="0F1B5CC0"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27C1EE25" w14:textId="77777777" w:rsidR="00D63DA8" w:rsidRPr="006C2DF5" w:rsidRDefault="00D63DA8" w:rsidP="00333385">
            <w:pPr>
              <w:pStyle w:val="block"/>
              <w:spacing w:after="0" w:line="240" w:lineRule="exact"/>
              <w:ind w:left="162" w:right="-18" w:hanging="162"/>
              <w:jc w:val="both"/>
              <w:rPr>
                <w:rFonts w:ascii="CordiaUPC" w:hAnsi="CordiaUPC" w:cs="CordiaUPC"/>
                <w:sz w:val="26"/>
                <w:szCs w:val="26"/>
                <w:lang w:val="en-US"/>
              </w:rPr>
            </w:pPr>
            <w:r w:rsidRPr="006C2DF5">
              <w:rPr>
                <w:rFonts w:ascii="CordiaUPC" w:hAnsi="CordiaUPC" w:cs="CordiaUPC" w:hint="cs"/>
                <w:sz w:val="26"/>
                <w:szCs w:val="26"/>
                <w:lang w:val="en-GB"/>
              </w:rPr>
              <w:t xml:space="preserve">The major shareholder of the Bank </w:t>
            </w:r>
          </w:p>
        </w:tc>
      </w:tr>
      <w:tr w:rsidR="00D63DA8" w:rsidRPr="006C2DF5" w14:paraId="3F28DD91" w14:textId="77777777" w:rsidTr="00333385">
        <w:tc>
          <w:tcPr>
            <w:tcW w:w="2970" w:type="dxa"/>
          </w:tcPr>
          <w:p w14:paraId="1E4E9267" w14:textId="77777777" w:rsidR="00D63DA8" w:rsidRPr="006C2DF5" w:rsidRDefault="00D63DA8" w:rsidP="00333385">
            <w:pPr>
              <w:tabs>
                <w:tab w:val="left" w:pos="993"/>
              </w:tabs>
              <w:spacing w:line="240" w:lineRule="exact"/>
              <w:ind w:left="162" w:hanging="153"/>
              <w:rPr>
                <w:rFonts w:ascii="CordiaUPC" w:hAnsi="CordiaUPC" w:cs="CordiaUPC"/>
                <w:sz w:val="26"/>
                <w:szCs w:val="26"/>
                <w:lang w:val="en-US"/>
              </w:rPr>
            </w:pPr>
            <w:r w:rsidRPr="006C2DF5">
              <w:rPr>
                <w:rFonts w:ascii="CordiaUPC" w:hAnsi="CordiaUPC" w:cs="CordiaUPC" w:hint="cs"/>
                <w:sz w:val="26"/>
                <w:szCs w:val="26"/>
                <w:lang w:val="en-US"/>
              </w:rPr>
              <w:t xml:space="preserve">ING </w:t>
            </w:r>
            <w:r w:rsidRPr="006C2DF5">
              <w:rPr>
                <w:rFonts w:ascii="CordiaUPC" w:hAnsi="CordiaUPC" w:cs="CordiaUPC" w:hint="cs"/>
                <w:sz w:val="26"/>
                <w:szCs w:val="26"/>
              </w:rPr>
              <w:t>Bank</w:t>
            </w:r>
            <w:r w:rsidRPr="006C2DF5">
              <w:rPr>
                <w:rFonts w:ascii="CordiaUPC" w:hAnsi="CordiaUPC" w:cs="CordiaUPC" w:hint="cs"/>
                <w:sz w:val="26"/>
                <w:szCs w:val="26"/>
                <w:lang w:val="en-US"/>
              </w:rPr>
              <w:t xml:space="preserve"> N.V. </w:t>
            </w:r>
          </w:p>
        </w:tc>
        <w:tc>
          <w:tcPr>
            <w:tcW w:w="1530" w:type="dxa"/>
          </w:tcPr>
          <w:p w14:paraId="47534DDD"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US"/>
              </w:rPr>
              <w:t>The Netherlands</w:t>
            </w:r>
          </w:p>
        </w:tc>
        <w:tc>
          <w:tcPr>
            <w:tcW w:w="4704" w:type="dxa"/>
          </w:tcPr>
          <w:p w14:paraId="61DEE5F5" w14:textId="77777777" w:rsidR="00D63DA8" w:rsidRPr="006C2DF5" w:rsidRDefault="00D63DA8" w:rsidP="00333385">
            <w:pPr>
              <w:pStyle w:val="block"/>
              <w:spacing w:after="0" w:line="240" w:lineRule="exact"/>
              <w:ind w:left="162" w:right="-18" w:hanging="162"/>
              <w:jc w:val="both"/>
              <w:rPr>
                <w:rFonts w:ascii="CordiaUPC" w:hAnsi="CordiaUPC" w:cs="CordiaUPC"/>
                <w:sz w:val="26"/>
                <w:szCs w:val="26"/>
                <w:lang w:val="en-US"/>
              </w:rPr>
            </w:pPr>
            <w:r w:rsidRPr="006C2DF5">
              <w:rPr>
                <w:rFonts w:ascii="CordiaUPC" w:hAnsi="CordiaUPC" w:cs="CordiaUPC" w:hint="cs"/>
                <w:sz w:val="26"/>
                <w:szCs w:val="26"/>
                <w:lang w:val="en-US"/>
              </w:rPr>
              <w:t xml:space="preserve">The major shareholder of the Bank </w:t>
            </w:r>
          </w:p>
        </w:tc>
      </w:tr>
      <w:tr w:rsidR="00D63DA8" w:rsidRPr="006C2DF5" w14:paraId="120FBE93" w14:textId="77777777" w:rsidTr="00333385">
        <w:tc>
          <w:tcPr>
            <w:tcW w:w="2970" w:type="dxa"/>
          </w:tcPr>
          <w:p w14:paraId="1DC8DD4B" w14:textId="0A19F14B" w:rsidR="00D63DA8" w:rsidRPr="006C2DF5" w:rsidRDefault="00D63DA8" w:rsidP="00333385">
            <w:pPr>
              <w:tabs>
                <w:tab w:val="left" w:pos="993"/>
              </w:tabs>
              <w:spacing w:line="240" w:lineRule="exact"/>
              <w:ind w:left="162" w:hanging="153"/>
              <w:rPr>
                <w:rFonts w:ascii="CordiaUPC" w:hAnsi="CordiaUPC" w:cs="CordiaUPC"/>
                <w:sz w:val="26"/>
                <w:szCs w:val="26"/>
                <w:lang w:val="en-US"/>
              </w:rPr>
            </w:pPr>
            <w:r w:rsidRPr="006C2DF5">
              <w:rPr>
                <w:rFonts w:ascii="CordiaUPC" w:hAnsi="CordiaUPC" w:cs="CordiaUPC" w:hint="cs"/>
                <w:sz w:val="26"/>
                <w:szCs w:val="26"/>
                <w:lang w:val="en-US" w:bidi="th-TH"/>
              </w:rPr>
              <w:t xml:space="preserve">Thanachart Capital </w:t>
            </w:r>
            <w:r w:rsidR="009279CF" w:rsidRPr="006C2DF5">
              <w:rPr>
                <w:rFonts w:ascii="CordiaUPC" w:hAnsi="CordiaUPC" w:cs="CordiaUPC"/>
                <w:sz w:val="26"/>
                <w:szCs w:val="26"/>
                <w:lang w:val="en-US" w:bidi="th-TH"/>
              </w:rPr>
              <w:t>Public Company Limited</w:t>
            </w:r>
          </w:p>
        </w:tc>
        <w:tc>
          <w:tcPr>
            <w:tcW w:w="1530" w:type="dxa"/>
          </w:tcPr>
          <w:p w14:paraId="3DDE4303"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12BDAFD8" w14:textId="77777777" w:rsidR="00D63DA8" w:rsidRPr="006C2DF5" w:rsidRDefault="00D63DA8" w:rsidP="00333385">
            <w:pPr>
              <w:pStyle w:val="block"/>
              <w:spacing w:after="0" w:line="240" w:lineRule="exact"/>
              <w:ind w:left="162" w:right="-18" w:hanging="162"/>
              <w:jc w:val="both"/>
              <w:rPr>
                <w:rFonts w:ascii="CordiaUPC" w:hAnsi="CordiaUPC" w:cs="CordiaUPC"/>
                <w:sz w:val="26"/>
                <w:szCs w:val="26"/>
                <w:lang w:val="en-US"/>
              </w:rPr>
            </w:pPr>
            <w:r w:rsidRPr="006C2DF5">
              <w:rPr>
                <w:rFonts w:ascii="CordiaUPC" w:hAnsi="CordiaUPC" w:cs="CordiaUPC" w:hint="cs"/>
                <w:sz w:val="26"/>
                <w:szCs w:val="26"/>
                <w:lang w:val="en-US"/>
              </w:rPr>
              <w:t xml:space="preserve">The major shareholder of the Bank </w:t>
            </w:r>
          </w:p>
        </w:tc>
      </w:tr>
      <w:tr w:rsidR="00D63DA8" w:rsidRPr="006C2DF5" w14:paraId="4C9719F7" w14:textId="77777777" w:rsidTr="00333385">
        <w:tc>
          <w:tcPr>
            <w:tcW w:w="2970" w:type="dxa"/>
          </w:tcPr>
          <w:p w14:paraId="010EBD5C" w14:textId="77777777" w:rsidR="00D63DA8" w:rsidRPr="006C2DF5" w:rsidRDefault="00D63DA8" w:rsidP="00333385">
            <w:pPr>
              <w:tabs>
                <w:tab w:val="left" w:pos="993"/>
              </w:tabs>
              <w:spacing w:line="240" w:lineRule="exact"/>
              <w:ind w:left="162" w:hanging="135"/>
              <w:rPr>
                <w:rFonts w:ascii="CordiaUPC" w:hAnsi="CordiaUPC" w:cs="CordiaUPC"/>
                <w:sz w:val="26"/>
                <w:szCs w:val="26"/>
              </w:rPr>
            </w:pPr>
            <w:proofErr w:type="spellStart"/>
            <w:r w:rsidRPr="006C2DF5">
              <w:rPr>
                <w:rFonts w:ascii="CordiaUPC" w:hAnsi="CordiaUPC" w:cs="CordiaUPC"/>
                <w:sz w:val="26"/>
                <w:szCs w:val="26"/>
              </w:rPr>
              <w:t>Vayupak</w:t>
            </w:r>
            <w:proofErr w:type="spellEnd"/>
            <w:r w:rsidRPr="006C2DF5">
              <w:rPr>
                <w:rFonts w:ascii="CordiaUPC" w:hAnsi="CordiaUPC" w:cs="CordiaUPC"/>
                <w:sz w:val="26"/>
                <w:szCs w:val="26"/>
              </w:rPr>
              <w:t xml:space="preserve"> F</w:t>
            </w:r>
            <w:r w:rsidRPr="006C2DF5">
              <w:rPr>
                <w:rFonts w:ascii="CordiaUPC" w:hAnsi="CordiaUPC" w:cs="CordiaUPC"/>
                <w:sz w:val="26"/>
                <w:szCs w:val="26"/>
                <w:lang w:val="en-US" w:bidi="th-TH"/>
              </w:rPr>
              <w:t>und</w:t>
            </w:r>
            <w:r w:rsidRPr="006C2DF5">
              <w:rPr>
                <w:rFonts w:ascii="CordiaUPC" w:hAnsi="CordiaUPC" w:cs="CordiaUPC"/>
                <w:sz w:val="26"/>
                <w:szCs w:val="26"/>
              </w:rPr>
              <w:t>1</w:t>
            </w:r>
          </w:p>
        </w:tc>
        <w:tc>
          <w:tcPr>
            <w:tcW w:w="1530" w:type="dxa"/>
          </w:tcPr>
          <w:p w14:paraId="2D832F7D"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1CC1A9AD" w14:textId="77777777" w:rsidR="00D63DA8" w:rsidRPr="006C2DF5" w:rsidRDefault="00D63DA8" w:rsidP="00333385">
            <w:pPr>
              <w:pStyle w:val="block"/>
              <w:spacing w:after="0" w:line="240" w:lineRule="exact"/>
              <w:ind w:left="162" w:right="-27" w:hanging="162"/>
              <w:jc w:val="both"/>
              <w:rPr>
                <w:rFonts w:ascii="CordiaUPC" w:hAnsi="CordiaUPC" w:cs="CordiaUPC"/>
                <w:sz w:val="26"/>
                <w:szCs w:val="26"/>
                <w:lang w:val="en-GB"/>
              </w:rPr>
            </w:pPr>
            <w:r w:rsidRPr="006C2DF5">
              <w:rPr>
                <w:rFonts w:ascii="CordiaUPC" w:hAnsi="CordiaUPC" w:cs="CordiaUPC" w:hint="cs"/>
                <w:sz w:val="26"/>
                <w:szCs w:val="26"/>
                <w:lang w:val="en-US"/>
              </w:rPr>
              <w:t xml:space="preserve">The major shareholder of the Bank </w:t>
            </w:r>
          </w:p>
        </w:tc>
      </w:tr>
      <w:tr w:rsidR="00D63DA8" w:rsidRPr="006C2DF5" w14:paraId="71989DAB" w14:textId="77777777" w:rsidTr="00333385">
        <w:tc>
          <w:tcPr>
            <w:tcW w:w="2970" w:type="dxa"/>
          </w:tcPr>
          <w:p w14:paraId="5BCBFF32" w14:textId="77777777" w:rsidR="00D63DA8" w:rsidRPr="006C2DF5" w:rsidRDefault="00D63DA8" w:rsidP="00333385">
            <w:pPr>
              <w:tabs>
                <w:tab w:val="left" w:pos="993"/>
              </w:tabs>
              <w:spacing w:line="240" w:lineRule="exact"/>
              <w:ind w:left="162" w:hanging="135"/>
              <w:rPr>
                <w:rFonts w:ascii="CordiaUPC" w:hAnsi="CordiaUPC" w:cs="CordiaUPC"/>
                <w:sz w:val="26"/>
                <w:szCs w:val="26"/>
              </w:rPr>
            </w:pPr>
            <w:r w:rsidRPr="006C2DF5">
              <w:rPr>
                <w:rFonts w:ascii="CordiaUPC" w:hAnsi="CordiaUPC" w:cs="CordiaUPC" w:hint="cs"/>
                <w:sz w:val="26"/>
                <w:szCs w:val="26"/>
              </w:rPr>
              <w:t xml:space="preserve">Entities whose shares have been owned or have been controlled by the </w:t>
            </w:r>
            <w:r w:rsidRPr="006C2DF5">
              <w:rPr>
                <w:rFonts w:ascii="CordiaUPC" w:hAnsi="CordiaUPC" w:cs="CordiaUPC"/>
                <w:sz w:val="26"/>
                <w:szCs w:val="26"/>
              </w:rPr>
              <w:t>major shareholder</w:t>
            </w:r>
            <w:r w:rsidRPr="006C2DF5">
              <w:rPr>
                <w:rFonts w:ascii="CordiaUPC" w:hAnsi="CordiaUPC" w:cs="CordiaUPC"/>
                <w:sz w:val="26"/>
                <w:szCs w:val="26"/>
                <w:lang w:val="en-US" w:bidi="th-TH"/>
              </w:rPr>
              <w:t>s</w:t>
            </w:r>
          </w:p>
        </w:tc>
        <w:tc>
          <w:tcPr>
            <w:tcW w:w="1530" w:type="dxa"/>
          </w:tcPr>
          <w:p w14:paraId="3C09F6E2"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65510E25" w14:textId="77777777" w:rsidR="00D63DA8" w:rsidRPr="006C2DF5" w:rsidRDefault="00D63DA8" w:rsidP="00333385">
            <w:pPr>
              <w:pStyle w:val="block"/>
              <w:spacing w:after="0" w:line="240" w:lineRule="exact"/>
              <w:ind w:left="162" w:right="-27" w:hanging="162"/>
              <w:jc w:val="both"/>
              <w:rPr>
                <w:rFonts w:ascii="CordiaUPC" w:hAnsi="CordiaUPC" w:cs="CordiaUPC"/>
                <w:sz w:val="26"/>
                <w:szCs w:val="26"/>
                <w:lang w:val="en-US"/>
              </w:rPr>
            </w:pPr>
            <w:r w:rsidRPr="006C2DF5">
              <w:rPr>
                <w:rFonts w:ascii="CordiaUPC" w:hAnsi="CordiaUPC" w:cs="CordiaUPC" w:hint="cs"/>
                <w:sz w:val="26"/>
                <w:szCs w:val="26"/>
                <w:lang w:val="en-GB"/>
              </w:rPr>
              <w:t>R</w:t>
            </w:r>
            <w:r w:rsidRPr="006C2DF5">
              <w:rPr>
                <w:rFonts w:ascii="CordiaUPC" w:hAnsi="CordiaUPC" w:cs="CordiaUPC" w:hint="cs"/>
                <w:sz w:val="26"/>
                <w:szCs w:val="26"/>
                <w:lang w:val="en-US"/>
              </w:rPr>
              <w:t>elated through the major shareholder</w:t>
            </w:r>
            <w:r w:rsidRPr="006C2DF5">
              <w:rPr>
                <w:rFonts w:ascii="CordiaUPC" w:hAnsi="CordiaUPC" w:cs="CordiaUPC" w:hint="cs"/>
                <w:sz w:val="26"/>
                <w:szCs w:val="26"/>
                <w:lang w:val="en-GB"/>
              </w:rPr>
              <w:t xml:space="preserve"> of the Bank </w:t>
            </w:r>
          </w:p>
        </w:tc>
      </w:tr>
      <w:tr w:rsidR="00D843B3" w:rsidRPr="006C2DF5" w14:paraId="2451DA75" w14:textId="77777777" w:rsidTr="00333385">
        <w:tc>
          <w:tcPr>
            <w:tcW w:w="2970" w:type="dxa"/>
          </w:tcPr>
          <w:p w14:paraId="24D00B6D" w14:textId="204A9062" w:rsidR="00D843B3" w:rsidRPr="006C2DF5" w:rsidRDefault="005524D9" w:rsidP="00D843B3">
            <w:pPr>
              <w:tabs>
                <w:tab w:val="left" w:pos="993"/>
              </w:tabs>
              <w:spacing w:line="240" w:lineRule="exact"/>
              <w:ind w:left="162" w:right="-108" w:hanging="153"/>
              <w:rPr>
                <w:rFonts w:ascii="CordiaUPC" w:hAnsi="CordiaUPC" w:cs="CordiaUPC"/>
                <w:sz w:val="26"/>
                <w:szCs w:val="26"/>
              </w:rPr>
            </w:pPr>
            <w:proofErr w:type="spellStart"/>
            <w:r w:rsidRPr="006C2DF5">
              <w:rPr>
                <w:rFonts w:ascii="CordiaUPC" w:hAnsi="CordiaUPC" w:cs="CordiaUPC"/>
                <w:sz w:val="26"/>
                <w:szCs w:val="26"/>
                <w:shd w:val="clear" w:color="auto" w:fill="FFFFFF"/>
              </w:rPr>
              <w:t>ttb</w:t>
            </w:r>
            <w:proofErr w:type="spellEnd"/>
            <w:r w:rsidRPr="006C2DF5">
              <w:rPr>
                <w:rFonts w:ascii="CordiaUPC" w:hAnsi="CordiaUPC" w:cs="CordiaUPC"/>
                <w:sz w:val="26"/>
                <w:szCs w:val="26"/>
                <w:shd w:val="clear" w:color="auto" w:fill="FFFFFF"/>
              </w:rPr>
              <w:t xml:space="preserve"> wealth securities public company limited (Formerly Thanachart Securities </w:t>
            </w:r>
            <w:r w:rsidR="009279CF" w:rsidRPr="006C2DF5">
              <w:rPr>
                <w:rFonts w:ascii="CordiaUPC" w:hAnsi="CordiaUPC" w:cs="CordiaUPC"/>
                <w:sz w:val="26"/>
                <w:szCs w:val="26"/>
                <w:shd w:val="clear" w:color="auto" w:fill="FFFFFF"/>
              </w:rPr>
              <w:t>Public Company Limited</w:t>
            </w:r>
            <w:r w:rsidRPr="006C2DF5">
              <w:rPr>
                <w:rFonts w:ascii="CordiaUPC" w:hAnsi="CordiaUPC" w:cs="CordiaUPC"/>
                <w:sz w:val="26"/>
                <w:szCs w:val="26"/>
                <w:shd w:val="clear" w:color="auto" w:fill="FFFFFF"/>
              </w:rPr>
              <w:t>)</w:t>
            </w:r>
          </w:p>
        </w:tc>
        <w:tc>
          <w:tcPr>
            <w:tcW w:w="1530" w:type="dxa"/>
          </w:tcPr>
          <w:p w14:paraId="5C531602" w14:textId="10CE613E" w:rsidR="00D843B3" w:rsidRPr="006C2DF5" w:rsidRDefault="00D843B3" w:rsidP="00D843B3">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7A803A84" w14:textId="3F21E96C" w:rsidR="00D843B3" w:rsidRPr="006C2DF5" w:rsidRDefault="00D843B3" w:rsidP="00D843B3">
            <w:pPr>
              <w:pStyle w:val="block"/>
              <w:spacing w:after="0" w:line="240" w:lineRule="exact"/>
              <w:ind w:left="162" w:hanging="162"/>
              <w:jc w:val="thaiDistribute"/>
              <w:rPr>
                <w:rFonts w:ascii="CordiaUPC" w:hAnsi="CordiaUPC" w:cs="CordiaUPC"/>
                <w:sz w:val="26"/>
                <w:szCs w:val="26"/>
                <w:lang w:val="en-GB"/>
              </w:rPr>
            </w:pPr>
            <w:r w:rsidRPr="006C2DF5">
              <w:rPr>
                <w:rFonts w:ascii="CordiaUPC" w:hAnsi="CordiaUPC" w:cs="CordiaUPC"/>
                <w:sz w:val="26"/>
                <w:szCs w:val="26"/>
              </w:rPr>
              <w:t xml:space="preserve">Subsidiary, </w:t>
            </w:r>
            <w:r w:rsidR="00910057" w:rsidRPr="006C2DF5">
              <w:rPr>
                <w:rFonts w:ascii="CordiaUPC" w:hAnsi="CordiaUPC" w:cs="CordiaUPC"/>
                <w:sz w:val="26"/>
                <w:szCs w:val="26"/>
              </w:rPr>
              <w:t>99.97</w:t>
            </w:r>
            <w:r w:rsidRPr="006C2DF5">
              <w:rPr>
                <w:rFonts w:ascii="CordiaUPC" w:hAnsi="CordiaUPC" w:cs="CordiaUPC"/>
                <w:sz w:val="26"/>
                <w:szCs w:val="26"/>
              </w:rPr>
              <w:t>% shareholding, more than 50% of directors are representatives of the Bank</w:t>
            </w:r>
          </w:p>
        </w:tc>
      </w:tr>
      <w:tr w:rsidR="00D63DA8" w:rsidRPr="006C2DF5" w14:paraId="55137CBD" w14:textId="77777777" w:rsidTr="00333385">
        <w:tc>
          <w:tcPr>
            <w:tcW w:w="2970" w:type="dxa"/>
          </w:tcPr>
          <w:p w14:paraId="06E5AF79" w14:textId="6791B3AD" w:rsidR="00D63DA8" w:rsidRPr="006C2DF5" w:rsidRDefault="00D63DA8" w:rsidP="00333385">
            <w:pPr>
              <w:tabs>
                <w:tab w:val="left" w:pos="993"/>
              </w:tabs>
              <w:spacing w:line="240" w:lineRule="exact"/>
              <w:ind w:left="162" w:right="-108" w:hanging="153"/>
              <w:rPr>
                <w:rFonts w:ascii="CordiaUPC" w:hAnsi="CordiaUPC" w:cs="CordiaUPC"/>
                <w:sz w:val="26"/>
                <w:szCs w:val="26"/>
                <w:lang w:bidi="th-TH"/>
              </w:rPr>
            </w:pPr>
            <w:proofErr w:type="spellStart"/>
            <w:r w:rsidRPr="006C2DF5">
              <w:rPr>
                <w:rFonts w:ascii="CordiaUPC" w:hAnsi="CordiaUPC" w:cs="CordiaUPC" w:hint="cs"/>
                <w:sz w:val="26"/>
                <w:szCs w:val="26"/>
              </w:rPr>
              <w:t>Phahonyothin</w:t>
            </w:r>
            <w:proofErr w:type="spellEnd"/>
            <w:r w:rsidRPr="006C2DF5">
              <w:rPr>
                <w:rFonts w:ascii="CordiaUPC" w:hAnsi="CordiaUPC" w:cs="CordiaUPC" w:hint="cs"/>
                <w:sz w:val="26"/>
                <w:szCs w:val="26"/>
              </w:rPr>
              <w:t xml:space="preserve"> Asset Management</w:t>
            </w:r>
            <w:r w:rsidRPr="006C2DF5">
              <w:rPr>
                <w:rFonts w:ascii="CordiaUPC" w:hAnsi="CordiaUPC" w:cs="CordiaUPC"/>
                <w:sz w:val="26"/>
                <w:szCs w:val="26"/>
              </w:rPr>
              <w:br/>
            </w:r>
            <w:r w:rsidR="00507AD1" w:rsidRPr="006C2DF5">
              <w:rPr>
                <w:rFonts w:ascii="CordiaUPC" w:hAnsi="CordiaUPC" w:cs="CordiaUPC"/>
                <w:sz w:val="26"/>
                <w:szCs w:val="26"/>
                <w:lang w:val="en-US"/>
              </w:rPr>
              <w:t>Company Limited</w:t>
            </w:r>
          </w:p>
        </w:tc>
        <w:tc>
          <w:tcPr>
            <w:tcW w:w="1530" w:type="dxa"/>
          </w:tcPr>
          <w:p w14:paraId="34895C4C"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14A690F3" w14:textId="77777777" w:rsidR="00D63DA8" w:rsidRPr="006C2DF5" w:rsidRDefault="00D63DA8" w:rsidP="00333385">
            <w:pPr>
              <w:pStyle w:val="block"/>
              <w:spacing w:after="0" w:line="240" w:lineRule="exact"/>
              <w:ind w:left="162" w:hanging="162"/>
              <w:jc w:val="thaiDistribute"/>
              <w:rPr>
                <w:rFonts w:ascii="CordiaUPC" w:hAnsi="CordiaUPC" w:cs="CordiaUPC"/>
                <w:sz w:val="26"/>
                <w:szCs w:val="26"/>
                <w:lang w:val="en-GB"/>
              </w:rPr>
            </w:pPr>
            <w:r w:rsidRPr="006C2DF5">
              <w:rPr>
                <w:rFonts w:ascii="CordiaUPC" w:hAnsi="CordiaUPC" w:cs="CordiaUPC" w:hint="cs"/>
                <w:sz w:val="26"/>
                <w:szCs w:val="26"/>
                <w:lang w:val="en-GB"/>
              </w:rPr>
              <w:t>Subsidiary, 100% shareholding, more than 50% of directors are representatives of the Bank</w:t>
            </w:r>
          </w:p>
        </w:tc>
      </w:tr>
      <w:tr w:rsidR="00D63DA8" w:rsidRPr="006C2DF5" w14:paraId="44A1D210" w14:textId="77777777" w:rsidTr="00333385">
        <w:tc>
          <w:tcPr>
            <w:tcW w:w="2970" w:type="dxa"/>
          </w:tcPr>
          <w:p w14:paraId="67A53CEB" w14:textId="5BA6D6E7" w:rsidR="00D63DA8" w:rsidRPr="006C2DF5" w:rsidRDefault="00D63DA8" w:rsidP="00333385">
            <w:pPr>
              <w:tabs>
                <w:tab w:val="left" w:pos="993"/>
              </w:tabs>
              <w:spacing w:line="240" w:lineRule="exact"/>
              <w:ind w:left="163" w:right="-108" w:hanging="180"/>
              <w:rPr>
                <w:rFonts w:ascii="CordiaUPC" w:hAnsi="CordiaUPC" w:cs="CordiaUPC"/>
                <w:sz w:val="26"/>
                <w:szCs w:val="26"/>
                <w:cs/>
                <w:lang w:bidi="th-TH"/>
              </w:rPr>
            </w:pPr>
            <w:r w:rsidRPr="006C2DF5">
              <w:rPr>
                <w:rFonts w:ascii="CordiaUPC" w:hAnsi="CordiaUPC" w:cs="CordiaUPC"/>
                <w:sz w:val="26"/>
                <w:szCs w:val="26"/>
              </w:rPr>
              <w:t xml:space="preserve">TMBThanachart Broker </w:t>
            </w:r>
            <w:r w:rsidR="00507AD1" w:rsidRPr="006C2DF5">
              <w:rPr>
                <w:rFonts w:ascii="CordiaUPC" w:hAnsi="CordiaUPC" w:cs="CordiaUPC"/>
                <w:sz w:val="26"/>
                <w:szCs w:val="26"/>
                <w:lang w:val="en-US"/>
              </w:rPr>
              <w:t>Company Limited</w:t>
            </w:r>
          </w:p>
        </w:tc>
        <w:tc>
          <w:tcPr>
            <w:tcW w:w="1530" w:type="dxa"/>
          </w:tcPr>
          <w:p w14:paraId="491EF08B"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42FED0EC" w14:textId="77777777" w:rsidR="00D63DA8" w:rsidRPr="006C2DF5" w:rsidRDefault="00D63DA8" w:rsidP="00333385">
            <w:pPr>
              <w:pStyle w:val="block"/>
              <w:spacing w:after="0" w:line="240" w:lineRule="exact"/>
              <w:ind w:left="162" w:hanging="162"/>
              <w:jc w:val="thaiDistribute"/>
              <w:rPr>
                <w:rFonts w:ascii="CordiaUPC" w:hAnsi="CordiaUPC" w:cs="CordiaUPC"/>
                <w:sz w:val="26"/>
                <w:szCs w:val="26"/>
                <w:lang w:val="en-GB"/>
              </w:rPr>
            </w:pPr>
            <w:r w:rsidRPr="006C2DF5">
              <w:rPr>
                <w:rFonts w:ascii="CordiaUPC" w:hAnsi="CordiaUPC" w:cs="CordiaUPC"/>
                <w:sz w:val="26"/>
                <w:szCs w:val="26"/>
                <w:lang w:val="en-GB"/>
              </w:rPr>
              <w:t>Subsidiary, 100% shareholding</w:t>
            </w:r>
            <w:r w:rsidRPr="006C2DF5">
              <w:rPr>
                <w:rFonts w:ascii="CordiaUPC" w:hAnsi="CordiaUPC" w:cs="CordiaUPC"/>
                <w:spacing w:val="-4"/>
                <w:sz w:val="26"/>
                <w:szCs w:val="26"/>
                <w:lang w:val="en-GB"/>
              </w:rPr>
              <w:t>, more than 50% of</w:t>
            </w:r>
            <w:r w:rsidRPr="006C2DF5">
              <w:rPr>
                <w:rFonts w:ascii="CordiaUPC" w:hAnsi="CordiaUPC" w:cs="CordiaUPC"/>
                <w:sz w:val="26"/>
                <w:szCs w:val="26"/>
                <w:lang w:val="en-GB"/>
              </w:rPr>
              <w:t xml:space="preserve"> directors are representatives of the Bank</w:t>
            </w:r>
          </w:p>
        </w:tc>
      </w:tr>
      <w:tr w:rsidR="00CE4D17" w:rsidRPr="006C2DF5" w14:paraId="4D60D275" w14:textId="77777777" w:rsidTr="00D723CD">
        <w:tc>
          <w:tcPr>
            <w:tcW w:w="2970" w:type="dxa"/>
          </w:tcPr>
          <w:p w14:paraId="3FB37878" w14:textId="2A8F3AB4" w:rsidR="00CE4D17" w:rsidRPr="006C2DF5" w:rsidRDefault="0096077F" w:rsidP="0096077F">
            <w:pPr>
              <w:tabs>
                <w:tab w:val="left" w:pos="993"/>
              </w:tabs>
              <w:spacing w:line="240" w:lineRule="exact"/>
              <w:ind w:left="162" w:hanging="153"/>
              <w:rPr>
                <w:rFonts w:ascii="CordiaUPC" w:hAnsi="CordiaUPC" w:cs="CordiaUPC"/>
                <w:sz w:val="26"/>
                <w:szCs w:val="26"/>
                <w:lang w:bidi="th-TH"/>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consumer </w:t>
            </w:r>
            <w:r w:rsidR="001D09E9" w:rsidRPr="006C2DF5">
              <w:rPr>
                <w:rFonts w:ascii="CordiaUPC" w:hAnsi="CordiaUPC" w:cs="CordiaUPC"/>
                <w:sz w:val="26"/>
                <w:szCs w:val="26"/>
                <w:lang w:val="en-US" w:bidi="th-TH"/>
              </w:rPr>
              <w:t>company limited</w:t>
            </w:r>
          </w:p>
        </w:tc>
        <w:tc>
          <w:tcPr>
            <w:tcW w:w="1530" w:type="dxa"/>
          </w:tcPr>
          <w:p w14:paraId="6321638A" w14:textId="77777777" w:rsidR="00CE4D17" w:rsidRPr="006C2DF5" w:rsidRDefault="00CE4D17" w:rsidP="00D723CD">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12F49E12" w14:textId="77777777" w:rsidR="00CE4D17" w:rsidRPr="006C2DF5" w:rsidRDefault="00CE4D17" w:rsidP="00D723CD">
            <w:pPr>
              <w:pStyle w:val="block"/>
              <w:spacing w:after="0" w:line="240" w:lineRule="exact"/>
              <w:ind w:left="162" w:hanging="162"/>
              <w:jc w:val="thaiDistribute"/>
              <w:rPr>
                <w:rFonts w:ascii="CordiaUPC" w:hAnsi="CordiaUPC" w:cs="CordiaUPC"/>
                <w:sz w:val="26"/>
                <w:szCs w:val="26"/>
              </w:rPr>
            </w:pPr>
            <w:r w:rsidRPr="006C2DF5">
              <w:rPr>
                <w:rFonts w:ascii="CordiaUPC" w:hAnsi="CordiaUPC" w:cs="CordiaUPC"/>
                <w:sz w:val="26"/>
                <w:szCs w:val="26"/>
              </w:rPr>
              <w:t>Subsidiary, 100% shareholding, more than 50% of directors are representatives of the Bank</w:t>
            </w:r>
          </w:p>
        </w:tc>
      </w:tr>
      <w:tr w:rsidR="00061C8F" w:rsidRPr="006C2DF5" w14:paraId="5C223730" w14:textId="77777777" w:rsidTr="00333385">
        <w:tc>
          <w:tcPr>
            <w:tcW w:w="2970" w:type="dxa"/>
          </w:tcPr>
          <w:p w14:paraId="3070BFFF" w14:textId="53CBDC9D" w:rsidR="00061C8F" w:rsidRPr="006C2DF5" w:rsidRDefault="00E91167" w:rsidP="00DD243F">
            <w:pPr>
              <w:tabs>
                <w:tab w:val="left" w:pos="993"/>
              </w:tabs>
              <w:spacing w:line="240" w:lineRule="exact"/>
              <w:ind w:left="162" w:hanging="153"/>
              <w:rPr>
                <w:rFonts w:ascii="CordiaUPC" w:hAnsi="CordiaUPC" w:cs="CordiaUPC"/>
                <w:sz w:val="26"/>
                <w:szCs w:val="26"/>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leasing </w:t>
            </w:r>
            <w:r w:rsidR="00BB524E" w:rsidRPr="006C2DF5">
              <w:rPr>
                <w:rFonts w:ascii="CordiaUPC" w:hAnsi="CordiaUPC" w:cs="CordiaUPC"/>
                <w:sz w:val="26"/>
                <w:szCs w:val="26"/>
                <w:lang w:val="en-US" w:bidi="th-TH"/>
              </w:rPr>
              <w:t>company limited</w:t>
            </w:r>
          </w:p>
        </w:tc>
        <w:tc>
          <w:tcPr>
            <w:tcW w:w="1530" w:type="dxa"/>
          </w:tcPr>
          <w:p w14:paraId="70827545" w14:textId="2BECBCDC" w:rsidR="00061C8F" w:rsidRPr="006C2DF5" w:rsidRDefault="00061C8F" w:rsidP="00061C8F">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57D9DDE3" w14:textId="2663723C" w:rsidR="00061C8F" w:rsidRPr="006C2DF5" w:rsidRDefault="005524D9" w:rsidP="00061C8F">
            <w:pPr>
              <w:pStyle w:val="block"/>
              <w:spacing w:after="0" w:line="240" w:lineRule="exact"/>
              <w:ind w:left="162" w:hanging="162"/>
              <w:jc w:val="thaiDistribute"/>
              <w:rPr>
                <w:rFonts w:ascii="CordiaUPC" w:hAnsi="CordiaUPC" w:cs="CordiaUPC"/>
                <w:sz w:val="26"/>
                <w:szCs w:val="26"/>
                <w:lang w:val="en-US" w:bidi="th-TH"/>
              </w:rPr>
            </w:pPr>
            <w:r w:rsidRPr="006C2DF5">
              <w:rPr>
                <w:rFonts w:ascii="CordiaUPC" w:hAnsi="CordiaUPC" w:cs="CordiaUPC"/>
                <w:sz w:val="26"/>
                <w:szCs w:val="26"/>
              </w:rPr>
              <w:t xml:space="preserve">Indirect subsidiary, 70% shareholding by </w:t>
            </w:r>
            <w:proofErr w:type="spellStart"/>
            <w:r w:rsidR="00CA2F76" w:rsidRPr="006C2DF5">
              <w:rPr>
                <w:rFonts w:ascii="CordiaUPC" w:hAnsi="CordiaUPC" w:cs="CordiaUPC"/>
                <w:sz w:val="26"/>
                <w:szCs w:val="26"/>
              </w:rPr>
              <w:t>ttb</w:t>
            </w:r>
            <w:proofErr w:type="spellEnd"/>
            <w:r w:rsidRPr="006C2DF5">
              <w:rPr>
                <w:rFonts w:ascii="CordiaUPC" w:hAnsi="CordiaUPC" w:cs="CordiaUPC"/>
                <w:sz w:val="26"/>
                <w:szCs w:val="26"/>
              </w:rPr>
              <w:t xml:space="preserve"> </w:t>
            </w:r>
            <w:r w:rsidR="00CA2F76" w:rsidRPr="006C2DF5">
              <w:rPr>
                <w:rFonts w:ascii="CordiaUPC" w:hAnsi="CordiaUPC" w:cs="CordiaUPC"/>
                <w:sz w:val="26"/>
                <w:szCs w:val="26"/>
              </w:rPr>
              <w:t>c</w:t>
            </w:r>
            <w:r w:rsidRPr="006C2DF5">
              <w:rPr>
                <w:rFonts w:ascii="CordiaUPC" w:hAnsi="CordiaUPC" w:cs="CordiaUPC"/>
                <w:sz w:val="26"/>
                <w:szCs w:val="26"/>
              </w:rPr>
              <w:t xml:space="preserve">onsumer </w:t>
            </w:r>
            <w:r w:rsidR="00DC5DB7" w:rsidRPr="006C2DF5">
              <w:rPr>
                <w:rFonts w:ascii="CordiaUPC" w:hAnsi="CordiaUPC" w:cs="CordiaUPC"/>
                <w:sz w:val="26"/>
                <w:szCs w:val="26"/>
                <w:lang w:val="en-US" w:bidi="th-TH"/>
              </w:rPr>
              <w:t>company limited</w:t>
            </w:r>
            <w:r w:rsidRPr="006C2DF5">
              <w:rPr>
                <w:rFonts w:ascii="CordiaUPC" w:hAnsi="CordiaUPC" w:cs="CordiaUPC"/>
                <w:sz w:val="26"/>
                <w:szCs w:val="26"/>
              </w:rPr>
              <w:t>.</w:t>
            </w:r>
          </w:p>
        </w:tc>
      </w:tr>
      <w:tr w:rsidR="00D63DA8" w:rsidRPr="006C2DF5" w14:paraId="1A15FB92" w14:textId="77777777" w:rsidTr="00333385">
        <w:tc>
          <w:tcPr>
            <w:tcW w:w="2970" w:type="dxa"/>
          </w:tcPr>
          <w:p w14:paraId="468842FF" w14:textId="4EDB48FA" w:rsidR="00D63DA8" w:rsidRPr="006C2DF5" w:rsidRDefault="00D63DA8" w:rsidP="0096077F">
            <w:pPr>
              <w:tabs>
                <w:tab w:val="left" w:pos="993"/>
              </w:tabs>
              <w:spacing w:line="240" w:lineRule="exact"/>
              <w:ind w:left="162" w:hanging="153"/>
              <w:rPr>
                <w:rFonts w:ascii="CordiaUPC" w:hAnsi="CordiaUPC" w:cs="CordiaUPC"/>
                <w:sz w:val="26"/>
                <w:szCs w:val="26"/>
                <w:vertAlign w:val="superscript"/>
                <w:cs/>
                <w:lang w:bidi="th-TH"/>
              </w:rPr>
            </w:pPr>
            <w:proofErr w:type="spellStart"/>
            <w:r w:rsidRPr="006C2DF5">
              <w:rPr>
                <w:rFonts w:ascii="CordiaUPC" w:hAnsi="CordiaUPC" w:cs="CordiaUPC"/>
                <w:sz w:val="26"/>
                <w:szCs w:val="26"/>
              </w:rPr>
              <w:t>Eastspring</w:t>
            </w:r>
            <w:proofErr w:type="spellEnd"/>
            <w:r w:rsidRPr="006C2DF5">
              <w:rPr>
                <w:rFonts w:ascii="CordiaUPC" w:hAnsi="CordiaUPC" w:cs="CordiaUPC"/>
                <w:sz w:val="26"/>
                <w:szCs w:val="26"/>
              </w:rPr>
              <w:t xml:space="preserve"> Asset Management (</w:t>
            </w:r>
            <w:r w:rsidRPr="006C2DF5">
              <w:rPr>
                <w:rFonts w:ascii="CordiaUPC" w:hAnsi="CordiaUPC" w:cs="CordiaUPC"/>
                <w:sz w:val="26"/>
                <w:szCs w:val="26"/>
                <w:lang w:val="en-US"/>
              </w:rPr>
              <w:t>Thailand</w:t>
            </w:r>
            <w:r w:rsidRPr="006C2DF5">
              <w:rPr>
                <w:rFonts w:ascii="CordiaUPC" w:hAnsi="CordiaUPC" w:cs="CordiaUPC"/>
                <w:sz w:val="26"/>
                <w:szCs w:val="26"/>
              </w:rPr>
              <w:t xml:space="preserve">) </w:t>
            </w:r>
            <w:r w:rsidR="00507AD1" w:rsidRPr="006C2DF5">
              <w:rPr>
                <w:rFonts w:ascii="CordiaUPC" w:hAnsi="CordiaUPC" w:cs="CordiaUPC"/>
                <w:sz w:val="26"/>
                <w:szCs w:val="26"/>
                <w:lang w:val="en-US"/>
              </w:rPr>
              <w:t>Company Limited</w:t>
            </w:r>
          </w:p>
        </w:tc>
        <w:tc>
          <w:tcPr>
            <w:tcW w:w="1530" w:type="dxa"/>
          </w:tcPr>
          <w:p w14:paraId="747F0B39" w14:textId="77777777" w:rsidR="00D63DA8" w:rsidRPr="006C2DF5" w:rsidRDefault="00D63DA8" w:rsidP="00333385">
            <w:pPr>
              <w:pStyle w:val="block"/>
              <w:spacing w:after="0" w:line="240" w:lineRule="exact"/>
              <w:ind w:left="-93" w:right="-114"/>
              <w:jc w:val="center"/>
              <w:rPr>
                <w:rFonts w:ascii="CordiaUPC" w:hAnsi="CordiaUPC" w:cs="CordiaUPC"/>
                <w:sz w:val="26"/>
                <w:szCs w:val="26"/>
                <w:lang w:val="en-GB"/>
              </w:rPr>
            </w:pPr>
            <w:r w:rsidRPr="006C2DF5">
              <w:rPr>
                <w:rFonts w:ascii="CordiaUPC" w:hAnsi="CordiaUPC" w:cs="CordiaUPC" w:hint="cs"/>
                <w:sz w:val="26"/>
                <w:szCs w:val="26"/>
                <w:lang w:val="en-GB"/>
              </w:rPr>
              <w:t>Thailand</w:t>
            </w:r>
          </w:p>
        </w:tc>
        <w:tc>
          <w:tcPr>
            <w:tcW w:w="4704" w:type="dxa"/>
          </w:tcPr>
          <w:p w14:paraId="48DE7AB3" w14:textId="77777777" w:rsidR="00D63DA8" w:rsidRPr="006C2DF5" w:rsidRDefault="00D63DA8" w:rsidP="00333385">
            <w:pPr>
              <w:pStyle w:val="block"/>
              <w:spacing w:after="0" w:line="240" w:lineRule="exact"/>
              <w:ind w:left="162" w:hanging="162"/>
              <w:jc w:val="thaiDistribute"/>
              <w:rPr>
                <w:rFonts w:ascii="CordiaUPC" w:hAnsi="CordiaUPC" w:cs="CordiaUPC"/>
                <w:sz w:val="26"/>
                <w:szCs w:val="26"/>
                <w:lang w:val="en-GB"/>
              </w:rPr>
            </w:pPr>
            <w:r w:rsidRPr="006C2DF5">
              <w:rPr>
                <w:rFonts w:ascii="CordiaUPC" w:hAnsi="CordiaUPC" w:cs="CordiaUPC"/>
                <w:sz w:val="26"/>
                <w:szCs w:val="26"/>
                <w:lang w:val="en-US" w:bidi="th-TH"/>
              </w:rPr>
              <w:t>Associated</w:t>
            </w:r>
            <w:r w:rsidRPr="006C2DF5">
              <w:rPr>
                <w:rFonts w:ascii="CordiaUPC" w:hAnsi="CordiaUPC" w:cs="CordiaUPC" w:hint="cs"/>
                <w:sz w:val="26"/>
                <w:szCs w:val="26"/>
                <w:lang w:val="en-GB"/>
              </w:rPr>
              <w:t xml:space="preserve">, </w:t>
            </w:r>
            <w:r w:rsidRPr="006C2DF5">
              <w:rPr>
                <w:rFonts w:ascii="CordiaUPC" w:hAnsi="CordiaUPC" w:cs="CordiaUPC"/>
                <w:sz w:val="26"/>
                <w:szCs w:val="26"/>
                <w:lang w:val="en-US" w:bidi="th-TH"/>
              </w:rPr>
              <w:t>40.5</w:t>
            </w:r>
            <w:r w:rsidRPr="006C2DF5">
              <w:rPr>
                <w:rFonts w:ascii="CordiaUPC" w:hAnsi="CordiaUPC" w:cs="CordiaUPC" w:hint="cs"/>
                <w:sz w:val="26"/>
                <w:szCs w:val="26"/>
                <w:lang w:val="en-GB"/>
              </w:rPr>
              <w:t xml:space="preserve">% shareholding, less than 50% of directors are representatives of the </w:t>
            </w:r>
            <w:r w:rsidRPr="006C2DF5">
              <w:rPr>
                <w:rFonts w:ascii="CordiaUPC" w:hAnsi="CordiaUPC" w:cs="CordiaUPC"/>
                <w:sz w:val="26"/>
                <w:szCs w:val="26"/>
                <w:lang w:val="en-GB"/>
              </w:rPr>
              <w:t>Bank</w:t>
            </w:r>
          </w:p>
        </w:tc>
      </w:tr>
    </w:tbl>
    <w:p w14:paraId="5860E202" w14:textId="77777777" w:rsidR="00D63DA8" w:rsidRPr="006C2DF5" w:rsidRDefault="00D63DA8" w:rsidP="00D63DA8">
      <w:pPr>
        <w:spacing w:line="240" w:lineRule="auto"/>
        <w:rPr>
          <w:rFonts w:ascii="CordiaUPC" w:hAnsi="CordiaUPC" w:cs="CordiaUPC"/>
          <w:sz w:val="14"/>
          <w:szCs w:val="14"/>
          <w:lang w:val="en-AU"/>
        </w:rPr>
      </w:pPr>
    </w:p>
    <w:p w14:paraId="17CB5BFE" w14:textId="77777777" w:rsidR="00D63DA8" w:rsidRPr="006C2DF5" w:rsidRDefault="00D63DA8" w:rsidP="00D63DA8">
      <w:pPr>
        <w:pStyle w:val="block"/>
        <w:spacing w:after="0" w:line="240" w:lineRule="exact"/>
        <w:ind w:left="0" w:firstLine="547"/>
        <w:jc w:val="both"/>
        <w:rPr>
          <w:rFonts w:ascii="CordiaUPC" w:hAnsi="CordiaUPC" w:cs="CordiaUPC"/>
          <w:sz w:val="26"/>
          <w:szCs w:val="26"/>
        </w:rPr>
      </w:pPr>
      <w:r w:rsidRPr="006C2DF5">
        <w:rPr>
          <w:rFonts w:ascii="CordiaUPC" w:hAnsi="CordiaUPC" w:cs="CordiaUPC" w:hint="cs"/>
          <w:sz w:val="26"/>
          <w:szCs w:val="26"/>
        </w:rPr>
        <w:t xml:space="preserve">The pricing policies for </w:t>
      </w:r>
      <w:proofErr w:type="gramStart"/>
      <w:r w:rsidRPr="006C2DF5">
        <w:rPr>
          <w:rFonts w:ascii="CordiaUPC" w:hAnsi="CordiaUPC" w:cs="CordiaUPC" w:hint="cs"/>
          <w:sz w:val="26"/>
          <w:szCs w:val="26"/>
        </w:rPr>
        <w:t>particular types</w:t>
      </w:r>
      <w:proofErr w:type="gramEnd"/>
      <w:r w:rsidRPr="006C2DF5">
        <w:rPr>
          <w:rFonts w:ascii="CordiaUPC" w:hAnsi="CordiaUPC" w:cs="CordiaUPC" w:hint="cs"/>
          <w:sz w:val="26"/>
          <w:szCs w:val="26"/>
        </w:rPr>
        <w:t xml:space="preserve"> of transactions are explained further below:</w:t>
      </w:r>
    </w:p>
    <w:p w14:paraId="6F94DD03" w14:textId="77777777" w:rsidR="00D63DA8" w:rsidRPr="006C2DF5" w:rsidRDefault="00D63DA8" w:rsidP="00D63DA8">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D63DA8" w:rsidRPr="006C2DF5" w14:paraId="40D52500" w14:textId="77777777" w:rsidTr="00333385">
        <w:trPr>
          <w:trHeight w:val="272"/>
          <w:tblHeader/>
        </w:trPr>
        <w:tc>
          <w:tcPr>
            <w:tcW w:w="4230" w:type="dxa"/>
          </w:tcPr>
          <w:p w14:paraId="3CEFAFB4" w14:textId="77777777" w:rsidR="00D63DA8" w:rsidRPr="006C2DF5" w:rsidRDefault="00D63DA8" w:rsidP="00333385">
            <w:pPr>
              <w:spacing w:line="240" w:lineRule="exact"/>
              <w:ind w:right="-108"/>
              <w:jc w:val="both"/>
              <w:rPr>
                <w:rFonts w:ascii="CordiaUPC" w:hAnsi="CordiaUPC" w:cs="CordiaUPC"/>
                <w:b/>
                <w:bCs/>
                <w:sz w:val="26"/>
                <w:szCs w:val="26"/>
              </w:rPr>
            </w:pPr>
            <w:r w:rsidRPr="006C2DF5">
              <w:rPr>
                <w:rFonts w:ascii="CordiaUPC" w:hAnsi="CordiaUPC" w:cs="CordiaUPC" w:hint="cs"/>
                <w:b/>
                <w:bCs/>
                <w:sz w:val="26"/>
                <w:szCs w:val="26"/>
              </w:rPr>
              <w:t>Transactions</w:t>
            </w:r>
          </w:p>
        </w:tc>
        <w:tc>
          <w:tcPr>
            <w:tcW w:w="4932" w:type="dxa"/>
          </w:tcPr>
          <w:p w14:paraId="523470B8" w14:textId="77777777" w:rsidR="00D63DA8" w:rsidRPr="006C2DF5" w:rsidRDefault="00D63DA8" w:rsidP="00333385">
            <w:pPr>
              <w:spacing w:line="240" w:lineRule="exact"/>
              <w:ind w:right="-18"/>
              <w:rPr>
                <w:rFonts w:ascii="CordiaUPC" w:hAnsi="CordiaUPC" w:cs="CordiaUPC"/>
                <w:b/>
                <w:bCs/>
                <w:sz w:val="26"/>
                <w:szCs w:val="26"/>
              </w:rPr>
            </w:pPr>
            <w:r w:rsidRPr="006C2DF5">
              <w:rPr>
                <w:rFonts w:ascii="CordiaUPC" w:hAnsi="CordiaUPC" w:cs="CordiaUPC" w:hint="cs"/>
                <w:b/>
                <w:bCs/>
                <w:sz w:val="26"/>
                <w:szCs w:val="26"/>
              </w:rPr>
              <w:t>Pricing policies</w:t>
            </w:r>
          </w:p>
        </w:tc>
      </w:tr>
      <w:tr w:rsidR="00D63DA8" w:rsidRPr="006C2DF5" w14:paraId="5F134986" w14:textId="77777777" w:rsidTr="00333385">
        <w:trPr>
          <w:trHeight w:val="20"/>
        </w:trPr>
        <w:tc>
          <w:tcPr>
            <w:tcW w:w="4230" w:type="dxa"/>
          </w:tcPr>
          <w:p w14:paraId="4BF948E4" w14:textId="77777777" w:rsidR="00D63DA8" w:rsidRPr="006C2DF5" w:rsidRDefault="00D63DA8" w:rsidP="00333385">
            <w:pPr>
              <w:spacing w:line="240" w:lineRule="exact"/>
              <w:ind w:right="-108"/>
              <w:jc w:val="both"/>
              <w:rPr>
                <w:rFonts w:ascii="CordiaUPC" w:hAnsi="CordiaUPC" w:cs="CordiaUPC"/>
                <w:sz w:val="26"/>
                <w:szCs w:val="26"/>
              </w:rPr>
            </w:pPr>
            <w:r w:rsidRPr="006C2DF5">
              <w:rPr>
                <w:rFonts w:ascii="CordiaUPC" w:hAnsi="CordiaUPC" w:cs="CordiaUPC" w:hint="cs"/>
                <w:sz w:val="26"/>
                <w:szCs w:val="26"/>
              </w:rPr>
              <w:t xml:space="preserve">Interest rates of loans </w:t>
            </w:r>
          </w:p>
        </w:tc>
        <w:tc>
          <w:tcPr>
            <w:tcW w:w="4932" w:type="dxa"/>
          </w:tcPr>
          <w:p w14:paraId="356E2F24" w14:textId="77777777" w:rsidR="00D63DA8" w:rsidRPr="006C2DF5" w:rsidRDefault="00D63DA8" w:rsidP="00333385">
            <w:pPr>
              <w:spacing w:line="240" w:lineRule="exact"/>
              <w:ind w:left="252" w:right="-18" w:hanging="252"/>
              <w:jc w:val="thaiDistribute"/>
              <w:rPr>
                <w:rFonts w:ascii="CordiaUPC" w:hAnsi="CordiaUPC" w:cs="CordiaUPC"/>
                <w:sz w:val="26"/>
                <w:szCs w:val="26"/>
              </w:rPr>
            </w:pPr>
            <w:r w:rsidRPr="006C2DF5">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D63DA8" w:rsidRPr="006C2DF5" w14:paraId="60DB567B" w14:textId="77777777" w:rsidTr="00333385">
        <w:trPr>
          <w:trHeight w:val="20"/>
        </w:trPr>
        <w:tc>
          <w:tcPr>
            <w:tcW w:w="4230" w:type="dxa"/>
          </w:tcPr>
          <w:p w14:paraId="01F88488" w14:textId="77777777" w:rsidR="00D63DA8" w:rsidRPr="006C2DF5" w:rsidRDefault="00D63DA8" w:rsidP="00333385">
            <w:pPr>
              <w:spacing w:line="240" w:lineRule="exact"/>
              <w:ind w:right="-108"/>
              <w:jc w:val="both"/>
              <w:rPr>
                <w:rFonts w:ascii="CordiaUPC" w:hAnsi="CordiaUPC" w:cs="CordiaUPC"/>
                <w:sz w:val="26"/>
                <w:szCs w:val="26"/>
              </w:rPr>
            </w:pPr>
            <w:r w:rsidRPr="006C2DF5">
              <w:rPr>
                <w:rFonts w:ascii="CordiaUPC" w:hAnsi="CordiaUPC" w:cs="CordiaUPC" w:hint="cs"/>
                <w:sz w:val="26"/>
                <w:szCs w:val="26"/>
              </w:rPr>
              <w:t>Fee and service income</w:t>
            </w:r>
          </w:p>
        </w:tc>
        <w:tc>
          <w:tcPr>
            <w:tcW w:w="4932" w:type="dxa"/>
          </w:tcPr>
          <w:p w14:paraId="360109A2" w14:textId="77777777" w:rsidR="00D63DA8" w:rsidRPr="006C2DF5" w:rsidRDefault="00D63DA8" w:rsidP="00333385">
            <w:pPr>
              <w:spacing w:line="240" w:lineRule="exact"/>
              <w:ind w:left="252" w:right="-18" w:hanging="252"/>
              <w:jc w:val="thaiDistribute"/>
              <w:rPr>
                <w:rFonts w:ascii="CordiaUPC" w:hAnsi="CordiaUPC" w:cs="CordiaUPC"/>
                <w:sz w:val="26"/>
                <w:szCs w:val="26"/>
              </w:rPr>
            </w:pPr>
            <w:r w:rsidRPr="006C2DF5">
              <w:rPr>
                <w:rFonts w:ascii="CordiaUPC" w:hAnsi="CordiaUPC" w:cs="CordiaUPC" w:hint="cs"/>
                <w:sz w:val="26"/>
                <w:szCs w:val="26"/>
              </w:rPr>
              <w:t xml:space="preserve">Registrar and related services, money transfer </w:t>
            </w:r>
            <w:r w:rsidRPr="006C2DF5">
              <w:rPr>
                <w:rFonts w:ascii="CordiaUPC" w:hAnsi="CordiaUPC" w:cs="CordiaUPC" w:hint="cs"/>
                <w:spacing w:val="-6"/>
                <w:sz w:val="26"/>
                <w:szCs w:val="26"/>
              </w:rPr>
              <w:t xml:space="preserve">services for unit holders, agents and support services for funds managed by its </w:t>
            </w:r>
            <w:r w:rsidRPr="006C2DF5">
              <w:rPr>
                <w:rFonts w:ascii="CordiaUPC" w:hAnsi="CordiaUPC" w:cs="CordiaUPC" w:hint="cs"/>
                <w:sz w:val="26"/>
                <w:szCs w:val="26"/>
              </w:rPr>
              <w:t xml:space="preserve">associate are charged by the Bank at the rate based on conditions specified in contracts negotiated in the normal course of business, </w:t>
            </w:r>
            <w:proofErr w:type="gramStart"/>
            <w:r w:rsidRPr="006C2DF5">
              <w:rPr>
                <w:rFonts w:ascii="CordiaUPC" w:hAnsi="CordiaUPC" w:cs="CordiaUPC" w:hint="cs"/>
                <w:sz w:val="26"/>
                <w:szCs w:val="26"/>
              </w:rPr>
              <w:t>taking into account</w:t>
            </w:r>
            <w:proofErr w:type="gramEnd"/>
            <w:r w:rsidRPr="006C2DF5">
              <w:rPr>
                <w:rFonts w:ascii="CordiaUPC" w:hAnsi="CordiaUPC" w:cs="CordiaUPC" w:hint="cs"/>
                <w:sz w:val="26"/>
                <w:szCs w:val="26"/>
              </w:rPr>
              <w:t xml:space="preserve"> the size of funds and the purchase and sale volumes of investment units.</w:t>
            </w:r>
          </w:p>
        </w:tc>
      </w:tr>
      <w:tr w:rsidR="00D63DA8" w:rsidRPr="006C2DF5" w14:paraId="5FB8E354" w14:textId="77777777" w:rsidTr="00333385">
        <w:trPr>
          <w:trHeight w:val="20"/>
        </w:trPr>
        <w:tc>
          <w:tcPr>
            <w:tcW w:w="4230" w:type="dxa"/>
          </w:tcPr>
          <w:p w14:paraId="59919A3A" w14:textId="77777777" w:rsidR="00D63DA8" w:rsidRPr="006C2DF5" w:rsidRDefault="00D63DA8" w:rsidP="00333385">
            <w:pPr>
              <w:spacing w:line="240" w:lineRule="exact"/>
              <w:ind w:right="-108"/>
              <w:jc w:val="both"/>
              <w:rPr>
                <w:rFonts w:ascii="CordiaUPC" w:hAnsi="CordiaUPC" w:cs="CordiaUPC"/>
                <w:sz w:val="26"/>
                <w:szCs w:val="26"/>
              </w:rPr>
            </w:pPr>
            <w:r w:rsidRPr="006C2DF5">
              <w:rPr>
                <w:rFonts w:ascii="CordiaUPC" w:hAnsi="CordiaUPC" w:cs="CordiaUPC" w:hint="cs"/>
                <w:sz w:val="26"/>
                <w:szCs w:val="26"/>
              </w:rPr>
              <w:t>Interest rate on deposits and borrowings</w:t>
            </w:r>
          </w:p>
        </w:tc>
        <w:tc>
          <w:tcPr>
            <w:tcW w:w="4932" w:type="dxa"/>
          </w:tcPr>
          <w:p w14:paraId="41D69257" w14:textId="77777777" w:rsidR="00D63DA8" w:rsidRPr="006C2DF5" w:rsidRDefault="00D63DA8" w:rsidP="00333385">
            <w:pPr>
              <w:spacing w:line="240" w:lineRule="exact"/>
              <w:ind w:left="252" w:right="-18" w:hanging="252"/>
              <w:jc w:val="thaiDistribute"/>
              <w:rPr>
                <w:rFonts w:ascii="CordiaUPC" w:hAnsi="CordiaUPC" w:cs="CordiaUPC"/>
                <w:sz w:val="26"/>
                <w:szCs w:val="26"/>
              </w:rPr>
            </w:pPr>
            <w:r w:rsidRPr="006C2DF5">
              <w:rPr>
                <w:rFonts w:ascii="CordiaUPC" w:hAnsi="CordiaUPC" w:cs="CordiaUPC" w:hint="cs"/>
                <w:sz w:val="26"/>
                <w:szCs w:val="26"/>
              </w:rPr>
              <w:t>Based on market rate</w:t>
            </w:r>
          </w:p>
        </w:tc>
      </w:tr>
      <w:tr w:rsidR="00D63DA8" w:rsidRPr="006C2DF5" w14:paraId="7E02A373" w14:textId="77777777" w:rsidTr="00333385">
        <w:trPr>
          <w:trHeight w:val="20"/>
        </w:trPr>
        <w:tc>
          <w:tcPr>
            <w:tcW w:w="4230" w:type="dxa"/>
          </w:tcPr>
          <w:p w14:paraId="52F5F18B" w14:textId="77777777" w:rsidR="00D63DA8" w:rsidRPr="006C2DF5" w:rsidRDefault="00D63DA8" w:rsidP="00333385">
            <w:pPr>
              <w:spacing w:line="240" w:lineRule="exact"/>
              <w:ind w:right="-108"/>
              <w:jc w:val="both"/>
              <w:rPr>
                <w:rFonts w:ascii="CordiaUPC" w:hAnsi="CordiaUPC" w:cs="CordiaUPC"/>
                <w:sz w:val="26"/>
                <w:szCs w:val="26"/>
              </w:rPr>
            </w:pPr>
            <w:r w:rsidRPr="006C2DF5">
              <w:rPr>
                <w:rFonts w:ascii="CordiaUPC" w:hAnsi="CordiaUPC" w:cs="CordiaUPC" w:hint="cs"/>
                <w:sz w:val="26"/>
                <w:szCs w:val="26"/>
              </w:rPr>
              <w:t xml:space="preserve">Fee and services income for other types </w:t>
            </w:r>
            <w:r w:rsidRPr="006C2DF5">
              <w:rPr>
                <w:rFonts w:ascii="CordiaUPC" w:hAnsi="CordiaUPC" w:cs="CordiaUPC"/>
                <w:sz w:val="26"/>
                <w:szCs w:val="26"/>
              </w:rPr>
              <w:t>of services</w:t>
            </w:r>
          </w:p>
        </w:tc>
        <w:tc>
          <w:tcPr>
            <w:tcW w:w="4932" w:type="dxa"/>
          </w:tcPr>
          <w:p w14:paraId="40404E24" w14:textId="77777777" w:rsidR="00D63DA8" w:rsidRPr="006C2DF5" w:rsidRDefault="00D63DA8" w:rsidP="00333385">
            <w:pPr>
              <w:spacing w:line="240" w:lineRule="exact"/>
              <w:ind w:right="-18"/>
              <w:jc w:val="thaiDistribute"/>
              <w:rPr>
                <w:rFonts w:ascii="CordiaUPC" w:hAnsi="CordiaUPC" w:cs="CordiaUPC"/>
                <w:sz w:val="26"/>
                <w:szCs w:val="26"/>
              </w:rPr>
            </w:pPr>
            <w:r w:rsidRPr="006C2DF5">
              <w:rPr>
                <w:rFonts w:ascii="CordiaUPC" w:hAnsi="CordiaUPC" w:cs="CordiaUPC" w:hint="cs"/>
                <w:sz w:val="26"/>
                <w:szCs w:val="26"/>
              </w:rPr>
              <w:t>Based on market price</w:t>
            </w:r>
          </w:p>
        </w:tc>
      </w:tr>
      <w:tr w:rsidR="00D63DA8" w:rsidRPr="006C2DF5" w14:paraId="12178388" w14:textId="77777777" w:rsidTr="00333385">
        <w:trPr>
          <w:trHeight w:val="20"/>
        </w:trPr>
        <w:tc>
          <w:tcPr>
            <w:tcW w:w="4230" w:type="dxa"/>
          </w:tcPr>
          <w:p w14:paraId="464573F4" w14:textId="77777777" w:rsidR="00D63DA8" w:rsidRPr="006C2DF5" w:rsidRDefault="00D63DA8" w:rsidP="00333385">
            <w:pPr>
              <w:spacing w:line="240" w:lineRule="exact"/>
              <w:ind w:right="-108"/>
              <w:rPr>
                <w:rFonts w:ascii="CordiaUPC" w:hAnsi="CordiaUPC" w:cs="CordiaUPC"/>
                <w:sz w:val="26"/>
                <w:szCs w:val="26"/>
              </w:rPr>
            </w:pPr>
            <w:r w:rsidRPr="006C2DF5">
              <w:rPr>
                <w:rFonts w:ascii="CordiaUPC" w:hAnsi="CordiaUPC" w:cs="CordiaUPC" w:hint="cs"/>
                <w:sz w:val="26"/>
                <w:szCs w:val="26"/>
              </w:rPr>
              <w:t>Branch office rental and related service</w:t>
            </w:r>
          </w:p>
        </w:tc>
        <w:tc>
          <w:tcPr>
            <w:tcW w:w="4932" w:type="dxa"/>
          </w:tcPr>
          <w:p w14:paraId="717E372C" w14:textId="77777777" w:rsidR="00D63DA8" w:rsidRPr="006C2DF5" w:rsidRDefault="00D63DA8" w:rsidP="00333385">
            <w:pPr>
              <w:spacing w:line="240" w:lineRule="exact"/>
              <w:ind w:right="-18"/>
              <w:rPr>
                <w:rFonts w:ascii="CordiaUPC" w:hAnsi="CordiaUPC" w:cs="CordiaUPC"/>
                <w:sz w:val="26"/>
                <w:szCs w:val="26"/>
              </w:rPr>
            </w:pPr>
            <w:r w:rsidRPr="006C2DF5">
              <w:rPr>
                <w:rFonts w:ascii="CordiaUPC" w:hAnsi="CordiaUPC" w:cs="CordiaUPC" w:hint="cs"/>
                <w:sz w:val="26"/>
                <w:szCs w:val="26"/>
              </w:rPr>
              <w:t>Based on market rate</w:t>
            </w:r>
          </w:p>
        </w:tc>
      </w:tr>
      <w:tr w:rsidR="00D63DA8" w:rsidRPr="006C2DF5" w14:paraId="576FF4F1" w14:textId="77777777" w:rsidTr="00333385">
        <w:trPr>
          <w:trHeight w:val="20"/>
        </w:trPr>
        <w:tc>
          <w:tcPr>
            <w:tcW w:w="4230" w:type="dxa"/>
          </w:tcPr>
          <w:p w14:paraId="2B1DA54A" w14:textId="77777777" w:rsidR="00D63DA8" w:rsidRPr="006C2DF5" w:rsidRDefault="00D63DA8" w:rsidP="00333385">
            <w:pPr>
              <w:spacing w:line="240" w:lineRule="exact"/>
              <w:ind w:right="-108"/>
              <w:rPr>
                <w:rFonts w:ascii="CordiaUPC" w:hAnsi="CordiaUPC" w:cs="CordiaUPC"/>
                <w:sz w:val="26"/>
                <w:szCs w:val="26"/>
              </w:rPr>
            </w:pPr>
            <w:r w:rsidRPr="006C2DF5">
              <w:rPr>
                <w:rFonts w:ascii="CordiaUPC" w:hAnsi="CordiaUPC" w:cs="CordiaUPC" w:hint="cs"/>
                <w:sz w:val="26"/>
                <w:szCs w:val="26"/>
              </w:rPr>
              <w:t>Sale of non-performing assets to a subsidiary</w:t>
            </w:r>
          </w:p>
        </w:tc>
        <w:tc>
          <w:tcPr>
            <w:tcW w:w="4932" w:type="dxa"/>
          </w:tcPr>
          <w:p w14:paraId="2B5ADA28" w14:textId="77777777" w:rsidR="00D63DA8" w:rsidRPr="006C2DF5" w:rsidRDefault="00D63DA8" w:rsidP="00333385">
            <w:pPr>
              <w:spacing w:line="240" w:lineRule="exact"/>
              <w:ind w:right="-18"/>
              <w:rPr>
                <w:rFonts w:ascii="CordiaUPC" w:hAnsi="CordiaUPC" w:cs="CordiaUPC"/>
                <w:sz w:val="26"/>
                <w:szCs w:val="26"/>
              </w:rPr>
            </w:pPr>
            <w:r w:rsidRPr="006C2DF5">
              <w:rPr>
                <w:rFonts w:ascii="CordiaUPC" w:hAnsi="CordiaUPC" w:cs="CordiaUPC" w:hint="cs"/>
                <w:sz w:val="26"/>
                <w:szCs w:val="26"/>
              </w:rPr>
              <w:t>Based on market price</w:t>
            </w:r>
          </w:p>
        </w:tc>
      </w:tr>
      <w:tr w:rsidR="00D63DA8" w:rsidRPr="006C2DF5" w14:paraId="64830D8A" w14:textId="77777777" w:rsidTr="00333385">
        <w:trPr>
          <w:trHeight w:val="20"/>
        </w:trPr>
        <w:tc>
          <w:tcPr>
            <w:tcW w:w="4230" w:type="dxa"/>
          </w:tcPr>
          <w:p w14:paraId="7D14952B" w14:textId="77777777" w:rsidR="00D63DA8" w:rsidRPr="006C2DF5" w:rsidRDefault="00D63DA8" w:rsidP="00333385">
            <w:pPr>
              <w:spacing w:line="240" w:lineRule="exact"/>
              <w:ind w:right="-18"/>
              <w:rPr>
                <w:rFonts w:ascii="CordiaUPC" w:hAnsi="CordiaUPC" w:cs="CordiaUPC"/>
                <w:sz w:val="26"/>
                <w:szCs w:val="26"/>
              </w:rPr>
            </w:pPr>
            <w:r w:rsidRPr="006C2DF5">
              <w:rPr>
                <w:rFonts w:ascii="CordiaUPC" w:hAnsi="CordiaUPC" w:cs="CordiaUPC" w:hint="cs"/>
                <w:sz w:val="26"/>
                <w:szCs w:val="26"/>
              </w:rPr>
              <w:t xml:space="preserve">Dividend income </w:t>
            </w:r>
          </w:p>
        </w:tc>
        <w:tc>
          <w:tcPr>
            <w:tcW w:w="4932" w:type="dxa"/>
          </w:tcPr>
          <w:p w14:paraId="19AB87BD" w14:textId="77777777" w:rsidR="00D63DA8" w:rsidRPr="006C2DF5" w:rsidRDefault="00D63DA8" w:rsidP="00333385">
            <w:pPr>
              <w:spacing w:line="240" w:lineRule="exact"/>
              <w:ind w:right="-18"/>
              <w:rPr>
                <w:rFonts w:ascii="CordiaUPC" w:hAnsi="CordiaUPC" w:cs="CordiaUPC"/>
                <w:sz w:val="26"/>
                <w:szCs w:val="26"/>
              </w:rPr>
            </w:pPr>
            <w:r w:rsidRPr="006C2DF5">
              <w:rPr>
                <w:rFonts w:ascii="CordiaUPC" w:hAnsi="CordiaUPC" w:cs="CordiaUPC" w:hint="cs"/>
                <w:sz w:val="26"/>
                <w:szCs w:val="26"/>
              </w:rPr>
              <w:t>At declared</w:t>
            </w:r>
          </w:p>
        </w:tc>
      </w:tr>
    </w:tbl>
    <w:p w14:paraId="54431812" w14:textId="77777777" w:rsidR="00001727" w:rsidRPr="006C2DF5" w:rsidRDefault="00001727" w:rsidP="00001727">
      <w:pPr>
        <w:spacing w:line="240" w:lineRule="auto"/>
        <w:rPr>
          <w:rFonts w:ascii="CordiaUPC" w:eastAsia="AngsanaNew" w:hAnsi="CordiaUPC" w:cs="CordiaUPC"/>
          <w:b/>
          <w:bCs/>
          <w:sz w:val="26"/>
          <w:szCs w:val="26"/>
        </w:rPr>
      </w:pPr>
    </w:p>
    <w:p w14:paraId="20215C89" w14:textId="77777777" w:rsidR="00CB605E" w:rsidRPr="006C2DF5" w:rsidRDefault="00CB605E">
      <w:pPr>
        <w:spacing w:line="240" w:lineRule="auto"/>
        <w:rPr>
          <w:rFonts w:ascii="CordiaUPC" w:eastAsia="AngsanaNew" w:hAnsi="CordiaUPC" w:cs="CordiaUPC"/>
          <w:b/>
          <w:bCs/>
          <w:sz w:val="26"/>
          <w:szCs w:val="26"/>
        </w:rPr>
      </w:pPr>
      <w:r w:rsidRPr="006C2DF5">
        <w:rPr>
          <w:rFonts w:ascii="CordiaUPC" w:eastAsia="AngsanaNew" w:hAnsi="CordiaUPC" w:cs="CordiaUPC"/>
          <w:b/>
          <w:bCs/>
          <w:sz w:val="26"/>
          <w:szCs w:val="26"/>
        </w:rPr>
        <w:br w:type="page"/>
      </w:r>
    </w:p>
    <w:p w14:paraId="000AFBD5" w14:textId="4318A8A7" w:rsidR="00A32E75" w:rsidRPr="006C2DF5" w:rsidRDefault="00A32E75" w:rsidP="00001727">
      <w:pPr>
        <w:spacing w:line="240" w:lineRule="auto"/>
        <w:rPr>
          <w:rFonts w:ascii="CordiaUPC" w:hAnsi="CordiaUPC" w:cs="CordiaUPC"/>
          <w:b/>
          <w:bCs/>
          <w:sz w:val="26"/>
          <w:szCs w:val="26"/>
          <w:cs/>
          <w:lang w:bidi="th-TH"/>
        </w:rPr>
      </w:pPr>
      <w:r w:rsidRPr="006C2DF5">
        <w:rPr>
          <w:rFonts w:ascii="CordiaUPC" w:eastAsia="AngsanaNew" w:hAnsi="CordiaUPC" w:cs="CordiaUPC"/>
          <w:b/>
          <w:bCs/>
          <w:sz w:val="26"/>
          <w:szCs w:val="26"/>
        </w:rPr>
        <w:lastRenderedPageBreak/>
        <w:t>1</w:t>
      </w:r>
      <w:r w:rsidR="0037517A" w:rsidRPr="006C2DF5">
        <w:rPr>
          <w:rFonts w:ascii="CordiaUPC" w:eastAsia="AngsanaNew" w:hAnsi="CordiaUPC" w:cs="CordiaUPC"/>
          <w:b/>
          <w:bCs/>
          <w:sz w:val="26"/>
          <w:szCs w:val="26"/>
        </w:rPr>
        <w:t>2</w:t>
      </w:r>
      <w:r w:rsidRPr="006C2DF5">
        <w:rPr>
          <w:rFonts w:ascii="CordiaUPC" w:eastAsia="AngsanaNew" w:hAnsi="CordiaUPC" w:cs="CordiaUPC" w:hint="cs"/>
          <w:b/>
          <w:bCs/>
          <w:sz w:val="26"/>
          <w:szCs w:val="26"/>
        </w:rPr>
        <w:t>.1</w:t>
      </w:r>
      <w:r w:rsidRPr="006C2DF5">
        <w:rPr>
          <w:rFonts w:ascii="CordiaUPC" w:hAnsi="CordiaUPC" w:cs="CordiaUPC" w:hint="cs"/>
          <w:sz w:val="26"/>
          <w:szCs w:val="26"/>
        </w:rPr>
        <w:tab/>
      </w:r>
      <w:r w:rsidRPr="006C2DF5">
        <w:rPr>
          <w:rFonts w:ascii="CordiaUPC" w:hAnsi="CordiaUPC" w:cs="CordiaUPC"/>
          <w:b/>
          <w:bCs/>
          <w:sz w:val="26"/>
          <w:szCs w:val="26"/>
        </w:rPr>
        <w:t xml:space="preserve">Significant related </w:t>
      </w:r>
      <w:proofErr w:type="gramStart"/>
      <w:r w:rsidRPr="006C2DF5">
        <w:rPr>
          <w:rFonts w:ascii="CordiaUPC" w:hAnsi="CordiaUPC" w:cs="CordiaUPC"/>
          <w:b/>
          <w:bCs/>
          <w:sz w:val="26"/>
          <w:szCs w:val="26"/>
        </w:rPr>
        <w:t>parties</w:t>
      </w:r>
      <w:proofErr w:type="gramEnd"/>
      <w:r w:rsidRPr="006C2DF5">
        <w:rPr>
          <w:rFonts w:ascii="CordiaUPC" w:hAnsi="CordiaUPC" w:cs="CordiaUPC"/>
          <w:b/>
          <w:bCs/>
          <w:sz w:val="26"/>
          <w:szCs w:val="26"/>
        </w:rPr>
        <w:t xml:space="preserve"> transactions with key management and other related parties </w:t>
      </w:r>
    </w:p>
    <w:p w14:paraId="406BD81F" w14:textId="77777777" w:rsidR="00A32E75" w:rsidRPr="006C2DF5" w:rsidRDefault="00A32E75" w:rsidP="00A32E75">
      <w:pPr>
        <w:spacing w:line="240" w:lineRule="exact"/>
        <w:ind w:left="540"/>
        <w:jc w:val="both"/>
        <w:rPr>
          <w:rFonts w:ascii="CordiaUPC" w:hAnsi="CordiaUPC" w:cs="CordiaUPC"/>
          <w:sz w:val="26"/>
          <w:szCs w:val="26"/>
          <w:lang w:val="en-US" w:bidi="th-TH"/>
        </w:rPr>
      </w:pPr>
    </w:p>
    <w:p w14:paraId="044EEA85" w14:textId="612979DA" w:rsidR="00A32E75" w:rsidRPr="006C2DF5" w:rsidRDefault="00A32E75" w:rsidP="00A32E75">
      <w:pPr>
        <w:spacing w:line="240" w:lineRule="exact"/>
        <w:ind w:left="547"/>
        <w:rPr>
          <w:rFonts w:ascii="CordiaUPC" w:eastAsia="Times New Roman" w:hAnsi="CordiaUPC" w:cs="CordiaUPC"/>
          <w:sz w:val="26"/>
          <w:szCs w:val="26"/>
          <w:cs/>
          <w:lang w:val="en-US" w:bidi="th-TH"/>
        </w:rPr>
      </w:pPr>
      <w:r w:rsidRPr="006C2DF5">
        <w:rPr>
          <w:rFonts w:ascii="CordiaUPC" w:eastAsia="Times New Roman" w:hAnsi="CordiaUPC" w:cs="CordiaUPC" w:hint="cs"/>
          <w:sz w:val="26"/>
          <w:szCs w:val="26"/>
        </w:rPr>
        <w:t xml:space="preserve">Significant related </w:t>
      </w:r>
      <w:proofErr w:type="gramStart"/>
      <w:r w:rsidRPr="006C2DF5">
        <w:rPr>
          <w:rFonts w:ascii="CordiaUPC" w:eastAsia="Times New Roman" w:hAnsi="CordiaUPC" w:cs="CordiaUPC" w:hint="cs"/>
          <w:sz w:val="26"/>
          <w:szCs w:val="26"/>
        </w:rPr>
        <w:t>parties</w:t>
      </w:r>
      <w:proofErr w:type="gramEnd"/>
      <w:r w:rsidRPr="006C2DF5">
        <w:rPr>
          <w:rFonts w:ascii="CordiaUPC" w:eastAsia="Times New Roman" w:hAnsi="CordiaUPC" w:cs="CordiaUPC" w:hint="cs"/>
          <w:sz w:val="26"/>
          <w:szCs w:val="26"/>
        </w:rPr>
        <w:t xml:space="preserve"> transactions </w:t>
      </w:r>
      <w:r w:rsidR="001C4291" w:rsidRPr="006C2DF5">
        <w:rPr>
          <w:rFonts w:ascii="CordiaUPC" w:eastAsia="Times New Roman" w:hAnsi="CordiaUPC" w:cs="CordiaUPC"/>
          <w:sz w:val="26"/>
          <w:szCs w:val="26"/>
        </w:rPr>
        <w:t xml:space="preserve">for the </w:t>
      </w:r>
      <w:r w:rsidR="001C4291" w:rsidRPr="006C2DF5">
        <w:rPr>
          <w:rFonts w:ascii="CordiaUPC" w:eastAsia="Times New Roman" w:hAnsi="CordiaUPC" w:cs="CordiaUPC"/>
          <w:sz w:val="26"/>
          <w:szCs w:val="26"/>
          <w:lang w:val="en-US" w:bidi="th-TH"/>
        </w:rPr>
        <w:t>three-month period</w:t>
      </w:r>
      <w:r w:rsidR="001C4291" w:rsidRPr="006C2DF5">
        <w:rPr>
          <w:rFonts w:ascii="CordiaUPC" w:eastAsia="Times New Roman" w:hAnsi="CordiaUPC" w:cs="CordiaUPC"/>
          <w:sz w:val="26"/>
          <w:szCs w:val="26"/>
        </w:rPr>
        <w:t xml:space="preserve"> ended 31 March 2026</w:t>
      </w:r>
      <w:r w:rsidR="001C4291" w:rsidRPr="006C2DF5">
        <w:rPr>
          <w:rFonts w:ascii="CordiaUPC" w:eastAsia="Times New Roman" w:hAnsi="CordiaUPC" w:cs="CordiaUPC" w:hint="cs"/>
          <w:sz w:val="26"/>
          <w:szCs w:val="26"/>
        </w:rPr>
        <w:t xml:space="preserve"> and 20</w:t>
      </w:r>
      <w:r w:rsidR="001C4291" w:rsidRPr="006C2DF5">
        <w:rPr>
          <w:rFonts w:ascii="CordiaUPC" w:eastAsia="Times New Roman" w:hAnsi="CordiaUPC" w:cs="CordiaUPC"/>
          <w:sz w:val="26"/>
          <w:szCs w:val="26"/>
        </w:rPr>
        <w:t>25</w:t>
      </w:r>
      <w:r w:rsidR="001C4291" w:rsidRPr="006C2DF5">
        <w:rPr>
          <w:rFonts w:ascii="CordiaUPC" w:eastAsia="Times New Roman" w:hAnsi="CordiaUPC" w:cs="CordiaUPC" w:hint="cs"/>
          <w:sz w:val="26"/>
          <w:szCs w:val="26"/>
        </w:rPr>
        <w:t xml:space="preserve"> </w:t>
      </w:r>
      <w:r w:rsidRPr="006C2DF5">
        <w:rPr>
          <w:rFonts w:ascii="CordiaUPC" w:eastAsia="Times New Roman" w:hAnsi="CordiaUPC" w:cs="CordiaUPC" w:hint="cs"/>
          <w:sz w:val="26"/>
          <w:szCs w:val="26"/>
        </w:rPr>
        <w:t>with key management and other related parties were as follows:</w:t>
      </w:r>
    </w:p>
    <w:p w14:paraId="6287957B" w14:textId="77777777" w:rsidR="00A32E75" w:rsidRPr="006C2DF5" w:rsidRDefault="00A32E75" w:rsidP="00A32E75">
      <w:pPr>
        <w:spacing w:line="240" w:lineRule="exact"/>
        <w:jc w:val="both"/>
        <w:rPr>
          <w:rFonts w:ascii="CordiaUPC" w:eastAsia="Times New Roman" w:hAnsi="CordiaUPC" w:cs="CordiaUPC"/>
          <w:sz w:val="2"/>
          <w:szCs w:val="2"/>
          <w:cs/>
          <w:lang w:bidi="th-TH"/>
        </w:rPr>
      </w:pPr>
    </w:p>
    <w:tbl>
      <w:tblPr>
        <w:tblW w:w="9341" w:type="dxa"/>
        <w:tblInd w:w="406" w:type="dxa"/>
        <w:tblLook w:val="0000" w:firstRow="0" w:lastRow="0" w:firstColumn="0" w:lastColumn="0" w:noHBand="0" w:noVBand="0"/>
      </w:tblPr>
      <w:tblGrid>
        <w:gridCol w:w="3554"/>
        <w:gridCol w:w="965"/>
        <w:gridCol w:w="962"/>
        <w:gridCol w:w="965"/>
        <w:gridCol w:w="965"/>
        <w:gridCol w:w="965"/>
        <w:gridCol w:w="965"/>
      </w:tblGrid>
      <w:tr w:rsidR="001C4291" w:rsidRPr="006C2DF5" w14:paraId="4F162018" w14:textId="77777777" w:rsidTr="00FC55EF">
        <w:tc>
          <w:tcPr>
            <w:tcW w:w="3554" w:type="dxa"/>
            <w:tcBorders>
              <w:top w:val="nil"/>
              <w:left w:val="nil"/>
              <w:bottom w:val="nil"/>
              <w:right w:val="nil"/>
            </w:tcBorders>
            <w:vAlign w:val="bottom"/>
          </w:tcPr>
          <w:p w14:paraId="5E029A51" w14:textId="77777777" w:rsidR="001C4291" w:rsidRPr="006C2DF5" w:rsidRDefault="001C4291" w:rsidP="005C143D">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24E70E23" w14:textId="0B125C07" w:rsidR="001C4291" w:rsidRPr="006C2DF5" w:rsidRDefault="00E622A5" w:rsidP="001C4291">
            <w:pPr>
              <w:spacing w:line="240" w:lineRule="exact"/>
              <w:ind w:left="-128" w:right="-109"/>
              <w:jc w:val="right"/>
              <w:rPr>
                <w:rFonts w:ascii="CordiaUPC" w:eastAsia="Times New Roman"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A32E75" w:rsidRPr="006C2DF5" w14:paraId="492B2FD6" w14:textId="77777777" w:rsidTr="00FC55EF">
        <w:tc>
          <w:tcPr>
            <w:tcW w:w="3554" w:type="dxa"/>
            <w:tcBorders>
              <w:top w:val="nil"/>
              <w:left w:val="nil"/>
              <w:bottom w:val="nil"/>
              <w:right w:val="nil"/>
            </w:tcBorders>
            <w:vAlign w:val="bottom"/>
          </w:tcPr>
          <w:p w14:paraId="067E6D1F"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3B2D0525" w14:textId="77777777" w:rsidR="00A32E75" w:rsidRPr="006C2DF5" w:rsidRDefault="00A32E75" w:rsidP="001A4068">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hint="cs"/>
                <w:b/>
                <w:bCs/>
                <w:sz w:val="26"/>
                <w:szCs w:val="26"/>
                <w:lang w:val="en-US"/>
              </w:rPr>
              <w:t>Consolidated</w:t>
            </w:r>
          </w:p>
        </w:tc>
      </w:tr>
      <w:tr w:rsidR="00A32E75" w:rsidRPr="006C2DF5" w14:paraId="08229992" w14:textId="77777777" w:rsidTr="00FC55EF">
        <w:tc>
          <w:tcPr>
            <w:tcW w:w="3554" w:type="dxa"/>
            <w:tcBorders>
              <w:top w:val="nil"/>
              <w:left w:val="nil"/>
              <w:bottom w:val="nil"/>
              <w:right w:val="nil"/>
            </w:tcBorders>
            <w:vAlign w:val="bottom"/>
          </w:tcPr>
          <w:p w14:paraId="18D704F4"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787" w:type="dxa"/>
            <w:gridSpan w:val="6"/>
            <w:tcBorders>
              <w:top w:val="nil"/>
              <w:left w:val="nil"/>
              <w:bottom w:val="nil"/>
              <w:right w:val="nil"/>
            </w:tcBorders>
            <w:vAlign w:val="bottom"/>
          </w:tcPr>
          <w:p w14:paraId="0BE5C0D0" w14:textId="72704B66" w:rsidR="00A32E75" w:rsidRPr="006C2DF5" w:rsidRDefault="001C4291" w:rsidP="001A4068">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sz w:val="26"/>
                <w:szCs w:val="26"/>
              </w:rPr>
              <w:t>Three</w:t>
            </w:r>
            <w:r w:rsidRPr="006C2DF5">
              <w:rPr>
                <w:rFonts w:ascii="CordiaUPC" w:eastAsia="Times New Roman" w:hAnsi="CordiaUPC" w:cs="CordiaUPC" w:hint="cs"/>
                <w:sz w:val="26"/>
                <w:szCs w:val="26"/>
              </w:rPr>
              <w:t>-month period ended 3</w:t>
            </w:r>
            <w:r w:rsidRPr="006C2DF5">
              <w:rPr>
                <w:rFonts w:ascii="CordiaUPC" w:eastAsia="Times New Roman" w:hAnsi="CordiaUPC" w:cs="CordiaUPC"/>
                <w:sz w:val="26"/>
                <w:szCs w:val="26"/>
              </w:rPr>
              <w:t>1</w:t>
            </w:r>
            <w:r w:rsidRPr="006C2DF5">
              <w:rPr>
                <w:rFonts w:ascii="CordiaUPC" w:eastAsia="Times New Roman" w:hAnsi="CordiaUPC" w:cs="CordiaUPC" w:hint="cs"/>
                <w:sz w:val="26"/>
                <w:szCs w:val="26"/>
              </w:rPr>
              <w:t xml:space="preserve"> </w:t>
            </w:r>
            <w:r w:rsidRPr="006C2DF5">
              <w:rPr>
                <w:rFonts w:ascii="CordiaUPC" w:eastAsia="Times New Roman" w:hAnsi="CordiaUPC" w:cs="CordiaUPC"/>
                <w:sz w:val="26"/>
                <w:szCs w:val="26"/>
              </w:rPr>
              <w:t>March</w:t>
            </w:r>
            <w:r w:rsidRPr="006C2DF5">
              <w:rPr>
                <w:rFonts w:ascii="CordiaUPC" w:eastAsia="Times New Roman" w:hAnsi="CordiaUPC" w:cs="CordiaUPC" w:hint="cs"/>
                <w:sz w:val="26"/>
                <w:szCs w:val="26"/>
              </w:rPr>
              <w:t xml:space="preserve"> 202</w:t>
            </w:r>
            <w:r w:rsidRPr="006C2DF5">
              <w:rPr>
                <w:rFonts w:ascii="CordiaUPC" w:eastAsia="Times New Roman" w:hAnsi="CordiaUPC" w:cs="CordiaUPC"/>
                <w:sz w:val="26"/>
                <w:szCs w:val="26"/>
              </w:rPr>
              <w:t>6</w:t>
            </w:r>
          </w:p>
        </w:tc>
      </w:tr>
      <w:tr w:rsidR="00963130" w:rsidRPr="006C2DF5" w14:paraId="4FFDB279" w14:textId="77777777" w:rsidTr="00FC55EF">
        <w:tc>
          <w:tcPr>
            <w:tcW w:w="3554" w:type="dxa"/>
            <w:tcBorders>
              <w:top w:val="nil"/>
              <w:left w:val="nil"/>
              <w:bottom w:val="nil"/>
              <w:right w:val="nil"/>
            </w:tcBorders>
            <w:vAlign w:val="bottom"/>
          </w:tcPr>
          <w:p w14:paraId="326A3DBF"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65" w:type="dxa"/>
            <w:tcBorders>
              <w:top w:val="nil"/>
              <w:left w:val="nil"/>
              <w:bottom w:val="nil"/>
              <w:right w:val="nil"/>
            </w:tcBorders>
            <w:vAlign w:val="bottom"/>
          </w:tcPr>
          <w:p w14:paraId="30CF9BB5" w14:textId="77777777" w:rsidR="00A32E75" w:rsidRPr="006C2DF5" w:rsidRDefault="00A32E75" w:rsidP="00E37421">
            <w:pPr>
              <w:pBdr>
                <w:bottom w:val="single" w:sz="4" w:space="1" w:color="auto"/>
              </w:pBdr>
              <w:spacing w:line="240" w:lineRule="exact"/>
              <w:ind w:left="-86"/>
              <w:jc w:val="center"/>
              <w:rPr>
                <w:rFonts w:ascii="CordiaUPC" w:eastAsia="Times New Roman" w:hAnsi="CordiaUPC" w:cs="CordiaUPC"/>
                <w:sz w:val="26"/>
                <w:szCs w:val="26"/>
                <w:cs/>
                <w:lang w:val="en-US" w:bidi="th-TH"/>
              </w:rPr>
            </w:pPr>
            <w:r w:rsidRPr="006C2DF5">
              <w:rPr>
                <w:rFonts w:ascii="CordiaUPC" w:hAnsi="CordiaUPC" w:cs="CordiaUPC"/>
                <w:sz w:val="26"/>
                <w:szCs w:val="26"/>
              </w:rPr>
              <w:t>Interest</w:t>
            </w:r>
            <w:r w:rsidRPr="006C2DF5">
              <w:rPr>
                <w:rFonts w:ascii="CordiaUPC" w:hAnsi="CordiaUPC" w:cs="CordiaUPC"/>
                <w:sz w:val="26"/>
                <w:szCs w:val="26"/>
                <w:lang w:val="en-US"/>
              </w:rPr>
              <w:t xml:space="preserve">            income</w:t>
            </w:r>
          </w:p>
        </w:tc>
        <w:tc>
          <w:tcPr>
            <w:tcW w:w="962" w:type="dxa"/>
            <w:tcBorders>
              <w:top w:val="nil"/>
              <w:left w:val="nil"/>
              <w:bottom w:val="nil"/>
              <w:right w:val="nil"/>
            </w:tcBorders>
            <w:vAlign w:val="bottom"/>
          </w:tcPr>
          <w:p w14:paraId="279547FF" w14:textId="77777777" w:rsidR="00A32E75" w:rsidRPr="006C2DF5" w:rsidRDefault="00A32E75" w:rsidP="00E37421">
            <w:pPr>
              <w:pBdr>
                <w:bottom w:val="single" w:sz="4" w:space="1" w:color="auto"/>
              </w:pBdr>
              <w:spacing w:line="240" w:lineRule="exact"/>
              <w:ind w:left="-28"/>
              <w:jc w:val="center"/>
              <w:rPr>
                <w:rFonts w:ascii="CordiaUPC" w:eastAsia="Times New Roman" w:hAnsi="CordiaUPC" w:cs="CordiaUPC"/>
                <w:sz w:val="26"/>
                <w:szCs w:val="26"/>
                <w:rtl/>
                <w:cs/>
              </w:rPr>
            </w:pPr>
            <w:r w:rsidRPr="006C2DF5">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24F7C1ED" w14:textId="4D861AD0" w:rsidR="00A32E75" w:rsidRPr="006C2DF5" w:rsidRDefault="00A32E75" w:rsidP="00FC55EF">
            <w:pPr>
              <w:pBdr>
                <w:bottom w:val="single" w:sz="4" w:space="1" w:color="auto"/>
              </w:pBdr>
              <w:spacing w:line="240" w:lineRule="exact"/>
              <w:ind w:left="-65" w:right="-43"/>
              <w:jc w:val="center"/>
              <w:rPr>
                <w:rFonts w:ascii="CordiaUPC" w:eastAsia="Times New Roman" w:hAnsi="CordiaUPC" w:cs="CordiaUPC"/>
                <w:sz w:val="26"/>
                <w:szCs w:val="26"/>
                <w:rtl/>
                <w:cs/>
              </w:rPr>
            </w:pPr>
            <w:r w:rsidRPr="006C2DF5">
              <w:rPr>
                <w:rFonts w:ascii="CordiaUPC" w:hAnsi="CordiaUPC" w:cs="CordiaUPC"/>
                <w:sz w:val="26"/>
                <w:szCs w:val="26"/>
                <w:lang w:val="en-US"/>
              </w:rPr>
              <w:t>Fees</w:t>
            </w:r>
            <w:r w:rsidR="00963130" w:rsidRPr="006C2DF5">
              <w:rPr>
                <w:rFonts w:ascii="CordiaUPC" w:hAnsi="CordiaUPC" w:cs="CordiaUPC"/>
                <w:sz w:val="26"/>
                <w:szCs w:val="26"/>
                <w:lang w:val="en-US"/>
              </w:rPr>
              <w:t xml:space="preserve"> </w:t>
            </w:r>
            <w:r w:rsidRPr="006C2DF5">
              <w:rPr>
                <w:rFonts w:ascii="CordiaUPC" w:hAnsi="CordiaUPC" w:cs="CordiaUPC"/>
                <w:sz w:val="26"/>
                <w:szCs w:val="26"/>
                <w:lang w:val="en-US"/>
              </w:rPr>
              <w:t>and service income</w:t>
            </w:r>
          </w:p>
        </w:tc>
        <w:tc>
          <w:tcPr>
            <w:tcW w:w="965" w:type="dxa"/>
            <w:tcBorders>
              <w:top w:val="nil"/>
              <w:left w:val="nil"/>
              <w:bottom w:val="nil"/>
              <w:right w:val="nil"/>
            </w:tcBorders>
            <w:vAlign w:val="bottom"/>
          </w:tcPr>
          <w:p w14:paraId="4FD77517" w14:textId="77777777" w:rsidR="00A32E75" w:rsidRPr="006C2DF5" w:rsidRDefault="00A32E75" w:rsidP="00E37421">
            <w:pPr>
              <w:pBdr>
                <w:bottom w:val="single" w:sz="4" w:space="1" w:color="auto"/>
              </w:pBdr>
              <w:tabs>
                <w:tab w:val="decimal" w:pos="553"/>
              </w:tabs>
              <w:spacing w:line="240" w:lineRule="exact"/>
              <w:ind w:left="-92" w:right="-22" w:firstLine="5"/>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17B3E4F3" w14:textId="77777777" w:rsidR="00A32E75" w:rsidRPr="006C2DF5" w:rsidRDefault="00A32E75" w:rsidP="00E37421">
            <w:pPr>
              <w:pBdr>
                <w:bottom w:val="single" w:sz="4" w:space="1" w:color="auto"/>
              </w:pBdr>
              <w:spacing w:line="240" w:lineRule="exact"/>
              <w:ind w:left="-44"/>
              <w:jc w:val="center"/>
              <w:rPr>
                <w:rFonts w:ascii="CordiaUPC" w:eastAsia="Times New Roman" w:hAnsi="CordiaUPC" w:cs="CordiaUPC"/>
                <w:sz w:val="26"/>
                <w:szCs w:val="26"/>
                <w:rtl/>
                <w:cs/>
              </w:rPr>
            </w:pPr>
            <w:r w:rsidRPr="006C2DF5">
              <w:rPr>
                <w:rFonts w:ascii="CordiaUPC" w:hAnsi="CordiaUPC" w:cs="CordiaUPC"/>
                <w:sz w:val="26"/>
                <w:szCs w:val="26"/>
                <w:lang w:val="en-US"/>
              </w:rPr>
              <w:t>Other operating income</w:t>
            </w:r>
          </w:p>
        </w:tc>
        <w:tc>
          <w:tcPr>
            <w:tcW w:w="965" w:type="dxa"/>
            <w:tcBorders>
              <w:top w:val="nil"/>
              <w:left w:val="nil"/>
              <w:bottom w:val="nil"/>
              <w:right w:val="nil"/>
            </w:tcBorders>
            <w:vAlign w:val="bottom"/>
          </w:tcPr>
          <w:p w14:paraId="6B62FFD6" w14:textId="5B20D359" w:rsidR="00A32E75" w:rsidRPr="006C2DF5" w:rsidRDefault="00A32E75" w:rsidP="00FC55EF">
            <w:pPr>
              <w:pBdr>
                <w:bottom w:val="single" w:sz="4" w:space="1" w:color="auto"/>
              </w:pBdr>
              <w:spacing w:line="240" w:lineRule="exact"/>
              <w:ind w:left="-72" w:right="-123"/>
              <w:jc w:val="center"/>
              <w:rPr>
                <w:rFonts w:ascii="CordiaUPC" w:eastAsia="Times New Roman" w:hAnsi="CordiaUPC" w:cs="CordiaUPC"/>
                <w:sz w:val="26"/>
                <w:szCs w:val="26"/>
              </w:rPr>
            </w:pPr>
            <w:r w:rsidRPr="006C2DF5">
              <w:rPr>
                <w:rFonts w:ascii="CordiaUPC" w:hAnsi="CordiaUPC" w:cs="CordiaUPC"/>
                <w:sz w:val="26"/>
                <w:szCs w:val="26"/>
                <w:lang w:val="en-US"/>
              </w:rPr>
              <w:t>Other operating expenses</w:t>
            </w:r>
          </w:p>
        </w:tc>
      </w:tr>
      <w:tr w:rsidR="00360747" w:rsidRPr="006C2DF5" w14:paraId="656F73CA" w14:textId="77777777" w:rsidTr="00FC55EF">
        <w:tc>
          <w:tcPr>
            <w:tcW w:w="3554" w:type="dxa"/>
            <w:tcBorders>
              <w:top w:val="nil"/>
              <w:left w:val="nil"/>
              <w:bottom w:val="nil"/>
              <w:right w:val="nil"/>
            </w:tcBorders>
            <w:vAlign w:val="bottom"/>
          </w:tcPr>
          <w:p w14:paraId="755F4392" w14:textId="77777777" w:rsidR="00360747" w:rsidRPr="006C2DF5" w:rsidRDefault="00360747" w:rsidP="00360747">
            <w:pPr>
              <w:tabs>
                <w:tab w:val="left" w:pos="163"/>
              </w:tabs>
              <w:spacing w:line="240" w:lineRule="exact"/>
              <w:ind w:left="252" w:hanging="251"/>
              <w:rPr>
                <w:rFonts w:ascii="CordiaUPC" w:eastAsia="Times New Roman" w:hAnsi="CordiaUPC" w:cs="CordiaUPC"/>
                <w:sz w:val="26"/>
                <w:szCs w:val="26"/>
              </w:rPr>
            </w:pPr>
            <w:r w:rsidRPr="006C2DF5">
              <w:rPr>
                <w:rFonts w:ascii="CordiaUPC" w:eastAsia="Times New Roman" w:hAnsi="CordiaUPC" w:cs="CordiaUPC" w:hint="cs"/>
                <w:sz w:val="26"/>
                <w:szCs w:val="26"/>
                <w:lang w:val="en-US"/>
              </w:rPr>
              <w:t xml:space="preserve">1. Major shareholders </w:t>
            </w:r>
          </w:p>
        </w:tc>
        <w:tc>
          <w:tcPr>
            <w:tcW w:w="965" w:type="dxa"/>
            <w:tcBorders>
              <w:top w:val="nil"/>
              <w:left w:val="nil"/>
              <w:bottom w:val="nil"/>
              <w:right w:val="nil"/>
            </w:tcBorders>
          </w:tcPr>
          <w:p w14:paraId="62B01FBD" w14:textId="14960BFB" w:rsidR="00360747" w:rsidRPr="006C2DF5" w:rsidRDefault="00360747" w:rsidP="00360747">
            <w:pPr>
              <w:tabs>
                <w:tab w:val="decimal" w:pos="702"/>
              </w:tabs>
              <w:spacing w:line="240" w:lineRule="exact"/>
              <w:rPr>
                <w:rFonts w:ascii="CordiaUPC" w:eastAsia="Times New Roman" w:hAnsi="CordiaUPC" w:cs="CordiaUPC"/>
                <w:sz w:val="26"/>
                <w:szCs w:val="26"/>
                <w:lang w:val="en-US" w:bidi="th-TH"/>
              </w:rPr>
            </w:pPr>
            <w:r w:rsidRPr="006C2DF5">
              <w:rPr>
                <w:rFonts w:ascii="CordiaUPC" w:hAnsi="CordiaUPC" w:cs="CordiaUPC"/>
                <w:sz w:val="26"/>
                <w:szCs w:val="26"/>
              </w:rPr>
              <w:t>572</w:t>
            </w:r>
          </w:p>
        </w:tc>
        <w:tc>
          <w:tcPr>
            <w:tcW w:w="962" w:type="dxa"/>
            <w:tcBorders>
              <w:top w:val="nil"/>
              <w:left w:val="nil"/>
              <w:bottom w:val="nil"/>
              <w:right w:val="nil"/>
            </w:tcBorders>
          </w:tcPr>
          <w:p w14:paraId="19BE7E7D" w14:textId="5B565700" w:rsidR="00360747" w:rsidRPr="006C2DF5" w:rsidRDefault="00360747" w:rsidP="00360747">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5</w:t>
            </w:r>
          </w:p>
        </w:tc>
        <w:tc>
          <w:tcPr>
            <w:tcW w:w="965" w:type="dxa"/>
            <w:tcBorders>
              <w:top w:val="nil"/>
              <w:left w:val="nil"/>
              <w:bottom w:val="nil"/>
              <w:right w:val="nil"/>
            </w:tcBorders>
          </w:tcPr>
          <w:p w14:paraId="3C07394F" w14:textId="1A548B65" w:rsidR="00360747" w:rsidRPr="006C2DF5" w:rsidRDefault="00360747" w:rsidP="00360747">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8</w:t>
            </w:r>
          </w:p>
        </w:tc>
        <w:tc>
          <w:tcPr>
            <w:tcW w:w="965" w:type="dxa"/>
            <w:tcBorders>
              <w:top w:val="nil"/>
              <w:left w:val="nil"/>
              <w:bottom w:val="nil"/>
              <w:right w:val="nil"/>
            </w:tcBorders>
            <w:vAlign w:val="bottom"/>
          </w:tcPr>
          <w:p w14:paraId="7C2E5281" w14:textId="387466DA" w:rsidR="00360747" w:rsidRPr="006C2DF5" w:rsidRDefault="00360747" w:rsidP="00360747">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182011A8" w14:textId="649A85C5" w:rsidR="00360747" w:rsidRPr="006C2DF5" w:rsidRDefault="00360747" w:rsidP="00360747">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544</w:t>
            </w:r>
          </w:p>
        </w:tc>
        <w:tc>
          <w:tcPr>
            <w:tcW w:w="965" w:type="dxa"/>
            <w:tcBorders>
              <w:top w:val="nil"/>
              <w:left w:val="nil"/>
              <w:bottom w:val="nil"/>
              <w:right w:val="nil"/>
            </w:tcBorders>
          </w:tcPr>
          <w:p w14:paraId="21521800" w14:textId="170AC8D6" w:rsidR="00360747" w:rsidRPr="006C2DF5" w:rsidRDefault="00360747" w:rsidP="00360747">
            <w:pPr>
              <w:tabs>
                <w:tab w:val="decimal" w:pos="702"/>
              </w:tabs>
              <w:spacing w:line="240" w:lineRule="exact"/>
              <w:rPr>
                <w:rFonts w:ascii="CordiaUPC" w:eastAsia="Times New Roman" w:hAnsi="CordiaUPC" w:cs="CordiaUPC"/>
                <w:sz w:val="26"/>
                <w:szCs w:val="26"/>
                <w:lang w:val="en-US" w:bidi="th-TH"/>
              </w:rPr>
            </w:pPr>
            <w:r w:rsidRPr="006C2DF5">
              <w:rPr>
                <w:rFonts w:ascii="CordiaUPC" w:hAnsi="CordiaUPC" w:cs="CordiaUPC"/>
                <w:sz w:val="26"/>
                <w:szCs w:val="26"/>
              </w:rPr>
              <w:t>14</w:t>
            </w:r>
          </w:p>
        </w:tc>
      </w:tr>
      <w:tr w:rsidR="00360747" w:rsidRPr="006C2DF5" w14:paraId="6F7DEFB5" w14:textId="77777777" w:rsidTr="00FC55EF">
        <w:tc>
          <w:tcPr>
            <w:tcW w:w="3554" w:type="dxa"/>
            <w:tcBorders>
              <w:top w:val="nil"/>
              <w:left w:val="nil"/>
              <w:bottom w:val="nil"/>
              <w:right w:val="nil"/>
            </w:tcBorders>
            <w:vAlign w:val="bottom"/>
          </w:tcPr>
          <w:p w14:paraId="7FBA0AA2"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2. Subsidiaries</w:t>
            </w:r>
          </w:p>
        </w:tc>
        <w:tc>
          <w:tcPr>
            <w:tcW w:w="965" w:type="dxa"/>
            <w:tcBorders>
              <w:top w:val="nil"/>
              <w:left w:val="nil"/>
              <w:bottom w:val="nil"/>
              <w:right w:val="nil"/>
            </w:tcBorders>
            <w:vAlign w:val="bottom"/>
          </w:tcPr>
          <w:p w14:paraId="1F36EB87" w14:textId="13C76D4C" w:rsidR="00360747" w:rsidRPr="006C2DF5" w:rsidRDefault="00360747" w:rsidP="00360747">
            <w:pPr>
              <w:tabs>
                <w:tab w:val="decimal" w:pos="702"/>
              </w:tabs>
              <w:spacing w:line="240" w:lineRule="exact"/>
              <w:rPr>
                <w:rFonts w:ascii="CordiaUPC" w:hAnsi="CordiaUPC" w:cs="CordiaUPC"/>
                <w:sz w:val="26"/>
                <w:szCs w:val="26"/>
                <w:cs/>
              </w:rPr>
            </w:pPr>
            <w:r w:rsidRPr="006C2DF5">
              <w:rPr>
                <w:rFonts w:ascii="CordiaUPC" w:hAnsi="CordiaUPC" w:cs="CordiaUPC"/>
                <w:sz w:val="26"/>
                <w:szCs w:val="26"/>
              </w:rPr>
              <w:t>-</w:t>
            </w:r>
          </w:p>
        </w:tc>
        <w:tc>
          <w:tcPr>
            <w:tcW w:w="962" w:type="dxa"/>
            <w:tcBorders>
              <w:top w:val="nil"/>
              <w:left w:val="nil"/>
              <w:bottom w:val="nil"/>
              <w:right w:val="nil"/>
            </w:tcBorders>
            <w:vAlign w:val="bottom"/>
          </w:tcPr>
          <w:p w14:paraId="18F66B7E" w14:textId="64B8AEE2"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40868542" w14:textId="1C1A0FBC"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03B30F92" w14:textId="2EDA6DE6"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0768F84F" w14:textId="0CB6D8CA"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610A9EE0" w14:textId="5DA774C1"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360747" w:rsidRPr="006C2DF5" w14:paraId="5096D7E3" w14:textId="77777777" w:rsidTr="00437617">
        <w:tc>
          <w:tcPr>
            <w:tcW w:w="3554" w:type="dxa"/>
            <w:tcBorders>
              <w:top w:val="nil"/>
              <w:left w:val="nil"/>
              <w:bottom w:val="nil"/>
              <w:right w:val="nil"/>
            </w:tcBorders>
            <w:vAlign w:val="bottom"/>
          </w:tcPr>
          <w:p w14:paraId="4D61E804"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3. Associate</w:t>
            </w:r>
          </w:p>
        </w:tc>
        <w:tc>
          <w:tcPr>
            <w:tcW w:w="965" w:type="dxa"/>
            <w:tcBorders>
              <w:top w:val="nil"/>
              <w:left w:val="nil"/>
              <w:bottom w:val="nil"/>
              <w:right w:val="nil"/>
            </w:tcBorders>
            <w:vAlign w:val="bottom"/>
          </w:tcPr>
          <w:p w14:paraId="400EC5A2" w14:textId="7C36F2DE" w:rsidR="00360747" w:rsidRPr="006C2DF5" w:rsidRDefault="00360747" w:rsidP="00360747">
            <w:pPr>
              <w:tabs>
                <w:tab w:val="decimal" w:pos="702"/>
              </w:tabs>
              <w:spacing w:line="240" w:lineRule="exact"/>
              <w:rPr>
                <w:rFonts w:ascii="CordiaUPC" w:hAnsi="CordiaUPC" w:cs="CordiaUPC"/>
                <w:sz w:val="26"/>
                <w:szCs w:val="26"/>
              </w:rPr>
            </w:pPr>
            <w:r w:rsidRPr="006C2DF5">
              <w:rPr>
                <w:rFonts w:ascii="CordiaUPC" w:hAnsi="CordiaUPC" w:cs="CordiaUPC"/>
                <w:sz w:val="26"/>
                <w:szCs w:val="26"/>
              </w:rPr>
              <w:t>-</w:t>
            </w:r>
          </w:p>
        </w:tc>
        <w:tc>
          <w:tcPr>
            <w:tcW w:w="962" w:type="dxa"/>
            <w:tcBorders>
              <w:top w:val="nil"/>
              <w:left w:val="nil"/>
              <w:bottom w:val="nil"/>
              <w:right w:val="nil"/>
            </w:tcBorders>
            <w:vAlign w:val="bottom"/>
          </w:tcPr>
          <w:p w14:paraId="11C0AC13" w14:textId="631017EC"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vAlign w:val="bottom"/>
          </w:tcPr>
          <w:p w14:paraId="27960EAD" w14:textId="7B729A83"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502</w:t>
            </w:r>
          </w:p>
        </w:tc>
        <w:tc>
          <w:tcPr>
            <w:tcW w:w="965" w:type="dxa"/>
            <w:tcBorders>
              <w:top w:val="nil"/>
              <w:left w:val="nil"/>
              <w:bottom w:val="nil"/>
              <w:right w:val="nil"/>
            </w:tcBorders>
            <w:vAlign w:val="bottom"/>
          </w:tcPr>
          <w:p w14:paraId="42BDB80C" w14:textId="769E955D"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034A7CDB" w14:textId="3CD501B4"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5BA47E87" w14:textId="52AF260A"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360747" w:rsidRPr="006C2DF5" w14:paraId="1B60BBB0" w14:textId="77777777" w:rsidTr="00FC55EF">
        <w:tc>
          <w:tcPr>
            <w:tcW w:w="3554" w:type="dxa"/>
            <w:tcBorders>
              <w:top w:val="nil"/>
              <w:left w:val="nil"/>
              <w:bottom w:val="nil"/>
              <w:right w:val="nil"/>
            </w:tcBorders>
            <w:vAlign w:val="bottom"/>
          </w:tcPr>
          <w:p w14:paraId="45E4FDF3"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4. Key management personnel</w:t>
            </w:r>
            <w:r w:rsidRPr="006C2DF5">
              <w:rPr>
                <w:rFonts w:ascii="CordiaUPC" w:eastAsia="Times New Roman" w:hAnsi="CordiaUPC" w:cs="CordiaUPC"/>
                <w:sz w:val="26"/>
                <w:szCs w:val="26"/>
                <w:lang w:val="en-US"/>
              </w:rPr>
              <w:t xml:space="preserve"> </w:t>
            </w:r>
            <w:r w:rsidRPr="006C2DF5">
              <w:rPr>
                <w:rFonts w:ascii="CordiaUPC" w:eastAsia="Times New Roman" w:hAnsi="CordiaUPC" w:cs="CordiaUPC" w:hint="cs"/>
                <w:sz w:val="26"/>
                <w:szCs w:val="26"/>
                <w:lang w:val="en-US"/>
              </w:rPr>
              <w:t>of the Bank</w:t>
            </w:r>
          </w:p>
        </w:tc>
        <w:tc>
          <w:tcPr>
            <w:tcW w:w="965" w:type="dxa"/>
            <w:tcBorders>
              <w:top w:val="nil"/>
              <w:left w:val="nil"/>
              <w:bottom w:val="nil"/>
              <w:right w:val="nil"/>
            </w:tcBorders>
          </w:tcPr>
          <w:p w14:paraId="7CEF2EFC" w14:textId="24532AB2"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2" w:type="dxa"/>
            <w:tcBorders>
              <w:top w:val="nil"/>
              <w:left w:val="nil"/>
              <w:bottom w:val="nil"/>
              <w:right w:val="nil"/>
            </w:tcBorders>
          </w:tcPr>
          <w:p w14:paraId="7EEA8655" w14:textId="2599B912"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tcPr>
          <w:p w14:paraId="063076C6" w14:textId="155DA92E"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vAlign w:val="bottom"/>
          </w:tcPr>
          <w:p w14:paraId="0C494234" w14:textId="453001AF"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717D882C" w14:textId="5DBD6459"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77DE0488" w14:textId="45BF9900"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360747" w:rsidRPr="006C2DF5" w14:paraId="5EE9D268" w14:textId="77777777" w:rsidTr="00FC55EF">
        <w:tc>
          <w:tcPr>
            <w:tcW w:w="3554" w:type="dxa"/>
            <w:tcBorders>
              <w:top w:val="nil"/>
              <w:left w:val="nil"/>
              <w:bottom w:val="nil"/>
              <w:right w:val="nil"/>
            </w:tcBorders>
            <w:vAlign w:val="bottom"/>
          </w:tcPr>
          <w:p w14:paraId="690D002A"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5. Other related parties</w:t>
            </w:r>
          </w:p>
        </w:tc>
        <w:tc>
          <w:tcPr>
            <w:tcW w:w="965" w:type="dxa"/>
            <w:tcBorders>
              <w:top w:val="nil"/>
              <w:left w:val="nil"/>
              <w:bottom w:val="nil"/>
              <w:right w:val="nil"/>
            </w:tcBorders>
          </w:tcPr>
          <w:p w14:paraId="32CC3210" w14:textId="625D79B4" w:rsidR="00360747" w:rsidRPr="006C2DF5" w:rsidRDefault="00360747" w:rsidP="00360747">
            <w:pPr>
              <w:tabs>
                <w:tab w:val="decimal" w:pos="702"/>
              </w:tabs>
              <w:spacing w:line="240" w:lineRule="exact"/>
              <w:rPr>
                <w:rFonts w:ascii="CordiaUPC" w:hAnsi="CordiaUPC" w:cs="CordiaUPC"/>
                <w:sz w:val="26"/>
                <w:szCs w:val="26"/>
                <w:cs/>
                <w:lang w:bidi="th-TH"/>
              </w:rPr>
            </w:pPr>
            <w:r w:rsidRPr="006C2DF5">
              <w:rPr>
                <w:rFonts w:ascii="CordiaUPC" w:hAnsi="CordiaUPC" w:cs="CordiaUPC"/>
                <w:sz w:val="26"/>
                <w:szCs w:val="26"/>
              </w:rPr>
              <w:t>370</w:t>
            </w:r>
          </w:p>
        </w:tc>
        <w:tc>
          <w:tcPr>
            <w:tcW w:w="962" w:type="dxa"/>
            <w:tcBorders>
              <w:top w:val="nil"/>
              <w:left w:val="nil"/>
              <w:bottom w:val="nil"/>
              <w:right w:val="nil"/>
            </w:tcBorders>
          </w:tcPr>
          <w:p w14:paraId="5EA94B61" w14:textId="3712CD07" w:rsidR="00360747" w:rsidRPr="006C2DF5" w:rsidRDefault="00360747" w:rsidP="00360747">
            <w:pPr>
              <w:tabs>
                <w:tab w:val="decimal" w:pos="702"/>
              </w:tabs>
              <w:spacing w:line="240" w:lineRule="exact"/>
              <w:rPr>
                <w:rFonts w:ascii="CordiaUPC" w:hAnsi="CordiaUPC" w:cs="CordiaUPC"/>
                <w:sz w:val="26"/>
                <w:szCs w:val="26"/>
              </w:rPr>
            </w:pPr>
            <w:r w:rsidRPr="006C2DF5">
              <w:rPr>
                <w:rFonts w:ascii="CordiaUPC" w:hAnsi="CordiaUPC" w:cs="CordiaUPC"/>
                <w:sz w:val="26"/>
                <w:szCs w:val="26"/>
              </w:rPr>
              <w:t>213</w:t>
            </w:r>
          </w:p>
        </w:tc>
        <w:tc>
          <w:tcPr>
            <w:tcW w:w="965" w:type="dxa"/>
            <w:tcBorders>
              <w:top w:val="nil"/>
              <w:left w:val="nil"/>
              <w:bottom w:val="nil"/>
              <w:right w:val="nil"/>
            </w:tcBorders>
          </w:tcPr>
          <w:p w14:paraId="1FBDB197" w14:textId="675048D4" w:rsidR="00360747" w:rsidRPr="006C2DF5" w:rsidRDefault="00360747" w:rsidP="00360747">
            <w:pPr>
              <w:tabs>
                <w:tab w:val="decimal" w:pos="649"/>
              </w:tabs>
              <w:spacing w:line="240" w:lineRule="exact"/>
              <w:rPr>
                <w:rFonts w:ascii="CordiaUPC" w:hAnsi="CordiaUPC" w:cs="CordiaUPC"/>
                <w:sz w:val="26"/>
                <w:szCs w:val="26"/>
                <w:cs/>
                <w:lang w:bidi="th-TH"/>
              </w:rPr>
            </w:pPr>
            <w:r w:rsidRPr="006C2DF5">
              <w:rPr>
                <w:rFonts w:ascii="CordiaUPC" w:hAnsi="CordiaUPC" w:cs="CordiaUPC"/>
                <w:sz w:val="26"/>
                <w:szCs w:val="26"/>
              </w:rPr>
              <w:t>368</w:t>
            </w:r>
          </w:p>
        </w:tc>
        <w:tc>
          <w:tcPr>
            <w:tcW w:w="965" w:type="dxa"/>
            <w:tcBorders>
              <w:top w:val="nil"/>
              <w:left w:val="nil"/>
              <w:bottom w:val="nil"/>
              <w:right w:val="nil"/>
            </w:tcBorders>
          </w:tcPr>
          <w:p w14:paraId="4B52B02B" w14:textId="0E06CB34" w:rsidR="00360747" w:rsidRPr="006C2DF5" w:rsidRDefault="00360747" w:rsidP="00360747">
            <w:pPr>
              <w:tabs>
                <w:tab w:val="decimal" w:pos="649"/>
              </w:tabs>
              <w:spacing w:line="240" w:lineRule="exact"/>
              <w:rPr>
                <w:rFonts w:ascii="CordiaUPC" w:hAnsi="CordiaUPC" w:cs="CordiaUPC"/>
                <w:sz w:val="26"/>
                <w:szCs w:val="26"/>
                <w:cs/>
              </w:rPr>
            </w:pPr>
            <w:r w:rsidRPr="006C2DF5">
              <w:rPr>
                <w:rFonts w:ascii="CordiaUPC" w:hAnsi="CordiaUPC" w:cs="CordiaUPC"/>
                <w:sz w:val="26"/>
                <w:szCs w:val="26"/>
              </w:rPr>
              <w:t>55</w:t>
            </w:r>
          </w:p>
        </w:tc>
        <w:tc>
          <w:tcPr>
            <w:tcW w:w="965" w:type="dxa"/>
            <w:tcBorders>
              <w:top w:val="nil"/>
              <w:left w:val="nil"/>
              <w:bottom w:val="nil"/>
              <w:right w:val="nil"/>
            </w:tcBorders>
          </w:tcPr>
          <w:p w14:paraId="3E3D31F2" w14:textId="35AE49BB" w:rsidR="00360747" w:rsidRPr="006C2DF5" w:rsidRDefault="00360747" w:rsidP="00360747">
            <w:pPr>
              <w:tabs>
                <w:tab w:val="decimal" w:pos="702"/>
              </w:tabs>
              <w:spacing w:line="240" w:lineRule="exact"/>
              <w:rPr>
                <w:rFonts w:ascii="CordiaUPC" w:hAnsi="CordiaUPC" w:cs="CordiaUPC"/>
                <w:sz w:val="26"/>
                <w:szCs w:val="26"/>
                <w:cs/>
                <w:lang w:bidi="th-TH"/>
              </w:rPr>
            </w:pPr>
            <w:r w:rsidRPr="006C2DF5">
              <w:rPr>
                <w:rFonts w:ascii="CordiaUPC" w:hAnsi="CordiaUPC" w:cs="CordiaUPC"/>
                <w:sz w:val="26"/>
                <w:szCs w:val="26"/>
              </w:rPr>
              <w:t>-</w:t>
            </w:r>
          </w:p>
        </w:tc>
        <w:tc>
          <w:tcPr>
            <w:tcW w:w="965" w:type="dxa"/>
            <w:tcBorders>
              <w:top w:val="nil"/>
              <w:left w:val="nil"/>
              <w:bottom w:val="nil"/>
              <w:right w:val="nil"/>
            </w:tcBorders>
          </w:tcPr>
          <w:p w14:paraId="4CB1DFF7" w14:textId="7A4F5B7A" w:rsidR="00360747" w:rsidRPr="006C2DF5" w:rsidRDefault="00360747" w:rsidP="00360747">
            <w:pPr>
              <w:tabs>
                <w:tab w:val="decimal" w:pos="702"/>
              </w:tabs>
              <w:spacing w:line="240" w:lineRule="exact"/>
              <w:rPr>
                <w:rFonts w:ascii="CordiaUPC" w:hAnsi="CordiaUPC" w:cs="CordiaUPC"/>
                <w:sz w:val="26"/>
                <w:szCs w:val="26"/>
                <w:lang w:bidi="th-TH"/>
              </w:rPr>
            </w:pPr>
            <w:r w:rsidRPr="006C2DF5">
              <w:rPr>
                <w:rFonts w:ascii="CordiaUPC" w:hAnsi="CordiaUPC" w:cs="CordiaUPC"/>
                <w:sz w:val="26"/>
                <w:szCs w:val="26"/>
              </w:rPr>
              <w:t>147</w:t>
            </w:r>
          </w:p>
        </w:tc>
      </w:tr>
    </w:tbl>
    <w:p w14:paraId="4B39CB27" w14:textId="77777777" w:rsidR="00A32E75" w:rsidRPr="006C2DF5" w:rsidRDefault="00A32E75" w:rsidP="00A32E75">
      <w:pPr>
        <w:spacing w:line="240" w:lineRule="exact"/>
        <w:ind w:left="547"/>
        <w:jc w:val="both"/>
        <w:rPr>
          <w:rFonts w:ascii="CordiaUPC" w:eastAsia="Times New Roman" w:hAnsi="CordiaUPC" w:cs="CordiaUPC"/>
          <w:sz w:val="2"/>
          <w:szCs w:val="2"/>
          <w:cs/>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1C4291" w:rsidRPr="006C2DF5" w14:paraId="417ED0F7" w14:textId="77777777" w:rsidTr="00FC55EF">
        <w:tc>
          <w:tcPr>
            <w:tcW w:w="3543" w:type="dxa"/>
            <w:tcBorders>
              <w:top w:val="nil"/>
              <w:left w:val="nil"/>
              <w:bottom w:val="nil"/>
              <w:right w:val="nil"/>
            </w:tcBorders>
            <w:vAlign w:val="bottom"/>
          </w:tcPr>
          <w:p w14:paraId="7BB18A21" w14:textId="77777777" w:rsidR="001C4291" w:rsidRPr="006C2DF5" w:rsidRDefault="001C4291"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650D122A" w14:textId="54C2834D" w:rsidR="001C4291" w:rsidRPr="006C2DF5" w:rsidRDefault="00E622A5" w:rsidP="001C4291">
            <w:pPr>
              <w:spacing w:line="240" w:lineRule="exact"/>
              <w:ind w:left="-128" w:right="-109"/>
              <w:jc w:val="right"/>
              <w:rPr>
                <w:rFonts w:ascii="CordiaUPC" w:eastAsia="Times New Roman" w:hAnsi="CordiaUPC" w:cs="CordiaUPC"/>
                <w:b/>
                <w:bCs/>
                <w:sz w:val="26"/>
                <w:szCs w:val="26"/>
                <w:lang w:val="en-US" w:bidi="th-TH"/>
              </w:rPr>
            </w:pPr>
            <w:r w:rsidRPr="006C2DF5">
              <w:rPr>
                <w:rFonts w:ascii="CordiaUPC" w:eastAsia="Times New Roman" w:hAnsi="CordiaUPC" w:cs="CordiaUPC"/>
                <w:sz w:val="26"/>
                <w:szCs w:val="26"/>
                <w:lang w:eastAsia="zh-CN"/>
              </w:rPr>
              <w:t>(Unit: Million Baht)</w:t>
            </w:r>
          </w:p>
        </w:tc>
      </w:tr>
      <w:tr w:rsidR="00A32E75" w:rsidRPr="006C2DF5" w14:paraId="5D206327" w14:textId="77777777" w:rsidTr="00FC55EF">
        <w:tc>
          <w:tcPr>
            <w:tcW w:w="3543" w:type="dxa"/>
            <w:tcBorders>
              <w:top w:val="nil"/>
              <w:left w:val="nil"/>
              <w:bottom w:val="nil"/>
              <w:right w:val="nil"/>
            </w:tcBorders>
            <w:vAlign w:val="bottom"/>
          </w:tcPr>
          <w:p w14:paraId="03337C2D"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692F7820" w14:textId="77777777" w:rsidR="00A32E75" w:rsidRPr="006C2DF5" w:rsidRDefault="00A32E75" w:rsidP="00E37421">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hint="cs"/>
                <w:b/>
                <w:bCs/>
                <w:sz w:val="26"/>
                <w:szCs w:val="26"/>
                <w:lang w:val="en-US"/>
              </w:rPr>
              <w:t>Consolidated</w:t>
            </w:r>
          </w:p>
        </w:tc>
      </w:tr>
      <w:tr w:rsidR="00A32E75" w:rsidRPr="006C2DF5" w14:paraId="4E4AF959" w14:textId="77777777" w:rsidTr="00FC55EF">
        <w:tc>
          <w:tcPr>
            <w:tcW w:w="3543" w:type="dxa"/>
            <w:tcBorders>
              <w:top w:val="nil"/>
              <w:left w:val="nil"/>
              <w:bottom w:val="nil"/>
              <w:right w:val="nil"/>
            </w:tcBorders>
            <w:vAlign w:val="bottom"/>
          </w:tcPr>
          <w:p w14:paraId="3E88C5DB"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201B319C" w14:textId="75CB163B" w:rsidR="00A32E75" w:rsidRPr="006C2DF5" w:rsidRDefault="001C4291" w:rsidP="00E37421">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sz w:val="26"/>
                <w:szCs w:val="26"/>
              </w:rPr>
              <w:t>Three</w:t>
            </w:r>
            <w:r w:rsidRPr="006C2DF5">
              <w:rPr>
                <w:rFonts w:ascii="CordiaUPC" w:eastAsia="Times New Roman" w:hAnsi="CordiaUPC" w:cs="CordiaUPC" w:hint="cs"/>
                <w:sz w:val="26"/>
                <w:szCs w:val="26"/>
              </w:rPr>
              <w:t>-month period ended 3</w:t>
            </w:r>
            <w:r w:rsidRPr="006C2DF5">
              <w:rPr>
                <w:rFonts w:ascii="CordiaUPC" w:eastAsia="Times New Roman" w:hAnsi="CordiaUPC" w:cs="CordiaUPC"/>
                <w:sz w:val="26"/>
                <w:szCs w:val="26"/>
              </w:rPr>
              <w:t>1</w:t>
            </w:r>
            <w:r w:rsidRPr="006C2DF5">
              <w:rPr>
                <w:rFonts w:ascii="CordiaUPC" w:eastAsia="Times New Roman" w:hAnsi="CordiaUPC" w:cs="CordiaUPC" w:hint="cs"/>
                <w:sz w:val="26"/>
                <w:szCs w:val="26"/>
              </w:rPr>
              <w:t xml:space="preserve"> </w:t>
            </w:r>
            <w:r w:rsidRPr="006C2DF5">
              <w:rPr>
                <w:rFonts w:ascii="CordiaUPC" w:eastAsia="Times New Roman" w:hAnsi="CordiaUPC" w:cs="CordiaUPC"/>
                <w:sz w:val="26"/>
                <w:szCs w:val="26"/>
              </w:rPr>
              <w:t>March</w:t>
            </w:r>
            <w:r w:rsidRPr="006C2DF5">
              <w:rPr>
                <w:rFonts w:ascii="CordiaUPC" w:eastAsia="Times New Roman" w:hAnsi="CordiaUPC" w:cs="CordiaUPC" w:hint="cs"/>
                <w:sz w:val="26"/>
                <w:szCs w:val="26"/>
              </w:rPr>
              <w:t xml:space="preserve"> 202</w:t>
            </w:r>
            <w:r w:rsidRPr="006C2DF5">
              <w:rPr>
                <w:rFonts w:ascii="CordiaUPC" w:eastAsia="Times New Roman" w:hAnsi="CordiaUPC" w:cs="CordiaUPC"/>
                <w:sz w:val="26"/>
                <w:szCs w:val="26"/>
              </w:rPr>
              <w:t>5</w:t>
            </w:r>
          </w:p>
        </w:tc>
      </w:tr>
      <w:tr w:rsidR="00A32E75" w:rsidRPr="006C2DF5" w14:paraId="7D273563" w14:textId="77777777" w:rsidTr="00FC55EF">
        <w:tc>
          <w:tcPr>
            <w:tcW w:w="3543" w:type="dxa"/>
            <w:tcBorders>
              <w:top w:val="nil"/>
              <w:left w:val="nil"/>
              <w:bottom w:val="nil"/>
              <w:right w:val="nil"/>
            </w:tcBorders>
            <w:vAlign w:val="bottom"/>
          </w:tcPr>
          <w:p w14:paraId="2D4CB6B5"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309FC64" w14:textId="77777777" w:rsidR="00A32E75" w:rsidRPr="006C2DF5" w:rsidRDefault="00A32E75" w:rsidP="00963130">
            <w:pPr>
              <w:pBdr>
                <w:bottom w:val="single" w:sz="4" w:space="1" w:color="auto"/>
              </w:pBdr>
              <w:spacing w:line="240" w:lineRule="exact"/>
              <w:ind w:left="-114" w:right="-32"/>
              <w:jc w:val="center"/>
              <w:rPr>
                <w:rFonts w:ascii="CordiaUPC" w:eastAsia="Times New Roman" w:hAnsi="CordiaUPC" w:cs="CordiaUPC"/>
                <w:sz w:val="26"/>
                <w:szCs w:val="26"/>
                <w:lang w:val="en-US"/>
              </w:rPr>
            </w:pPr>
            <w:r w:rsidRPr="006C2DF5">
              <w:rPr>
                <w:rFonts w:ascii="CordiaUPC" w:hAnsi="CordiaUPC" w:cs="CordiaUPC"/>
                <w:sz w:val="26"/>
                <w:szCs w:val="26"/>
              </w:rPr>
              <w:t>Interest</w:t>
            </w:r>
            <w:r w:rsidRPr="006C2DF5">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612482D6" w14:textId="77777777" w:rsidR="00A32E75" w:rsidRPr="006C2DF5" w:rsidRDefault="00A32E75" w:rsidP="001E792B">
            <w:pPr>
              <w:pBdr>
                <w:bottom w:val="single" w:sz="4" w:space="1" w:color="auto"/>
              </w:pBdr>
              <w:spacing w:line="240" w:lineRule="exact"/>
              <w:ind w:left="-14" w:right="-48"/>
              <w:jc w:val="center"/>
              <w:rPr>
                <w:rFonts w:ascii="CordiaUPC" w:eastAsia="Times New Roman" w:hAnsi="CordiaUPC" w:cs="CordiaUPC"/>
                <w:sz w:val="26"/>
                <w:szCs w:val="26"/>
                <w:rtl/>
                <w:cs/>
              </w:rPr>
            </w:pPr>
            <w:r w:rsidRPr="006C2DF5">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50BC24FB" w14:textId="77777777" w:rsidR="00A32E75" w:rsidRPr="006C2DF5" w:rsidRDefault="00A32E75" w:rsidP="005D6F6E">
            <w:pPr>
              <w:pBdr>
                <w:bottom w:val="single" w:sz="4" w:space="1" w:color="auto"/>
              </w:pBdr>
              <w:spacing w:line="240" w:lineRule="exact"/>
              <w:ind w:left="-88" w:right="-77"/>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5CE397D5" w14:textId="77777777" w:rsidR="00A32E75" w:rsidRPr="006C2DF5" w:rsidRDefault="00A32E75" w:rsidP="005D6F6E">
            <w:pPr>
              <w:pBdr>
                <w:bottom w:val="single" w:sz="4" w:space="1" w:color="auto"/>
              </w:pBdr>
              <w:spacing w:line="240" w:lineRule="exact"/>
              <w:ind w:left="-47" w:right="-25"/>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2244C0BD" w14:textId="77777777" w:rsidR="00A32E75" w:rsidRPr="006C2DF5" w:rsidRDefault="00A32E75" w:rsidP="00FC55EF">
            <w:pPr>
              <w:pBdr>
                <w:bottom w:val="single" w:sz="4" w:space="1" w:color="auto"/>
              </w:pBdr>
              <w:spacing w:line="240" w:lineRule="exact"/>
              <w:ind w:left="-62" w:right="-25"/>
              <w:jc w:val="center"/>
              <w:rPr>
                <w:rFonts w:ascii="CordiaUPC" w:eastAsia="Times New Roman" w:hAnsi="CordiaUPC" w:cs="CordiaUPC"/>
                <w:sz w:val="26"/>
                <w:szCs w:val="26"/>
                <w:rtl/>
                <w:cs/>
              </w:rPr>
            </w:pPr>
            <w:r w:rsidRPr="006C2DF5">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2A2DDE3" w14:textId="77777777" w:rsidR="00A32E75" w:rsidRPr="006C2DF5" w:rsidRDefault="00A32E75" w:rsidP="001E792B">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hAnsi="CordiaUPC" w:cs="CordiaUPC"/>
                <w:sz w:val="26"/>
                <w:szCs w:val="26"/>
                <w:lang w:val="en-US"/>
              </w:rPr>
              <w:t xml:space="preserve">Other operating expenses </w:t>
            </w:r>
          </w:p>
        </w:tc>
      </w:tr>
      <w:tr w:rsidR="001C4291" w:rsidRPr="006C2DF5" w14:paraId="6E43BC4B" w14:textId="77777777" w:rsidTr="00FC55EF">
        <w:tc>
          <w:tcPr>
            <w:tcW w:w="3543" w:type="dxa"/>
            <w:tcBorders>
              <w:top w:val="nil"/>
              <w:left w:val="nil"/>
              <w:bottom w:val="nil"/>
              <w:right w:val="nil"/>
            </w:tcBorders>
            <w:vAlign w:val="bottom"/>
          </w:tcPr>
          <w:p w14:paraId="2986C488" w14:textId="77777777" w:rsidR="001C4291" w:rsidRPr="006C2DF5" w:rsidRDefault="001C4291" w:rsidP="001C4291">
            <w:pPr>
              <w:tabs>
                <w:tab w:val="left" w:pos="252"/>
              </w:tabs>
              <w:spacing w:line="240" w:lineRule="exact"/>
              <w:ind w:left="252" w:hanging="251"/>
              <w:rPr>
                <w:rFonts w:ascii="CordiaUPC" w:eastAsia="Times New Roman" w:hAnsi="CordiaUPC" w:cs="CordiaUPC"/>
                <w:sz w:val="26"/>
                <w:szCs w:val="26"/>
              </w:rPr>
            </w:pPr>
            <w:r w:rsidRPr="006C2DF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shd w:val="clear" w:color="auto" w:fill="auto"/>
            <w:vAlign w:val="bottom"/>
          </w:tcPr>
          <w:p w14:paraId="322E6308" w14:textId="0C884213"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617</w:t>
            </w:r>
          </w:p>
        </w:tc>
        <w:tc>
          <w:tcPr>
            <w:tcW w:w="965" w:type="dxa"/>
            <w:tcBorders>
              <w:top w:val="nil"/>
              <w:left w:val="nil"/>
              <w:bottom w:val="nil"/>
              <w:right w:val="nil"/>
            </w:tcBorders>
            <w:shd w:val="clear" w:color="auto" w:fill="auto"/>
            <w:vAlign w:val="bottom"/>
          </w:tcPr>
          <w:p w14:paraId="389A0AA4" w14:textId="625B82DB" w:rsidR="001C4291" w:rsidRPr="006C2DF5" w:rsidRDefault="001C4291" w:rsidP="001C4291">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0896FC2A" w14:textId="6BB7EEFC" w:rsidR="001C4291" w:rsidRPr="006C2DF5" w:rsidRDefault="001C4291" w:rsidP="001C4291">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1</w:t>
            </w:r>
          </w:p>
        </w:tc>
        <w:tc>
          <w:tcPr>
            <w:tcW w:w="965" w:type="dxa"/>
            <w:tcBorders>
              <w:top w:val="nil"/>
              <w:left w:val="nil"/>
              <w:bottom w:val="nil"/>
              <w:right w:val="nil"/>
            </w:tcBorders>
            <w:shd w:val="clear" w:color="auto" w:fill="auto"/>
            <w:vAlign w:val="bottom"/>
          </w:tcPr>
          <w:p w14:paraId="23548EC8" w14:textId="0A583B2D" w:rsidR="001C4291" w:rsidRPr="006C2DF5" w:rsidRDefault="001C4291" w:rsidP="001C4291">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7DF658FB" w14:textId="7AAB5B45" w:rsidR="001C4291" w:rsidRPr="006C2DF5" w:rsidRDefault="00AA2D33" w:rsidP="001C4291">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44</w:t>
            </w:r>
          </w:p>
        </w:tc>
        <w:tc>
          <w:tcPr>
            <w:tcW w:w="968" w:type="dxa"/>
            <w:tcBorders>
              <w:top w:val="nil"/>
              <w:left w:val="nil"/>
              <w:bottom w:val="nil"/>
              <w:right w:val="nil"/>
            </w:tcBorders>
            <w:shd w:val="clear" w:color="auto" w:fill="auto"/>
            <w:vAlign w:val="bottom"/>
          </w:tcPr>
          <w:p w14:paraId="6EC09C94" w14:textId="1D3C404A" w:rsidR="001C4291" w:rsidRPr="006C2DF5" w:rsidRDefault="001C4291" w:rsidP="001C4291">
            <w:pPr>
              <w:tabs>
                <w:tab w:val="decimal" w:pos="702"/>
              </w:tabs>
              <w:spacing w:line="240" w:lineRule="exact"/>
              <w:rPr>
                <w:rFonts w:ascii="CordiaUPC" w:eastAsia="Times New Roman" w:hAnsi="CordiaUPC" w:cs="CordiaUPC"/>
                <w:sz w:val="26"/>
                <w:szCs w:val="26"/>
                <w:lang w:val="en-US" w:bidi="th-TH"/>
              </w:rPr>
            </w:pPr>
            <w:r w:rsidRPr="006C2DF5">
              <w:rPr>
                <w:rFonts w:ascii="CordiaUPC" w:hAnsi="CordiaUPC" w:cs="CordiaUPC"/>
                <w:sz w:val="26"/>
                <w:szCs w:val="26"/>
              </w:rPr>
              <w:t>7</w:t>
            </w:r>
          </w:p>
        </w:tc>
      </w:tr>
      <w:tr w:rsidR="001C4291" w:rsidRPr="006C2DF5" w14:paraId="6C4BEE66" w14:textId="77777777" w:rsidTr="00FC55EF">
        <w:tc>
          <w:tcPr>
            <w:tcW w:w="3543" w:type="dxa"/>
            <w:tcBorders>
              <w:top w:val="nil"/>
              <w:left w:val="nil"/>
              <w:bottom w:val="nil"/>
              <w:right w:val="nil"/>
            </w:tcBorders>
            <w:vAlign w:val="bottom"/>
          </w:tcPr>
          <w:p w14:paraId="379B840E" w14:textId="77777777" w:rsidR="001C4291" w:rsidRPr="006C2DF5" w:rsidRDefault="001C4291" w:rsidP="001C4291">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2. Subsidiaries</w:t>
            </w:r>
          </w:p>
        </w:tc>
        <w:tc>
          <w:tcPr>
            <w:tcW w:w="971" w:type="dxa"/>
            <w:tcBorders>
              <w:top w:val="nil"/>
              <w:left w:val="nil"/>
              <w:bottom w:val="nil"/>
              <w:right w:val="nil"/>
            </w:tcBorders>
            <w:shd w:val="clear" w:color="auto" w:fill="auto"/>
            <w:vAlign w:val="bottom"/>
          </w:tcPr>
          <w:p w14:paraId="6425DBD5" w14:textId="2B7B2423" w:rsidR="001C4291" w:rsidRPr="006C2DF5" w:rsidRDefault="001C4291" w:rsidP="001C4291">
            <w:pPr>
              <w:tabs>
                <w:tab w:val="decimal" w:pos="702"/>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1B6F76EA" w14:textId="2E26109B" w:rsidR="001C4291" w:rsidRPr="006C2DF5" w:rsidRDefault="001C4291" w:rsidP="001C4291">
            <w:pPr>
              <w:tabs>
                <w:tab w:val="decimal" w:pos="702"/>
              </w:tabs>
              <w:spacing w:line="240" w:lineRule="exact"/>
              <w:rPr>
                <w:rFonts w:ascii="CordiaUPC" w:eastAsia="Times New Roman" w:hAnsi="CordiaUPC" w:cs="CordiaUPC"/>
                <w:sz w:val="26"/>
                <w:szCs w:val="26"/>
                <w:cs/>
                <w:lang w:val="en-US" w:bidi="th-TH"/>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1E319E24" w14:textId="0557E580" w:rsidR="001C4291" w:rsidRPr="006C2DF5" w:rsidRDefault="001C4291" w:rsidP="001C4291">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708C8838" w14:textId="180C1527" w:rsidR="001C4291" w:rsidRPr="006C2DF5" w:rsidRDefault="001C4291" w:rsidP="001C4291">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5A52AE93" w14:textId="22942EBE"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shd w:val="clear" w:color="auto" w:fill="auto"/>
            <w:vAlign w:val="bottom"/>
          </w:tcPr>
          <w:p w14:paraId="31001C56" w14:textId="29D203FE"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1C4291" w:rsidRPr="006C2DF5" w14:paraId="43246237" w14:textId="77777777" w:rsidTr="00FC55EF">
        <w:tc>
          <w:tcPr>
            <w:tcW w:w="3543" w:type="dxa"/>
            <w:tcBorders>
              <w:top w:val="nil"/>
              <w:left w:val="nil"/>
              <w:bottom w:val="nil"/>
              <w:right w:val="nil"/>
            </w:tcBorders>
            <w:vAlign w:val="bottom"/>
          </w:tcPr>
          <w:p w14:paraId="3805B31F" w14:textId="77777777" w:rsidR="001C4291" w:rsidRPr="006C2DF5" w:rsidRDefault="001C4291" w:rsidP="001C4291">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3. Associate</w:t>
            </w:r>
          </w:p>
        </w:tc>
        <w:tc>
          <w:tcPr>
            <w:tcW w:w="971" w:type="dxa"/>
            <w:tcBorders>
              <w:top w:val="nil"/>
              <w:left w:val="nil"/>
              <w:bottom w:val="nil"/>
              <w:right w:val="nil"/>
            </w:tcBorders>
            <w:shd w:val="clear" w:color="auto" w:fill="auto"/>
            <w:vAlign w:val="bottom"/>
          </w:tcPr>
          <w:p w14:paraId="4DB56DAC" w14:textId="78F0005C"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443D4F47" w14:textId="2A4AC880"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shd w:val="clear" w:color="auto" w:fill="auto"/>
            <w:vAlign w:val="bottom"/>
          </w:tcPr>
          <w:p w14:paraId="7F1730EE" w14:textId="11FAB2BD" w:rsidR="001C4291" w:rsidRPr="006C2DF5" w:rsidRDefault="001C4291" w:rsidP="001C4291">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283</w:t>
            </w:r>
          </w:p>
        </w:tc>
        <w:tc>
          <w:tcPr>
            <w:tcW w:w="965" w:type="dxa"/>
            <w:tcBorders>
              <w:top w:val="nil"/>
              <w:left w:val="nil"/>
              <w:bottom w:val="nil"/>
              <w:right w:val="nil"/>
            </w:tcBorders>
            <w:shd w:val="clear" w:color="auto" w:fill="auto"/>
            <w:vAlign w:val="bottom"/>
          </w:tcPr>
          <w:p w14:paraId="37BD0802" w14:textId="59A7C723" w:rsidR="001C4291" w:rsidRPr="006C2DF5" w:rsidRDefault="001C4291" w:rsidP="001C4291">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69E8FDC8" w14:textId="148F78B0"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shd w:val="clear" w:color="auto" w:fill="auto"/>
            <w:vAlign w:val="bottom"/>
          </w:tcPr>
          <w:p w14:paraId="2A5CBF51" w14:textId="5F15ABC9"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1C4291" w:rsidRPr="006C2DF5" w14:paraId="09845637" w14:textId="77777777" w:rsidTr="00FC55EF">
        <w:tc>
          <w:tcPr>
            <w:tcW w:w="3543" w:type="dxa"/>
            <w:tcBorders>
              <w:top w:val="nil"/>
              <w:left w:val="nil"/>
              <w:bottom w:val="nil"/>
              <w:right w:val="nil"/>
            </w:tcBorders>
            <w:vAlign w:val="bottom"/>
          </w:tcPr>
          <w:p w14:paraId="65D89F03" w14:textId="77777777" w:rsidR="001C4291" w:rsidRPr="006C2DF5" w:rsidRDefault="001C4291" w:rsidP="001C4291">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4. Key management personnel</w:t>
            </w:r>
            <w:r w:rsidRPr="006C2DF5">
              <w:rPr>
                <w:rFonts w:ascii="CordiaUPC" w:eastAsia="Times New Roman" w:hAnsi="CordiaUPC" w:cs="CordiaUPC"/>
                <w:sz w:val="26"/>
                <w:szCs w:val="26"/>
                <w:lang w:val="en-US"/>
              </w:rPr>
              <w:t xml:space="preserve"> </w:t>
            </w:r>
            <w:r w:rsidRPr="006C2DF5">
              <w:rPr>
                <w:rFonts w:ascii="CordiaUPC" w:eastAsia="Times New Roman" w:hAnsi="CordiaUPC" w:cs="CordiaUPC" w:hint="cs"/>
                <w:sz w:val="26"/>
                <w:szCs w:val="26"/>
                <w:lang w:val="en-US"/>
              </w:rPr>
              <w:t>of the Bank</w:t>
            </w:r>
          </w:p>
        </w:tc>
        <w:tc>
          <w:tcPr>
            <w:tcW w:w="971" w:type="dxa"/>
            <w:tcBorders>
              <w:top w:val="nil"/>
              <w:left w:val="nil"/>
              <w:bottom w:val="nil"/>
              <w:right w:val="nil"/>
            </w:tcBorders>
            <w:shd w:val="clear" w:color="auto" w:fill="auto"/>
            <w:vAlign w:val="bottom"/>
          </w:tcPr>
          <w:p w14:paraId="4259176C" w14:textId="5D6C3288"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shd w:val="clear" w:color="auto" w:fill="auto"/>
            <w:vAlign w:val="bottom"/>
          </w:tcPr>
          <w:p w14:paraId="6EE46233" w14:textId="1ADB768E"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shd w:val="clear" w:color="auto" w:fill="auto"/>
            <w:vAlign w:val="bottom"/>
          </w:tcPr>
          <w:p w14:paraId="4A9821CF" w14:textId="705FF5AF" w:rsidR="001C4291" w:rsidRPr="006C2DF5" w:rsidRDefault="001C4291" w:rsidP="001C4291">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4955CF9A" w14:textId="2C611B15" w:rsidR="001C4291" w:rsidRPr="006C2DF5" w:rsidRDefault="001C4291" w:rsidP="001C4291">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shd w:val="clear" w:color="auto" w:fill="auto"/>
            <w:vAlign w:val="bottom"/>
          </w:tcPr>
          <w:p w14:paraId="7C0A12C5" w14:textId="2458CCAC"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shd w:val="clear" w:color="auto" w:fill="auto"/>
            <w:vAlign w:val="bottom"/>
          </w:tcPr>
          <w:p w14:paraId="297F08E1" w14:textId="7DB0A65E" w:rsidR="001C4291" w:rsidRPr="006C2DF5" w:rsidRDefault="001C4291" w:rsidP="001C4291">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1C4291" w:rsidRPr="006C2DF5" w14:paraId="761C69ED" w14:textId="77777777" w:rsidTr="00FC55EF">
        <w:tc>
          <w:tcPr>
            <w:tcW w:w="3543" w:type="dxa"/>
            <w:tcBorders>
              <w:top w:val="nil"/>
              <w:left w:val="nil"/>
              <w:bottom w:val="nil"/>
              <w:right w:val="nil"/>
            </w:tcBorders>
            <w:vAlign w:val="bottom"/>
          </w:tcPr>
          <w:p w14:paraId="34EC317B" w14:textId="77777777" w:rsidR="001C4291" w:rsidRPr="006C2DF5" w:rsidRDefault="001C4291" w:rsidP="001C4291">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shd w:val="clear" w:color="auto" w:fill="auto"/>
            <w:vAlign w:val="bottom"/>
          </w:tcPr>
          <w:p w14:paraId="643309AF" w14:textId="7CEB53B7" w:rsidR="001C4291" w:rsidRPr="006C2DF5" w:rsidRDefault="001C4291" w:rsidP="001C4291">
            <w:pPr>
              <w:tabs>
                <w:tab w:val="decimal" w:pos="702"/>
              </w:tabs>
              <w:spacing w:line="240" w:lineRule="exact"/>
              <w:rPr>
                <w:rFonts w:ascii="CordiaUPC" w:hAnsi="CordiaUPC" w:cs="CordiaUPC"/>
                <w:sz w:val="26"/>
                <w:szCs w:val="26"/>
                <w:cs/>
                <w:lang w:bidi="th-TH"/>
              </w:rPr>
            </w:pPr>
            <w:r w:rsidRPr="006C2DF5">
              <w:rPr>
                <w:rFonts w:ascii="CordiaUPC" w:hAnsi="CordiaUPC" w:cs="CordiaUPC"/>
                <w:sz w:val="26"/>
                <w:szCs w:val="26"/>
              </w:rPr>
              <w:t>421</w:t>
            </w:r>
          </w:p>
        </w:tc>
        <w:tc>
          <w:tcPr>
            <w:tcW w:w="965" w:type="dxa"/>
            <w:tcBorders>
              <w:top w:val="nil"/>
              <w:left w:val="nil"/>
              <w:bottom w:val="nil"/>
              <w:right w:val="nil"/>
            </w:tcBorders>
            <w:shd w:val="clear" w:color="auto" w:fill="auto"/>
            <w:vAlign w:val="bottom"/>
          </w:tcPr>
          <w:p w14:paraId="15075BCA" w14:textId="6AF77F26" w:rsidR="001C4291" w:rsidRPr="006C2DF5" w:rsidRDefault="001C4291" w:rsidP="001C4291">
            <w:pPr>
              <w:tabs>
                <w:tab w:val="decimal" w:pos="702"/>
              </w:tabs>
              <w:spacing w:line="240" w:lineRule="exact"/>
              <w:rPr>
                <w:rFonts w:ascii="CordiaUPC" w:hAnsi="CordiaUPC" w:cs="CordiaUPC"/>
                <w:sz w:val="26"/>
                <w:szCs w:val="26"/>
              </w:rPr>
            </w:pPr>
            <w:r w:rsidRPr="006C2DF5">
              <w:rPr>
                <w:rFonts w:ascii="CordiaUPC" w:hAnsi="CordiaUPC" w:cs="CordiaUPC"/>
                <w:sz w:val="26"/>
                <w:szCs w:val="26"/>
              </w:rPr>
              <w:t>268</w:t>
            </w:r>
          </w:p>
        </w:tc>
        <w:tc>
          <w:tcPr>
            <w:tcW w:w="965" w:type="dxa"/>
            <w:tcBorders>
              <w:top w:val="nil"/>
              <w:left w:val="nil"/>
              <w:bottom w:val="nil"/>
              <w:right w:val="nil"/>
            </w:tcBorders>
            <w:shd w:val="clear" w:color="auto" w:fill="auto"/>
            <w:vAlign w:val="bottom"/>
          </w:tcPr>
          <w:p w14:paraId="5659065C" w14:textId="33D5D5C2" w:rsidR="001C4291" w:rsidRPr="006C2DF5" w:rsidRDefault="001C4291" w:rsidP="001C4291">
            <w:pPr>
              <w:tabs>
                <w:tab w:val="decimal" w:pos="649"/>
              </w:tabs>
              <w:spacing w:line="240" w:lineRule="exact"/>
              <w:rPr>
                <w:rFonts w:ascii="CordiaUPC" w:hAnsi="CordiaUPC" w:cs="CordiaUPC"/>
                <w:sz w:val="26"/>
                <w:szCs w:val="26"/>
                <w:cs/>
                <w:lang w:bidi="th-TH"/>
              </w:rPr>
            </w:pPr>
            <w:r w:rsidRPr="006C2DF5">
              <w:rPr>
                <w:rFonts w:ascii="CordiaUPC" w:hAnsi="CordiaUPC" w:cs="CordiaUPC"/>
                <w:sz w:val="26"/>
                <w:szCs w:val="26"/>
              </w:rPr>
              <w:t>292</w:t>
            </w:r>
          </w:p>
        </w:tc>
        <w:tc>
          <w:tcPr>
            <w:tcW w:w="965" w:type="dxa"/>
            <w:tcBorders>
              <w:top w:val="nil"/>
              <w:left w:val="nil"/>
              <w:bottom w:val="nil"/>
              <w:right w:val="nil"/>
            </w:tcBorders>
            <w:shd w:val="clear" w:color="auto" w:fill="auto"/>
            <w:vAlign w:val="bottom"/>
          </w:tcPr>
          <w:p w14:paraId="3055D72E" w14:textId="2D763E2E" w:rsidR="001C4291" w:rsidRPr="006C2DF5" w:rsidRDefault="001C4291" w:rsidP="001C4291">
            <w:pPr>
              <w:tabs>
                <w:tab w:val="decimal" w:pos="649"/>
              </w:tabs>
              <w:spacing w:line="240" w:lineRule="exact"/>
              <w:rPr>
                <w:rFonts w:ascii="CordiaUPC" w:hAnsi="CordiaUPC" w:cs="CordiaUPC"/>
                <w:sz w:val="26"/>
                <w:szCs w:val="26"/>
                <w:cs/>
                <w:lang w:bidi="th-TH"/>
              </w:rPr>
            </w:pPr>
            <w:r w:rsidRPr="006C2DF5">
              <w:rPr>
                <w:rFonts w:ascii="CordiaUPC" w:hAnsi="CordiaUPC" w:cs="CordiaUPC"/>
                <w:sz w:val="26"/>
                <w:szCs w:val="26"/>
              </w:rPr>
              <w:t>53</w:t>
            </w:r>
          </w:p>
        </w:tc>
        <w:tc>
          <w:tcPr>
            <w:tcW w:w="965" w:type="dxa"/>
            <w:tcBorders>
              <w:top w:val="nil"/>
              <w:left w:val="nil"/>
              <w:bottom w:val="nil"/>
              <w:right w:val="nil"/>
            </w:tcBorders>
            <w:shd w:val="clear" w:color="auto" w:fill="auto"/>
            <w:vAlign w:val="bottom"/>
          </w:tcPr>
          <w:p w14:paraId="682CDECB" w14:textId="2C3C4839" w:rsidR="001C4291" w:rsidRPr="006C2DF5" w:rsidRDefault="001C4291" w:rsidP="001C4291">
            <w:pPr>
              <w:tabs>
                <w:tab w:val="decimal" w:pos="702"/>
              </w:tabs>
              <w:spacing w:line="240" w:lineRule="exact"/>
              <w:rPr>
                <w:rFonts w:ascii="CordiaUPC" w:hAnsi="CordiaUPC" w:cs="CordiaUPC"/>
                <w:sz w:val="26"/>
                <w:szCs w:val="26"/>
                <w:lang w:bidi="th-TH"/>
              </w:rPr>
            </w:pPr>
            <w:r w:rsidRPr="006C2DF5">
              <w:rPr>
                <w:rFonts w:ascii="CordiaUPC" w:hAnsi="CordiaUPC" w:cs="CordiaUPC"/>
                <w:sz w:val="26"/>
                <w:szCs w:val="26"/>
              </w:rPr>
              <w:t>-</w:t>
            </w:r>
          </w:p>
        </w:tc>
        <w:tc>
          <w:tcPr>
            <w:tcW w:w="968" w:type="dxa"/>
            <w:tcBorders>
              <w:top w:val="nil"/>
              <w:left w:val="nil"/>
              <w:bottom w:val="nil"/>
              <w:right w:val="nil"/>
            </w:tcBorders>
            <w:shd w:val="clear" w:color="auto" w:fill="auto"/>
            <w:vAlign w:val="bottom"/>
          </w:tcPr>
          <w:p w14:paraId="1C6BFED8" w14:textId="05490835" w:rsidR="001C4291" w:rsidRPr="006C2DF5" w:rsidRDefault="00962EF4" w:rsidP="001C4291">
            <w:pPr>
              <w:tabs>
                <w:tab w:val="decimal" w:pos="702"/>
              </w:tabs>
              <w:spacing w:line="240" w:lineRule="exact"/>
              <w:rPr>
                <w:rFonts w:ascii="CordiaUPC" w:hAnsi="CordiaUPC" w:cs="CordiaUPC"/>
                <w:sz w:val="26"/>
                <w:szCs w:val="26"/>
                <w:lang w:val="en-US" w:bidi="th-TH"/>
              </w:rPr>
            </w:pPr>
            <w:r w:rsidRPr="006C2DF5">
              <w:rPr>
                <w:rFonts w:ascii="CordiaUPC" w:hAnsi="CordiaUPC" w:cs="CordiaUPC"/>
                <w:sz w:val="26"/>
                <w:szCs w:val="26"/>
                <w:lang w:val="en-US" w:bidi="th-TH"/>
              </w:rPr>
              <w:t>118</w:t>
            </w:r>
          </w:p>
        </w:tc>
      </w:tr>
    </w:tbl>
    <w:p w14:paraId="3B18918C" w14:textId="77777777" w:rsidR="00A32E75" w:rsidRPr="006C2DF5" w:rsidRDefault="00A32E75" w:rsidP="00A32E75">
      <w:pPr>
        <w:spacing w:line="240" w:lineRule="exact"/>
        <w:ind w:left="547"/>
        <w:jc w:val="both"/>
        <w:rPr>
          <w:rFonts w:ascii="CordiaUPC" w:eastAsia="Times New Roman" w:hAnsi="CordiaUPC" w:cs="CordiaUPC"/>
          <w:sz w:val="26"/>
          <w:szCs w:val="26"/>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E77DA1" w:rsidRPr="006C2DF5" w14:paraId="30B4CECF" w14:textId="77777777" w:rsidTr="0082043D">
        <w:tc>
          <w:tcPr>
            <w:tcW w:w="3543" w:type="dxa"/>
            <w:tcBorders>
              <w:top w:val="nil"/>
              <w:left w:val="nil"/>
              <w:bottom w:val="nil"/>
              <w:right w:val="nil"/>
            </w:tcBorders>
            <w:vAlign w:val="bottom"/>
          </w:tcPr>
          <w:p w14:paraId="451B7639" w14:textId="77777777" w:rsidR="00E77DA1" w:rsidRPr="006C2DF5" w:rsidRDefault="00E77DA1"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49933DC0" w14:textId="79D00533" w:rsidR="00E77DA1" w:rsidRPr="006C2DF5" w:rsidRDefault="00E622A5" w:rsidP="00E77DA1">
            <w:pPr>
              <w:spacing w:line="240" w:lineRule="exact"/>
              <w:ind w:left="-128" w:right="-109"/>
              <w:jc w:val="right"/>
              <w:rPr>
                <w:rFonts w:ascii="CordiaUPC" w:eastAsia="Times New Roman"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A32E75" w:rsidRPr="006C2DF5" w14:paraId="2F71359C" w14:textId="77777777" w:rsidTr="0082043D">
        <w:tc>
          <w:tcPr>
            <w:tcW w:w="3543" w:type="dxa"/>
            <w:tcBorders>
              <w:top w:val="nil"/>
              <w:left w:val="nil"/>
              <w:bottom w:val="nil"/>
              <w:right w:val="nil"/>
            </w:tcBorders>
            <w:vAlign w:val="bottom"/>
          </w:tcPr>
          <w:p w14:paraId="389489CB"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3576F3BC" w14:textId="77777777" w:rsidR="00A32E75" w:rsidRPr="006C2DF5" w:rsidRDefault="00A32E75" w:rsidP="00FC55EF">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hint="cs"/>
                <w:b/>
                <w:bCs/>
                <w:sz w:val="26"/>
                <w:szCs w:val="26"/>
                <w:lang w:val="en-US"/>
              </w:rPr>
              <w:t>Bank only</w:t>
            </w:r>
          </w:p>
        </w:tc>
      </w:tr>
      <w:tr w:rsidR="00E77DA1" w:rsidRPr="006C2DF5" w14:paraId="73E5B59D" w14:textId="77777777" w:rsidTr="0082043D">
        <w:tc>
          <w:tcPr>
            <w:tcW w:w="3543" w:type="dxa"/>
            <w:tcBorders>
              <w:top w:val="nil"/>
              <w:left w:val="nil"/>
              <w:bottom w:val="nil"/>
              <w:right w:val="nil"/>
            </w:tcBorders>
            <w:vAlign w:val="bottom"/>
          </w:tcPr>
          <w:p w14:paraId="252271FF" w14:textId="77777777" w:rsidR="00E77DA1" w:rsidRPr="006C2DF5" w:rsidRDefault="00E77DA1" w:rsidP="00E77DA1">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357C12B0" w14:textId="6513CD17" w:rsidR="00E77DA1" w:rsidRPr="006C2DF5" w:rsidRDefault="00E77DA1" w:rsidP="00FC55EF">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sz w:val="26"/>
                <w:szCs w:val="26"/>
              </w:rPr>
              <w:t>Three</w:t>
            </w:r>
            <w:r w:rsidRPr="006C2DF5">
              <w:rPr>
                <w:rFonts w:ascii="CordiaUPC" w:eastAsia="Times New Roman" w:hAnsi="CordiaUPC" w:cs="CordiaUPC" w:hint="cs"/>
                <w:sz w:val="26"/>
                <w:szCs w:val="26"/>
              </w:rPr>
              <w:t>-month period ended 3</w:t>
            </w:r>
            <w:r w:rsidRPr="006C2DF5">
              <w:rPr>
                <w:rFonts w:ascii="CordiaUPC" w:eastAsia="Times New Roman" w:hAnsi="CordiaUPC" w:cs="CordiaUPC"/>
                <w:sz w:val="26"/>
                <w:szCs w:val="26"/>
              </w:rPr>
              <w:t>1</w:t>
            </w:r>
            <w:r w:rsidRPr="006C2DF5">
              <w:rPr>
                <w:rFonts w:ascii="CordiaUPC" w:eastAsia="Times New Roman" w:hAnsi="CordiaUPC" w:cs="CordiaUPC" w:hint="cs"/>
                <w:sz w:val="26"/>
                <w:szCs w:val="26"/>
              </w:rPr>
              <w:t xml:space="preserve"> </w:t>
            </w:r>
            <w:r w:rsidRPr="006C2DF5">
              <w:rPr>
                <w:rFonts w:ascii="CordiaUPC" w:eastAsia="Times New Roman" w:hAnsi="CordiaUPC" w:cs="CordiaUPC"/>
                <w:sz w:val="26"/>
                <w:szCs w:val="26"/>
              </w:rPr>
              <w:t>March</w:t>
            </w:r>
            <w:r w:rsidRPr="006C2DF5">
              <w:rPr>
                <w:rFonts w:ascii="CordiaUPC" w:eastAsia="Times New Roman" w:hAnsi="CordiaUPC" w:cs="CordiaUPC" w:hint="cs"/>
                <w:sz w:val="26"/>
                <w:szCs w:val="26"/>
              </w:rPr>
              <w:t xml:space="preserve"> 202</w:t>
            </w:r>
            <w:r w:rsidRPr="006C2DF5">
              <w:rPr>
                <w:rFonts w:ascii="CordiaUPC" w:eastAsia="Times New Roman" w:hAnsi="CordiaUPC" w:cs="CordiaUPC"/>
                <w:sz w:val="26"/>
                <w:szCs w:val="26"/>
              </w:rPr>
              <w:t>6</w:t>
            </w:r>
          </w:p>
        </w:tc>
      </w:tr>
      <w:tr w:rsidR="00E77DA1" w:rsidRPr="006C2DF5" w14:paraId="4F04D3F7" w14:textId="77777777" w:rsidTr="00360747">
        <w:tc>
          <w:tcPr>
            <w:tcW w:w="3543" w:type="dxa"/>
            <w:tcBorders>
              <w:top w:val="nil"/>
              <w:left w:val="nil"/>
              <w:bottom w:val="nil"/>
              <w:right w:val="nil"/>
            </w:tcBorders>
            <w:vAlign w:val="bottom"/>
          </w:tcPr>
          <w:p w14:paraId="4E753368" w14:textId="77777777" w:rsidR="00E77DA1" w:rsidRPr="006C2DF5" w:rsidRDefault="00E77DA1" w:rsidP="00E77DA1">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014201DD" w14:textId="77777777" w:rsidR="00E77DA1" w:rsidRPr="006C2DF5" w:rsidRDefault="00E77DA1" w:rsidP="00FC55EF">
            <w:pPr>
              <w:pBdr>
                <w:bottom w:val="single" w:sz="4" w:space="1" w:color="auto"/>
              </w:pBdr>
              <w:spacing w:line="240" w:lineRule="exact"/>
              <w:ind w:left="-128" w:right="-29"/>
              <w:jc w:val="center"/>
              <w:rPr>
                <w:rFonts w:ascii="CordiaUPC" w:eastAsia="Times New Roman" w:hAnsi="CordiaUPC" w:cs="CordiaUPC"/>
                <w:sz w:val="26"/>
                <w:szCs w:val="26"/>
                <w:lang w:val="en-US"/>
              </w:rPr>
            </w:pPr>
            <w:r w:rsidRPr="006C2DF5">
              <w:rPr>
                <w:rFonts w:ascii="CordiaUPC" w:hAnsi="CordiaUPC" w:cs="CordiaUPC"/>
                <w:sz w:val="26"/>
                <w:szCs w:val="26"/>
              </w:rPr>
              <w:t>Interest</w:t>
            </w:r>
            <w:r w:rsidRPr="006C2DF5">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5C4E3009" w14:textId="77777777" w:rsidR="00E77DA1" w:rsidRPr="006C2DF5" w:rsidRDefault="00E77DA1" w:rsidP="00FC55EF">
            <w:pPr>
              <w:pBdr>
                <w:bottom w:val="single" w:sz="4" w:space="1" w:color="auto"/>
              </w:pBdr>
              <w:spacing w:line="240" w:lineRule="exact"/>
              <w:ind w:left="-128" w:right="-53"/>
              <w:jc w:val="center"/>
              <w:rPr>
                <w:rFonts w:ascii="CordiaUPC" w:eastAsia="Times New Roman" w:hAnsi="CordiaUPC" w:cs="CordiaUPC"/>
                <w:sz w:val="26"/>
                <w:szCs w:val="26"/>
                <w:rtl/>
                <w:cs/>
              </w:rPr>
            </w:pPr>
            <w:r w:rsidRPr="006C2DF5">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3E959E51" w14:textId="77777777" w:rsidR="00E77DA1" w:rsidRPr="006C2DF5" w:rsidRDefault="00E77DA1" w:rsidP="005D6F6E">
            <w:pPr>
              <w:pBdr>
                <w:bottom w:val="single" w:sz="4" w:space="1" w:color="auto"/>
              </w:pBdr>
              <w:spacing w:line="240" w:lineRule="exact"/>
              <w:ind w:left="-128" w:right="-86"/>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0CE74E97" w14:textId="77777777" w:rsidR="00E77DA1" w:rsidRPr="006C2DF5" w:rsidRDefault="00E77DA1" w:rsidP="005D6F6E">
            <w:pPr>
              <w:pBdr>
                <w:bottom w:val="single" w:sz="4" w:space="1" w:color="auto"/>
              </w:pBdr>
              <w:spacing w:line="240" w:lineRule="exact"/>
              <w:ind w:left="-51" w:right="-21"/>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20BE9D12" w14:textId="77777777" w:rsidR="00E77DA1" w:rsidRPr="006C2DF5" w:rsidRDefault="00E77DA1" w:rsidP="00FC55EF">
            <w:pPr>
              <w:pBdr>
                <w:bottom w:val="single" w:sz="4" w:space="1" w:color="auto"/>
              </w:pBdr>
              <w:spacing w:line="240" w:lineRule="exact"/>
              <w:ind w:left="-71" w:right="-45"/>
              <w:jc w:val="center"/>
              <w:rPr>
                <w:rFonts w:ascii="CordiaUPC" w:eastAsia="Times New Roman" w:hAnsi="CordiaUPC" w:cs="CordiaUPC"/>
                <w:sz w:val="26"/>
                <w:szCs w:val="26"/>
                <w:rtl/>
                <w:cs/>
              </w:rPr>
            </w:pPr>
            <w:r w:rsidRPr="006C2DF5">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4B9C8771" w14:textId="77777777" w:rsidR="00E77DA1" w:rsidRPr="006C2DF5" w:rsidRDefault="00E77DA1" w:rsidP="00FC55EF">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hAnsi="CordiaUPC" w:cs="CordiaUPC"/>
                <w:sz w:val="26"/>
                <w:szCs w:val="26"/>
                <w:lang w:val="en-US"/>
              </w:rPr>
              <w:t xml:space="preserve">Other operating expenses </w:t>
            </w:r>
          </w:p>
        </w:tc>
      </w:tr>
      <w:tr w:rsidR="00360747" w:rsidRPr="006C2DF5" w14:paraId="030EB0A0" w14:textId="77777777" w:rsidTr="00360747">
        <w:tc>
          <w:tcPr>
            <w:tcW w:w="3543" w:type="dxa"/>
            <w:tcBorders>
              <w:top w:val="nil"/>
              <w:left w:val="nil"/>
              <w:bottom w:val="nil"/>
              <w:right w:val="nil"/>
            </w:tcBorders>
            <w:vAlign w:val="bottom"/>
          </w:tcPr>
          <w:p w14:paraId="69A6DF35"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rPr>
            </w:pPr>
            <w:r w:rsidRPr="006C2DF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41CDD1FD" w14:textId="38446AE6"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572</w:t>
            </w:r>
          </w:p>
        </w:tc>
        <w:tc>
          <w:tcPr>
            <w:tcW w:w="965" w:type="dxa"/>
            <w:tcBorders>
              <w:top w:val="nil"/>
              <w:left w:val="nil"/>
              <w:bottom w:val="nil"/>
              <w:right w:val="nil"/>
            </w:tcBorders>
          </w:tcPr>
          <w:p w14:paraId="0FFDB9AB" w14:textId="33C5D305" w:rsidR="00360747" w:rsidRPr="006C2DF5" w:rsidRDefault="00360747" w:rsidP="00360747">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5</w:t>
            </w:r>
          </w:p>
        </w:tc>
        <w:tc>
          <w:tcPr>
            <w:tcW w:w="965" w:type="dxa"/>
            <w:tcBorders>
              <w:top w:val="nil"/>
              <w:left w:val="nil"/>
              <w:bottom w:val="nil"/>
              <w:right w:val="nil"/>
            </w:tcBorders>
          </w:tcPr>
          <w:p w14:paraId="13C89809" w14:textId="473D3C02" w:rsidR="00360747" w:rsidRPr="006C2DF5" w:rsidRDefault="00360747" w:rsidP="00360747">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1</w:t>
            </w:r>
          </w:p>
        </w:tc>
        <w:tc>
          <w:tcPr>
            <w:tcW w:w="965" w:type="dxa"/>
            <w:tcBorders>
              <w:top w:val="nil"/>
              <w:left w:val="nil"/>
              <w:bottom w:val="nil"/>
              <w:right w:val="nil"/>
            </w:tcBorders>
            <w:vAlign w:val="bottom"/>
          </w:tcPr>
          <w:p w14:paraId="117D4C9E" w14:textId="133406B9" w:rsidR="00360747" w:rsidRPr="006C2DF5" w:rsidRDefault="00360747" w:rsidP="00360747">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0EF0F77C" w14:textId="4DF2B38F" w:rsidR="00360747" w:rsidRPr="006C2DF5" w:rsidRDefault="00360747" w:rsidP="00360747">
            <w:pPr>
              <w:tabs>
                <w:tab w:val="decimal" w:pos="702"/>
              </w:tabs>
              <w:spacing w:line="240" w:lineRule="exact"/>
              <w:rPr>
                <w:rFonts w:ascii="CordiaUPC" w:eastAsia="Times New Roman" w:hAnsi="CordiaUPC" w:cs="CordiaUPC"/>
                <w:sz w:val="26"/>
                <w:szCs w:val="26"/>
                <w:cs/>
                <w:lang w:val="en-US" w:bidi="th-TH"/>
              </w:rPr>
            </w:pPr>
            <w:r w:rsidRPr="006C2DF5">
              <w:rPr>
                <w:rFonts w:ascii="CordiaUPC" w:hAnsi="CordiaUPC" w:cs="CordiaUPC"/>
                <w:sz w:val="26"/>
                <w:szCs w:val="26"/>
              </w:rPr>
              <w:t>544</w:t>
            </w:r>
          </w:p>
        </w:tc>
        <w:tc>
          <w:tcPr>
            <w:tcW w:w="971" w:type="dxa"/>
            <w:tcBorders>
              <w:top w:val="nil"/>
              <w:left w:val="nil"/>
              <w:bottom w:val="nil"/>
              <w:right w:val="nil"/>
            </w:tcBorders>
          </w:tcPr>
          <w:p w14:paraId="4D52F85C" w14:textId="72DF524F" w:rsidR="00360747" w:rsidRPr="006C2DF5" w:rsidRDefault="00360747" w:rsidP="00360747">
            <w:pPr>
              <w:tabs>
                <w:tab w:val="decimal" w:pos="702"/>
              </w:tabs>
              <w:spacing w:line="240" w:lineRule="exact"/>
              <w:rPr>
                <w:rFonts w:ascii="CordiaUPC" w:eastAsia="Times New Roman" w:hAnsi="CordiaUPC" w:cs="CordiaUPC"/>
                <w:sz w:val="26"/>
                <w:szCs w:val="26"/>
                <w:lang w:val="en-US" w:bidi="th-TH"/>
              </w:rPr>
            </w:pPr>
            <w:r w:rsidRPr="006C2DF5">
              <w:rPr>
                <w:rFonts w:ascii="CordiaUPC" w:hAnsi="CordiaUPC" w:cs="CordiaUPC"/>
                <w:sz w:val="26"/>
                <w:szCs w:val="26"/>
              </w:rPr>
              <w:t>14</w:t>
            </w:r>
          </w:p>
        </w:tc>
      </w:tr>
      <w:tr w:rsidR="00360747" w:rsidRPr="006C2DF5" w14:paraId="5555ADEA" w14:textId="77777777" w:rsidTr="00360747">
        <w:tc>
          <w:tcPr>
            <w:tcW w:w="3543" w:type="dxa"/>
            <w:tcBorders>
              <w:top w:val="nil"/>
              <w:left w:val="nil"/>
              <w:bottom w:val="nil"/>
              <w:right w:val="nil"/>
            </w:tcBorders>
            <w:vAlign w:val="bottom"/>
          </w:tcPr>
          <w:p w14:paraId="659A9D60" w14:textId="77777777" w:rsidR="00360747" w:rsidRPr="006C2DF5" w:rsidRDefault="00360747" w:rsidP="00360747">
            <w:pPr>
              <w:tabs>
                <w:tab w:val="left" w:pos="163"/>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2. Subsidiaries</w:t>
            </w:r>
          </w:p>
        </w:tc>
        <w:tc>
          <w:tcPr>
            <w:tcW w:w="971" w:type="dxa"/>
            <w:tcBorders>
              <w:top w:val="nil"/>
              <w:left w:val="nil"/>
              <w:bottom w:val="nil"/>
              <w:right w:val="nil"/>
            </w:tcBorders>
          </w:tcPr>
          <w:p w14:paraId="77944F01" w14:textId="7C6586F9" w:rsidR="00360747" w:rsidRPr="006C2DF5" w:rsidRDefault="00360747" w:rsidP="00360747">
            <w:pPr>
              <w:tabs>
                <w:tab w:val="decimal" w:pos="702"/>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32</w:t>
            </w:r>
          </w:p>
        </w:tc>
        <w:tc>
          <w:tcPr>
            <w:tcW w:w="965" w:type="dxa"/>
            <w:tcBorders>
              <w:top w:val="nil"/>
              <w:left w:val="nil"/>
              <w:bottom w:val="nil"/>
              <w:right w:val="nil"/>
            </w:tcBorders>
          </w:tcPr>
          <w:p w14:paraId="0FA7D61F" w14:textId="5DF7FC69"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tcPr>
          <w:p w14:paraId="34CE275F" w14:textId="0D9B2F06"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9</w:t>
            </w:r>
          </w:p>
        </w:tc>
        <w:tc>
          <w:tcPr>
            <w:tcW w:w="965" w:type="dxa"/>
            <w:tcBorders>
              <w:top w:val="nil"/>
              <w:left w:val="nil"/>
              <w:bottom w:val="nil"/>
              <w:right w:val="nil"/>
            </w:tcBorders>
          </w:tcPr>
          <w:p w14:paraId="63C9459F" w14:textId="1567BBB8"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177</w:t>
            </w:r>
          </w:p>
        </w:tc>
        <w:tc>
          <w:tcPr>
            <w:tcW w:w="965" w:type="dxa"/>
            <w:tcBorders>
              <w:top w:val="nil"/>
              <w:left w:val="nil"/>
              <w:bottom w:val="nil"/>
              <w:right w:val="nil"/>
            </w:tcBorders>
          </w:tcPr>
          <w:p w14:paraId="3B80C3FF" w14:textId="479940B5"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42</w:t>
            </w:r>
          </w:p>
        </w:tc>
        <w:tc>
          <w:tcPr>
            <w:tcW w:w="971" w:type="dxa"/>
            <w:tcBorders>
              <w:top w:val="nil"/>
              <w:left w:val="nil"/>
              <w:bottom w:val="nil"/>
              <w:right w:val="nil"/>
            </w:tcBorders>
          </w:tcPr>
          <w:p w14:paraId="55EBE24E" w14:textId="5D5448CD"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17</w:t>
            </w:r>
          </w:p>
        </w:tc>
      </w:tr>
      <w:tr w:rsidR="00360747" w:rsidRPr="006C2DF5" w14:paraId="7B37C380" w14:textId="77777777" w:rsidTr="00360747">
        <w:tc>
          <w:tcPr>
            <w:tcW w:w="3543" w:type="dxa"/>
            <w:tcBorders>
              <w:top w:val="nil"/>
              <w:left w:val="nil"/>
              <w:bottom w:val="nil"/>
              <w:right w:val="nil"/>
            </w:tcBorders>
            <w:vAlign w:val="bottom"/>
          </w:tcPr>
          <w:p w14:paraId="52FDD335"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E9C72FD" w14:textId="0579D3A4"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tcPr>
          <w:p w14:paraId="02F452D8" w14:textId="2DB8F506"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tcPr>
          <w:p w14:paraId="721AD08D" w14:textId="2B9CB4BB"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499</w:t>
            </w:r>
          </w:p>
        </w:tc>
        <w:tc>
          <w:tcPr>
            <w:tcW w:w="965" w:type="dxa"/>
            <w:tcBorders>
              <w:top w:val="nil"/>
              <w:left w:val="nil"/>
              <w:bottom w:val="nil"/>
              <w:right w:val="nil"/>
            </w:tcBorders>
            <w:vAlign w:val="bottom"/>
          </w:tcPr>
          <w:p w14:paraId="09BFB840" w14:textId="35CE43B3"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tcPr>
          <w:p w14:paraId="1B0C1F95" w14:textId="4507F4BB"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71" w:type="dxa"/>
            <w:tcBorders>
              <w:top w:val="nil"/>
              <w:left w:val="nil"/>
              <w:bottom w:val="nil"/>
              <w:right w:val="nil"/>
            </w:tcBorders>
            <w:vAlign w:val="bottom"/>
          </w:tcPr>
          <w:p w14:paraId="3B2450AD" w14:textId="5D448771"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360747" w:rsidRPr="006C2DF5" w14:paraId="15C0FD2E" w14:textId="77777777" w:rsidTr="00360747">
        <w:tc>
          <w:tcPr>
            <w:tcW w:w="3543" w:type="dxa"/>
            <w:tcBorders>
              <w:top w:val="nil"/>
              <w:left w:val="nil"/>
              <w:bottom w:val="nil"/>
              <w:right w:val="nil"/>
            </w:tcBorders>
            <w:vAlign w:val="bottom"/>
          </w:tcPr>
          <w:p w14:paraId="255410B8"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4. Key management personnel</w:t>
            </w:r>
            <w:r w:rsidRPr="006C2DF5">
              <w:rPr>
                <w:rFonts w:ascii="CordiaUPC" w:eastAsia="Times New Roman" w:hAnsi="CordiaUPC" w:cs="CordiaUPC"/>
                <w:sz w:val="26"/>
                <w:szCs w:val="26"/>
                <w:lang w:val="en-US"/>
              </w:rPr>
              <w:t xml:space="preserve"> </w:t>
            </w:r>
            <w:r w:rsidRPr="006C2DF5">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25122934" w14:textId="290CEE44"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tcPr>
          <w:p w14:paraId="44C378DF" w14:textId="701D75FA"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vAlign w:val="bottom"/>
          </w:tcPr>
          <w:p w14:paraId="1A00D9B5" w14:textId="3543D867"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2DACAE4D" w14:textId="06D1C681" w:rsidR="00360747" w:rsidRPr="006C2DF5" w:rsidRDefault="00360747" w:rsidP="00360747">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tcPr>
          <w:p w14:paraId="54A786A1" w14:textId="38B90999"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71" w:type="dxa"/>
            <w:tcBorders>
              <w:top w:val="nil"/>
              <w:left w:val="nil"/>
              <w:bottom w:val="nil"/>
              <w:right w:val="nil"/>
            </w:tcBorders>
            <w:vAlign w:val="bottom"/>
          </w:tcPr>
          <w:p w14:paraId="39E4B358" w14:textId="2DB1F80B"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360747" w:rsidRPr="006C2DF5" w14:paraId="7C88CF93" w14:textId="77777777" w:rsidTr="00360747">
        <w:tc>
          <w:tcPr>
            <w:tcW w:w="3543" w:type="dxa"/>
            <w:tcBorders>
              <w:top w:val="nil"/>
              <w:left w:val="nil"/>
              <w:bottom w:val="nil"/>
              <w:right w:val="nil"/>
            </w:tcBorders>
            <w:vAlign w:val="bottom"/>
          </w:tcPr>
          <w:p w14:paraId="27BD88C2" w14:textId="77777777" w:rsidR="00360747" w:rsidRPr="006C2DF5" w:rsidRDefault="00360747" w:rsidP="00360747">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2D34330D" w14:textId="1F858016" w:rsidR="00360747" w:rsidRPr="006C2DF5" w:rsidRDefault="00360747" w:rsidP="00360747">
            <w:pPr>
              <w:tabs>
                <w:tab w:val="decimal" w:pos="702"/>
              </w:tabs>
              <w:spacing w:line="240" w:lineRule="exact"/>
              <w:rPr>
                <w:rFonts w:ascii="CordiaUPC" w:eastAsia="Times New Roman" w:hAnsi="CordiaUPC" w:cs="CordiaUPC"/>
                <w:sz w:val="26"/>
                <w:szCs w:val="26"/>
                <w:cs/>
                <w:lang w:val="en-US" w:bidi="th-TH"/>
              </w:rPr>
            </w:pPr>
            <w:r w:rsidRPr="006C2DF5">
              <w:rPr>
                <w:rFonts w:ascii="CordiaUPC" w:hAnsi="CordiaUPC" w:cs="CordiaUPC"/>
                <w:sz w:val="26"/>
                <w:szCs w:val="26"/>
              </w:rPr>
              <w:t>363</w:t>
            </w:r>
          </w:p>
        </w:tc>
        <w:tc>
          <w:tcPr>
            <w:tcW w:w="965" w:type="dxa"/>
            <w:tcBorders>
              <w:top w:val="nil"/>
              <w:left w:val="nil"/>
              <w:bottom w:val="nil"/>
              <w:right w:val="nil"/>
            </w:tcBorders>
          </w:tcPr>
          <w:p w14:paraId="46973285" w14:textId="5F8F8769"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213</w:t>
            </w:r>
          </w:p>
        </w:tc>
        <w:tc>
          <w:tcPr>
            <w:tcW w:w="965" w:type="dxa"/>
            <w:tcBorders>
              <w:top w:val="nil"/>
              <w:left w:val="nil"/>
              <w:bottom w:val="nil"/>
              <w:right w:val="nil"/>
            </w:tcBorders>
          </w:tcPr>
          <w:p w14:paraId="3179E605" w14:textId="204AA28F"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214</w:t>
            </w:r>
          </w:p>
        </w:tc>
        <w:tc>
          <w:tcPr>
            <w:tcW w:w="965" w:type="dxa"/>
            <w:tcBorders>
              <w:top w:val="nil"/>
              <w:left w:val="nil"/>
              <w:bottom w:val="nil"/>
              <w:right w:val="nil"/>
            </w:tcBorders>
          </w:tcPr>
          <w:p w14:paraId="2C7A0F28" w14:textId="6A4B1280" w:rsidR="00360747" w:rsidRPr="006C2DF5" w:rsidRDefault="00360747" w:rsidP="00360747">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54</w:t>
            </w:r>
          </w:p>
        </w:tc>
        <w:tc>
          <w:tcPr>
            <w:tcW w:w="965" w:type="dxa"/>
            <w:tcBorders>
              <w:top w:val="nil"/>
              <w:left w:val="nil"/>
              <w:bottom w:val="nil"/>
              <w:right w:val="nil"/>
            </w:tcBorders>
          </w:tcPr>
          <w:p w14:paraId="61A433FE" w14:textId="5D11AE70"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71" w:type="dxa"/>
            <w:tcBorders>
              <w:top w:val="nil"/>
              <w:left w:val="nil"/>
              <w:bottom w:val="nil"/>
              <w:right w:val="nil"/>
            </w:tcBorders>
          </w:tcPr>
          <w:p w14:paraId="736B7588" w14:textId="0A5DD4C9" w:rsidR="00360747" w:rsidRPr="006C2DF5" w:rsidRDefault="00360747" w:rsidP="00360747">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142</w:t>
            </w:r>
          </w:p>
        </w:tc>
      </w:tr>
    </w:tbl>
    <w:p w14:paraId="27902D45" w14:textId="77777777" w:rsidR="00A32E75" w:rsidRPr="006C2DF5" w:rsidRDefault="00A32E75" w:rsidP="00A32E75">
      <w:pPr>
        <w:spacing w:line="240" w:lineRule="exact"/>
        <w:ind w:left="540"/>
        <w:jc w:val="both"/>
        <w:rPr>
          <w:rFonts w:ascii="CordiaUPC" w:eastAsia="Times New Roman" w:hAnsi="CordiaUPC" w:cs="CordiaUPC"/>
          <w:sz w:val="26"/>
          <w:szCs w:val="26"/>
          <w:lang w:bidi="th-TH"/>
        </w:rPr>
      </w:pPr>
    </w:p>
    <w:tbl>
      <w:tblPr>
        <w:tblW w:w="9345" w:type="dxa"/>
        <w:tblInd w:w="420" w:type="dxa"/>
        <w:tblLayout w:type="fixed"/>
        <w:tblLook w:val="0000" w:firstRow="0" w:lastRow="0" w:firstColumn="0" w:lastColumn="0" w:noHBand="0" w:noVBand="0"/>
      </w:tblPr>
      <w:tblGrid>
        <w:gridCol w:w="3543"/>
        <w:gridCol w:w="971"/>
        <w:gridCol w:w="965"/>
        <w:gridCol w:w="965"/>
        <w:gridCol w:w="965"/>
        <w:gridCol w:w="965"/>
        <w:gridCol w:w="971"/>
      </w:tblGrid>
      <w:tr w:rsidR="00E77DA1" w:rsidRPr="006C2DF5" w14:paraId="0486B114" w14:textId="77777777" w:rsidTr="0082043D">
        <w:tc>
          <w:tcPr>
            <w:tcW w:w="3543" w:type="dxa"/>
            <w:tcBorders>
              <w:top w:val="nil"/>
              <w:left w:val="nil"/>
              <w:bottom w:val="nil"/>
              <w:right w:val="nil"/>
            </w:tcBorders>
            <w:vAlign w:val="bottom"/>
          </w:tcPr>
          <w:p w14:paraId="41C056DA" w14:textId="77777777" w:rsidR="00E77DA1" w:rsidRPr="006C2DF5" w:rsidRDefault="00E77DA1" w:rsidP="005C143D">
            <w:pPr>
              <w:tabs>
                <w:tab w:val="left" w:pos="252"/>
              </w:tabs>
              <w:spacing w:line="240" w:lineRule="exact"/>
              <w:ind w:left="252" w:hanging="270"/>
              <w:rPr>
                <w:rFonts w:ascii="CordiaUPC" w:eastAsia="Times New Roman" w:hAnsi="CordiaUPC" w:cs="CordiaUPC"/>
                <w:sz w:val="26"/>
                <w:szCs w:val="26"/>
                <w:lang w:bidi="th-TH"/>
              </w:rPr>
            </w:pPr>
          </w:p>
        </w:tc>
        <w:tc>
          <w:tcPr>
            <w:tcW w:w="5802" w:type="dxa"/>
            <w:gridSpan w:val="6"/>
            <w:tcBorders>
              <w:top w:val="nil"/>
              <w:left w:val="nil"/>
              <w:bottom w:val="nil"/>
              <w:right w:val="nil"/>
            </w:tcBorders>
            <w:vAlign w:val="bottom"/>
          </w:tcPr>
          <w:p w14:paraId="0AD0BA45" w14:textId="757573B5" w:rsidR="00E77DA1" w:rsidRPr="006C2DF5" w:rsidRDefault="00E622A5" w:rsidP="00E77DA1">
            <w:pPr>
              <w:spacing w:line="240" w:lineRule="exact"/>
              <w:ind w:left="-128" w:right="-109"/>
              <w:jc w:val="right"/>
              <w:rPr>
                <w:rFonts w:ascii="CordiaUPC" w:eastAsia="Times New Roman"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A32E75" w:rsidRPr="006C2DF5" w14:paraId="7EBF1E6C" w14:textId="77777777" w:rsidTr="0082043D">
        <w:tc>
          <w:tcPr>
            <w:tcW w:w="3543" w:type="dxa"/>
            <w:tcBorders>
              <w:top w:val="nil"/>
              <w:left w:val="nil"/>
              <w:bottom w:val="nil"/>
              <w:right w:val="nil"/>
            </w:tcBorders>
            <w:vAlign w:val="bottom"/>
          </w:tcPr>
          <w:p w14:paraId="61257513" w14:textId="736D5A82" w:rsidR="00A32E75" w:rsidRPr="006C2DF5" w:rsidRDefault="00477E98" w:rsidP="005C143D">
            <w:pPr>
              <w:tabs>
                <w:tab w:val="left" w:pos="252"/>
              </w:tabs>
              <w:spacing w:line="240" w:lineRule="exact"/>
              <w:ind w:left="252" w:hanging="270"/>
              <w:rPr>
                <w:rFonts w:ascii="CordiaUPC" w:eastAsia="Times New Roman" w:hAnsi="CordiaUPC" w:cs="CordiaUPC"/>
                <w:sz w:val="26"/>
                <w:szCs w:val="26"/>
                <w:lang w:val="en-US"/>
              </w:rPr>
            </w:pPr>
            <w:r w:rsidRPr="006C2DF5">
              <w:rPr>
                <w:rFonts w:ascii="CordiaUPC" w:eastAsia="Times New Roman" w:hAnsi="CordiaUPC" w:cs="CordiaUPC"/>
                <w:sz w:val="26"/>
                <w:szCs w:val="26"/>
                <w:lang w:bidi="th-TH"/>
              </w:rPr>
              <w:br w:type="page"/>
            </w:r>
          </w:p>
        </w:tc>
        <w:tc>
          <w:tcPr>
            <w:tcW w:w="5802" w:type="dxa"/>
            <w:gridSpan w:val="6"/>
            <w:tcBorders>
              <w:top w:val="nil"/>
              <w:left w:val="nil"/>
              <w:bottom w:val="nil"/>
              <w:right w:val="nil"/>
            </w:tcBorders>
            <w:vAlign w:val="bottom"/>
          </w:tcPr>
          <w:p w14:paraId="75093EE7" w14:textId="77777777" w:rsidR="00A32E75" w:rsidRPr="006C2DF5" w:rsidRDefault="00A32E75" w:rsidP="00882EB6">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hint="cs"/>
                <w:b/>
                <w:bCs/>
                <w:sz w:val="26"/>
                <w:szCs w:val="26"/>
                <w:lang w:val="en-US"/>
              </w:rPr>
              <w:t>Bank only</w:t>
            </w:r>
          </w:p>
        </w:tc>
      </w:tr>
      <w:tr w:rsidR="00A32E75" w:rsidRPr="006C2DF5" w14:paraId="514FA28E" w14:textId="77777777" w:rsidTr="0082043D">
        <w:tc>
          <w:tcPr>
            <w:tcW w:w="3543" w:type="dxa"/>
            <w:tcBorders>
              <w:top w:val="nil"/>
              <w:left w:val="nil"/>
              <w:bottom w:val="nil"/>
              <w:right w:val="nil"/>
            </w:tcBorders>
            <w:vAlign w:val="bottom"/>
          </w:tcPr>
          <w:p w14:paraId="04FF14D7"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5802" w:type="dxa"/>
            <w:gridSpan w:val="6"/>
            <w:tcBorders>
              <w:top w:val="nil"/>
              <w:left w:val="nil"/>
              <w:bottom w:val="nil"/>
              <w:right w:val="nil"/>
            </w:tcBorders>
            <w:vAlign w:val="bottom"/>
          </w:tcPr>
          <w:p w14:paraId="48CF3C78" w14:textId="7D2D7759" w:rsidR="00A32E75" w:rsidRPr="006C2DF5" w:rsidRDefault="00E77DA1" w:rsidP="00882EB6">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eastAsia="Times New Roman" w:hAnsi="CordiaUPC" w:cs="CordiaUPC"/>
                <w:sz w:val="26"/>
                <w:szCs w:val="26"/>
              </w:rPr>
              <w:t>Three</w:t>
            </w:r>
            <w:r w:rsidRPr="006C2DF5">
              <w:rPr>
                <w:rFonts w:ascii="CordiaUPC" w:eastAsia="Times New Roman" w:hAnsi="CordiaUPC" w:cs="CordiaUPC" w:hint="cs"/>
                <w:sz w:val="26"/>
                <w:szCs w:val="26"/>
              </w:rPr>
              <w:t>-month period ended 3</w:t>
            </w:r>
            <w:r w:rsidRPr="006C2DF5">
              <w:rPr>
                <w:rFonts w:ascii="CordiaUPC" w:eastAsia="Times New Roman" w:hAnsi="CordiaUPC" w:cs="CordiaUPC"/>
                <w:sz w:val="26"/>
                <w:szCs w:val="26"/>
              </w:rPr>
              <w:t>1</w:t>
            </w:r>
            <w:r w:rsidRPr="006C2DF5">
              <w:rPr>
                <w:rFonts w:ascii="CordiaUPC" w:eastAsia="Times New Roman" w:hAnsi="CordiaUPC" w:cs="CordiaUPC" w:hint="cs"/>
                <w:sz w:val="26"/>
                <w:szCs w:val="26"/>
              </w:rPr>
              <w:t xml:space="preserve"> </w:t>
            </w:r>
            <w:r w:rsidRPr="006C2DF5">
              <w:rPr>
                <w:rFonts w:ascii="CordiaUPC" w:eastAsia="Times New Roman" w:hAnsi="CordiaUPC" w:cs="CordiaUPC"/>
                <w:sz w:val="26"/>
                <w:szCs w:val="26"/>
              </w:rPr>
              <w:t>March</w:t>
            </w:r>
            <w:r w:rsidRPr="006C2DF5">
              <w:rPr>
                <w:rFonts w:ascii="CordiaUPC" w:eastAsia="Times New Roman" w:hAnsi="CordiaUPC" w:cs="CordiaUPC" w:hint="cs"/>
                <w:sz w:val="26"/>
                <w:szCs w:val="26"/>
              </w:rPr>
              <w:t xml:space="preserve"> 202</w:t>
            </w:r>
            <w:r w:rsidRPr="006C2DF5">
              <w:rPr>
                <w:rFonts w:ascii="CordiaUPC" w:eastAsia="Times New Roman" w:hAnsi="CordiaUPC" w:cs="CordiaUPC"/>
                <w:sz w:val="26"/>
                <w:szCs w:val="26"/>
              </w:rPr>
              <w:t>5</w:t>
            </w:r>
          </w:p>
        </w:tc>
      </w:tr>
      <w:tr w:rsidR="00A32E75" w:rsidRPr="006C2DF5" w14:paraId="3F5D6A33" w14:textId="77777777" w:rsidTr="0082043D">
        <w:tc>
          <w:tcPr>
            <w:tcW w:w="3543" w:type="dxa"/>
            <w:tcBorders>
              <w:top w:val="nil"/>
              <w:left w:val="nil"/>
              <w:bottom w:val="nil"/>
              <w:right w:val="nil"/>
            </w:tcBorders>
            <w:vAlign w:val="bottom"/>
          </w:tcPr>
          <w:p w14:paraId="771C0F0E" w14:textId="77777777" w:rsidR="00A32E75" w:rsidRPr="006C2DF5" w:rsidRDefault="00A32E75" w:rsidP="005C143D">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0A7A7464" w14:textId="77777777" w:rsidR="00A32E75" w:rsidRPr="006C2DF5" w:rsidRDefault="00A32E75" w:rsidP="005D6F6E">
            <w:pPr>
              <w:pBdr>
                <w:bottom w:val="single" w:sz="4" w:space="1" w:color="auto"/>
              </w:pBdr>
              <w:spacing w:line="240" w:lineRule="exact"/>
              <w:ind w:left="-128" w:right="-47"/>
              <w:jc w:val="center"/>
              <w:rPr>
                <w:rFonts w:ascii="CordiaUPC" w:eastAsia="Times New Roman" w:hAnsi="CordiaUPC" w:cs="CordiaUPC"/>
                <w:sz w:val="26"/>
                <w:szCs w:val="26"/>
                <w:lang w:val="en-US"/>
              </w:rPr>
            </w:pPr>
            <w:r w:rsidRPr="006C2DF5">
              <w:rPr>
                <w:rFonts w:ascii="CordiaUPC" w:hAnsi="CordiaUPC" w:cs="CordiaUPC"/>
                <w:sz w:val="26"/>
                <w:szCs w:val="26"/>
              </w:rPr>
              <w:t>Interest</w:t>
            </w:r>
            <w:r w:rsidRPr="006C2DF5">
              <w:rPr>
                <w:rFonts w:ascii="CordiaUPC" w:hAnsi="CordiaUPC" w:cs="CordiaUPC"/>
                <w:sz w:val="26"/>
                <w:szCs w:val="26"/>
                <w:lang w:val="en-US"/>
              </w:rPr>
              <w:t xml:space="preserve">            income</w:t>
            </w:r>
          </w:p>
        </w:tc>
        <w:tc>
          <w:tcPr>
            <w:tcW w:w="965" w:type="dxa"/>
            <w:tcBorders>
              <w:top w:val="nil"/>
              <w:left w:val="nil"/>
              <w:bottom w:val="nil"/>
              <w:right w:val="nil"/>
            </w:tcBorders>
            <w:vAlign w:val="bottom"/>
          </w:tcPr>
          <w:p w14:paraId="16CFCDD0" w14:textId="77777777" w:rsidR="00A32E75" w:rsidRPr="006C2DF5" w:rsidRDefault="00A32E75" w:rsidP="005D6F6E">
            <w:pPr>
              <w:pBdr>
                <w:bottom w:val="single" w:sz="4" w:space="1" w:color="auto"/>
              </w:pBdr>
              <w:spacing w:line="240" w:lineRule="exact"/>
              <w:ind w:left="-128" w:right="-53"/>
              <w:jc w:val="center"/>
              <w:rPr>
                <w:rFonts w:ascii="CordiaUPC" w:eastAsia="Times New Roman" w:hAnsi="CordiaUPC" w:cs="CordiaUPC"/>
                <w:sz w:val="26"/>
                <w:szCs w:val="26"/>
                <w:rtl/>
                <w:cs/>
              </w:rPr>
            </w:pPr>
            <w:r w:rsidRPr="006C2DF5">
              <w:rPr>
                <w:rFonts w:ascii="CordiaUPC" w:hAnsi="CordiaUPC" w:cs="CordiaUPC"/>
                <w:sz w:val="26"/>
                <w:szCs w:val="26"/>
                <w:lang w:val="en-US"/>
              </w:rPr>
              <w:t>Interest expenses</w:t>
            </w:r>
          </w:p>
        </w:tc>
        <w:tc>
          <w:tcPr>
            <w:tcW w:w="965" w:type="dxa"/>
            <w:tcBorders>
              <w:top w:val="nil"/>
              <w:left w:val="nil"/>
              <w:bottom w:val="nil"/>
              <w:right w:val="nil"/>
            </w:tcBorders>
            <w:vAlign w:val="bottom"/>
          </w:tcPr>
          <w:p w14:paraId="3D1761DB" w14:textId="77777777" w:rsidR="00A32E75" w:rsidRPr="006C2DF5" w:rsidRDefault="00A32E75" w:rsidP="005D6F6E">
            <w:pPr>
              <w:pBdr>
                <w:bottom w:val="single" w:sz="4" w:space="1" w:color="auto"/>
              </w:pBdr>
              <w:spacing w:line="240" w:lineRule="exact"/>
              <w:ind w:left="-128" w:right="-23"/>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income</w:t>
            </w:r>
          </w:p>
        </w:tc>
        <w:tc>
          <w:tcPr>
            <w:tcW w:w="965" w:type="dxa"/>
            <w:tcBorders>
              <w:top w:val="nil"/>
              <w:left w:val="nil"/>
              <w:bottom w:val="nil"/>
              <w:right w:val="nil"/>
            </w:tcBorders>
            <w:vAlign w:val="bottom"/>
          </w:tcPr>
          <w:p w14:paraId="4511D85D" w14:textId="77777777" w:rsidR="00A32E75" w:rsidRPr="006C2DF5" w:rsidRDefault="00A32E75" w:rsidP="005D6F6E">
            <w:pPr>
              <w:pBdr>
                <w:bottom w:val="single" w:sz="4" w:space="1" w:color="auto"/>
              </w:pBdr>
              <w:tabs>
                <w:tab w:val="decimal" w:pos="477"/>
              </w:tabs>
              <w:spacing w:line="240" w:lineRule="exact"/>
              <w:ind w:left="-128" w:right="-20"/>
              <w:jc w:val="center"/>
              <w:rPr>
                <w:rFonts w:ascii="CordiaUPC" w:eastAsia="Times New Roman" w:hAnsi="CordiaUPC" w:cs="CordiaUPC"/>
                <w:sz w:val="26"/>
                <w:szCs w:val="26"/>
                <w:rtl/>
                <w:cs/>
              </w:rPr>
            </w:pPr>
            <w:r w:rsidRPr="006C2DF5">
              <w:rPr>
                <w:rFonts w:ascii="CordiaUPC" w:hAnsi="CordiaUPC" w:cs="CordiaUPC"/>
                <w:sz w:val="26"/>
                <w:szCs w:val="26"/>
                <w:lang w:val="en-US"/>
              </w:rPr>
              <w:t>Fees and service expenses</w:t>
            </w:r>
          </w:p>
        </w:tc>
        <w:tc>
          <w:tcPr>
            <w:tcW w:w="965" w:type="dxa"/>
            <w:tcBorders>
              <w:top w:val="nil"/>
              <w:left w:val="nil"/>
              <w:bottom w:val="nil"/>
              <w:right w:val="nil"/>
            </w:tcBorders>
            <w:vAlign w:val="bottom"/>
          </w:tcPr>
          <w:p w14:paraId="58A63E67" w14:textId="77777777" w:rsidR="00A32E75" w:rsidRPr="006C2DF5" w:rsidRDefault="00A32E75" w:rsidP="005D6F6E">
            <w:pPr>
              <w:pBdr>
                <w:bottom w:val="single" w:sz="4" w:space="1" w:color="auto"/>
              </w:pBdr>
              <w:spacing w:line="240" w:lineRule="exact"/>
              <w:ind w:left="-128" w:right="-44"/>
              <w:jc w:val="center"/>
              <w:rPr>
                <w:rFonts w:ascii="CordiaUPC" w:eastAsia="Times New Roman" w:hAnsi="CordiaUPC" w:cs="CordiaUPC"/>
                <w:sz w:val="26"/>
                <w:szCs w:val="26"/>
                <w:rtl/>
                <w:cs/>
              </w:rPr>
            </w:pPr>
            <w:r w:rsidRPr="006C2DF5">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7CB4CE5B" w14:textId="77777777" w:rsidR="00A32E75" w:rsidRPr="006C2DF5" w:rsidRDefault="00A32E75" w:rsidP="005D6F6E">
            <w:pPr>
              <w:pBdr>
                <w:bottom w:val="single" w:sz="4" w:space="1" w:color="auto"/>
              </w:pBdr>
              <w:spacing w:line="240" w:lineRule="exact"/>
              <w:ind w:left="-128" w:right="-109"/>
              <w:jc w:val="center"/>
              <w:rPr>
                <w:rFonts w:ascii="CordiaUPC" w:eastAsia="Times New Roman" w:hAnsi="CordiaUPC" w:cs="CordiaUPC"/>
                <w:sz w:val="26"/>
                <w:szCs w:val="26"/>
              </w:rPr>
            </w:pPr>
            <w:r w:rsidRPr="006C2DF5">
              <w:rPr>
                <w:rFonts w:ascii="CordiaUPC" w:hAnsi="CordiaUPC" w:cs="CordiaUPC"/>
                <w:sz w:val="26"/>
                <w:szCs w:val="26"/>
                <w:lang w:val="en-US"/>
              </w:rPr>
              <w:t xml:space="preserve">Other operating expenses </w:t>
            </w:r>
          </w:p>
        </w:tc>
      </w:tr>
      <w:tr w:rsidR="00495EDB" w:rsidRPr="006C2DF5" w14:paraId="4E54E80D" w14:textId="77777777" w:rsidTr="0082043D">
        <w:tc>
          <w:tcPr>
            <w:tcW w:w="3543" w:type="dxa"/>
            <w:tcBorders>
              <w:top w:val="nil"/>
              <w:left w:val="nil"/>
              <w:bottom w:val="nil"/>
              <w:right w:val="nil"/>
            </w:tcBorders>
            <w:vAlign w:val="bottom"/>
          </w:tcPr>
          <w:p w14:paraId="5BA38A60" w14:textId="77777777" w:rsidR="00495EDB" w:rsidRPr="006C2DF5" w:rsidRDefault="00495EDB" w:rsidP="00495EDB">
            <w:pPr>
              <w:tabs>
                <w:tab w:val="left" w:pos="252"/>
              </w:tabs>
              <w:spacing w:line="240" w:lineRule="exact"/>
              <w:ind w:left="252" w:hanging="251"/>
              <w:rPr>
                <w:rFonts w:ascii="CordiaUPC" w:eastAsia="Times New Roman" w:hAnsi="CordiaUPC" w:cs="CordiaUPC"/>
                <w:sz w:val="26"/>
                <w:szCs w:val="26"/>
              </w:rPr>
            </w:pPr>
            <w:r w:rsidRPr="006C2DF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C006682" w14:textId="1EB74C5A"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617</w:t>
            </w:r>
          </w:p>
        </w:tc>
        <w:tc>
          <w:tcPr>
            <w:tcW w:w="965" w:type="dxa"/>
            <w:tcBorders>
              <w:top w:val="nil"/>
              <w:left w:val="nil"/>
              <w:bottom w:val="nil"/>
              <w:right w:val="nil"/>
            </w:tcBorders>
            <w:vAlign w:val="bottom"/>
          </w:tcPr>
          <w:p w14:paraId="266956B4" w14:textId="78F8CF51" w:rsidR="00495EDB" w:rsidRPr="006C2DF5" w:rsidRDefault="00495EDB" w:rsidP="00495EDB">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32300A30" w14:textId="7C364039" w:rsidR="00495EDB" w:rsidRPr="006C2DF5" w:rsidRDefault="00495EDB" w:rsidP="00495EDB">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1</w:t>
            </w:r>
          </w:p>
        </w:tc>
        <w:tc>
          <w:tcPr>
            <w:tcW w:w="965" w:type="dxa"/>
            <w:tcBorders>
              <w:top w:val="nil"/>
              <w:left w:val="nil"/>
              <w:bottom w:val="nil"/>
              <w:right w:val="nil"/>
            </w:tcBorders>
            <w:vAlign w:val="bottom"/>
          </w:tcPr>
          <w:p w14:paraId="7803A242" w14:textId="484AB6D4" w:rsidR="00495EDB" w:rsidRPr="006C2DF5" w:rsidRDefault="00495EDB" w:rsidP="00495EDB">
            <w:pPr>
              <w:tabs>
                <w:tab w:val="decimal" w:pos="649"/>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3E74C17A" w14:textId="3F34F91A" w:rsidR="00495EDB" w:rsidRPr="006C2DF5" w:rsidRDefault="00AA2D33" w:rsidP="00495EDB">
            <w:pPr>
              <w:tabs>
                <w:tab w:val="decimal" w:pos="702"/>
              </w:tabs>
              <w:spacing w:line="240" w:lineRule="exact"/>
              <w:rPr>
                <w:rFonts w:ascii="CordiaUPC" w:eastAsia="Times New Roman" w:hAnsi="CordiaUPC" w:cs="CordiaUPC"/>
                <w:sz w:val="26"/>
                <w:szCs w:val="26"/>
                <w:rtl/>
                <w:cs/>
                <w:lang w:val="en-US"/>
              </w:rPr>
            </w:pPr>
            <w:r w:rsidRPr="006C2DF5">
              <w:rPr>
                <w:rFonts w:ascii="CordiaUPC" w:hAnsi="CordiaUPC" w:cs="CordiaUPC"/>
                <w:sz w:val="26"/>
                <w:szCs w:val="26"/>
              </w:rPr>
              <w:t>44</w:t>
            </w:r>
          </w:p>
        </w:tc>
        <w:tc>
          <w:tcPr>
            <w:tcW w:w="968" w:type="dxa"/>
            <w:tcBorders>
              <w:top w:val="nil"/>
              <w:left w:val="nil"/>
              <w:bottom w:val="nil"/>
              <w:right w:val="nil"/>
            </w:tcBorders>
            <w:vAlign w:val="bottom"/>
          </w:tcPr>
          <w:p w14:paraId="202F36C5" w14:textId="4F7EE7FD"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7</w:t>
            </w:r>
          </w:p>
        </w:tc>
      </w:tr>
      <w:tr w:rsidR="00495EDB" w:rsidRPr="006C2DF5" w14:paraId="790A0E72" w14:textId="77777777" w:rsidTr="0082043D">
        <w:tc>
          <w:tcPr>
            <w:tcW w:w="3543" w:type="dxa"/>
            <w:tcBorders>
              <w:top w:val="nil"/>
              <w:left w:val="nil"/>
              <w:bottom w:val="nil"/>
              <w:right w:val="nil"/>
            </w:tcBorders>
            <w:vAlign w:val="bottom"/>
          </w:tcPr>
          <w:p w14:paraId="2A571550" w14:textId="77777777" w:rsidR="00495EDB" w:rsidRPr="006C2DF5" w:rsidRDefault="00495EDB" w:rsidP="00495EDB">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9D968B0" w14:textId="5296ADD9" w:rsidR="00495EDB" w:rsidRPr="006C2DF5" w:rsidRDefault="00495EDB" w:rsidP="00495EDB">
            <w:pPr>
              <w:tabs>
                <w:tab w:val="decimal" w:pos="702"/>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17</w:t>
            </w:r>
          </w:p>
        </w:tc>
        <w:tc>
          <w:tcPr>
            <w:tcW w:w="965" w:type="dxa"/>
            <w:tcBorders>
              <w:top w:val="nil"/>
              <w:left w:val="nil"/>
              <w:bottom w:val="nil"/>
              <w:right w:val="nil"/>
            </w:tcBorders>
            <w:vAlign w:val="bottom"/>
          </w:tcPr>
          <w:p w14:paraId="549224D8" w14:textId="79984EF8"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059C4472" w14:textId="631A8AEF" w:rsidR="00495EDB" w:rsidRPr="006C2DF5" w:rsidRDefault="00495EDB" w:rsidP="00495EDB">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16</w:t>
            </w:r>
          </w:p>
        </w:tc>
        <w:tc>
          <w:tcPr>
            <w:tcW w:w="965" w:type="dxa"/>
            <w:tcBorders>
              <w:top w:val="nil"/>
              <w:left w:val="nil"/>
              <w:bottom w:val="nil"/>
              <w:right w:val="nil"/>
            </w:tcBorders>
            <w:vAlign w:val="bottom"/>
          </w:tcPr>
          <w:p w14:paraId="56FA71F3" w14:textId="0C50E2FF" w:rsidR="00495EDB" w:rsidRPr="006C2DF5" w:rsidRDefault="00495EDB" w:rsidP="00495EDB">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128</w:t>
            </w:r>
          </w:p>
        </w:tc>
        <w:tc>
          <w:tcPr>
            <w:tcW w:w="965" w:type="dxa"/>
            <w:tcBorders>
              <w:top w:val="nil"/>
              <w:left w:val="nil"/>
              <w:bottom w:val="nil"/>
              <w:right w:val="nil"/>
            </w:tcBorders>
            <w:vAlign w:val="bottom"/>
          </w:tcPr>
          <w:p w14:paraId="60F25B61" w14:textId="162100E5"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32</w:t>
            </w:r>
          </w:p>
        </w:tc>
        <w:tc>
          <w:tcPr>
            <w:tcW w:w="968" w:type="dxa"/>
            <w:tcBorders>
              <w:top w:val="nil"/>
              <w:left w:val="nil"/>
              <w:bottom w:val="nil"/>
              <w:right w:val="nil"/>
            </w:tcBorders>
            <w:vAlign w:val="bottom"/>
          </w:tcPr>
          <w:p w14:paraId="4CA88BDA" w14:textId="0B2C03C6"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19</w:t>
            </w:r>
          </w:p>
        </w:tc>
      </w:tr>
      <w:tr w:rsidR="00495EDB" w:rsidRPr="006C2DF5" w14:paraId="34656C23" w14:textId="77777777" w:rsidTr="0082043D">
        <w:tc>
          <w:tcPr>
            <w:tcW w:w="3543" w:type="dxa"/>
            <w:tcBorders>
              <w:top w:val="nil"/>
              <w:left w:val="nil"/>
              <w:bottom w:val="nil"/>
              <w:right w:val="nil"/>
            </w:tcBorders>
            <w:vAlign w:val="bottom"/>
          </w:tcPr>
          <w:p w14:paraId="11D92CF8" w14:textId="77777777" w:rsidR="00495EDB" w:rsidRPr="006C2DF5" w:rsidRDefault="00495EDB" w:rsidP="00495EDB">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3.</w:t>
            </w:r>
            <w:r w:rsidRPr="006C2DF5">
              <w:rPr>
                <w:rFonts w:ascii="CordiaUPC" w:eastAsia="Times New Roman" w:hAnsi="CordiaUPC" w:cs="CordiaUPC"/>
                <w:sz w:val="26"/>
                <w:szCs w:val="26"/>
                <w:lang w:val="en-US"/>
              </w:rPr>
              <w:t xml:space="preserve"> </w:t>
            </w:r>
            <w:r w:rsidRPr="006C2DF5">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539EDBD1" w14:textId="32996759"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1063C3D6" w14:textId="421E7F73"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vAlign w:val="bottom"/>
          </w:tcPr>
          <w:p w14:paraId="5E5C933A" w14:textId="270C2882" w:rsidR="00495EDB" w:rsidRPr="006C2DF5" w:rsidRDefault="00495EDB" w:rsidP="00495EDB">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283</w:t>
            </w:r>
          </w:p>
        </w:tc>
        <w:tc>
          <w:tcPr>
            <w:tcW w:w="965" w:type="dxa"/>
            <w:tcBorders>
              <w:top w:val="nil"/>
              <w:left w:val="nil"/>
              <w:bottom w:val="nil"/>
              <w:right w:val="nil"/>
            </w:tcBorders>
            <w:vAlign w:val="bottom"/>
          </w:tcPr>
          <w:p w14:paraId="2088F189" w14:textId="187AD2E1" w:rsidR="00495EDB" w:rsidRPr="006C2DF5" w:rsidRDefault="00495EDB" w:rsidP="00495EDB">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40A6E9F7" w14:textId="3AF8B870"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vAlign w:val="bottom"/>
          </w:tcPr>
          <w:p w14:paraId="5E6A705C" w14:textId="72C86B17"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495EDB" w:rsidRPr="006C2DF5" w14:paraId="07C9AE72" w14:textId="77777777" w:rsidTr="0082043D">
        <w:tc>
          <w:tcPr>
            <w:tcW w:w="3543" w:type="dxa"/>
            <w:tcBorders>
              <w:top w:val="nil"/>
              <w:left w:val="nil"/>
              <w:bottom w:val="nil"/>
              <w:right w:val="nil"/>
            </w:tcBorders>
            <w:vAlign w:val="bottom"/>
          </w:tcPr>
          <w:p w14:paraId="31F25814" w14:textId="77777777" w:rsidR="00495EDB" w:rsidRPr="006C2DF5" w:rsidRDefault="00495EDB" w:rsidP="00495EDB">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4. Key management personnel</w:t>
            </w:r>
            <w:r w:rsidRPr="006C2DF5">
              <w:rPr>
                <w:rFonts w:ascii="CordiaUPC" w:eastAsia="Times New Roman" w:hAnsi="CordiaUPC" w:cs="CordiaUPC"/>
                <w:sz w:val="26"/>
                <w:szCs w:val="26"/>
                <w:lang w:val="en-US"/>
              </w:rPr>
              <w:t xml:space="preserve"> </w:t>
            </w:r>
            <w:r w:rsidRPr="006C2DF5">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929B72E" w14:textId="0DC1395C"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w:t>
            </w:r>
          </w:p>
        </w:tc>
        <w:tc>
          <w:tcPr>
            <w:tcW w:w="965" w:type="dxa"/>
            <w:tcBorders>
              <w:top w:val="nil"/>
              <w:left w:val="nil"/>
              <w:bottom w:val="nil"/>
              <w:right w:val="nil"/>
            </w:tcBorders>
            <w:vAlign w:val="bottom"/>
          </w:tcPr>
          <w:p w14:paraId="1065373B" w14:textId="48C23665"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w:t>
            </w:r>
          </w:p>
        </w:tc>
        <w:tc>
          <w:tcPr>
            <w:tcW w:w="965" w:type="dxa"/>
            <w:tcBorders>
              <w:top w:val="nil"/>
              <w:left w:val="nil"/>
              <w:bottom w:val="nil"/>
              <w:right w:val="nil"/>
            </w:tcBorders>
            <w:vAlign w:val="bottom"/>
          </w:tcPr>
          <w:p w14:paraId="16048BE8" w14:textId="5DAD8E77" w:rsidR="00495EDB" w:rsidRPr="006C2DF5" w:rsidRDefault="00495EDB" w:rsidP="00495EDB">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477802F8" w14:textId="663F59E6" w:rsidR="00495EDB" w:rsidRPr="006C2DF5" w:rsidRDefault="00495EDB" w:rsidP="00495EDB">
            <w:pPr>
              <w:tabs>
                <w:tab w:val="decimal" w:pos="649"/>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5" w:type="dxa"/>
            <w:tcBorders>
              <w:top w:val="nil"/>
              <w:left w:val="nil"/>
              <w:bottom w:val="nil"/>
              <w:right w:val="nil"/>
            </w:tcBorders>
            <w:vAlign w:val="bottom"/>
          </w:tcPr>
          <w:p w14:paraId="6216CD11" w14:textId="2768B143"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vAlign w:val="bottom"/>
          </w:tcPr>
          <w:p w14:paraId="1FC5F160" w14:textId="76650F9C"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r>
      <w:tr w:rsidR="00495EDB" w:rsidRPr="006C2DF5" w14:paraId="183A1DE4" w14:textId="77777777" w:rsidTr="0082043D">
        <w:tc>
          <w:tcPr>
            <w:tcW w:w="3543" w:type="dxa"/>
            <w:tcBorders>
              <w:top w:val="nil"/>
              <w:left w:val="nil"/>
              <w:bottom w:val="nil"/>
              <w:right w:val="nil"/>
            </w:tcBorders>
            <w:vAlign w:val="bottom"/>
          </w:tcPr>
          <w:p w14:paraId="5F35F23A" w14:textId="77777777" w:rsidR="00495EDB" w:rsidRPr="006C2DF5" w:rsidRDefault="00495EDB" w:rsidP="00495EDB">
            <w:pPr>
              <w:tabs>
                <w:tab w:val="left" w:pos="252"/>
              </w:tabs>
              <w:spacing w:line="240" w:lineRule="exact"/>
              <w:ind w:left="252" w:hanging="251"/>
              <w:rPr>
                <w:rFonts w:ascii="CordiaUPC" w:eastAsia="Times New Roman" w:hAnsi="CordiaUPC" w:cs="CordiaUPC"/>
                <w:sz w:val="26"/>
                <w:szCs w:val="26"/>
                <w:lang w:val="en-US"/>
              </w:rPr>
            </w:pPr>
            <w:r w:rsidRPr="006C2DF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339A785B" w14:textId="1E14BD53" w:rsidR="00495EDB" w:rsidRPr="006C2DF5" w:rsidRDefault="00495EDB" w:rsidP="00495EDB">
            <w:pPr>
              <w:tabs>
                <w:tab w:val="decimal" w:pos="702"/>
              </w:tabs>
              <w:spacing w:line="240" w:lineRule="exact"/>
              <w:rPr>
                <w:rFonts w:ascii="CordiaUPC" w:eastAsia="Times New Roman" w:hAnsi="CordiaUPC" w:cs="CordiaUPC"/>
                <w:sz w:val="26"/>
                <w:szCs w:val="26"/>
                <w:cs/>
                <w:lang w:val="en-US" w:bidi="th-TH"/>
              </w:rPr>
            </w:pPr>
            <w:r w:rsidRPr="006C2DF5">
              <w:rPr>
                <w:rFonts w:ascii="CordiaUPC" w:hAnsi="CordiaUPC" w:cs="CordiaUPC"/>
                <w:sz w:val="26"/>
                <w:szCs w:val="26"/>
              </w:rPr>
              <w:t>421</w:t>
            </w:r>
          </w:p>
        </w:tc>
        <w:tc>
          <w:tcPr>
            <w:tcW w:w="965" w:type="dxa"/>
            <w:tcBorders>
              <w:top w:val="nil"/>
              <w:left w:val="nil"/>
              <w:bottom w:val="nil"/>
              <w:right w:val="nil"/>
            </w:tcBorders>
            <w:vAlign w:val="bottom"/>
          </w:tcPr>
          <w:p w14:paraId="48081A5E" w14:textId="1CAFD120"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268</w:t>
            </w:r>
          </w:p>
        </w:tc>
        <w:tc>
          <w:tcPr>
            <w:tcW w:w="965" w:type="dxa"/>
            <w:tcBorders>
              <w:top w:val="nil"/>
              <w:left w:val="nil"/>
              <w:bottom w:val="nil"/>
              <w:right w:val="nil"/>
            </w:tcBorders>
            <w:vAlign w:val="bottom"/>
          </w:tcPr>
          <w:p w14:paraId="79E863C8" w14:textId="1FF68667" w:rsidR="00495EDB" w:rsidRPr="006C2DF5" w:rsidRDefault="00495EDB" w:rsidP="00495EDB">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172</w:t>
            </w:r>
          </w:p>
        </w:tc>
        <w:tc>
          <w:tcPr>
            <w:tcW w:w="965" w:type="dxa"/>
            <w:tcBorders>
              <w:top w:val="nil"/>
              <w:left w:val="nil"/>
              <w:bottom w:val="nil"/>
              <w:right w:val="nil"/>
            </w:tcBorders>
            <w:vAlign w:val="bottom"/>
          </w:tcPr>
          <w:p w14:paraId="6348F57A" w14:textId="4F8EE5B9" w:rsidR="00495EDB" w:rsidRPr="006C2DF5" w:rsidRDefault="00495EDB" w:rsidP="00495EDB">
            <w:pPr>
              <w:tabs>
                <w:tab w:val="decimal" w:pos="649"/>
              </w:tabs>
              <w:spacing w:line="240" w:lineRule="exact"/>
              <w:rPr>
                <w:rFonts w:ascii="CordiaUPC" w:eastAsia="Times New Roman" w:hAnsi="CordiaUPC" w:cs="CordiaUPC"/>
                <w:sz w:val="26"/>
                <w:szCs w:val="26"/>
                <w:cs/>
                <w:lang w:val="en-US"/>
              </w:rPr>
            </w:pPr>
            <w:r w:rsidRPr="006C2DF5">
              <w:rPr>
                <w:rFonts w:ascii="CordiaUPC" w:hAnsi="CordiaUPC" w:cs="CordiaUPC"/>
                <w:sz w:val="26"/>
                <w:szCs w:val="26"/>
              </w:rPr>
              <w:t>53</w:t>
            </w:r>
          </w:p>
        </w:tc>
        <w:tc>
          <w:tcPr>
            <w:tcW w:w="965" w:type="dxa"/>
            <w:tcBorders>
              <w:top w:val="nil"/>
              <w:left w:val="nil"/>
              <w:bottom w:val="nil"/>
              <w:right w:val="nil"/>
            </w:tcBorders>
            <w:vAlign w:val="bottom"/>
          </w:tcPr>
          <w:p w14:paraId="00FE330C" w14:textId="380FCEE9" w:rsidR="00495EDB" w:rsidRPr="006C2DF5" w:rsidRDefault="00495EDB"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w:t>
            </w:r>
          </w:p>
        </w:tc>
        <w:tc>
          <w:tcPr>
            <w:tcW w:w="968" w:type="dxa"/>
            <w:tcBorders>
              <w:top w:val="nil"/>
              <w:left w:val="nil"/>
              <w:bottom w:val="nil"/>
              <w:right w:val="nil"/>
            </w:tcBorders>
            <w:vAlign w:val="bottom"/>
          </w:tcPr>
          <w:p w14:paraId="32F91227" w14:textId="5C3A3547" w:rsidR="00495EDB" w:rsidRPr="006C2DF5" w:rsidRDefault="00962EF4" w:rsidP="00495EDB">
            <w:pPr>
              <w:tabs>
                <w:tab w:val="decimal" w:pos="702"/>
              </w:tabs>
              <w:spacing w:line="240" w:lineRule="exact"/>
              <w:rPr>
                <w:rFonts w:ascii="CordiaUPC" w:eastAsia="Times New Roman" w:hAnsi="CordiaUPC" w:cs="CordiaUPC"/>
                <w:sz w:val="26"/>
                <w:szCs w:val="26"/>
                <w:lang w:val="en-US"/>
              </w:rPr>
            </w:pPr>
            <w:r w:rsidRPr="006C2DF5">
              <w:rPr>
                <w:rFonts w:ascii="CordiaUPC" w:hAnsi="CordiaUPC" w:cs="CordiaUPC"/>
                <w:sz w:val="26"/>
                <w:szCs w:val="26"/>
              </w:rPr>
              <w:t>118</w:t>
            </w:r>
          </w:p>
        </w:tc>
      </w:tr>
    </w:tbl>
    <w:p w14:paraId="0080188D" w14:textId="2EA1F900" w:rsidR="00A32E75" w:rsidRPr="006C2DF5" w:rsidRDefault="00A32E75" w:rsidP="00A32E75">
      <w:pPr>
        <w:spacing w:line="240" w:lineRule="auto"/>
        <w:rPr>
          <w:rFonts w:ascii="CordiaUPC" w:hAnsi="CordiaUPC" w:cs="CordiaUPC"/>
          <w:spacing w:val="2"/>
          <w:sz w:val="26"/>
          <w:szCs w:val="26"/>
        </w:rPr>
      </w:pPr>
    </w:p>
    <w:p w14:paraId="486B9E4D" w14:textId="77777777" w:rsidR="00BB7FF1" w:rsidRPr="006C2DF5" w:rsidRDefault="00BB7FF1">
      <w:pPr>
        <w:spacing w:line="240" w:lineRule="auto"/>
        <w:rPr>
          <w:rFonts w:ascii="CordiaUPC" w:hAnsi="CordiaUPC" w:cs="CordiaUPC"/>
          <w:spacing w:val="2"/>
          <w:sz w:val="26"/>
          <w:szCs w:val="26"/>
        </w:rPr>
      </w:pPr>
      <w:r w:rsidRPr="006C2DF5">
        <w:rPr>
          <w:rFonts w:ascii="CordiaUPC" w:hAnsi="CordiaUPC" w:cs="CordiaUPC"/>
          <w:spacing w:val="2"/>
          <w:sz w:val="26"/>
          <w:szCs w:val="26"/>
        </w:rPr>
        <w:br w:type="page"/>
      </w:r>
    </w:p>
    <w:p w14:paraId="7F386430" w14:textId="014D885B" w:rsidR="00F6495D" w:rsidRPr="006C2DF5" w:rsidRDefault="00F6495D" w:rsidP="00F6495D">
      <w:pPr>
        <w:spacing w:line="240" w:lineRule="exact"/>
        <w:ind w:left="567"/>
        <w:jc w:val="thaiDistribute"/>
        <w:rPr>
          <w:rFonts w:ascii="CordiaUPC" w:hAnsi="CordiaUPC" w:cs="CordiaUPC"/>
          <w:i/>
          <w:iCs/>
          <w:spacing w:val="2"/>
          <w:sz w:val="26"/>
          <w:szCs w:val="26"/>
          <w:lang w:val="en-US"/>
        </w:rPr>
      </w:pPr>
      <w:r w:rsidRPr="006C2DF5">
        <w:rPr>
          <w:rFonts w:ascii="CordiaUPC" w:hAnsi="CordiaUPC" w:cs="CordiaUPC"/>
          <w:spacing w:val="2"/>
          <w:sz w:val="26"/>
          <w:szCs w:val="26"/>
        </w:rPr>
        <w:lastRenderedPageBreak/>
        <w:t>During the three-month period ended 31 March 202</w:t>
      </w:r>
      <w:r w:rsidRPr="006C2DF5">
        <w:rPr>
          <w:rFonts w:ascii="CordiaUPC" w:hAnsi="CordiaUPC" w:cs="CordiaUPC"/>
          <w:spacing w:val="2"/>
          <w:sz w:val="26"/>
          <w:szCs w:val="26"/>
          <w:lang w:val="en-US"/>
        </w:rPr>
        <w:t>6 and 202</w:t>
      </w:r>
      <w:r w:rsidRPr="006C2DF5">
        <w:rPr>
          <w:rFonts w:ascii="CordiaUPC" w:hAnsi="CordiaUPC" w:cs="CordiaUPC"/>
          <w:spacing w:val="2"/>
          <w:sz w:val="26"/>
          <w:szCs w:val="26"/>
        </w:rPr>
        <w:t xml:space="preserve">5, the Bank </w:t>
      </w:r>
      <w:bookmarkStart w:id="13" w:name="_Hlk192597778"/>
      <w:r w:rsidRPr="006C2DF5">
        <w:rPr>
          <w:rFonts w:ascii="CordiaUPC" w:hAnsi="CordiaUPC" w:cs="CordiaUPC"/>
          <w:spacing w:val="2"/>
          <w:sz w:val="26"/>
          <w:szCs w:val="26"/>
        </w:rPr>
        <w:t xml:space="preserve">did not sell </w:t>
      </w:r>
      <w:bookmarkEnd w:id="13"/>
      <w:r w:rsidRPr="006C2DF5">
        <w:rPr>
          <w:rFonts w:ascii="CordiaUPC" w:hAnsi="CordiaUPC" w:cs="CordiaUPC"/>
          <w:spacing w:val="2"/>
          <w:sz w:val="26"/>
          <w:szCs w:val="26"/>
        </w:rPr>
        <w:t xml:space="preserve">written-off non-performing loans to subsidiary. </w:t>
      </w:r>
    </w:p>
    <w:p w14:paraId="316879E1" w14:textId="77777777" w:rsidR="00F6495D" w:rsidRPr="006C2DF5" w:rsidRDefault="00F6495D" w:rsidP="00F6495D">
      <w:pPr>
        <w:spacing w:line="240" w:lineRule="exact"/>
        <w:ind w:left="567"/>
        <w:jc w:val="thaiDistribute"/>
        <w:rPr>
          <w:rFonts w:ascii="CordiaUPC" w:hAnsi="CordiaUPC" w:cs="CordiaUPC"/>
          <w:spacing w:val="2"/>
          <w:sz w:val="26"/>
          <w:szCs w:val="26"/>
          <w:lang w:val="en-US"/>
        </w:rPr>
      </w:pPr>
    </w:p>
    <w:p w14:paraId="10186AB5" w14:textId="4306A91E" w:rsidR="00F6495D" w:rsidRPr="006C2DF5" w:rsidRDefault="00F6495D" w:rsidP="00F6495D">
      <w:pPr>
        <w:spacing w:line="240" w:lineRule="exact"/>
        <w:ind w:left="567"/>
        <w:jc w:val="thaiDistribute"/>
        <w:rPr>
          <w:rFonts w:ascii="CordiaUPC" w:hAnsi="CordiaUPC" w:cs="CordiaUPC"/>
          <w:i/>
          <w:iCs/>
          <w:spacing w:val="2"/>
          <w:sz w:val="26"/>
          <w:szCs w:val="26"/>
        </w:rPr>
      </w:pPr>
      <w:r w:rsidRPr="006C2DF5">
        <w:rPr>
          <w:rFonts w:ascii="CordiaUPC" w:hAnsi="CordiaUPC" w:cs="CordiaUPC"/>
          <w:spacing w:val="2"/>
          <w:sz w:val="26"/>
          <w:szCs w:val="26"/>
        </w:rPr>
        <w:t xml:space="preserve">During the three-month period ended 31 March 2026 and 2025, the Bank did not sell non-performing loans to subsidiary. </w:t>
      </w:r>
    </w:p>
    <w:p w14:paraId="13C25D8D" w14:textId="77777777" w:rsidR="00F6495D" w:rsidRPr="006C2DF5" w:rsidRDefault="00F6495D" w:rsidP="00F6495D">
      <w:pPr>
        <w:spacing w:line="240" w:lineRule="exact"/>
        <w:ind w:left="567"/>
        <w:jc w:val="thaiDistribute"/>
        <w:rPr>
          <w:rFonts w:ascii="CordiaUPC" w:hAnsi="CordiaUPC" w:cs="CordiaUPC"/>
          <w:b/>
          <w:bCs/>
          <w:spacing w:val="2"/>
          <w:sz w:val="26"/>
          <w:szCs w:val="26"/>
        </w:rPr>
      </w:pPr>
    </w:p>
    <w:p w14:paraId="46C73F0B" w14:textId="4FE2E7C8" w:rsidR="00D63DA8" w:rsidRPr="006C2DF5" w:rsidRDefault="00D63DA8" w:rsidP="00D63DA8">
      <w:pPr>
        <w:spacing w:line="240" w:lineRule="exact"/>
        <w:ind w:left="567" w:hanging="567"/>
        <w:jc w:val="thaiDistribute"/>
        <w:rPr>
          <w:rFonts w:ascii="CordiaUPC" w:hAnsi="CordiaUPC" w:cs="CordiaUPC"/>
          <w:b/>
          <w:bCs/>
          <w:sz w:val="26"/>
          <w:szCs w:val="26"/>
        </w:rPr>
      </w:pPr>
      <w:r w:rsidRPr="006C2DF5">
        <w:rPr>
          <w:rFonts w:ascii="CordiaUPC" w:hAnsi="CordiaUPC" w:cs="CordiaUPC"/>
          <w:b/>
          <w:bCs/>
          <w:sz w:val="26"/>
          <w:szCs w:val="26"/>
        </w:rPr>
        <w:t>1</w:t>
      </w:r>
      <w:r w:rsidR="0037517A" w:rsidRPr="006C2DF5">
        <w:rPr>
          <w:rFonts w:ascii="CordiaUPC" w:hAnsi="CordiaUPC" w:cs="CordiaUPC"/>
          <w:b/>
          <w:bCs/>
          <w:sz w:val="26"/>
          <w:szCs w:val="26"/>
        </w:rPr>
        <w:t>2</w:t>
      </w:r>
      <w:r w:rsidRPr="006C2DF5">
        <w:rPr>
          <w:rFonts w:ascii="CordiaUPC" w:hAnsi="CordiaUPC" w:cs="CordiaUPC" w:hint="cs"/>
          <w:b/>
          <w:bCs/>
          <w:sz w:val="26"/>
          <w:szCs w:val="26"/>
        </w:rPr>
        <w:t>.2</w:t>
      </w:r>
      <w:r w:rsidRPr="006C2DF5">
        <w:rPr>
          <w:rFonts w:ascii="CordiaUPC" w:hAnsi="CordiaUPC" w:cs="CordiaUPC" w:hint="cs"/>
          <w:b/>
          <w:bCs/>
          <w:sz w:val="26"/>
          <w:szCs w:val="26"/>
        </w:rPr>
        <w:tab/>
        <w:t xml:space="preserve">Outstanding balances with related parties </w:t>
      </w:r>
    </w:p>
    <w:p w14:paraId="64CA5D23" w14:textId="77777777" w:rsidR="00D63DA8" w:rsidRPr="006C2DF5" w:rsidRDefault="00D63DA8" w:rsidP="00D63DA8">
      <w:pPr>
        <w:spacing w:line="240" w:lineRule="exact"/>
        <w:ind w:left="540"/>
        <w:jc w:val="both"/>
        <w:rPr>
          <w:rFonts w:ascii="CordiaUPC" w:hAnsi="CordiaUPC" w:cs="CordiaUPC"/>
          <w:sz w:val="26"/>
          <w:szCs w:val="26"/>
          <w:cs/>
          <w:lang w:bidi="th-TH"/>
        </w:rPr>
      </w:pPr>
    </w:p>
    <w:p w14:paraId="4264073E" w14:textId="05E94B0A" w:rsidR="00D63DA8" w:rsidRPr="006C2DF5" w:rsidRDefault="001940C9" w:rsidP="00D63DA8">
      <w:pPr>
        <w:spacing w:line="240" w:lineRule="exact"/>
        <w:ind w:left="567"/>
        <w:jc w:val="thaiDistribute"/>
        <w:rPr>
          <w:rFonts w:ascii="CordiaUPC" w:hAnsi="CordiaUPC" w:cs="CordiaUPC"/>
          <w:sz w:val="26"/>
          <w:szCs w:val="26"/>
        </w:rPr>
      </w:pPr>
      <w:r w:rsidRPr="006C2DF5">
        <w:rPr>
          <w:rFonts w:ascii="CordiaUPC" w:hAnsi="CordiaUPC" w:cs="CordiaUPC" w:hint="cs"/>
          <w:sz w:val="26"/>
          <w:szCs w:val="26"/>
        </w:rPr>
        <w:t xml:space="preserve">As </w:t>
      </w:r>
      <w:proofErr w:type="gramStart"/>
      <w:r w:rsidRPr="006C2DF5">
        <w:rPr>
          <w:rFonts w:ascii="CordiaUPC" w:hAnsi="CordiaUPC" w:cs="CordiaUPC" w:hint="cs"/>
          <w:sz w:val="26"/>
          <w:szCs w:val="26"/>
        </w:rPr>
        <w:t>at</w:t>
      </w:r>
      <w:proofErr w:type="gramEnd"/>
      <w:r w:rsidRPr="006C2DF5">
        <w:rPr>
          <w:rFonts w:ascii="CordiaUPC" w:hAnsi="CordiaUPC" w:cs="CordiaUPC" w:hint="cs"/>
          <w:sz w:val="26"/>
          <w:szCs w:val="26"/>
        </w:rPr>
        <w:t xml:space="preserve"> </w:t>
      </w:r>
      <w:bookmarkStart w:id="14" w:name="_Hlk192598081"/>
      <w:r w:rsidRPr="006C2DF5">
        <w:rPr>
          <w:rFonts w:ascii="CordiaUPC" w:hAnsi="CordiaUPC" w:cs="CordiaUPC"/>
          <w:spacing w:val="2"/>
          <w:sz w:val="26"/>
          <w:szCs w:val="26"/>
        </w:rPr>
        <w:t>31 March 2026 and 31 December 202</w:t>
      </w:r>
      <w:bookmarkEnd w:id="14"/>
      <w:r w:rsidRPr="006C2DF5">
        <w:rPr>
          <w:rFonts w:ascii="CordiaUPC" w:hAnsi="CordiaUPC" w:cs="CordiaUPC"/>
          <w:spacing w:val="2"/>
          <w:sz w:val="26"/>
          <w:szCs w:val="26"/>
        </w:rPr>
        <w:t>5</w:t>
      </w:r>
      <w:r w:rsidR="00D63DA8" w:rsidRPr="006C2DF5">
        <w:rPr>
          <w:rFonts w:ascii="CordiaUPC" w:hAnsi="CordiaUPC" w:cs="CordiaUPC" w:hint="cs"/>
          <w:sz w:val="26"/>
          <w:szCs w:val="26"/>
        </w:rPr>
        <w:t>, significant outstanding balances with related persons or parties were as follows:</w:t>
      </w:r>
    </w:p>
    <w:p w14:paraId="1276B536" w14:textId="77777777" w:rsidR="00D63DA8" w:rsidRPr="006C2DF5" w:rsidRDefault="00D63DA8" w:rsidP="00D63DA8">
      <w:pPr>
        <w:spacing w:line="240" w:lineRule="exact"/>
        <w:ind w:left="567" w:right="88" w:hanging="567"/>
        <w:jc w:val="thaiDistribute"/>
        <w:rPr>
          <w:rFonts w:ascii="CordiaUPC" w:hAnsi="CordiaUPC" w:cs="CordiaUPC"/>
          <w:sz w:val="26"/>
          <w:szCs w:val="26"/>
          <w:lang w:val="en-US"/>
        </w:rPr>
      </w:pPr>
    </w:p>
    <w:p w14:paraId="6F128A5E" w14:textId="2B992B4A" w:rsidR="00D63DA8" w:rsidRPr="006C2DF5" w:rsidRDefault="00D63DA8" w:rsidP="00D63DA8">
      <w:pPr>
        <w:spacing w:line="240" w:lineRule="exact"/>
        <w:ind w:left="567" w:right="88" w:hanging="567"/>
        <w:jc w:val="thaiDistribute"/>
        <w:rPr>
          <w:rFonts w:ascii="CordiaUPC" w:hAnsi="CordiaUPC" w:cs="CordiaUPC"/>
          <w:sz w:val="26"/>
          <w:szCs w:val="26"/>
          <w:lang w:val="en-US"/>
        </w:rPr>
      </w:pPr>
      <w:r w:rsidRPr="006C2DF5">
        <w:rPr>
          <w:rFonts w:ascii="CordiaUPC" w:hAnsi="CordiaUPC" w:cs="CordiaUPC"/>
          <w:sz w:val="26"/>
          <w:szCs w:val="26"/>
          <w:lang w:val="en-US"/>
        </w:rPr>
        <w:t>1</w:t>
      </w:r>
      <w:r w:rsidR="0037517A" w:rsidRPr="006C2DF5">
        <w:rPr>
          <w:rFonts w:ascii="CordiaUPC" w:hAnsi="CordiaUPC" w:cs="CordiaUPC"/>
          <w:sz w:val="26"/>
          <w:szCs w:val="26"/>
          <w:lang w:val="en-US"/>
        </w:rPr>
        <w:t>2</w:t>
      </w:r>
      <w:r w:rsidRPr="006C2DF5">
        <w:rPr>
          <w:rFonts w:ascii="CordiaUPC" w:hAnsi="CordiaUPC" w:cs="CordiaUPC" w:hint="cs"/>
          <w:sz w:val="26"/>
          <w:szCs w:val="26"/>
          <w:lang w:val="en-US"/>
        </w:rPr>
        <w:t>.2.1</w:t>
      </w:r>
      <w:r w:rsidRPr="006C2DF5">
        <w:rPr>
          <w:rFonts w:ascii="CordiaUPC" w:hAnsi="CordiaUPC" w:cs="CordiaUPC" w:hint="cs"/>
          <w:sz w:val="26"/>
          <w:szCs w:val="26"/>
          <w:lang w:val="en-US"/>
        </w:rPr>
        <w:tab/>
        <w:t xml:space="preserve">Significant balances between the Bank and its subsidiaries and their major shareholders </w:t>
      </w:r>
      <w:r w:rsidR="001940C9" w:rsidRPr="006C2DF5">
        <w:rPr>
          <w:rFonts w:ascii="CordiaUPC" w:hAnsi="CordiaUPC" w:cs="CordiaUPC" w:hint="cs"/>
          <w:spacing w:val="-4"/>
          <w:sz w:val="26"/>
          <w:szCs w:val="26"/>
          <w:lang w:val="en-US"/>
        </w:rPr>
        <w:t xml:space="preserve">as </w:t>
      </w:r>
      <w:proofErr w:type="gramStart"/>
      <w:r w:rsidR="001940C9" w:rsidRPr="006C2DF5">
        <w:rPr>
          <w:rFonts w:ascii="CordiaUPC" w:hAnsi="CordiaUPC" w:cs="CordiaUPC" w:hint="cs"/>
          <w:spacing w:val="-4"/>
          <w:sz w:val="26"/>
          <w:szCs w:val="26"/>
          <w:lang w:val="en-US"/>
        </w:rPr>
        <w:t>at</w:t>
      </w:r>
      <w:proofErr w:type="gramEnd"/>
      <w:r w:rsidR="001940C9" w:rsidRPr="006C2DF5">
        <w:rPr>
          <w:rFonts w:ascii="CordiaUPC" w:hAnsi="CordiaUPC" w:cs="CordiaUPC" w:hint="cs"/>
          <w:spacing w:val="-4"/>
          <w:sz w:val="26"/>
          <w:szCs w:val="26"/>
          <w:lang w:val="en-US"/>
        </w:rPr>
        <w:t xml:space="preserve"> </w:t>
      </w:r>
      <w:bookmarkStart w:id="15" w:name="_Hlk192598217"/>
      <w:r w:rsidR="001940C9" w:rsidRPr="006C2DF5">
        <w:rPr>
          <w:rFonts w:ascii="CordiaUPC" w:hAnsi="CordiaUPC" w:cs="CordiaUPC"/>
          <w:spacing w:val="2"/>
          <w:sz w:val="26"/>
          <w:szCs w:val="26"/>
        </w:rPr>
        <w:t xml:space="preserve">31 March 2026 and </w:t>
      </w:r>
      <w:r w:rsidR="00743FD6" w:rsidRPr="006C2DF5">
        <w:rPr>
          <w:rFonts w:ascii="CordiaUPC" w:hAnsi="CordiaUPC" w:cs="CordiaUPC"/>
          <w:spacing w:val="2"/>
          <w:sz w:val="26"/>
          <w:szCs w:val="26"/>
        </w:rPr>
        <w:t xml:space="preserve">          </w:t>
      </w:r>
      <w:r w:rsidR="001940C9" w:rsidRPr="006C2DF5">
        <w:rPr>
          <w:rFonts w:ascii="CordiaUPC" w:hAnsi="CordiaUPC" w:cs="CordiaUPC"/>
          <w:spacing w:val="2"/>
          <w:sz w:val="26"/>
          <w:szCs w:val="26"/>
        </w:rPr>
        <w:t xml:space="preserve">31 December 2025 </w:t>
      </w:r>
      <w:bookmarkEnd w:id="15"/>
      <w:r w:rsidRPr="006C2DF5">
        <w:rPr>
          <w:rFonts w:ascii="CordiaUPC" w:hAnsi="CordiaUPC" w:cs="CordiaUPC" w:hint="cs"/>
          <w:sz w:val="26"/>
          <w:szCs w:val="26"/>
          <w:lang w:val="en-US"/>
        </w:rPr>
        <w:t>were as follows:</w:t>
      </w:r>
    </w:p>
    <w:p w14:paraId="3553295E" w14:textId="77777777" w:rsidR="00D63DA8" w:rsidRPr="006C2DF5" w:rsidRDefault="00D63DA8" w:rsidP="00D63DA8">
      <w:pPr>
        <w:spacing w:line="240" w:lineRule="exact"/>
        <w:ind w:left="567" w:right="88" w:hanging="567"/>
        <w:jc w:val="thaiDistribute"/>
        <w:rPr>
          <w:rFonts w:ascii="CordiaUPC" w:hAnsi="CordiaUPC" w:cs="CordiaUPC"/>
          <w:sz w:val="26"/>
          <w:szCs w:val="26"/>
          <w:lang w:val="en-US"/>
        </w:rPr>
      </w:pP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FB77E5" w:rsidRPr="006C2DF5" w14:paraId="5AFB80D8" w14:textId="77777777" w:rsidTr="00C43C14">
        <w:trPr>
          <w:tblHeader/>
        </w:trPr>
        <w:tc>
          <w:tcPr>
            <w:tcW w:w="3822" w:type="dxa"/>
            <w:vAlign w:val="bottom"/>
          </w:tcPr>
          <w:p w14:paraId="73CD5052" w14:textId="77777777" w:rsidR="00FB77E5" w:rsidRPr="006C2DF5" w:rsidRDefault="00FB77E5" w:rsidP="00333385">
            <w:pPr>
              <w:spacing w:line="240" w:lineRule="exact"/>
              <w:ind w:left="162" w:right="-288" w:hanging="162"/>
              <w:jc w:val="both"/>
              <w:rPr>
                <w:rFonts w:ascii="CordiaUPC" w:hAnsi="CordiaUPC" w:cs="CordiaUPC"/>
                <w:sz w:val="26"/>
                <w:szCs w:val="26"/>
                <w:cs/>
                <w:lang w:val="en-US" w:bidi="th-TH"/>
              </w:rPr>
            </w:pPr>
          </w:p>
        </w:tc>
        <w:tc>
          <w:tcPr>
            <w:tcW w:w="5472" w:type="dxa"/>
            <w:gridSpan w:val="4"/>
            <w:vAlign w:val="bottom"/>
          </w:tcPr>
          <w:p w14:paraId="6553CD65" w14:textId="2A6BAC18" w:rsidR="00FB77E5" w:rsidRPr="006C2DF5" w:rsidRDefault="00E622A5" w:rsidP="00FB3329">
            <w:pPr>
              <w:spacing w:line="240" w:lineRule="exact"/>
              <w:ind w:right="-105"/>
              <w:jc w:val="right"/>
              <w:rPr>
                <w:rFonts w:ascii="CordiaUPC"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D63DA8" w:rsidRPr="006C2DF5" w14:paraId="22D59495" w14:textId="77777777" w:rsidTr="00333385">
        <w:trPr>
          <w:tblHeader/>
        </w:trPr>
        <w:tc>
          <w:tcPr>
            <w:tcW w:w="3822" w:type="dxa"/>
            <w:vAlign w:val="bottom"/>
          </w:tcPr>
          <w:p w14:paraId="5266C04E" w14:textId="77777777" w:rsidR="00D63DA8" w:rsidRPr="006C2DF5" w:rsidRDefault="00D63DA8" w:rsidP="00333385">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4AEC6347" w14:textId="77777777" w:rsidR="00D63DA8" w:rsidRPr="006C2DF5" w:rsidRDefault="00D63DA8" w:rsidP="00D80C81">
            <w:pPr>
              <w:pBdr>
                <w:bottom w:val="single" w:sz="4" w:space="1" w:color="auto"/>
              </w:pBdr>
              <w:spacing w:line="240" w:lineRule="exact"/>
              <w:ind w:left="9" w:right="-45"/>
              <w:jc w:val="center"/>
              <w:rPr>
                <w:rFonts w:ascii="CordiaUPC" w:hAnsi="CordiaUPC" w:cs="CordiaUPC"/>
                <w:b/>
                <w:bCs/>
                <w:sz w:val="26"/>
                <w:szCs w:val="26"/>
                <w:lang w:val="en-US"/>
              </w:rPr>
            </w:pPr>
            <w:r w:rsidRPr="006C2DF5">
              <w:rPr>
                <w:rFonts w:ascii="CordiaUPC" w:hAnsi="CordiaUPC" w:cs="CordiaUPC" w:hint="cs"/>
                <w:b/>
                <w:bCs/>
                <w:sz w:val="26"/>
                <w:szCs w:val="26"/>
                <w:lang w:val="en-US"/>
              </w:rPr>
              <w:t xml:space="preserve">Consolidated </w:t>
            </w:r>
          </w:p>
        </w:tc>
        <w:tc>
          <w:tcPr>
            <w:tcW w:w="2772" w:type="dxa"/>
            <w:gridSpan w:val="2"/>
          </w:tcPr>
          <w:p w14:paraId="69A966B1" w14:textId="77777777" w:rsidR="00D63DA8" w:rsidRPr="006C2DF5" w:rsidRDefault="00D63DA8" w:rsidP="00D80C81">
            <w:pPr>
              <w:pBdr>
                <w:bottom w:val="single" w:sz="4" w:space="1" w:color="auto"/>
              </w:pBdr>
              <w:spacing w:line="240" w:lineRule="exact"/>
              <w:ind w:right="-45"/>
              <w:jc w:val="center"/>
              <w:rPr>
                <w:rFonts w:ascii="CordiaUPC" w:hAnsi="CordiaUPC" w:cs="CordiaUPC"/>
                <w:b/>
                <w:bCs/>
                <w:sz w:val="26"/>
                <w:szCs w:val="26"/>
                <w:lang w:val="en-US"/>
              </w:rPr>
            </w:pPr>
            <w:r w:rsidRPr="006C2DF5">
              <w:rPr>
                <w:rFonts w:ascii="CordiaUPC" w:hAnsi="CordiaUPC" w:cs="CordiaUPC" w:hint="cs"/>
                <w:b/>
                <w:bCs/>
                <w:sz w:val="26"/>
                <w:szCs w:val="26"/>
                <w:lang w:val="en-US"/>
              </w:rPr>
              <w:t>Bank only</w:t>
            </w:r>
          </w:p>
        </w:tc>
      </w:tr>
      <w:tr w:rsidR="00951156" w:rsidRPr="006C2DF5" w14:paraId="1009B97B" w14:textId="77777777" w:rsidTr="00836FA4">
        <w:trPr>
          <w:tblHeader/>
        </w:trPr>
        <w:tc>
          <w:tcPr>
            <w:tcW w:w="3822" w:type="dxa"/>
            <w:vAlign w:val="bottom"/>
          </w:tcPr>
          <w:p w14:paraId="76B1CA67" w14:textId="77777777" w:rsidR="00951156" w:rsidRPr="006C2DF5" w:rsidRDefault="00951156" w:rsidP="00951156">
            <w:pPr>
              <w:spacing w:line="240" w:lineRule="exact"/>
              <w:ind w:left="162" w:right="-288" w:hanging="162"/>
              <w:jc w:val="both"/>
              <w:rPr>
                <w:rFonts w:ascii="CordiaUPC" w:hAnsi="CordiaUPC" w:cs="CordiaUPC"/>
                <w:sz w:val="26"/>
                <w:szCs w:val="26"/>
                <w:lang w:val="en-US"/>
              </w:rPr>
            </w:pPr>
          </w:p>
        </w:tc>
        <w:tc>
          <w:tcPr>
            <w:tcW w:w="1422" w:type="dxa"/>
            <w:vAlign w:val="bottom"/>
          </w:tcPr>
          <w:p w14:paraId="1DAECD0D" w14:textId="2DFAE4A2" w:rsidR="00951156" w:rsidRPr="006C2DF5" w:rsidRDefault="00951156" w:rsidP="00951156">
            <w:pPr>
              <w:tabs>
                <w:tab w:val="left" w:pos="968"/>
              </w:tabs>
              <w:spacing w:line="240" w:lineRule="exact"/>
              <w:ind w:left="-104"/>
              <w:jc w:val="center"/>
              <w:rPr>
                <w:rFonts w:ascii="CordiaUPC" w:hAnsi="CordiaUPC" w:cs="CordiaUPC"/>
                <w:spacing w:val="-6"/>
                <w:sz w:val="26"/>
                <w:szCs w:val="26"/>
                <w:lang w:val="en-US"/>
              </w:rPr>
            </w:pPr>
            <w:r w:rsidRPr="006C2DF5">
              <w:rPr>
                <w:rFonts w:ascii="CordiaUPC" w:hAnsi="CordiaUPC" w:cs="CordiaUPC"/>
                <w:spacing w:val="-6"/>
                <w:sz w:val="26"/>
                <w:szCs w:val="26"/>
              </w:rPr>
              <w:t>31 March</w:t>
            </w:r>
          </w:p>
        </w:tc>
        <w:tc>
          <w:tcPr>
            <w:tcW w:w="1278" w:type="dxa"/>
            <w:vAlign w:val="bottom"/>
          </w:tcPr>
          <w:p w14:paraId="55FD3A79" w14:textId="77777777" w:rsidR="00951156" w:rsidRPr="006C2DF5" w:rsidRDefault="00951156" w:rsidP="00951156">
            <w:pPr>
              <w:spacing w:line="240" w:lineRule="exact"/>
              <w:ind w:left="-111" w:right="-109"/>
              <w:jc w:val="center"/>
              <w:rPr>
                <w:rFonts w:ascii="CordiaUPC" w:hAnsi="CordiaUPC" w:cs="CordiaUPC"/>
                <w:sz w:val="26"/>
                <w:szCs w:val="26"/>
                <w:lang w:val="en-US"/>
              </w:rPr>
            </w:pPr>
            <w:r w:rsidRPr="006C2DF5">
              <w:rPr>
                <w:rFonts w:ascii="CordiaUPC" w:hAnsi="CordiaUPC" w:cs="CordiaUPC"/>
                <w:sz w:val="26"/>
                <w:szCs w:val="26"/>
                <w:lang w:val="en-US"/>
              </w:rPr>
              <w:t>31 December</w:t>
            </w:r>
          </w:p>
        </w:tc>
        <w:tc>
          <w:tcPr>
            <w:tcW w:w="1422" w:type="dxa"/>
            <w:vAlign w:val="bottom"/>
          </w:tcPr>
          <w:p w14:paraId="6EB90A1F" w14:textId="3F65F540" w:rsidR="00951156" w:rsidRPr="006C2DF5" w:rsidRDefault="00951156" w:rsidP="00951156">
            <w:pPr>
              <w:tabs>
                <w:tab w:val="left" w:pos="1246"/>
              </w:tabs>
              <w:spacing w:line="240" w:lineRule="exact"/>
              <w:ind w:left="-103" w:right="-288"/>
              <w:jc w:val="center"/>
              <w:rPr>
                <w:rFonts w:ascii="CordiaUPC" w:hAnsi="CordiaUPC" w:cs="CordiaUPC"/>
                <w:spacing w:val="-6"/>
                <w:sz w:val="26"/>
                <w:szCs w:val="26"/>
                <w:lang w:val="en-US"/>
              </w:rPr>
            </w:pPr>
            <w:r w:rsidRPr="006C2DF5">
              <w:rPr>
                <w:rFonts w:ascii="CordiaUPC" w:hAnsi="CordiaUPC" w:cs="CordiaUPC"/>
                <w:spacing w:val="-6"/>
                <w:sz w:val="26"/>
                <w:szCs w:val="26"/>
              </w:rPr>
              <w:t>31 March</w:t>
            </w:r>
          </w:p>
        </w:tc>
        <w:tc>
          <w:tcPr>
            <w:tcW w:w="1350" w:type="dxa"/>
            <w:vAlign w:val="bottom"/>
          </w:tcPr>
          <w:p w14:paraId="4BC6431E" w14:textId="77777777" w:rsidR="00951156" w:rsidRPr="006C2DF5" w:rsidRDefault="00951156" w:rsidP="00951156">
            <w:pPr>
              <w:spacing w:line="240" w:lineRule="exact"/>
              <w:ind w:left="-111" w:right="-93"/>
              <w:jc w:val="center"/>
              <w:rPr>
                <w:rFonts w:ascii="CordiaUPC" w:hAnsi="CordiaUPC" w:cs="CordiaUPC"/>
                <w:sz w:val="26"/>
                <w:szCs w:val="26"/>
                <w:lang w:val="en-US"/>
              </w:rPr>
            </w:pPr>
            <w:r w:rsidRPr="006C2DF5">
              <w:rPr>
                <w:rFonts w:ascii="CordiaUPC" w:hAnsi="CordiaUPC" w:cs="CordiaUPC"/>
                <w:sz w:val="26"/>
                <w:szCs w:val="26"/>
                <w:lang w:val="en-US"/>
              </w:rPr>
              <w:t>31 December</w:t>
            </w:r>
          </w:p>
        </w:tc>
      </w:tr>
      <w:tr w:rsidR="00951156" w:rsidRPr="006C2DF5" w14:paraId="054955C9" w14:textId="77777777" w:rsidTr="00333385">
        <w:trPr>
          <w:tblHeader/>
        </w:trPr>
        <w:tc>
          <w:tcPr>
            <w:tcW w:w="3822" w:type="dxa"/>
            <w:vAlign w:val="bottom"/>
          </w:tcPr>
          <w:p w14:paraId="601D6685" w14:textId="77777777" w:rsidR="00951156" w:rsidRPr="006C2DF5" w:rsidRDefault="00951156" w:rsidP="00951156">
            <w:pPr>
              <w:spacing w:line="240" w:lineRule="exact"/>
              <w:ind w:left="162" w:right="-288" w:hanging="162"/>
              <w:jc w:val="both"/>
              <w:rPr>
                <w:rFonts w:ascii="CordiaUPC" w:hAnsi="CordiaUPC" w:cs="CordiaUPC"/>
                <w:sz w:val="26"/>
                <w:szCs w:val="26"/>
                <w:lang w:val="en-US"/>
              </w:rPr>
            </w:pPr>
          </w:p>
        </w:tc>
        <w:tc>
          <w:tcPr>
            <w:tcW w:w="1422" w:type="dxa"/>
            <w:vAlign w:val="bottom"/>
          </w:tcPr>
          <w:p w14:paraId="62F2D70E" w14:textId="3FADBC6F" w:rsidR="00951156" w:rsidRPr="006C2DF5" w:rsidRDefault="00951156" w:rsidP="00D80C81">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8" w:type="dxa"/>
            <w:vAlign w:val="bottom"/>
          </w:tcPr>
          <w:p w14:paraId="19310CA7" w14:textId="7F17AAB4" w:rsidR="00951156" w:rsidRPr="006C2DF5" w:rsidRDefault="00951156" w:rsidP="00836FA4">
            <w:pPr>
              <w:pBdr>
                <w:bottom w:val="single" w:sz="4" w:space="1" w:color="auto"/>
              </w:pBdr>
              <w:spacing w:line="240" w:lineRule="exact"/>
              <w:ind w:right="-40"/>
              <w:jc w:val="center"/>
              <w:rPr>
                <w:rFonts w:ascii="CordiaUPC" w:hAnsi="CordiaUPC" w:cs="CordiaUPC"/>
                <w:sz w:val="26"/>
                <w:szCs w:val="26"/>
                <w:lang w:val="en-US"/>
              </w:rPr>
            </w:pPr>
            <w:r w:rsidRPr="006C2DF5">
              <w:rPr>
                <w:rFonts w:ascii="CordiaUPC" w:hAnsi="CordiaUPC" w:cs="CordiaUPC"/>
                <w:sz w:val="26"/>
                <w:szCs w:val="26"/>
                <w:lang w:val="en-US"/>
              </w:rPr>
              <w:t>2025</w:t>
            </w:r>
          </w:p>
        </w:tc>
        <w:tc>
          <w:tcPr>
            <w:tcW w:w="1422" w:type="dxa"/>
            <w:vAlign w:val="bottom"/>
          </w:tcPr>
          <w:p w14:paraId="09BF30F9" w14:textId="5CBEE0EB" w:rsidR="00951156" w:rsidRPr="006C2DF5" w:rsidRDefault="00951156" w:rsidP="00D80C81">
            <w:pPr>
              <w:pBdr>
                <w:bottom w:val="single" w:sz="4" w:space="1" w:color="auto"/>
              </w:pBdr>
              <w:spacing w:line="240" w:lineRule="exact"/>
              <w:ind w:left="-25" w:right="-22"/>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350" w:type="dxa"/>
            <w:vAlign w:val="bottom"/>
          </w:tcPr>
          <w:p w14:paraId="06C66CD2" w14:textId="7E7C3622" w:rsidR="00951156" w:rsidRPr="006C2DF5" w:rsidRDefault="00951156" w:rsidP="00836FA4">
            <w:pPr>
              <w:pBdr>
                <w:bottom w:val="single" w:sz="4" w:space="1" w:color="auto"/>
              </w:pBdr>
              <w:spacing w:line="240" w:lineRule="exact"/>
              <w:ind w:right="-42"/>
              <w:jc w:val="center"/>
              <w:rPr>
                <w:rFonts w:ascii="CordiaUPC" w:hAnsi="CordiaUPC" w:cs="CordiaUPC"/>
                <w:sz w:val="26"/>
                <w:szCs w:val="26"/>
                <w:lang w:val="en-US"/>
              </w:rPr>
            </w:pPr>
            <w:r w:rsidRPr="006C2DF5">
              <w:rPr>
                <w:rFonts w:ascii="CordiaUPC" w:hAnsi="CordiaUPC" w:cs="CordiaUPC"/>
                <w:sz w:val="26"/>
                <w:szCs w:val="26"/>
                <w:lang w:val="en-US"/>
              </w:rPr>
              <w:t>2025</w:t>
            </w:r>
          </w:p>
        </w:tc>
      </w:tr>
      <w:tr w:rsidR="00D63DA8" w:rsidRPr="006C2DF5" w14:paraId="2D874DB0" w14:textId="77777777" w:rsidTr="00333385">
        <w:tc>
          <w:tcPr>
            <w:tcW w:w="3822" w:type="dxa"/>
          </w:tcPr>
          <w:p w14:paraId="7DB7F927" w14:textId="77777777" w:rsidR="00D63DA8" w:rsidRPr="006C2DF5" w:rsidRDefault="00D63DA8" w:rsidP="00333385">
            <w:pPr>
              <w:spacing w:line="240" w:lineRule="exact"/>
              <w:ind w:left="166" w:right="-288" w:hanging="166"/>
              <w:rPr>
                <w:rFonts w:ascii="CordiaUPC" w:hAnsi="CordiaUPC" w:cs="CordiaUPC"/>
                <w:sz w:val="26"/>
                <w:szCs w:val="26"/>
                <w:lang w:val="en-US"/>
              </w:rPr>
            </w:pPr>
            <w:r w:rsidRPr="006C2DF5">
              <w:rPr>
                <w:rFonts w:ascii="CordiaUPC" w:hAnsi="CordiaUPC" w:cs="CordiaUPC"/>
                <w:b/>
                <w:bCs/>
                <w:sz w:val="26"/>
                <w:szCs w:val="26"/>
                <w:lang w:val="en-US"/>
              </w:rPr>
              <w:t>Financial assets measured at fair value through profit or loss</w:t>
            </w:r>
          </w:p>
        </w:tc>
        <w:tc>
          <w:tcPr>
            <w:tcW w:w="1422" w:type="dxa"/>
            <w:vAlign w:val="bottom"/>
          </w:tcPr>
          <w:p w14:paraId="15DE3BEA" w14:textId="77777777" w:rsidR="00D63DA8" w:rsidRPr="006C2DF5" w:rsidRDefault="00D63DA8" w:rsidP="00333385">
            <w:pPr>
              <w:tabs>
                <w:tab w:val="decimal" w:pos="1152"/>
              </w:tabs>
              <w:spacing w:line="240" w:lineRule="exact"/>
              <w:ind w:right="259"/>
              <w:rPr>
                <w:rFonts w:ascii="CordiaUPC" w:hAnsi="CordiaUPC" w:cs="CordiaUPC"/>
                <w:sz w:val="26"/>
                <w:szCs w:val="26"/>
                <w:lang w:val="en-US"/>
              </w:rPr>
            </w:pPr>
          </w:p>
        </w:tc>
        <w:tc>
          <w:tcPr>
            <w:tcW w:w="1278" w:type="dxa"/>
            <w:vAlign w:val="bottom"/>
          </w:tcPr>
          <w:p w14:paraId="09AD4578" w14:textId="77777777" w:rsidR="00D63DA8" w:rsidRPr="006C2DF5" w:rsidRDefault="00D63DA8" w:rsidP="00333385">
            <w:pPr>
              <w:tabs>
                <w:tab w:val="decimal" w:pos="1152"/>
              </w:tabs>
              <w:spacing w:line="240" w:lineRule="exact"/>
              <w:ind w:right="259"/>
              <w:rPr>
                <w:rFonts w:ascii="CordiaUPC" w:hAnsi="CordiaUPC" w:cs="CordiaUPC"/>
                <w:sz w:val="26"/>
                <w:szCs w:val="26"/>
              </w:rPr>
            </w:pPr>
          </w:p>
        </w:tc>
        <w:tc>
          <w:tcPr>
            <w:tcW w:w="1422" w:type="dxa"/>
            <w:vAlign w:val="bottom"/>
          </w:tcPr>
          <w:p w14:paraId="574ECEAE" w14:textId="77777777" w:rsidR="00D63DA8" w:rsidRPr="006C2DF5" w:rsidRDefault="00D63DA8" w:rsidP="00333385">
            <w:pPr>
              <w:tabs>
                <w:tab w:val="decimal" w:pos="1152"/>
              </w:tabs>
              <w:spacing w:line="240" w:lineRule="exact"/>
              <w:ind w:right="259"/>
              <w:rPr>
                <w:rFonts w:ascii="CordiaUPC" w:hAnsi="CordiaUPC" w:cs="CordiaUPC"/>
                <w:sz w:val="26"/>
                <w:szCs w:val="26"/>
              </w:rPr>
            </w:pPr>
          </w:p>
        </w:tc>
        <w:tc>
          <w:tcPr>
            <w:tcW w:w="1350" w:type="dxa"/>
            <w:vAlign w:val="bottom"/>
          </w:tcPr>
          <w:p w14:paraId="055BCAFF" w14:textId="77777777" w:rsidR="00D63DA8" w:rsidRPr="006C2DF5" w:rsidRDefault="00D63DA8" w:rsidP="00333385">
            <w:pPr>
              <w:tabs>
                <w:tab w:val="decimal" w:pos="1152"/>
              </w:tabs>
              <w:spacing w:line="240" w:lineRule="exact"/>
              <w:ind w:right="259"/>
              <w:rPr>
                <w:rFonts w:ascii="CordiaUPC" w:hAnsi="CordiaUPC" w:cs="CordiaUPC"/>
                <w:sz w:val="26"/>
                <w:szCs w:val="26"/>
              </w:rPr>
            </w:pPr>
          </w:p>
        </w:tc>
      </w:tr>
      <w:tr w:rsidR="00360747" w:rsidRPr="006C2DF5" w14:paraId="4BA5CA52" w14:textId="77777777" w:rsidTr="00333385">
        <w:tc>
          <w:tcPr>
            <w:tcW w:w="3822" w:type="dxa"/>
            <w:vAlign w:val="bottom"/>
          </w:tcPr>
          <w:p w14:paraId="3ABC237E" w14:textId="77777777" w:rsidR="00360747" w:rsidRPr="006C2DF5" w:rsidRDefault="00360747" w:rsidP="00360747">
            <w:pPr>
              <w:spacing w:line="240" w:lineRule="exact"/>
              <w:ind w:right="-288"/>
              <w:rPr>
                <w:rFonts w:ascii="CordiaUPC" w:hAnsi="CordiaUPC" w:cs="CordiaUPC"/>
                <w:sz w:val="26"/>
                <w:szCs w:val="26"/>
                <w:lang w:val="en-US"/>
              </w:rPr>
            </w:pPr>
            <w:r w:rsidRPr="006C2DF5">
              <w:rPr>
                <w:rFonts w:ascii="CordiaUPC" w:hAnsi="CordiaUPC" w:cs="CordiaUPC" w:hint="cs"/>
                <w:sz w:val="26"/>
                <w:szCs w:val="26"/>
                <w:lang w:val="en-US"/>
              </w:rPr>
              <w:t>Ministry of Finance</w:t>
            </w:r>
          </w:p>
        </w:tc>
        <w:tc>
          <w:tcPr>
            <w:tcW w:w="1422" w:type="dxa"/>
            <w:vAlign w:val="bottom"/>
          </w:tcPr>
          <w:p w14:paraId="5EAA6859" w14:textId="4E691E3C" w:rsidR="00360747" w:rsidRPr="006C2DF5" w:rsidRDefault="00360747" w:rsidP="00360747">
            <w:pPr>
              <w:tabs>
                <w:tab w:val="decimal" w:pos="955"/>
              </w:tabs>
              <w:spacing w:line="240" w:lineRule="exact"/>
              <w:rPr>
                <w:rFonts w:ascii="CordiaUPC" w:hAnsi="CordiaUPC" w:cs="CordiaUPC"/>
                <w:sz w:val="26"/>
                <w:szCs w:val="26"/>
                <w:cs/>
                <w:lang w:bidi="th-TH"/>
              </w:rPr>
            </w:pPr>
            <w:r w:rsidRPr="006C2DF5">
              <w:rPr>
                <w:rFonts w:ascii="CordiaUPC" w:eastAsia="Times New Roman" w:hAnsi="CordiaUPC" w:cs="CordiaUPC"/>
                <w:sz w:val="26"/>
                <w:szCs w:val="26"/>
              </w:rPr>
              <w:t>9,365</w:t>
            </w:r>
          </w:p>
        </w:tc>
        <w:tc>
          <w:tcPr>
            <w:tcW w:w="1278" w:type="dxa"/>
            <w:vAlign w:val="bottom"/>
          </w:tcPr>
          <w:p w14:paraId="4A71F46D" w14:textId="0A06FE50"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5,339</w:t>
            </w:r>
          </w:p>
        </w:tc>
        <w:tc>
          <w:tcPr>
            <w:tcW w:w="1422" w:type="dxa"/>
            <w:vAlign w:val="bottom"/>
          </w:tcPr>
          <w:p w14:paraId="10BAC820" w14:textId="3E79F4A4"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9,365</w:t>
            </w:r>
          </w:p>
        </w:tc>
        <w:tc>
          <w:tcPr>
            <w:tcW w:w="1350" w:type="dxa"/>
            <w:vAlign w:val="bottom"/>
          </w:tcPr>
          <w:p w14:paraId="689C34E3" w14:textId="51782BE1"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5,339</w:t>
            </w:r>
          </w:p>
        </w:tc>
      </w:tr>
      <w:tr w:rsidR="00360747" w:rsidRPr="006C2DF5" w14:paraId="491A7221" w14:textId="77777777" w:rsidTr="00333385">
        <w:tc>
          <w:tcPr>
            <w:tcW w:w="3822" w:type="dxa"/>
          </w:tcPr>
          <w:p w14:paraId="324F8E2C" w14:textId="77777777" w:rsidR="00360747" w:rsidRPr="006C2DF5" w:rsidRDefault="00360747" w:rsidP="00360747">
            <w:pPr>
              <w:spacing w:line="240" w:lineRule="exact"/>
              <w:ind w:left="166" w:right="-288" w:hanging="166"/>
              <w:rPr>
                <w:rFonts w:ascii="CordiaUPC" w:hAnsi="CordiaUPC" w:cs="CordiaUPC"/>
                <w:b/>
                <w:bCs/>
                <w:sz w:val="26"/>
                <w:szCs w:val="26"/>
                <w:lang w:val="en-US"/>
              </w:rPr>
            </w:pPr>
            <w:proofErr w:type="spellStart"/>
            <w:r w:rsidRPr="006C2DF5">
              <w:rPr>
                <w:rFonts w:ascii="CordiaUPC" w:hAnsi="CordiaUPC" w:cs="CordiaUPC"/>
                <w:sz w:val="26"/>
                <w:szCs w:val="26"/>
              </w:rPr>
              <w:t>Vayupak</w:t>
            </w:r>
            <w:proofErr w:type="spellEnd"/>
            <w:r w:rsidRPr="006C2DF5">
              <w:rPr>
                <w:rFonts w:ascii="CordiaUPC" w:hAnsi="CordiaUPC" w:cs="CordiaUPC"/>
                <w:sz w:val="26"/>
                <w:szCs w:val="26"/>
              </w:rPr>
              <w:t xml:space="preserve"> F</w:t>
            </w:r>
            <w:r w:rsidRPr="006C2DF5">
              <w:rPr>
                <w:rFonts w:ascii="CordiaUPC" w:hAnsi="CordiaUPC" w:cs="CordiaUPC"/>
                <w:sz w:val="26"/>
                <w:szCs w:val="26"/>
                <w:lang w:val="en-US" w:bidi="th-TH"/>
              </w:rPr>
              <w:t>und</w:t>
            </w:r>
            <w:r w:rsidRPr="006C2DF5">
              <w:rPr>
                <w:rFonts w:ascii="CordiaUPC" w:hAnsi="CordiaUPC" w:cs="CordiaUPC"/>
                <w:sz w:val="26"/>
                <w:szCs w:val="26"/>
              </w:rPr>
              <w:t>1</w:t>
            </w:r>
          </w:p>
        </w:tc>
        <w:tc>
          <w:tcPr>
            <w:tcW w:w="1422" w:type="dxa"/>
            <w:vAlign w:val="bottom"/>
          </w:tcPr>
          <w:p w14:paraId="310DF46B" w14:textId="31B9CC19" w:rsidR="00360747" w:rsidRPr="006C2DF5" w:rsidRDefault="00360747" w:rsidP="00360747">
            <w:pPr>
              <w:tabs>
                <w:tab w:val="decimal" w:pos="955"/>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9,905</w:t>
            </w:r>
          </w:p>
        </w:tc>
        <w:tc>
          <w:tcPr>
            <w:tcW w:w="1278" w:type="dxa"/>
            <w:vAlign w:val="bottom"/>
          </w:tcPr>
          <w:p w14:paraId="7F667CD1" w14:textId="4956FF88" w:rsidR="00360747" w:rsidRPr="006C2DF5" w:rsidRDefault="00360747" w:rsidP="00360747">
            <w:pPr>
              <w:tabs>
                <w:tab w:val="decimal" w:pos="884"/>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9,905</w:t>
            </w:r>
          </w:p>
        </w:tc>
        <w:tc>
          <w:tcPr>
            <w:tcW w:w="1422" w:type="dxa"/>
            <w:vAlign w:val="bottom"/>
          </w:tcPr>
          <w:p w14:paraId="19CF56DD" w14:textId="67AB02CE" w:rsidR="00360747" w:rsidRPr="006C2DF5" w:rsidRDefault="00360747" w:rsidP="00360747">
            <w:pPr>
              <w:tabs>
                <w:tab w:val="decimal" w:pos="1038"/>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9,905</w:t>
            </w:r>
          </w:p>
        </w:tc>
        <w:tc>
          <w:tcPr>
            <w:tcW w:w="1350" w:type="dxa"/>
            <w:vAlign w:val="bottom"/>
          </w:tcPr>
          <w:p w14:paraId="4244165B" w14:textId="0A382EDC" w:rsidR="00360747" w:rsidRPr="006C2DF5" w:rsidRDefault="00360747" w:rsidP="00360747">
            <w:pPr>
              <w:tabs>
                <w:tab w:val="decimal" w:pos="981"/>
              </w:tabs>
              <w:spacing w:line="240" w:lineRule="exact"/>
              <w:ind w:right="-106"/>
              <w:rPr>
                <w:rFonts w:ascii="CordiaUPC" w:eastAsia="Times New Roman" w:hAnsi="CordiaUPC" w:cs="CordiaUPC"/>
                <w:sz w:val="26"/>
                <w:szCs w:val="26"/>
              </w:rPr>
            </w:pPr>
            <w:r w:rsidRPr="006C2DF5">
              <w:rPr>
                <w:rFonts w:ascii="CordiaUPC" w:eastAsia="Times New Roman" w:hAnsi="CordiaUPC" w:cs="CordiaUPC"/>
                <w:sz w:val="26"/>
                <w:szCs w:val="26"/>
              </w:rPr>
              <w:t>9,905</w:t>
            </w:r>
          </w:p>
        </w:tc>
      </w:tr>
      <w:tr w:rsidR="00360747" w:rsidRPr="006C2DF5" w14:paraId="344616A3" w14:textId="77777777" w:rsidTr="00333385">
        <w:tc>
          <w:tcPr>
            <w:tcW w:w="3822" w:type="dxa"/>
          </w:tcPr>
          <w:p w14:paraId="16994A5C" w14:textId="77777777" w:rsidR="00360747" w:rsidRPr="006C2DF5" w:rsidRDefault="00360747" w:rsidP="00360747">
            <w:pPr>
              <w:spacing w:line="240" w:lineRule="exact"/>
              <w:ind w:left="166" w:right="-288" w:hanging="166"/>
              <w:rPr>
                <w:rFonts w:ascii="CordiaUPC" w:hAnsi="CordiaUPC" w:cs="CordiaUPC"/>
                <w:b/>
                <w:bCs/>
                <w:sz w:val="26"/>
                <w:szCs w:val="26"/>
                <w:lang w:val="en-US"/>
              </w:rPr>
            </w:pPr>
          </w:p>
        </w:tc>
        <w:tc>
          <w:tcPr>
            <w:tcW w:w="1422" w:type="dxa"/>
            <w:vAlign w:val="bottom"/>
          </w:tcPr>
          <w:p w14:paraId="11C67441" w14:textId="77777777" w:rsidR="00360747" w:rsidRPr="006C2DF5" w:rsidRDefault="00360747" w:rsidP="00360747">
            <w:pPr>
              <w:tabs>
                <w:tab w:val="decimal" w:pos="1152"/>
              </w:tabs>
              <w:spacing w:line="240" w:lineRule="exact"/>
              <w:ind w:right="259"/>
              <w:rPr>
                <w:rFonts w:ascii="CordiaUPC" w:hAnsi="CordiaUPC" w:cs="CordiaUPC"/>
                <w:sz w:val="26"/>
                <w:szCs w:val="26"/>
                <w:cs/>
                <w:lang w:val="en-US" w:bidi="th-TH"/>
              </w:rPr>
            </w:pPr>
          </w:p>
        </w:tc>
        <w:tc>
          <w:tcPr>
            <w:tcW w:w="1278" w:type="dxa"/>
            <w:vAlign w:val="bottom"/>
          </w:tcPr>
          <w:p w14:paraId="0566AA5F"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422" w:type="dxa"/>
            <w:vAlign w:val="bottom"/>
          </w:tcPr>
          <w:p w14:paraId="4EA2C04C"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350" w:type="dxa"/>
            <w:vAlign w:val="bottom"/>
          </w:tcPr>
          <w:p w14:paraId="54B80FE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r>
      <w:tr w:rsidR="00360747" w:rsidRPr="006C2DF5" w14:paraId="60674067" w14:textId="77777777" w:rsidTr="00333385">
        <w:tc>
          <w:tcPr>
            <w:tcW w:w="3822" w:type="dxa"/>
          </w:tcPr>
          <w:p w14:paraId="7FDF3444" w14:textId="77777777" w:rsidR="00360747" w:rsidRPr="006C2DF5" w:rsidRDefault="00360747" w:rsidP="00360747">
            <w:pPr>
              <w:spacing w:line="240" w:lineRule="exact"/>
              <w:ind w:left="166" w:right="-288" w:hanging="166"/>
              <w:rPr>
                <w:rFonts w:ascii="CordiaUPC" w:hAnsi="CordiaUPC" w:cs="CordiaUPC"/>
                <w:sz w:val="26"/>
                <w:szCs w:val="26"/>
                <w:lang w:val="en-US"/>
              </w:rPr>
            </w:pPr>
            <w:r w:rsidRPr="006C2DF5">
              <w:rPr>
                <w:rFonts w:ascii="CordiaUPC" w:hAnsi="CordiaUPC" w:cs="CordiaUPC"/>
                <w:b/>
                <w:bCs/>
                <w:sz w:val="26"/>
                <w:szCs w:val="26"/>
                <w:lang w:val="en-US"/>
              </w:rPr>
              <w:t>Investments</w:t>
            </w:r>
          </w:p>
        </w:tc>
        <w:tc>
          <w:tcPr>
            <w:tcW w:w="1422" w:type="dxa"/>
            <w:vAlign w:val="bottom"/>
          </w:tcPr>
          <w:p w14:paraId="30E518BA" w14:textId="77777777" w:rsidR="00360747" w:rsidRPr="006C2DF5" w:rsidRDefault="00360747" w:rsidP="00360747">
            <w:pPr>
              <w:tabs>
                <w:tab w:val="decimal" w:pos="1152"/>
              </w:tabs>
              <w:spacing w:line="240" w:lineRule="exact"/>
              <w:ind w:right="259"/>
              <w:rPr>
                <w:rFonts w:ascii="CordiaUPC" w:hAnsi="CordiaUPC" w:cs="CordiaUPC"/>
                <w:sz w:val="26"/>
                <w:szCs w:val="26"/>
                <w:lang w:val="en-US"/>
              </w:rPr>
            </w:pPr>
          </w:p>
        </w:tc>
        <w:tc>
          <w:tcPr>
            <w:tcW w:w="1278" w:type="dxa"/>
            <w:vAlign w:val="bottom"/>
          </w:tcPr>
          <w:p w14:paraId="5FF2738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422" w:type="dxa"/>
            <w:vAlign w:val="bottom"/>
          </w:tcPr>
          <w:p w14:paraId="7346173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350" w:type="dxa"/>
            <w:vAlign w:val="bottom"/>
          </w:tcPr>
          <w:p w14:paraId="62F4B24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r>
      <w:tr w:rsidR="00360747" w:rsidRPr="006C2DF5" w14:paraId="34847A9D" w14:textId="77777777" w:rsidTr="00333385">
        <w:tc>
          <w:tcPr>
            <w:tcW w:w="3822" w:type="dxa"/>
            <w:vAlign w:val="bottom"/>
          </w:tcPr>
          <w:p w14:paraId="741E929F" w14:textId="77777777" w:rsidR="00360747" w:rsidRPr="006C2DF5" w:rsidRDefault="00360747" w:rsidP="00360747">
            <w:pPr>
              <w:spacing w:line="240" w:lineRule="exact"/>
              <w:ind w:right="-288"/>
              <w:rPr>
                <w:rFonts w:ascii="CordiaUPC" w:hAnsi="CordiaUPC" w:cs="CordiaUPC"/>
                <w:sz w:val="26"/>
                <w:szCs w:val="26"/>
                <w:lang w:val="en-US"/>
              </w:rPr>
            </w:pPr>
            <w:r w:rsidRPr="006C2DF5">
              <w:rPr>
                <w:rFonts w:ascii="CordiaUPC" w:hAnsi="CordiaUPC" w:cs="CordiaUPC" w:hint="cs"/>
                <w:sz w:val="26"/>
                <w:szCs w:val="26"/>
                <w:lang w:val="en-US"/>
              </w:rPr>
              <w:t>Ministry of Finance</w:t>
            </w:r>
          </w:p>
        </w:tc>
        <w:tc>
          <w:tcPr>
            <w:tcW w:w="1422" w:type="dxa"/>
            <w:vAlign w:val="bottom"/>
          </w:tcPr>
          <w:p w14:paraId="53EBCA7B" w14:textId="3FD7AEED" w:rsidR="00360747" w:rsidRPr="006C2DF5" w:rsidRDefault="00360747" w:rsidP="00360747">
            <w:pPr>
              <w:tabs>
                <w:tab w:val="decimal" w:pos="955"/>
              </w:tabs>
              <w:spacing w:line="240" w:lineRule="exact"/>
              <w:rPr>
                <w:rFonts w:ascii="CordiaUPC" w:hAnsi="CordiaUPC" w:cs="CordiaUPC"/>
                <w:sz w:val="26"/>
                <w:szCs w:val="26"/>
                <w:cs/>
                <w:lang w:bidi="th-TH"/>
              </w:rPr>
            </w:pPr>
            <w:r w:rsidRPr="006C2DF5">
              <w:rPr>
                <w:rFonts w:ascii="CordiaUPC" w:eastAsia="Times New Roman" w:hAnsi="CordiaUPC" w:cs="CordiaUPC"/>
                <w:sz w:val="26"/>
                <w:szCs w:val="26"/>
              </w:rPr>
              <w:t>119,404</w:t>
            </w:r>
          </w:p>
        </w:tc>
        <w:tc>
          <w:tcPr>
            <w:tcW w:w="1278" w:type="dxa"/>
            <w:vAlign w:val="bottom"/>
          </w:tcPr>
          <w:p w14:paraId="17C3C01B" w14:textId="2995CE4A"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109,791</w:t>
            </w:r>
          </w:p>
        </w:tc>
        <w:tc>
          <w:tcPr>
            <w:tcW w:w="1422" w:type="dxa"/>
            <w:vAlign w:val="bottom"/>
          </w:tcPr>
          <w:p w14:paraId="4BAD831B" w14:textId="269780C3"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119,404</w:t>
            </w:r>
          </w:p>
        </w:tc>
        <w:tc>
          <w:tcPr>
            <w:tcW w:w="1350" w:type="dxa"/>
            <w:vAlign w:val="bottom"/>
          </w:tcPr>
          <w:p w14:paraId="5A8B7E98" w14:textId="286A526A"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109,791</w:t>
            </w:r>
          </w:p>
        </w:tc>
      </w:tr>
      <w:tr w:rsidR="00360747" w:rsidRPr="006C2DF5" w14:paraId="49B69AEA" w14:textId="77777777" w:rsidTr="00333385">
        <w:tc>
          <w:tcPr>
            <w:tcW w:w="3822" w:type="dxa"/>
          </w:tcPr>
          <w:p w14:paraId="5960BA5E" w14:textId="77777777" w:rsidR="00360747" w:rsidRPr="006C2DF5" w:rsidRDefault="00360747" w:rsidP="00360747">
            <w:pPr>
              <w:spacing w:line="240" w:lineRule="exact"/>
              <w:ind w:left="166" w:right="-288" w:hanging="166"/>
              <w:rPr>
                <w:rFonts w:ascii="CordiaUPC" w:hAnsi="CordiaUPC" w:cs="CordiaUPC"/>
                <w:b/>
                <w:bCs/>
                <w:sz w:val="26"/>
                <w:szCs w:val="26"/>
                <w:lang w:val="en-US"/>
              </w:rPr>
            </w:pPr>
          </w:p>
        </w:tc>
        <w:tc>
          <w:tcPr>
            <w:tcW w:w="1422" w:type="dxa"/>
            <w:vAlign w:val="bottom"/>
          </w:tcPr>
          <w:p w14:paraId="6EDA801D" w14:textId="77777777" w:rsidR="00360747" w:rsidRPr="006C2DF5" w:rsidRDefault="00360747" w:rsidP="00360747">
            <w:pPr>
              <w:tabs>
                <w:tab w:val="decimal" w:pos="1152"/>
              </w:tabs>
              <w:spacing w:line="240" w:lineRule="exact"/>
              <w:ind w:right="259"/>
              <w:rPr>
                <w:rFonts w:ascii="CordiaUPC" w:hAnsi="CordiaUPC" w:cs="CordiaUPC"/>
                <w:sz w:val="26"/>
                <w:szCs w:val="26"/>
                <w:lang w:val="en-US"/>
              </w:rPr>
            </w:pPr>
          </w:p>
        </w:tc>
        <w:tc>
          <w:tcPr>
            <w:tcW w:w="1278" w:type="dxa"/>
            <w:vAlign w:val="bottom"/>
          </w:tcPr>
          <w:p w14:paraId="4F71BBD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422" w:type="dxa"/>
            <w:vAlign w:val="bottom"/>
          </w:tcPr>
          <w:p w14:paraId="593F0E53"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350" w:type="dxa"/>
            <w:vAlign w:val="bottom"/>
          </w:tcPr>
          <w:p w14:paraId="63157857"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r>
      <w:tr w:rsidR="00360747" w:rsidRPr="006C2DF5" w14:paraId="0E834788" w14:textId="77777777" w:rsidTr="00333385">
        <w:tc>
          <w:tcPr>
            <w:tcW w:w="3822" w:type="dxa"/>
          </w:tcPr>
          <w:p w14:paraId="7D61DFC4" w14:textId="77777777" w:rsidR="00360747" w:rsidRPr="006C2DF5" w:rsidRDefault="00360747" w:rsidP="00360747">
            <w:pPr>
              <w:spacing w:line="240" w:lineRule="exact"/>
              <w:ind w:left="166" w:right="-288" w:hanging="166"/>
              <w:rPr>
                <w:rFonts w:ascii="CordiaUPC" w:hAnsi="CordiaUPC" w:cs="CordiaUPC"/>
                <w:sz w:val="26"/>
                <w:szCs w:val="26"/>
                <w:lang w:val="en-US"/>
              </w:rPr>
            </w:pPr>
            <w:r w:rsidRPr="006C2DF5">
              <w:rPr>
                <w:rFonts w:ascii="CordiaUPC" w:hAnsi="CordiaUPC" w:cs="CordiaUPC"/>
                <w:b/>
                <w:bCs/>
                <w:sz w:val="26"/>
                <w:szCs w:val="26"/>
                <w:lang w:val="en-US"/>
              </w:rPr>
              <w:t>Loans to customers and accrued interest receivables, net</w:t>
            </w:r>
          </w:p>
        </w:tc>
        <w:tc>
          <w:tcPr>
            <w:tcW w:w="1422" w:type="dxa"/>
            <w:vAlign w:val="bottom"/>
          </w:tcPr>
          <w:p w14:paraId="2ED25D76" w14:textId="77777777" w:rsidR="00360747" w:rsidRPr="006C2DF5" w:rsidRDefault="00360747" w:rsidP="00360747">
            <w:pPr>
              <w:tabs>
                <w:tab w:val="decimal" w:pos="1152"/>
              </w:tabs>
              <w:spacing w:line="240" w:lineRule="exact"/>
              <w:ind w:right="259"/>
              <w:rPr>
                <w:rFonts w:ascii="CordiaUPC" w:hAnsi="CordiaUPC" w:cs="CordiaUPC"/>
                <w:sz w:val="26"/>
                <w:szCs w:val="26"/>
                <w:lang w:val="en-US"/>
              </w:rPr>
            </w:pPr>
          </w:p>
        </w:tc>
        <w:tc>
          <w:tcPr>
            <w:tcW w:w="1278" w:type="dxa"/>
            <w:vAlign w:val="bottom"/>
          </w:tcPr>
          <w:p w14:paraId="57584A10"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422" w:type="dxa"/>
            <w:vAlign w:val="bottom"/>
          </w:tcPr>
          <w:p w14:paraId="711E2B9D"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350" w:type="dxa"/>
            <w:vAlign w:val="bottom"/>
          </w:tcPr>
          <w:p w14:paraId="2D7C2424"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r>
      <w:tr w:rsidR="00360747" w:rsidRPr="006C2DF5" w14:paraId="0DC9F9B8" w14:textId="77777777" w:rsidTr="00333385">
        <w:tc>
          <w:tcPr>
            <w:tcW w:w="3822" w:type="dxa"/>
            <w:vAlign w:val="bottom"/>
          </w:tcPr>
          <w:p w14:paraId="5D5BE6B3" w14:textId="77777777" w:rsidR="00360747" w:rsidRPr="006C2DF5" w:rsidRDefault="00360747" w:rsidP="00360747">
            <w:pPr>
              <w:spacing w:line="240" w:lineRule="exact"/>
              <w:ind w:right="-288"/>
              <w:rPr>
                <w:rFonts w:ascii="CordiaUPC" w:hAnsi="CordiaUPC" w:cs="CordiaUPC"/>
                <w:sz w:val="26"/>
                <w:szCs w:val="26"/>
                <w:lang w:val="en-US"/>
              </w:rPr>
            </w:pPr>
            <w:r w:rsidRPr="006C2DF5">
              <w:rPr>
                <w:rFonts w:ascii="CordiaUPC" w:hAnsi="CordiaUPC" w:cs="CordiaUPC" w:hint="cs"/>
                <w:sz w:val="26"/>
                <w:szCs w:val="26"/>
                <w:lang w:val="en-US"/>
              </w:rPr>
              <w:t>Ministry of Finance</w:t>
            </w:r>
          </w:p>
        </w:tc>
        <w:tc>
          <w:tcPr>
            <w:tcW w:w="1422" w:type="dxa"/>
            <w:vAlign w:val="bottom"/>
          </w:tcPr>
          <w:p w14:paraId="29AE4702" w14:textId="505E9DC0" w:rsidR="00360747" w:rsidRPr="006C2DF5" w:rsidRDefault="00360747" w:rsidP="00360747">
            <w:pPr>
              <w:tabs>
                <w:tab w:val="decimal" w:pos="955"/>
              </w:tabs>
              <w:spacing w:line="240" w:lineRule="exact"/>
              <w:rPr>
                <w:rFonts w:ascii="CordiaUPC" w:hAnsi="CordiaUPC" w:cs="CordiaUPC"/>
                <w:sz w:val="26"/>
                <w:szCs w:val="26"/>
                <w:cs/>
                <w:lang w:bidi="th-TH"/>
              </w:rPr>
            </w:pPr>
            <w:r w:rsidRPr="006C2DF5">
              <w:rPr>
                <w:rFonts w:ascii="CordiaUPC" w:eastAsia="Times New Roman" w:hAnsi="CordiaUPC" w:cs="CordiaUPC"/>
                <w:sz w:val="26"/>
                <w:szCs w:val="26"/>
              </w:rPr>
              <w:t>-</w:t>
            </w:r>
          </w:p>
        </w:tc>
        <w:tc>
          <w:tcPr>
            <w:tcW w:w="1278" w:type="dxa"/>
            <w:vAlign w:val="bottom"/>
          </w:tcPr>
          <w:p w14:paraId="1DE6D35F" w14:textId="7317A41A"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6,058</w:t>
            </w:r>
          </w:p>
        </w:tc>
        <w:tc>
          <w:tcPr>
            <w:tcW w:w="1422" w:type="dxa"/>
            <w:vAlign w:val="bottom"/>
          </w:tcPr>
          <w:p w14:paraId="3B47AD77" w14:textId="1D339035"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w:t>
            </w:r>
          </w:p>
        </w:tc>
        <w:tc>
          <w:tcPr>
            <w:tcW w:w="1350" w:type="dxa"/>
            <w:vAlign w:val="bottom"/>
          </w:tcPr>
          <w:p w14:paraId="47D692C9" w14:textId="11E87198"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6,058</w:t>
            </w:r>
          </w:p>
        </w:tc>
      </w:tr>
      <w:tr w:rsidR="00360747" w:rsidRPr="006C2DF5" w14:paraId="4B487CE3" w14:textId="77777777" w:rsidTr="00333385">
        <w:tc>
          <w:tcPr>
            <w:tcW w:w="3822" w:type="dxa"/>
            <w:vAlign w:val="bottom"/>
          </w:tcPr>
          <w:p w14:paraId="187DD360" w14:textId="77777777" w:rsidR="00360747" w:rsidRPr="006C2DF5" w:rsidRDefault="00360747" w:rsidP="00360747">
            <w:pPr>
              <w:spacing w:line="240" w:lineRule="exact"/>
              <w:ind w:right="-288"/>
              <w:rPr>
                <w:rFonts w:ascii="CordiaUPC" w:hAnsi="CordiaUPC" w:cs="CordiaUPC"/>
                <w:strike/>
                <w:sz w:val="26"/>
                <w:szCs w:val="26"/>
                <w:lang w:val="en-US"/>
              </w:rPr>
            </w:pPr>
          </w:p>
        </w:tc>
        <w:tc>
          <w:tcPr>
            <w:tcW w:w="1422" w:type="dxa"/>
            <w:vAlign w:val="bottom"/>
          </w:tcPr>
          <w:p w14:paraId="2E22C0F3" w14:textId="77777777" w:rsidR="00360747" w:rsidRPr="006C2DF5" w:rsidRDefault="00360747" w:rsidP="00360747">
            <w:pPr>
              <w:tabs>
                <w:tab w:val="decimal" w:pos="955"/>
              </w:tabs>
              <w:spacing w:line="240" w:lineRule="exact"/>
              <w:rPr>
                <w:rFonts w:ascii="CordiaUPC" w:hAnsi="CordiaUPC" w:cs="CordiaUPC"/>
                <w:sz w:val="26"/>
                <w:szCs w:val="26"/>
              </w:rPr>
            </w:pPr>
          </w:p>
        </w:tc>
        <w:tc>
          <w:tcPr>
            <w:tcW w:w="1278" w:type="dxa"/>
            <w:vAlign w:val="bottom"/>
          </w:tcPr>
          <w:p w14:paraId="0650F12A" w14:textId="77777777" w:rsidR="00360747" w:rsidRPr="006C2DF5" w:rsidRDefault="00360747" w:rsidP="00360747">
            <w:pPr>
              <w:tabs>
                <w:tab w:val="decimal" w:pos="884"/>
              </w:tabs>
              <w:spacing w:line="240" w:lineRule="exact"/>
              <w:rPr>
                <w:rFonts w:ascii="CordiaUPC" w:hAnsi="CordiaUPC" w:cs="CordiaUPC"/>
                <w:sz w:val="26"/>
                <w:szCs w:val="26"/>
              </w:rPr>
            </w:pPr>
          </w:p>
        </w:tc>
        <w:tc>
          <w:tcPr>
            <w:tcW w:w="1422" w:type="dxa"/>
            <w:vAlign w:val="bottom"/>
          </w:tcPr>
          <w:p w14:paraId="6A40854A" w14:textId="77777777" w:rsidR="00360747" w:rsidRPr="006C2DF5" w:rsidRDefault="00360747" w:rsidP="00360747">
            <w:pPr>
              <w:tabs>
                <w:tab w:val="decimal" w:pos="1038"/>
              </w:tabs>
              <w:spacing w:line="240" w:lineRule="exact"/>
              <w:rPr>
                <w:rFonts w:ascii="CordiaUPC" w:hAnsi="CordiaUPC" w:cs="CordiaUPC"/>
                <w:sz w:val="26"/>
                <w:szCs w:val="26"/>
              </w:rPr>
            </w:pPr>
          </w:p>
        </w:tc>
        <w:tc>
          <w:tcPr>
            <w:tcW w:w="1350" w:type="dxa"/>
            <w:vAlign w:val="bottom"/>
          </w:tcPr>
          <w:p w14:paraId="48464817" w14:textId="77777777" w:rsidR="00360747" w:rsidRPr="006C2DF5" w:rsidRDefault="00360747" w:rsidP="00360747">
            <w:pPr>
              <w:tabs>
                <w:tab w:val="decimal" w:pos="971"/>
              </w:tabs>
              <w:spacing w:line="240" w:lineRule="exact"/>
              <w:ind w:right="-106"/>
              <w:rPr>
                <w:rFonts w:ascii="CordiaUPC" w:hAnsi="CordiaUPC" w:cs="CordiaUPC"/>
                <w:sz w:val="26"/>
                <w:szCs w:val="26"/>
              </w:rPr>
            </w:pPr>
          </w:p>
        </w:tc>
      </w:tr>
      <w:tr w:rsidR="00360747" w:rsidRPr="006C2DF5" w14:paraId="5FB0130B" w14:textId="77777777" w:rsidTr="00333385">
        <w:tc>
          <w:tcPr>
            <w:tcW w:w="3822" w:type="dxa"/>
          </w:tcPr>
          <w:p w14:paraId="36EBE4D6" w14:textId="77777777" w:rsidR="00360747" w:rsidRPr="006C2DF5" w:rsidRDefault="00360747" w:rsidP="00360747">
            <w:pPr>
              <w:spacing w:line="240" w:lineRule="exact"/>
              <w:ind w:left="166" w:right="-288" w:hanging="166"/>
              <w:rPr>
                <w:rFonts w:ascii="CordiaUPC" w:hAnsi="CordiaUPC" w:cs="CordiaUPC"/>
                <w:sz w:val="26"/>
                <w:szCs w:val="26"/>
                <w:lang w:val="en-US"/>
              </w:rPr>
            </w:pPr>
            <w:bookmarkStart w:id="16" w:name="_Hlk212146509"/>
            <w:r w:rsidRPr="006C2DF5">
              <w:rPr>
                <w:rFonts w:ascii="CordiaUPC" w:hAnsi="CordiaUPC" w:cs="CordiaUPC"/>
                <w:b/>
                <w:bCs/>
                <w:sz w:val="26"/>
                <w:szCs w:val="26"/>
                <w:lang w:val="en-US"/>
              </w:rPr>
              <w:t>Other assets</w:t>
            </w:r>
          </w:p>
        </w:tc>
        <w:tc>
          <w:tcPr>
            <w:tcW w:w="1422" w:type="dxa"/>
            <w:vAlign w:val="bottom"/>
          </w:tcPr>
          <w:p w14:paraId="12B6AD74" w14:textId="77777777" w:rsidR="00360747" w:rsidRPr="006C2DF5" w:rsidRDefault="00360747" w:rsidP="00360747">
            <w:pPr>
              <w:tabs>
                <w:tab w:val="decimal" w:pos="1152"/>
              </w:tabs>
              <w:spacing w:line="240" w:lineRule="exact"/>
              <w:ind w:right="259"/>
              <w:rPr>
                <w:rFonts w:ascii="CordiaUPC" w:hAnsi="CordiaUPC" w:cs="CordiaUPC"/>
                <w:sz w:val="26"/>
                <w:szCs w:val="26"/>
                <w:lang w:val="en-US"/>
              </w:rPr>
            </w:pPr>
          </w:p>
        </w:tc>
        <w:tc>
          <w:tcPr>
            <w:tcW w:w="1278" w:type="dxa"/>
            <w:vAlign w:val="bottom"/>
          </w:tcPr>
          <w:p w14:paraId="0528E81A"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422" w:type="dxa"/>
            <w:vAlign w:val="bottom"/>
          </w:tcPr>
          <w:p w14:paraId="0D5CE053"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c>
          <w:tcPr>
            <w:tcW w:w="1350" w:type="dxa"/>
            <w:vAlign w:val="bottom"/>
          </w:tcPr>
          <w:p w14:paraId="3F169071" w14:textId="77777777" w:rsidR="00360747" w:rsidRPr="006C2DF5" w:rsidRDefault="00360747" w:rsidP="00360747">
            <w:pPr>
              <w:tabs>
                <w:tab w:val="decimal" w:pos="1152"/>
              </w:tabs>
              <w:spacing w:line="240" w:lineRule="exact"/>
              <w:ind w:right="259"/>
              <w:rPr>
                <w:rFonts w:ascii="CordiaUPC" w:hAnsi="CordiaUPC" w:cs="CordiaUPC"/>
                <w:sz w:val="26"/>
                <w:szCs w:val="26"/>
              </w:rPr>
            </w:pPr>
          </w:p>
        </w:tc>
      </w:tr>
      <w:tr w:rsidR="00360747" w:rsidRPr="006C2DF5" w14:paraId="1E7B337B" w14:textId="77777777" w:rsidTr="00333385">
        <w:tc>
          <w:tcPr>
            <w:tcW w:w="3822" w:type="dxa"/>
            <w:vAlign w:val="bottom"/>
          </w:tcPr>
          <w:p w14:paraId="00D77E97" w14:textId="77777777" w:rsidR="00360747" w:rsidRPr="006C2DF5" w:rsidRDefault="00360747" w:rsidP="00360747">
            <w:pPr>
              <w:spacing w:line="240" w:lineRule="exact"/>
              <w:ind w:right="-288"/>
              <w:rPr>
                <w:rFonts w:ascii="CordiaUPC" w:hAnsi="CordiaUPC" w:cs="CordiaUPC"/>
                <w:sz w:val="26"/>
                <w:szCs w:val="26"/>
                <w:lang w:val="en-US"/>
              </w:rPr>
            </w:pPr>
            <w:r w:rsidRPr="006C2DF5">
              <w:rPr>
                <w:rFonts w:ascii="CordiaUPC" w:hAnsi="CordiaUPC" w:cs="CordiaUPC" w:hint="cs"/>
                <w:sz w:val="26"/>
                <w:szCs w:val="26"/>
                <w:lang w:val="en-US"/>
              </w:rPr>
              <w:t>Ministry of Finance</w:t>
            </w:r>
          </w:p>
        </w:tc>
        <w:tc>
          <w:tcPr>
            <w:tcW w:w="1422" w:type="dxa"/>
            <w:vAlign w:val="bottom"/>
          </w:tcPr>
          <w:p w14:paraId="6620286A" w14:textId="58D6BEEB" w:rsidR="00360747" w:rsidRPr="006C2DF5" w:rsidRDefault="00360747" w:rsidP="00360747">
            <w:pPr>
              <w:tabs>
                <w:tab w:val="decimal" w:pos="955"/>
              </w:tabs>
              <w:spacing w:line="240" w:lineRule="exact"/>
              <w:rPr>
                <w:rFonts w:ascii="CordiaUPC" w:hAnsi="CordiaUPC" w:cs="CordiaUPC"/>
                <w:sz w:val="26"/>
                <w:szCs w:val="26"/>
                <w:cs/>
                <w:lang w:bidi="th-TH"/>
              </w:rPr>
            </w:pPr>
            <w:r w:rsidRPr="006C2DF5">
              <w:rPr>
                <w:rFonts w:ascii="CordiaUPC" w:eastAsia="Times New Roman" w:hAnsi="CordiaUPC" w:cs="CordiaUPC"/>
                <w:sz w:val="26"/>
                <w:szCs w:val="26"/>
              </w:rPr>
              <w:t>734</w:t>
            </w:r>
          </w:p>
        </w:tc>
        <w:tc>
          <w:tcPr>
            <w:tcW w:w="1278" w:type="dxa"/>
            <w:vAlign w:val="bottom"/>
          </w:tcPr>
          <w:p w14:paraId="7ABB683C" w14:textId="6CFF74A0"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226</w:t>
            </w:r>
          </w:p>
        </w:tc>
        <w:tc>
          <w:tcPr>
            <w:tcW w:w="1422" w:type="dxa"/>
            <w:vAlign w:val="bottom"/>
          </w:tcPr>
          <w:p w14:paraId="029AC986" w14:textId="5E301326"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734</w:t>
            </w:r>
          </w:p>
        </w:tc>
        <w:tc>
          <w:tcPr>
            <w:tcW w:w="1350" w:type="dxa"/>
            <w:vAlign w:val="bottom"/>
          </w:tcPr>
          <w:p w14:paraId="0731D9BF" w14:textId="1D5A99D4"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212</w:t>
            </w:r>
          </w:p>
        </w:tc>
      </w:tr>
      <w:tr w:rsidR="00360747" w:rsidRPr="006C2DF5" w14:paraId="23168D0E" w14:textId="77777777" w:rsidTr="00333385">
        <w:tc>
          <w:tcPr>
            <w:tcW w:w="3822" w:type="dxa"/>
            <w:vAlign w:val="bottom"/>
          </w:tcPr>
          <w:p w14:paraId="712360C3" w14:textId="4D8B85C5" w:rsidR="00360747" w:rsidRPr="006C2DF5" w:rsidRDefault="00360747" w:rsidP="00360747">
            <w:pPr>
              <w:spacing w:line="240" w:lineRule="exact"/>
              <w:ind w:right="-288"/>
              <w:rPr>
                <w:rFonts w:ascii="CordiaUPC" w:hAnsi="CordiaUPC" w:cs="CordiaUPC"/>
                <w:sz w:val="26"/>
                <w:szCs w:val="26"/>
                <w:lang w:val="en-US" w:bidi="th-TH"/>
              </w:rPr>
            </w:pPr>
            <w:r w:rsidRPr="006C2DF5">
              <w:rPr>
                <w:rFonts w:ascii="CordiaUPC" w:hAnsi="CordiaUPC" w:cs="CordiaUPC"/>
                <w:sz w:val="26"/>
                <w:szCs w:val="26"/>
                <w:lang w:val="en-US"/>
              </w:rPr>
              <w:t xml:space="preserve">Thanachart Capital </w:t>
            </w:r>
            <w:r w:rsidR="009279CF" w:rsidRPr="006C2DF5">
              <w:rPr>
                <w:rFonts w:ascii="CordiaUPC" w:hAnsi="CordiaUPC" w:cs="CordiaUPC"/>
                <w:sz w:val="26"/>
                <w:szCs w:val="26"/>
                <w:shd w:val="clear" w:color="auto" w:fill="FFFFFF"/>
              </w:rPr>
              <w:t>Public Company Limited</w:t>
            </w:r>
          </w:p>
        </w:tc>
        <w:tc>
          <w:tcPr>
            <w:tcW w:w="1422" w:type="dxa"/>
            <w:vAlign w:val="bottom"/>
          </w:tcPr>
          <w:p w14:paraId="7543FFB7" w14:textId="416713FD" w:rsidR="00360747" w:rsidRPr="006C2DF5" w:rsidRDefault="00360747" w:rsidP="00360747">
            <w:pPr>
              <w:tabs>
                <w:tab w:val="decimal" w:pos="955"/>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35</w:t>
            </w:r>
          </w:p>
        </w:tc>
        <w:tc>
          <w:tcPr>
            <w:tcW w:w="1278" w:type="dxa"/>
            <w:vAlign w:val="bottom"/>
          </w:tcPr>
          <w:p w14:paraId="4CB5F874" w14:textId="3EC09092" w:rsidR="00360747" w:rsidRPr="006C2DF5" w:rsidRDefault="00360747" w:rsidP="00360747">
            <w:pPr>
              <w:tabs>
                <w:tab w:val="decimal" w:pos="884"/>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422" w:type="dxa"/>
            <w:vAlign w:val="bottom"/>
          </w:tcPr>
          <w:p w14:paraId="7C096669" w14:textId="755B8719" w:rsidR="00360747" w:rsidRPr="006C2DF5" w:rsidRDefault="00360747" w:rsidP="00360747">
            <w:pPr>
              <w:tabs>
                <w:tab w:val="decimal" w:pos="1038"/>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350" w:type="dxa"/>
            <w:vAlign w:val="bottom"/>
          </w:tcPr>
          <w:p w14:paraId="0FAAB60B" w14:textId="7C7717FD" w:rsidR="00360747" w:rsidRPr="006C2DF5" w:rsidRDefault="00360747" w:rsidP="00360747">
            <w:pPr>
              <w:tabs>
                <w:tab w:val="decimal" w:pos="971"/>
              </w:tabs>
              <w:spacing w:line="240" w:lineRule="exact"/>
              <w:ind w:right="-106"/>
              <w:rPr>
                <w:rFonts w:ascii="CordiaUPC" w:eastAsia="Times New Roman" w:hAnsi="CordiaUPC" w:cs="CordiaUPC"/>
                <w:sz w:val="26"/>
                <w:szCs w:val="26"/>
              </w:rPr>
            </w:pPr>
            <w:r w:rsidRPr="006C2DF5">
              <w:rPr>
                <w:rFonts w:ascii="CordiaUPC" w:eastAsia="Times New Roman" w:hAnsi="CordiaUPC" w:cs="CordiaUPC"/>
                <w:sz w:val="26"/>
                <w:szCs w:val="26"/>
              </w:rPr>
              <w:t>-</w:t>
            </w:r>
          </w:p>
        </w:tc>
      </w:tr>
      <w:bookmarkEnd w:id="16"/>
      <w:tr w:rsidR="00360747" w:rsidRPr="006C2DF5" w14:paraId="59AE8BB4" w14:textId="77777777" w:rsidTr="00333385">
        <w:tc>
          <w:tcPr>
            <w:tcW w:w="3822" w:type="dxa"/>
            <w:vAlign w:val="bottom"/>
          </w:tcPr>
          <w:p w14:paraId="7772BDE7" w14:textId="77777777" w:rsidR="00360747" w:rsidRPr="006C2DF5" w:rsidRDefault="00360747" w:rsidP="00360747">
            <w:pPr>
              <w:spacing w:line="240" w:lineRule="exact"/>
              <w:ind w:right="-288"/>
              <w:rPr>
                <w:rFonts w:ascii="CordiaUPC" w:hAnsi="CordiaUPC" w:cs="CordiaUPC"/>
                <w:b/>
                <w:bCs/>
                <w:spacing w:val="-6"/>
                <w:sz w:val="26"/>
                <w:szCs w:val="26"/>
                <w:lang w:val="en-US"/>
              </w:rPr>
            </w:pPr>
          </w:p>
        </w:tc>
        <w:tc>
          <w:tcPr>
            <w:tcW w:w="1422" w:type="dxa"/>
            <w:vAlign w:val="bottom"/>
          </w:tcPr>
          <w:p w14:paraId="07EC3BC6" w14:textId="77777777" w:rsidR="00360747" w:rsidRPr="006C2DF5" w:rsidRDefault="00360747" w:rsidP="00360747">
            <w:pPr>
              <w:tabs>
                <w:tab w:val="decimal" w:pos="955"/>
              </w:tabs>
              <w:spacing w:line="240" w:lineRule="exact"/>
              <w:rPr>
                <w:rFonts w:ascii="CordiaUPC" w:hAnsi="CordiaUPC" w:cs="CordiaUPC"/>
                <w:sz w:val="26"/>
                <w:szCs w:val="26"/>
              </w:rPr>
            </w:pPr>
          </w:p>
        </w:tc>
        <w:tc>
          <w:tcPr>
            <w:tcW w:w="1278" w:type="dxa"/>
            <w:vAlign w:val="bottom"/>
          </w:tcPr>
          <w:p w14:paraId="0CBDC591" w14:textId="77777777" w:rsidR="00360747" w:rsidRPr="006C2DF5" w:rsidRDefault="00360747" w:rsidP="00360747">
            <w:pPr>
              <w:tabs>
                <w:tab w:val="decimal" w:pos="884"/>
              </w:tabs>
              <w:spacing w:line="240" w:lineRule="exact"/>
              <w:rPr>
                <w:rFonts w:ascii="CordiaUPC" w:hAnsi="CordiaUPC" w:cs="CordiaUPC"/>
                <w:sz w:val="26"/>
                <w:szCs w:val="26"/>
              </w:rPr>
            </w:pPr>
          </w:p>
        </w:tc>
        <w:tc>
          <w:tcPr>
            <w:tcW w:w="1422" w:type="dxa"/>
            <w:vAlign w:val="bottom"/>
          </w:tcPr>
          <w:p w14:paraId="67510CB6" w14:textId="77777777" w:rsidR="00360747" w:rsidRPr="006C2DF5" w:rsidRDefault="00360747" w:rsidP="00360747">
            <w:pPr>
              <w:tabs>
                <w:tab w:val="decimal" w:pos="1038"/>
              </w:tabs>
              <w:spacing w:line="240" w:lineRule="exact"/>
              <w:rPr>
                <w:rFonts w:ascii="CordiaUPC" w:hAnsi="CordiaUPC" w:cs="CordiaUPC"/>
                <w:sz w:val="26"/>
                <w:szCs w:val="26"/>
              </w:rPr>
            </w:pPr>
          </w:p>
        </w:tc>
        <w:tc>
          <w:tcPr>
            <w:tcW w:w="1350" w:type="dxa"/>
            <w:vAlign w:val="bottom"/>
          </w:tcPr>
          <w:p w14:paraId="2B61956F" w14:textId="77777777" w:rsidR="00360747" w:rsidRPr="006C2DF5" w:rsidRDefault="00360747" w:rsidP="00360747">
            <w:pPr>
              <w:tabs>
                <w:tab w:val="decimal" w:pos="971"/>
              </w:tabs>
              <w:spacing w:line="240" w:lineRule="exact"/>
              <w:ind w:right="-106"/>
              <w:rPr>
                <w:rFonts w:ascii="CordiaUPC" w:hAnsi="CordiaUPC" w:cs="CordiaUPC"/>
                <w:sz w:val="26"/>
                <w:szCs w:val="26"/>
              </w:rPr>
            </w:pPr>
          </w:p>
        </w:tc>
      </w:tr>
      <w:tr w:rsidR="00360747" w:rsidRPr="006C2DF5" w14:paraId="18F11D11" w14:textId="77777777" w:rsidTr="00333385">
        <w:tc>
          <w:tcPr>
            <w:tcW w:w="3822" w:type="dxa"/>
            <w:vAlign w:val="bottom"/>
          </w:tcPr>
          <w:p w14:paraId="18326411" w14:textId="77777777" w:rsidR="00360747" w:rsidRPr="006C2DF5" w:rsidRDefault="00360747" w:rsidP="00360747">
            <w:pPr>
              <w:spacing w:line="240" w:lineRule="exact"/>
              <w:ind w:right="-288"/>
              <w:rPr>
                <w:rFonts w:ascii="CordiaUPC" w:hAnsi="CordiaUPC" w:cs="CordiaUPC"/>
                <w:b/>
                <w:bCs/>
                <w:spacing w:val="-6"/>
                <w:sz w:val="26"/>
                <w:szCs w:val="26"/>
                <w:lang w:val="en-US"/>
              </w:rPr>
            </w:pPr>
            <w:r w:rsidRPr="006C2DF5">
              <w:rPr>
                <w:rFonts w:ascii="CordiaUPC" w:hAnsi="CordiaUPC" w:cs="CordiaUPC" w:hint="cs"/>
                <w:b/>
                <w:bCs/>
                <w:spacing w:val="-6"/>
                <w:sz w:val="26"/>
                <w:szCs w:val="26"/>
                <w:lang w:val="en-US"/>
              </w:rPr>
              <w:t xml:space="preserve">Deposits (including interbank and money market </w:t>
            </w:r>
          </w:p>
          <w:p w14:paraId="60359453" w14:textId="77777777" w:rsidR="00360747" w:rsidRPr="006C2DF5" w:rsidRDefault="00360747" w:rsidP="00360747">
            <w:pPr>
              <w:spacing w:line="240" w:lineRule="exact"/>
              <w:ind w:left="170" w:right="-288"/>
              <w:rPr>
                <w:rFonts w:ascii="CordiaUPC" w:hAnsi="CordiaUPC" w:cs="CordiaUPC"/>
                <w:b/>
                <w:bCs/>
                <w:strike/>
                <w:sz w:val="26"/>
                <w:szCs w:val="26"/>
                <w:lang w:val="en-US"/>
              </w:rPr>
            </w:pPr>
            <w:r w:rsidRPr="006C2DF5">
              <w:rPr>
                <w:rFonts w:ascii="CordiaUPC" w:hAnsi="CordiaUPC" w:cs="CordiaUPC" w:hint="cs"/>
                <w:b/>
                <w:bCs/>
                <w:spacing w:val="-6"/>
                <w:sz w:val="26"/>
                <w:szCs w:val="26"/>
                <w:lang w:val="en-US"/>
              </w:rPr>
              <w:t>items - liabilities)</w:t>
            </w:r>
          </w:p>
        </w:tc>
        <w:tc>
          <w:tcPr>
            <w:tcW w:w="1422" w:type="dxa"/>
            <w:vAlign w:val="bottom"/>
          </w:tcPr>
          <w:p w14:paraId="02881E2E" w14:textId="77777777" w:rsidR="00360747" w:rsidRPr="006C2DF5" w:rsidRDefault="00360747" w:rsidP="00360747">
            <w:pPr>
              <w:tabs>
                <w:tab w:val="decimal" w:pos="955"/>
              </w:tabs>
              <w:spacing w:line="240" w:lineRule="exact"/>
              <w:rPr>
                <w:rFonts w:ascii="CordiaUPC" w:hAnsi="CordiaUPC" w:cs="CordiaUPC"/>
                <w:sz w:val="26"/>
                <w:szCs w:val="26"/>
              </w:rPr>
            </w:pPr>
          </w:p>
        </w:tc>
        <w:tc>
          <w:tcPr>
            <w:tcW w:w="1278" w:type="dxa"/>
            <w:vAlign w:val="bottom"/>
          </w:tcPr>
          <w:p w14:paraId="3AFA7F03" w14:textId="77777777" w:rsidR="00360747" w:rsidRPr="006C2DF5" w:rsidRDefault="00360747" w:rsidP="00360747">
            <w:pPr>
              <w:tabs>
                <w:tab w:val="decimal" w:pos="884"/>
              </w:tabs>
              <w:spacing w:line="240" w:lineRule="exact"/>
              <w:rPr>
                <w:rFonts w:ascii="CordiaUPC" w:hAnsi="CordiaUPC" w:cs="CordiaUPC"/>
                <w:sz w:val="26"/>
                <w:szCs w:val="26"/>
              </w:rPr>
            </w:pPr>
          </w:p>
        </w:tc>
        <w:tc>
          <w:tcPr>
            <w:tcW w:w="1422" w:type="dxa"/>
            <w:vAlign w:val="bottom"/>
          </w:tcPr>
          <w:p w14:paraId="36E767B1" w14:textId="77777777" w:rsidR="00360747" w:rsidRPr="006C2DF5" w:rsidRDefault="00360747" w:rsidP="00360747">
            <w:pPr>
              <w:tabs>
                <w:tab w:val="decimal" w:pos="1038"/>
              </w:tabs>
              <w:spacing w:line="240" w:lineRule="exact"/>
              <w:rPr>
                <w:rFonts w:ascii="CordiaUPC" w:hAnsi="CordiaUPC" w:cs="CordiaUPC"/>
                <w:sz w:val="26"/>
                <w:szCs w:val="26"/>
              </w:rPr>
            </w:pPr>
          </w:p>
        </w:tc>
        <w:tc>
          <w:tcPr>
            <w:tcW w:w="1350" w:type="dxa"/>
            <w:vAlign w:val="bottom"/>
          </w:tcPr>
          <w:p w14:paraId="6681B45C" w14:textId="77777777" w:rsidR="00360747" w:rsidRPr="006C2DF5" w:rsidRDefault="00360747" w:rsidP="00360747">
            <w:pPr>
              <w:tabs>
                <w:tab w:val="decimal" w:pos="971"/>
              </w:tabs>
              <w:spacing w:line="240" w:lineRule="exact"/>
              <w:ind w:right="-106"/>
              <w:rPr>
                <w:rFonts w:ascii="CordiaUPC" w:hAnsi="CordiaUPC" w:cs="CordiaUPC"/>
                <w:sz w:val="26"/>
                <w:szCs w:val="26"/>
              </w:rPr>
            </w:pPr>
          </w:p>
        </w:tc>
      </w:tr>
      <w:tr w:rsidR="00360747" w:rsidRPr="006C2DF5" w14:paraId="71EF1016" w14:textId="77777777" w:rsidTr="00333385">
        <w:tc>
          <w:tcPr>
            <w:tcW w:w="3822" w:type="dxa"/>
            <w:vAlign w:val="bottom"/>
          </w:tcPr>
          <w:p w14:paraId="74F4E160" w14:textId="77777777" w:rsidR="00360747" w:rsidRPr="006C2DF5" w:rsidRDefault="00360747" w:rsidP="00360747">
            <w:pPr>
              <w:tabs>
                <w:tab w:val="left" w:pos="162"/>
              </w:tabs>
              <w:spacing w:line="240" w:lineRule="exact"/>
              <w:ind w:left="158" w:right="-288" w:hanging="158"/>
              <w:jc w:val="both"/>
              <w:rPr>
                <w:rFonts w:ascii="CordiaUPC" w:hAnsi="CordiaUPC" w:cs="CordiaUPC"/>
                <w:strike/>
                <w:sz w:val="26"/>
                <w:szCs w:val="26"/>
                <w:lang w:val="en-US"/>
              </w:rPr>
            </w:pPr>
            <w:r w:rsidRPr="006C2DF5">
              <w:rPr>
                <w:rFonts w:ascii="CordiaUPC" w:hAnsi="CordiaUPC" w:cs="CordiaUPC" w:hint="cs"/>
                <w:sz w:val="26"/>
                <w:szCs w:val="26"/>
                <w:lang w:val="en-US"/>
              </w:rPr>
              <w:t>ING Bank N.V.</w:t>
            </w:r>
          </w:p>
        </w:tc>
        <w:tc>
          <w:tcPr>
            <w:tcW w:w="1422" w:type="dxa"/>
            <w:vAlign w:val="bottom"/>
          </w:tcPr>
          <w:p w14:paraId="717715A9" w14:textId="2A76A9DA" w:rsidR="00360747" w:rsidRPr="006C2DF5" w:rsidRDefault="00360747" w:rsidP="00360747">
            <w:pPr>
              <w:tabs>
                <w:tab w:val="decimal" w:pos="955"/>
              </w:tabs>
              <w:spacing w:line="240" w:lineRule="exact"/>
              <w:rPr>
                <w:rFonts w:ascii="CordiaUPC" w:hAnsi="CordiaUPC" w:cs="CordiaUPC"/>
                <w:sz w:val="26"/>
                <w:szCs w:val="26"/>
              </w:rPr>
            </w:pPr>
            <w:r w:rsidRPr="006C2DF5">
              <w:rPr>
                <w:rFonts w:ascii="CordiaUPC" w:eastAsia="Times New Roman" w:hAnsi="CordiaUPC" w:cs="CordiaUPC"/>
                <w:sz w:val="26"/>
                <w:szCs w:val="26"/>
              </w:rPr>
              <w:t>92</w:t>
            </w:r>
          </w:p>
        </w:tc>
        <w:tc>
          <w:tcPr>
            <w:tcW w:w="1278" w:type="dxa"/>
            <w:vAlign w:val="bottom"/>
          </w:tcPr>
          <w:p w14:paraId="0086E2EB" w14:textId="1AE72830"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3</w:t>
            </w:r>
          </w:p>
        </w:tc>
        <w:tc>
          <w:tcPr>
            <w:tcW w:w="1422" w:type="dxa"/>
            <w:vAlign w:val="bottom"/>
          </w:tcPr>
          <w:p w14:paraId="51BC01D9" w14:textId="535AB24E"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92</w:t>
            </w:r>
          </w:p>
        </w:tc>
        <w:tc>
          <w:tcPr>
            <w:tcW w:w="1350" w:type="dxa"/>
            <w:vAlign w:val="bottom"/>
          </w:tcPr>
          <w:p w14:paraId="349FCFAE" w14:textId="112C9397"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3</w:t>
            </w:r>
          </w:p>
        </w:tc>
      </w:tr>
      <w:tr w:rsidR="00360747" w:rsidRPr="006C2DF5" w14:paraId="3AA20030" w14:textId="77777777" w:rsidTr="00333385">
        <w:tc>
          <w:tcPr>
            <w:tcW w:w="3822" w:type="dxa"/>
            <w:vAlign w:val="bottom"/>
          </w:tcPr>
          <w:p w14:paraId="7B491FF0" w14:textId="7C97C66E" w:rsidR="00360747" w:rsidRPr="006C2DF5" w:rsidRDefault="00360747" w:rsidP="00360747">
            <w:pPr>
              <w:tabs>
                <w:tab w:val="left" w:pos="162"/>
              </w:tabs>
              <w:spacing w:line="240" w:lineRule="exact"/>
              <w:ind w:right="-288"/>
              <w:rPr>
                <w:rFonts w:ascii="CordiaUPC" w:hAnsi="CordiaUPC" w:cs="CordiaUPC"/>
                <w:b/>
                <w:bCs/>
                <w:sz w:val="26"/>
                <w:szCs w:val="26"/>
                <w:lang w:val="en-US" w:bidi="th-TH"/>
              </w:rPr>
            </w:pPr>
            <w:r w:rsidRPr="006C2DF5">
              <w:rPr>
                <w:rFonts w:ascii="CordiaUPC" w:hAnsi="CordiaUPC" w:cs="CordiaUPC"/>
                <w:sz w:val="26"/>
                <w:szCs w:val="26"/>
                <w:lang w:val="en-US"/>
              </w:rPr>
              <w:t xml:space="preserve">Thanachart Capital </w:t>
            </w:r>
            <w:r w:rsidR="009279CF" w:rsidRPr="006C2DF5">
              <w:rPr>
                <w:rFonts w:ascii="CordiaUPC" w:hAnsi="CordiaUPC" w:cs="CordiaUPC"/>
                <w:sz w:val="26"/>
                <w:szCs w:val="26"/>
                <w:shd w:val="clear" w:color="auto" w:fill="FFFFFF"/>
              </w:rPr>
              <w:t>Public Company Limited</w:t>
            </w:r>
          </w:p>
        </w:tc>
        <w:tc>
          <w:tcPr>
            <w:tcW w:w="1422" w:type="dxa"/>
          </w:tcPr>
          <w:p w14:paraId="3F5B3572" w14:textId="255EDAFA" w:rsidR="00360747" w:rsidRPr="006C2DF5" w:rsidRDefault="00360747" w:rsidP="00360747">
            <w:pPr>
              <w:tabs>
                <w:tab w:val="decimal" w:pos="955"/>
              </w:tabs>
              <w:spacing w:line="240" w:lineRule="exact"/>
              <w:rPr>
                <w:rFonts w:ascii="CordiaUPC" w:hAnsi="CordiaUPC" w:cs="CordiaUPC"/>
                <w:sz w:val="26"/>
                <w:szCs w:val="26"/>
              </w:rPr>
            </w:pPr>
            <w:r w:rsidRPr="006C2DF5">
              <w:rPr>
                <w:rFonts w:ascii="CordiaUPC" w:eastAsia="Times New Roman" w:hAnsi="CordiaUPC" w:cs="CordiaUPC"/>
                <w:sz w:val="26"/>
                <w:szCs w:val="26"/>
              </w:rPr>
              <w:t>1,876</w:t>
            </w:r>
          </w:p>
        </w:tc>
        <w:tc>
          <w:tcPr>
            <w:tcW w:w="1278" w:type="dxa"/>
          </w:tcPr>
          <w:p w14:paraId="291E289D" w14:textId="30FD6C2A" w:rsidR="00360747" w:rsidRPr="006C2DF5" w:rsidRDefault="00360747" w:rsidP="00360747">
            <w:pPr>
              <w:tabs>
                <w:tab w:val="decimal" w:pos="884"/>
              </w:tabs>
              <w:spacing w:line="240" w:lineRule="exact"/>
              <w:rPr>
                <w:rFonts w:ascii="CordiaUPC" w:hAnsi="CordiaUPC" w:cs="CordiaUPC"/>
                <w:sz w:val="26"/>
                <w:szCs w:val="26"/>
              </w:rPr>
            </w:pPr>
            <w:r w:rsidRPr="006C2DF5">
              <w:rPr>
                <w:rFonts w:ascii="CordiaUPC" w:eastAsia="Times New Roman" w:hAnsi="CordiaUPC" w:cs="CordiaUPC"/>
                <w:sz w:val="26"/>
                <w:szCs w:val="26"/>
              </w:rPr>
              <w:t>3,074</w:t>
            </w:r>
          </w:p>
        </w:tc>
        <w:tc>
          <w:tcPr>
            <w:tcW w:w="1422" w:type="dxa"/>
          </w:tcPr>
          <w:p w14:paraId="0508CC7B" w14:textId="59774DA6" w:rsidR="00360747" w:rsidRPr="006C2DF5" w:rsidRDefault="00360747" w:rsidP="00360747">
            <w:pPr>
              <w:tabs>
                <w:tab w:val="decimal" w:pos="1038"/>
              </w:tabs>
              <w:spacing w:line="240" w:lineRule="exact"/>
              <w:rPr>
                <w:rFonts w:ascii="CordiaUPC" w:hAnsi="CordiaUPC" w:cs="CordiaUPC"/>
                <w:sz w:val="26"/>
                <w:szCs w:val="26"/>
              </w:rPr>
            </w:pPr>
            <w:r w:rsidRPr="006C2DF5">
              <w:rPr>
                <w:rFonts w:ascii="CordiaUPC" w:eastAsia="Times New Roman" w:hAnsi="CordiaUPC" w:cs="CordiaUPC"/>
                <w:sz w:val="26"/>
                <w:szCs w:val="26"/>
              </w:rPr>
              <w:t>1,876</w:t>
            </w:r>
          </w:p>
        </w:tc>
        <w:tc>
          <w:tcPr>
            <w:tcW w:w="1350" w:type="dxa"/>
          </w:tcPr>
          <w:p w14:paraId="3D993C10" w14:textId="7626B9C1" w:rsidR="00360747" w:rsidRPr="006C2DF5" w:rsidRDefault="00360747" w:rsidP="00360747">
            <w:pPr>
              <w:tabs>
                <w:tab w:val="decimal" w:pos="971"/>
              </w:tabs>
              <w:spacing w:line="240" w:lineRule="exact"/>
              <w:ind w:right="-106"/>
              <w:rPr>
                <w:rFonts w:ascii="CordiaUPC" w:hAnsi="CordiaUPC" w:cs="CordiaUPC"/>
                <w:sz w:val="26"/>
                <w:szCs w:val="26"/>
              </w:rPr>
            </w:pPr>
            <w:r w:rsidRPr="006C2DF5">
              <w:rPr>
                <w:rFonts w:ascii="CordiaUPC" w:eastAsia="Times New Roman" w:hAnsi="CordiaUPC" w:cs="CordiaUPC"/>
                <w:sz w:val="26"/>
                <w:szCs w:val="26"/>
              </w:rPr>
              <w:t>3,074</w:t>
            </w:r>
          </w:p>
        </w:tc>
      </w:tr>
      <w:tr w:rsidR="00E332CE" w:rsidRPr="006C2DF5" w14:paraId="2E32B587" w14:textId="77777777" w:rsidTr="009F511D">
        <w:tc>
          <w:tcPr>
            <w:tcW w:w="3822" w:type="dxa"/>
          </w:tcPr>
          <w:p w14:paraId="62CF50C9" w14:textId="77777777" w:rsidR="00E332CE" w:rsidRPr="006C2DF5" w:rsidRDefault="00E332CE" w:rsidP="009F511D">
            <w:pPr>
              <w:spacing w:line="240" w:lineRule="exact"/>
              <w:ind w:left="166" w:right="-288" w:hanging="166"/>
              <w:rPr>
                <w:rFonts w:ascii="CordiaUPC" w:hAnsi="CordiaUPC" w:cs="CordiaUPC"/>
                <w:b/>
                <w:bCs/>
                <w:sz w:val="26"/>
                <w:szCs w:val="26"/>
                <w:lang w:val="en-US"/>
              </w:rPr>
            </w:pPr>
          </w:p>
        </w:tc>
        <w:tc>
          <w:tcPr>
            <w:tcW w:w="1422" w:type="dxa"/>
            <w:vAlign w:val="bottom"/>
          </w:tcPr>
          <w:p w14:paraId="465B227C" w14:textId="77777777" w:rsidR="00E332CE" w:rsidRPr="006C2DF5" w:rsidRDefault="00E332CE" w:rsidP="009F511D">
            <w:pPr>
              <w:tabs>
                <w:tab w:val="decimal" w:pos="1152"/>
              </w:tabs>
              <w:spacing w:line="240" w:lineRule="exact"/>
              <w:ind w:right="259"/>
              <w:rPr>
                <w:rFonts w:ascii="CordiaUPC" w:hAnsi="CordiaUPC" w:cs="CordiaUPC"/>
                <w:sz w:val="26"/>
                <w:szCs w:val="26"/>
                <w:lang w:val="en-US"/>
              </w:rPr>
            </w:pPr>
          </w:p>
        </w:tc>
        <w:tc>
          <w:tcPr>
            <w:tcW w:w="1278" w:type="dxa"/>
            <w:vAlign w:val="bottom"/>
          </w:tcPr>
          <w:p w14:paraId="3146D0D4" w14:textId="77777777" w:rsidR="00E332CE" w:rsidRPr="006C2DF5" w:rsidRDefault="00E332CE" w:rsidP="009F511D">
            <w:pPr>
              <w:tabs>
                <w:tab w:val="decimal" w:pos="1152"/>
              </w:tabs>
              <w:spacing w:line="240" w:lineRule="exact"/>
              <w:ind w:right="259"/>
              <w:rPr>
                <w:rFonts w:ascii="CordiaUPC" w:hAnsi="CordiaUPC" w:cs="CordiaUPC"/>
                <w:sz w:val="26"/>
                <w:szCs w:val="26"/>
              </w:rPr>
            </w:pPr>
          </w:p>
        </w:tc>
        <w:tc>
          <w:tcPr>
            <w:tcW w:w="1422" w:type="dxa"/>
            <w:vAlign w:val="bottom"/>
          </w:tcPr>
          <w:p w14:paraId="04C6306F" w14:textId="77777777" w:rsidR="00E332CE" w:rsidRPr="006C2DF5" w:rsidRDefault="00E332CE" w:rsidP="00BC0F62">
            <w:pPr>
              <w:tabs>
                <w:tab w:val="decimal" w:pos="1038"/>
              </w:tabs>
              <w:spacing w:line="240" w:lineRule="exact"/>
              <w:rPr>
                <w:rFonts w:ascii="CordiaUPC" w:hAnsi="CordiaUPC" w:cs="CordiaUPC"/>
                <w:sz w:val="26"/>
                <w:szCs w:val="26"/>
              </w:rPr>
            </w:pPr>
          </w:p>
        </w:tc>
        <w:tc>
          <w:tcPr>
            <w:tcW w:w="1350" w:type="dxa"/>
            <w:vAlign w:val="bottom"/>
          </w:tcPr>
          <w:p w14:paraId="423CB684" w14:textId="77777777" w:rsidR="00E332CE" w:rsidRPr="006C2DF5" w:rsidRDefault="00E332CE" w:rsidP="00BC0F62">
            <w:pPr>
              <w:tabs>
                <w:tab w:val="decimal" w:pos="971"/>
              </w:tabs>
              <w:spacing w:line="240" w:lineRule="exact"/>
              <w:ind w:right="-106"/>
              <w:rPr>
                <w:rFonts w:ascii="CordiaUPC" w:hAnsi="CordiaUPC" w:cs="CordiaUPC"/>
                <w:sz w:val="26"/>
                <w:szCs w:val="26"/>
              </w:rPr>
            </w:pPr>
          </w:p>
        </w:tc>
      </w:tr>
      <w:tr w:rsidR="00A46E78" w:rsidRPr="006C2DF5" w14:paraId="7C56902C" w14:textId="77777777" w:rsidTr="009F511D">
        <w:tc>
          <w:tcPr>
            <w:tcW w:w="3822" w:type="dxa"/>
          </w:tcPr>
          <w:p w14:paraId="2AE49772" w14:textId="65ADF1B0" w:rsidR="00A46E78" w:rsidRPr="006C2DF5" w:rsidRDefault="00A46E78" w:rsidP="009F511D">
            <w:pPr>
              <w:spacing w:line="240" w:lineRule="exact"/>
              <w:ind w:left="166" w:right="-288" w:hanging="166"/>
              <w:rPr>
                <w:rFonts w:ascii="CordiaUPC" w:hAnsi="CordiaUPC" w:cs="CordiaUPC"/>
                <w:sz w:val="26"/>
                <w:szCs w:val="26"/>
                <w:lang w:val="en-US"/>
              </w:rPr>
            </w:pPr>
            <w:r w:rsidRPr="006C2DF5">
              <w:rPr>
                <w:rFonts w:ascii="CordiaUPC" w:hAnsi="CordiaUPC" w:cs="CordiaUPC" w:hint="cs"/>
                <w:b/>
                <w:bCs/>
                <w:sz w:val="26"/>
                <w:szCs w:val="26"/>
                <w:lang w:val="en-US"/>
              </w:rPr>
              <w:t>Other liabilities</w:t>
            </w:r>
          </w:p>
        </w:tc>
        <w:tc>
          <w:tcPr>
            <w:tcW w:w="1422" w:type="dxa"/>
            <w:vAlign w:val="bottom"/>
          </w:tcPr>
          <w:p w14:paraId="1E92CB3B" w14:textId="77777777" w:rsidR="00A46E78" w:rsidRPr="006C2DF5" w:rsidRDefault="00A46E78" w:rsidP="009F511D">
            <w:pPr>
              <w:tabs>
                <w:tab w:val="decimal" w:pos="1152"/>
              </w:tabs>
              <w:spacing w:line="240" w:lineRule="exact"/>
              <w:ind w:right="259"/>
              <w:rPr>
                <w:rFonts w:ascii="CordiaUPC" w:hAnsi="CordiaUPC" w:cs="CordiaUPC"/>
                <w:sz w:val="26"/>
                <w:szCs w:val="26"/>
                <w:lang w:val="en-US"/>
              </w:rPr>
            </w:pPr>
          </w:p>
        </w:tc>
        <w:tc>
          <w:tcPr>
            <w:tcW w:w="1278" w:type="dxa"/>
            <w:vAlign w:val="bottom"/>
          </w:tcPr>
          <w:p w14:paraId="008B4F9C" w14:textId="77777777" w:rsidR="00A46E78" w:rsidRPr="006C2DF5" w:rsidRDefault="00A46E78" w:rsidP="009F511D">
            <w:pPr>
              <w:tabs>
                <w:tab w:val="decimal" w:pos="1152"/>
              </w:tabs>
              <w:spacing w:line="240" w:lineRule="exact"/>
              <w:ind w:right="259"/>
              <w:rPr>
                <w:rFonts w:ascii="CordiaUPC" w:hAnsi="CordiaUPC" w:cs="CordiaUPC"/>
                <w:sz w:val="26"/>
                <w:szCs w:val="26"/>
              </w:rPr>
            </w:pPr>
          </w:p>
        </w:tc>
        <w:tc>
          <w:tcPr>
            <w:tcW w:w="1422" w:type="dxa"/>
            <w:vAlign w:val="bottom"/>
          </w:tcPr>
          <w:p w14:paraId="7B79B77C" w14:textId="702D6FA6" w:rsidR="00A46E78" w:rsidRPr="006C2DF5" w:rsidRDefault="00A46E78" w:rsidP="00BC0F62">
            <w:pPr>
              <w:tabs>
                <w:tab w:val="decimal" w:pos="1038"/>
              </w:tabs>
              <w:spacing w:line="240" w:lineRule="exact"/>
              <w:rPr>
                <w:rFonts w:ascii="CordiaUPC" w:hAnsi="CordiaUPC" w:cs="CordiaUPC"/>
                <w:sz w:val="26"/>
                <w:szCs w:val="26"/>
              </w:rPr>
            </w:pPr>
          </w:p>
        </w:tc>
        <w:tc>
          <w:tcPr>
            <w:tcW w:w="1350" w:type="dxa"/>
            <w:vAlign w:val="bottom"/>
          </w:tcPr>
          <w:p w14:paraId="07810983" w14:textId="07234C29" w:rsidR="00A46E78" w:rsidRPr="006C2DF5" w:rsidRDefault="00A46E78" w:rsidP="00BC0F62">
            <w:pPr>
              <w:tabs>
                <w:tab w:val="decimal" w:pos="971"/>
              </w:tabs>
              <w:spacing w:line="240" w:lineRule="exact"/>
              <w:ind w:right="-106"/>
              <w:rPr>
                <w:rFonts w:ascii="CordiaUPC" w:hAnsi="CordiaUPC" w:cs="CordiaUPC"/>
                <w:sz w:val="26"/>
                <w:szCs w:val="26"/>
              </w:rPr>
            </w:pPr>
          </w:p>
        </w:tc>
      </w:tr>
      <w:tr w:rsidR="006B03D9" w:rsidRPr="006C2DF5" w14:paraId="5AD989B8" w14:textId="77777777" w:rsidTr="009F511D">
        <w:tc>
          <w:tcPr>
            <w:tcW w:w="3822" w:type="dxa"/>
            <w:vAlign w:val="bottom"/>
          </w:tcPr>
          <w:p w14:paraId="1FE5E0EC" w14:textId="65A4716E" w:rsidR="006B03D9" w:rsidRPr="006C2DF5" w:rsidRDefault="006B03D9" w:rsidP="006B03D9">
            <w:pPr>
              <w:tabs>
                <w:tab w:val="decimal" w:pos="955"/>
              </w:tabs>
              <w:spacing w:line="240" w:lineRule="exact"/>
              <w:rPr>
                <w:rFonts w:ascii="CordiaUPC" w:eastAsia="Times New Roman" w:hAnsi="CordiaUPC" w:cs="CordiaUPC"/>
                <w:sz w:val="26"/>
                <w:szCs w:val="26"/>
                <w:lang w:bidi="th-TH"/>
              </w:rPr>
            </w:pPr>
            <w:r w:rsidRPr="006C2DF5">
              <w:rPr>
                <w:rFonts w:ascii="CordiaUPC" w:eastAsia="Times New Roman" w:hAnsi="CordiaUPC" w:cs="CordiaUPC"/>
                <w:sz w:val="26"/>
                <w:szCs w:val="26"/>
              </w:rPr>
              <w:t xml:space="preserve">Thanachart Capital </w:t>
            </w:r>
            <w:r w:rsidR="009279CF" w:rsidRPr="006C2DF5">
              <w:rPr>
                <w:rFonts w:ascii="CordiaUPC" w:hAnsi="CordiaUPC" w:cs="CordiaUPC"/>
                <w:sz w:val="26"/>
                <w:szCs w:val="26"/>
                <w:shd w:val="clear" w:color="auto" w:fill="FFFFFF"/>
              </w:rPr>
              <w:t>Public Company Limited</w:t>
            </w:r>
          </w:p>
        </w:tc>
        <w:tc>
          <w:tcPr>
            <w:tcW w:w="1422" w:type="dxa"/>
            <w:vAlign w:val="bottom"/>
          </w:tcPr>
          <w:p w14:paraId="50F277CE" w14:textId="5B44FAB1" w:rsidR="006B03D9" w:rsidRPr="006C2DF5" w:rsidRDefault="00360747" w:rsidP="006B03D9">
            <w:pPr>
              <w:tabs>
                <w:tab w:val="decimal" w:pos="955"/>
              </w:tabs>
              <w:spacing w:line="240" w:lineRule="exact"/>
              <w:rPr>
                <w:rFonts w:ascii="CordiaUPC" w:eastAsia="Times New Roman" w:hAnsi="CordiaUPC" w:cs="CordiaUPC"/>
                <w:sz w:val="26"/>
                <w:szCs w:val="26"/>
                <w:cs/>
                <w:lang w:bidi="th-TH"/>
              </w:rPr>
            </w:pPr>
            <w:r w:rsidRPr="006C2DF5">
              <w:rPr>
                <w:rFonts w:ascii="CordiaUPC" w:eastAsia="Times New Roman" w:hAnsi="CordiaUPC" w:cs="CordiaUPC"/>
                <w:sz w:val="26"/>
                <w:szCs w:val="26"/>
                <w:lang w:bidi="th-TH"/>
              </w:rPr>
              <w:t>5</w:t>
            </w:r>
          </w:p>
        </w:tc>
        <w:tc>
          <w:tcPr>
            <w:tcW w:w="1278" w:type="dxa"/>
            <w:vAlign w:val="bottom"/>
          </w:tcPr>
          <w:p w14:paraId="00EAEAEA" w14:textId="54D99DDC" w:rsidR="006B03D9" w:rsidRPr="006C2DF5" w:rsidRDefault="00D86EA2" w:rsidP="006B03D9">
            <w:pPr>
              <w:tabs>
                <w:tab w:val="decimal" w:pos="884"/>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422" w:type="dxa"/>
            <w:vAlign w:val="bottom"/>
          </w:tcPr>
          <w:p w14:paraId="4F42B4A6" w14:textId="4C765877" w:rsidR="006B03D9" w:rsidRPr="006C2DF5" w:rsidRDefault="00360747" w:rsidP="00BC3670">
            <w:pPr>
              <w:tabs>
                <w:tab w:val="decimal" w:pos="1038"/>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5</w:t>
            </w:r>
          </w:p>
        </w:tc>
        <w:tc>
          <w:tcPr>
            <w:tcW w:w="1350" w:type="dxa"/>
            <w:vAlign w:val="bottom"/>
          </w:tcPr>
          <w:p w14:paraId="4D193380" w14:textId="3B89DDE9" w:rsidR="006B03D9" w:rsidRPr="006C2DF5" w:rsidRDefault="00D86EA2" w:rsidP="006B03D9">
            <w:pPr>
              <w:tabs>
                <w:tab w:val="decimal" w:pos="971"/>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r>
    </w:tbl>
    <w:p w14:paraId="0E2DB4BA" w14:textId="77777777" w:rsidR="00D63DA8" w:rsidRPr="006C2DF5" w:rsidRDefault="00D63DA8" w:rsidP="00BC0F62">
      <w:pPr>
        <w:tabs>
          <w:tab w:val="decimal" w:pos="955"/>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br w:type="page"/>
      </w:r>
    </w:p>
    <w:p w14:paraId="0A7AFED8" w14:textId="2BF53BBC" w:rsidR="00D63DA8" w:rsidRPr="006C2DF5" w:rsidRDefault="00D63DA8" w:rsidP="006B03D9">
      <w:pPr>
        <w:spacing w:line="240" w:lineRule="exact"/>
        <w:ind w:left="567" w:right="3" w:hanging="567"/>
        <w:jc w:val="thaiDistribute"/>
        <w:rPr>
          <w:rFonts w:ascii="CordiaUPC" w:hAnsi="CordiaUPC" w:cs="CordiaUPC"/>
          <w:sz w:val="26"/>
          <w:szCs w:val="26"/>
          <w:lang w:val="en-US" w:bidi="th-TH"/>
        </w:rPr>
      </w:pPr>
      <w:r w:rsidRPr="006C2DF5">
        <w:rPr>
          <w:rFonts w:ascii="CordiaUPC" w:hAnsi="CordiaUPC" w:cs="CordiaUPC"/>
          <w:sz w:val="26"/>
          <w:szCs w:val="26"/>
          <w:lang w:val="en-US"/>
        </w:rPr>
        <w:lastRenderedPageBreak/>
        <w:t>1</w:t>
      </w:r>
      <w:r w:rsidR="0037517A" w:rsidRPr="006C2DF5">
        <w:rPr>
          <w:rFonts w:ascii="CordiaUPC" w:hAnsi="CordiaUPC" w:cs="CordiaUPC"/>
          <w:sz w:val="26"/>
          <w:szCs w:val="26"/>
          <w:lang w:val="en-US"/>
        </w:rPr>
        <w:t>2</w:t>
      </w:r>
      <w:r w:rsidRPr="006C2DF5">
        <w:rPr>
          <w:rFonts w:ascii="CordiaUPC" w:hAnsi="CordiaUPC" w:cs="CordiaUPC" w:hint="cs"/>
          <w:sz w:val="26"/>
          <w:szCs w:val="26"/>
          <w:lang w:val="en-US"/>
        </w:rPr>
        <w:t>.2.2</w:t>
      </w:r>
      <w:r w:rsidRPr="006C2DF5">
        <w:rPr>
          <w:rFonts w:ascii="CordiaUPC" w:hAnsi="CordiaUPC" w:cs="CordiaUPC" w:hint="cs"/>
          <w:sz w:val="26"/>
          <w:szCs w:val="26"/>
          <w:lang w:val="en-US"/>
        </w:rPr>
        <w:tab/>
        <w:t xml:space="preserve">Significant balances between the Bank and its subsidiaries and associate as </w:t>
      </w:r>
      <w:proofErr w:type="gramStart"/>
      <w:r w:rsidRPr="006C2DF5">
        <w:rPr>
          <w:rFonts w:ascii="CordiaUPC" w:hAnsi="CordiaUPC" w:cs="CordiaUPC" w:hint="cs"/>
          <w:sz w:val="26"/>
          <w:szCs w:val="26"/>
          <w:lang w:val="en-US"/>
        </w:rPr>
        <w:t>at</w:t>
      </w:r>
      <w:proofErr w:type="gramEnd"/>
      <w:r w:rsidRPr="006C2DF5">
        <w:rPr>
          <w:rFonts w:ascii="CordiaUPC" w:hAnsi="CordiaUPC" w:cs="CordiaUPC" w:hint="cs"/>
          <w:sz w:val="26"/>
          <w:szCs w:val="26"/>
          <w:lang w:val="en-US"/>
        </w:rPr>
        <w:t xml:space="preserve"> </w:t>
      </w:r>
      <w:r w:rsidR="00A62986" w:rsidRPr="006C2DF5">
        <w:rPr>
          <w:rFonts w:ascii="CordiaUPC" w:hAnsi="CordiaUPC" w:cs="CordiaUPC"/>
          <w:spacing w:val="2"/>
          <w:sz w:val="26"/>
          <w:szCs w:val="26"/>
        </w:rPr>
        <w:t>3</w:t>
      </w:r>
      <w:r w:rsidR="008776CA" w:rsidRPr="006C2DF5">
        <w:rPr>
          <w:rFonts w:ascii="CordiaUPC" w:hAnsi="CordiaUPC" w:cs="CordiaUPC"/>
          <w:spacing w:val="2"/>
          <w:sz w:val="26"/>
          <w:szCs w:val="26"/>
          <w:lang w:bidi="th-TH"/>
        </w:rPr>
        <w:t>1 March</w:t>
      </w:r>
      <w:r w:rsidR="00A62986" w:rsidRPr="006C2DF5">
        <w:rPr>
          <w:rFonts w:ascii="CordiaUPC" w:hAnsi="CordiaUPC" w:cs="CordiaUPC" w:hint="cs"/>
          <w:sz w:val="26"/>
          <w:szCs w:val="26"/>
        </w:rPr>
        <w:t xml:space="preserve"> </w:t>
      </w:r>
      <w:r w:rsidRPr="006C2DF5">
        <w:rPr>
          <w:rFonts w:ascii="CordiaUPC" w:hAnsi="CordiaUPC" w:cs="CordiaUPC"/>
          <w:sz w:val="26"/>
          <w:szCs w:val="26"/>
          <w:lang w:val="en-US"/>
        </w:rPr>
        <w:t>202</w:t>
      </w:r>
      <w:r w:rsidR="008776CA" w:rsidRPr="006C2DF5">
        <w:rPr>
          <w:rFonts w:ascii="CordiaUPC" w:hAnsi="CordiaUPC" w:cs="CordiaUPC"/>
          <w:sz w:val="26"/>
          <w:szCs w:val="26"/>
          <w:lang w:val="en-US"/>
        </w:rPr>
        <w:t>6</w:t>
      </w:r>
      <w:r w:rsidRPr="006C2DF5">
        <w:rPr>
          <w:rFonts w:ascii="CordiaUPC" w:hAnsi="CordiaUPC" w:cs="CordiaUPC" w:hint="cs"/>
          <w:sz w:val="26"/>
          <w:szCs w:val="26"/>
          <w:cs/>
          <w:lang w:val="en-US" w:bidi="th-TH"/>
        </w:rPr>
        <w:t xml:space="preserve"> </w:t>
      </w:r>
      <w:r w:rsidRPr="006C2DF5">
        <w:rPr>
          <w:rFonts w:ascii="CordiaUPC" w:hAnsi="CordiaUPC" w:cs="CordiaUPC"/>
          <w:sz w:val="26"/>
          <w:szCs w:val="26"/>
          <w:lang w:val="en-US"/>
        </w:rPr>
        <w:t>and 31 December 202</w:t>
      </w:r>
      <w:r w:rsidR="008776CA" w:rsidRPr="006C2DF5">
        <w:rPr>
          <w:rFonts w:ascii="CordiaUPC" w:hAnsi="CordiaUPC" w:cs="CordiaUPC"/>
          <w:sz w:val="26"/>
          <w:szCs w:val="26"/>
          <w:lang w:val="en-US"/>
        </w:rPr>
        <w:t>5</w:t>
      </w:r>
      <w:r w:rsidRPr="006C2DF5">
        <w:rPr>
          <w:rFonts w:ascii="CordiaUPC" w:hAnsi="CordiaUPC" w:cs="CordiaUPC"/>
          <w:sz w:val="26"/>
          <w:szCs w:val="26"/>
          <w:lang w:val="en-US"/>
        </w:rPr>
        <w:t xml:space="preserve"> </w:t>
      </w:r>
      <w:r w:rsidRPr="006C2DF5">
        <w:rPr>
          <w:rFonts w:ascii="CordiaUPC" w:hAnsi="CordiaUPC" w:cs="CordiaUPC" w:hint="cs"/>
          <w:sz w:val="26"/>
          <w:szCs w:val="26"/>
          <w:lang w:val="en-US"/>
        </w:rPr>
        <w:t>were as follows:</w:t>
      </w:r>
    </w:p>
    <w:p w14:paraId="2B8F4B95" w14:textId="77777777" w:rsidR="00D63DA8" w:rsidRPr="006C2DF5" w:rsidRDefault="00D63DA8" w:rsidP="00D63DA8">
      <w:pPr>
        <w:spacing w:line="240" w:lineRule="exact"/>
        <w:ind w:left="567" w:right="88" w:hanging="567"/>
        <w:jc w:val="thaiDistribute"/>
        <w:rPr>
          <w:rFonts w:ascii="CordiaUPC" w:hAnsi="CordiaUPC" w:cs="CordiaUPC"/>
          <w:sz w:val="26"/>
          <w:szCs w:val="26"/>
          <w:lang w:val="en-US" w:bidi="th-TH"/>
        </w:rPr>
      </w:pPr>
    </w:p>
    <w:tbl>
      <w:tblPr>
        <w:tblW w:w="9219" w:type="dxa"/>
        <w:tblInd w:w="420" w:type="dxa"/>
        <w:tblLayout w:type="fixed"/>
        <w:tblLook w:val="0000" w:firstRow="0" w:lastRow="0" w:firstColumn="0" w:lastColumn="0" w:noHBand="0" w:noVBand="0"/>
      </w:tblPr>
      <w:tblGrid>
        <w:gridCol w:w="3810"/>
        <w:gridCol w:w="1440"/>
        <w:gridCol w:w="1276"/>
        <w:gridCol w:w="1418"/>
        <w:gridCol w:w="1275"/>
      </w:tblGrid>
      <w:tr w:rsidR="000B3E89" w:rsidRPr="006C2DF5" w14:paraId="0B577D11" w14:textId="77777777" w:rsidTr="000A6212">
        <w:trPr>
          <w:tblHeader/>
        </w:trPr>
        <w:tc>
          <w:tcPr>
            <w:tcW w:w="3810" w:type="dxa"/>
          </w:tcPr>
          <w:p w14:paraId="0E7CD3F0" w14:textId="77777777" w:rsidR="000B3E89" w:rsidRPr="006C2DF5" w:rsidRDefault="000B3E89" w:rsidP="00333385">
            <w:pPr>
              <w:spacing w:line="240" w:lineRule="exact"/>
              <w:ind w:right="-18"/>
              <w:rPr>
                <w:rFonts w:ascii="CordiaUPC" w:hAnsi="CordiaUPC" w:cs="CordiaUPC"/>
                <w:b/>
                <w:bCs/>
                <w:sz w:val="26"/>
                <w:szCs w:val="26"/>
                <w:lang w:val="en-US" w:bidi="th-TH"/>
              </w:rPr>
            </w:pPr>
          </w:p>
        </w:tc>
        <w:tc>
          <w:tcPr>
            <w:tcW w:w="5409" w:type="dxa"/>
            <w:gridSpan w:val="4"/>
          </w:tcPr>
          <w:p w14:paraId="644377CA" w14:textId="4C093C30" w:rsidR="000B3E89" w:rsidRPr="006C2DF5" w:rsidRDefault="00C8655B" w:rsidP="00FB3329">
            <w:pPr>
              <w:spacing w:line="240" w:lineRule="exact"/>
              <w:ind w:right="-104"/>
              <w:jc w:val="right"/>
              <w:rPr>
                <w:rFonts w:ascii="CordiaUPC"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0A6212" w:rsidRPr="006C2DF5" w14:paraId="0438F87C" w14:textId="77777777" w:rsidTr="000A6212">
        <w:trPr>
          <w:tblHeader/>
        </w:trPr>
        <w:tc>
          <w:tcPr>
            <w:tcW w:w="3810" w:type="dxa"/>
          </w:tcPr>
          <w:p w14:paraId="335365ED" w14:textId="77777777" w:rsidR="000A6212" w:rsidRPr="006C2DF5" w:rsidRDefault="000A6212" w:rsidP="00333385">
            <w:pPr>
              <w:spacing w:line="240" w:lineRule="exact"/>
              <w:ind w:right="-18"/>
              <w:rPr>
                <w:rFonts w:ascii="CordiaUPC" w:hAnsi="CordiaUPC" w:cs="CordiaUPC"/>
                <w:b/>
                <w:bCs/>
                <w:sz w:val="26"/>
                <w:szCs w:val="26"/>
                <w:lang w:val="en-US" w:bidi="th-TH"/>
              </w:rPr>
            </w:pPr>
          </w:p>
        </w:tc>
        <w:tc>
          <w:tcPr>
            <w:tcW w:w="2716" w:type="dxa"/>
            <w:gridSpan w:val="2"/>
          </w:tcPr>
          <w:p w14:paraId="217A03ED" w14:textId="77777777" w:rsidR="000A6212" w:rsidRPr="006C2DF5" w:rsidRDefault="000A6212" w:rsidP="00D33C98">
            <w:pPr>
              <w:pStyle w:val="BodyText"/>
              <w:pBdr>
                <w:bottom w:val="single" w:sz="4" w:space="1" w:color="auto"/>
              </w:pBdr>
              <w:spacing w:after="0" w:line="240" w:lineRule="exact"/>
              <w:ind w:right="-32"/>
              <w:jc w:val="center"/>
              <w:rPr>
                <w:rFonts w:ascii="CordiaUPC" w:hAnsi="CordiaUPC" w:cs="CordiaUPC"/>
                <w:sz w:val="26"/>
                <w:szCs w:val="26"/>
                <w:lang w:val="en-GB"/>
              </w:rPr>
            </w:pPr>
            <w:r w:rsidRPr="006C2DF5">
              <w:rPr>
                <w:rFonts w:ascii="CordiaUPC" w:hAnsi="CordiaUPC" w:cs="CordiaUPC" w:hint="cs"/>
                <w:b/>
                <w:bCs/>
                <w:sz w:val="26"/>
                <w:szCs w:val="26"/>
                <w:lang w:val="en-US"/>
              </w:rPr>
              <w:t>Consolidated</w:t>
            </w:r>
          </w:p>
        </w:tc>
        <w:tc>
          <w:tcPr>
            <w:tcW w:w="2693" w:type="dxa"/>
            <w:gridSpan w:val="2"/>
          </w:tcPr>
          <w:p w14:paraId="3E52A962" w14:textId="77777777" w:rsidR="000A6212" w:rsidRPr="006C2DF5" w:rsidRDefault="000A6212" w:rsidP="00D33C98">
            <w:pPr>
              <w:pBdr>
                <w:bottom w:val="single" w:sz="4" w:space="1" w:color="auto"/>
              </w:pBdr>
              <w:spacing w:line="240" w:lineRule="exact"/>
              <w:jc w:val="center"/>
              <w:rPr>
                <w:rFonts w:ascii="CordiaUPC" w:hAnsi="CordiaUPC" w:cs="CordiaUPC"/>
                <w:sz w:val="26"/>
                <w:szCs w:val="26"/>
                <w:lang w:bidi="th-TH"/>
              </w:rPr>
            </w:pPr>
            <w:r w:rsidRPr="006C2DF5">
              <w:rPr>
                <w:rFonts w:ascii="CordiaUPC" w:hAnsi="CordiaUPC" w:cs="CordiaUPC" w:hint="cs"/>
                <w:b/>
                <w:bCs/>
                <w:sz w:val="26"/>
                <w:szCs w:val="26"/>
                <w:lang w:val="en-US"/>
              </w:rPr>
              <w:t>Bank only</w:t>
            </w:r>
          </w:p>
        </w:tc>
      </w:tr>
      <w:tr w:rsidR="000A6212" w:rsidRPr="006C2DF5" w14:paraId="000827D8" w14:textId="77777777" w:rsidTr="000A6212">
        <w:trPr>
          <w:tblHeader/>
        </w:trPr>
        <w:tc>
          <w:tcPr>
            <w:tcW w:w="3810" w:type="dxa"/>
          </w:tcPr>
          <w:p w14:paraId="18A16565" w14:textId="77777777" w:rsidR="000A6212" w:rsidRPr="006C2DF5" w:rsidRDefault="000A6212" w:rsidP="008C51AF">
            <w:pPr>
              <w:spacing w:line="240" w:lineRule="exact"/>
              <w:ind w:left="162" w:right="-288" w:hanging="162"/>
              <w:jc w:val="both"/>
              <w:rPr>
                <w:rFonts w:ascii="CordiaUPC" w:hAnsi="CordiaUPC" w:cs="CordiaUPC"/>
                <w:sz w:val="26"/>
                <w:szCs w:val="26"/>
                <w:lang w:val="en-US"/>
              </w:rPr>
            </w:pPr>
          </w:p>
        </w:tc>
        <w:tc>
          <w:tcPr>
            <w:tcW w:w="1440" w:type="dxa"/>
            <w:vAlign w:val="bottom"/>
          </w:tcPr>
          <w:p w14:paraId="02BB9DF3" w14:textId="4AF0C14A" w:rsidR="000A6212" w:rsidRPr="006C2DF5" w:rsidRDefault="000A6212" w:rsidP="005C59EB">
            <w:pPr>
              <w:spacing w:line="240" w:lineRule="exact"/>
              <w:ind w:left="483" w:right="-288" w:hanging="176"/>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6" w:type="dxa"/>
            <w:vAlign w:val="bottom"/>
          </w:tcPr>
          <w:p w14:paraId="118F2B67" w14:textId="77777777" w:rsidR="000A6212" w:rsidRPr="006C2DF5" w:rsidRDefault="000A6212" w:rsidP="000C774D">
            <w:pPr>
              <w:spacing w:line="240" w:lineRule="exact"/>
              <w:ind w:left="162" w:right="-288" w:hanging="184"/>
              <w:jc w:val="both"/>
              <w:rPr>
                <w:rFonts w:ascii="CordiaUPC" w:hAnsi="CordiaUPC" w:cs="CordiaUPC"/>
                <w:sz w:val="26"/>
                <w:szCs w:val="26"/>
                <w:lang w:val="en-US"/>
              </w:rPr>
            </w:pPr>
            <w:r w:rsidRPr="006C2DF5">
              <w:rPr>
                <w:rFonts w:ascii="CordiaUPC" w:hAnsi="CordiaUPC" w:cs="CordiaUPC"/>
                <w:sz w:val="26"/>
                <w:szCs w:val="26"/>
                <w:lang w:val="en-US"/>
              </w:rPr>
              <w:t>31 December</w:t>
            </w:r>
          </w:p>
        </w:tc>
        <w:tc>
          <w:tcPr>
            <w:tcW w:w="1418" w:type="dxa"/>
            <w:vAlign w:val="bottom"/>
          </w:tcPr>
          <w:p w14:paraId="34222E47" w14:textId="15D2D69E" w:rsidR="000A6212" w:rsidRPr="006C2DF5" w:rsidRDefault="000A6212" w:rsidP="005C59EB">
            <w:pPr>
              <w:spacing w:line="240" w:lineRule="exact"/>
              <w:ind w:left="69" w:right="-288" w:firstLine="249"/>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5" w:type="dxa"/>
            <w:vAlign w:val="bottom"/>
          </w:tcPr>
          <w:p w14:paraId="687588A6" w14:textId="77777777" w:rsidR="000A6212" w:rsidRPr="006C2DF5" w:rsidRDefault="000A6212" w:rsidP="000C774D">
            <w:pPr>
              <w:spacing w:line="240" w:lineRule="exact"/>
              <w:ind w:left="162" w:right="-288" w:hanging="202"/>
              <w:jc w:val="both"/>
              <w:rPr>
                <w:rFonts w:ascii="CordiaUPC" w:hAnsi="CordiaUPC" w:cs="CordiaUPC"/>
                <w:sz w:val="26"/>
                <w:szCs w:val="26"/>
                <w:lang w:val="en-US"/>
              </w:rPr>
            </w:pPr>
            <w:r w:rsidRPr="006C2DF5">
              <w:rPr>
                <w:rFonts w:ascii="CordiaUPC" w:hAnsi="CordiaUPC" w:cs="CordiaUPC"/>
                <w:sz w:val="26"/>
                <w:szCs w:val="26"/>
                <w:lang w:val="en-US"/>
              </w:rPr>
              <w:t>31 December</w:t>
            </w:r>
          </w:p>
        </w:tc>
      </w:tr>
      <w:tr w:rsidR="000A6212" w:rsidRPr="006C2DF5" w14:paraId="7CB548FB" w14:textId="77777777" w:rsidTr="000A6212">
        <w:trPr>
          <w:tblHeader/>
        </w:trPr>
        <w:tc>
          <w:tcPr>
            <w:tcW w:w="3810" w:type="dxa"/>
          </w:tcPr>
          <w:p w14:paraId="53ED2D49" w14:textId="77777777" w:rsidR="000A6212" w:rsidRPr="006C2DF5" w:rsidRDefault="000A6212" w:rsidP="008C51AF">
            <w:pPr>
              <w:spacing w:line="240" w:lineRule="exact"/>
              <w:ind w:right="-18"/>
              <w:rPr>
                <w:rFonts w:ascii="CordiaUPC" w:hAnsi="CordiaUPC" w:cs="CordiaUPC"/>
                <w:b/>
                <w:bCs/>
                <w:sz w:val="26"/>
                <w:szCs w:val="26"/>
                <w:lang w:val="en-US"/>
              </w:rPr>
            </w:pPr>
          </w:p>
        </w:tc>
        <w:tc>
          <w:tcPr>
            <w:tcW w:w="1440" w:type="dxa"/>
            <w:vAlign w:val="bottom"/>
          </w:tcPr>
          <w:p w14:paraId="4CEF1C9E" w14:textId="7C7EA747" w:rsidR="000A6212" w:rsidRPr="006C2DF5" w:rsidRDefault="000A6212" w:rsidP="005C59EB">
            <w:pPr>
              <w:pBdr>
                <w:bottom w:val="single" w:sz="4" w:space="1" w:color="auto"/>
              </w:pBdr>
              <w:tabs>
                <w:tab w:val="left" w:pos="968"/>
              </w:tabs>
              <w:spacing w:line="240" w:lineRule="exact"/>
              <w:ind w:left="-27" w:firstLine="85"/>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6" w:type="dxa"/>
            <w:vAlign w:val="bottom"/>
          </w:tcPr>
          <w:p w14:paraId="35A02A6A" w14:textId="4C3C1B0A" w:rsidR="000A6212" w:rsidRPr="006C2DF5" w:rsidRDefault="000A6212" w:rsidP="00BF3A46">
            <w:pPr>
              <w:pBdr>
                <w:bottom w:val="single" w:sz="4" w:space="1" w:color="auto"/>
              </w:pBdr>
              <w:tabs>
                <w:tab w:val="left" w:pos="512"/>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c>
          <w:tcPr>
            <w:tcW w:w="1418" w:type="dxa"/>
            <w:vAlign w:val="bottom"/>
          </w:tcPr>
          <w:p w14:paraId="63FF7E80" w14:textId="537ABA0B" w:rsidR="000A6212" w:rsidRPr="006C2DF5" w:rsidRDefault="000A6212" w:rsidP="005C59EB">
            <w:pPr>
              <w:pBdr>
                <w:bottom w:val="single" w:sz="4" w:space="1" w:color="auto"/>
              </w:pBdr>
              <w:tabs>
                <w:tab w:val="left" w:pos="968"/>
              </w:tabs>
              <w:spacing w:line="240" w:lineRule="exact"/>
              <w:ind w:left="-27" w:firstLine="204"/>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5" w:type="dxa"/>
            <w:vAlign w:val="bottom"/>
          </w:tcPr>
          <w:p w14:paraId="5E1C3F4D" w14:textId="3FAD9A85" w:rsidR="000A6212" w:rsidRPr="006C2DF5" w:rsidRDefault="000A6212" w:rsidP="00BF3A46">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r>
      <w:tr w:rsidR="000A6212" w:rsidRPr="006C2DF5" w14:paraId="3D566F53" w14:textId="77777777" w:rsidTr="000A6212">
        <w:tc>
          <w:tcPr>
            <w:tcW w:w="3810" w:type="dxa"/>
          </w:tcPr>
          <w:p w14:paraId="4149A440" w14:textId="77777777" w:rsidR="000A6212" w:rsidRPr="006C2DF5" w:rsidRDefault="000A6212" w:rsidP="00BC0F62">
            <w:pPr>
              <w:tabs>
                <w:tab w:val="left" w:pos="993"/>
              </w:tabs>
              <w:spacing w:line="240" w:lineRule="exact"/>
              <w:ind w:left="162" w:right="-108" w:hanging="153"/>
              <w:rPr>
                <w:rFonts w:ascii="CordiaUPC" w:hAnsi="CordiaUPC" w:cs="CordiaUPC"/>
                <w:b/>
                <w:bCs/>
                <w:sz w:val="26"/>
                <w:szCs w:val="26"/>
                <w:lang w:val="en-US"/>
              </w:rPr>
            </w:pPr>
            <w:r w:rsidRPr="006C2DF5">
              <w:rPr>
                <w:rFonts w:ascii="CordiaUPC" w:hAnsi="CordiaUPC" w:cs="CordiaUPC"/>
                <w:b/>
                <w:bCs/>
                <w:sz w:val="26"/>
                <w:szCs w:val="26"/>
                <w:lang w:val="en-US"/>
              </w:rPr>
              <w:t xml:space="preserve">Interbank and money market items - assets </w:t>
            </w:r>
          </w:p>
          <w:p w14:paraId="504F9E40" w14:textId="412F13B3" w:rsidR="000A6212" w:rsidRPr="006C2DF5" w:rsidRDefault="000A6212" w:rsidP="00BC0F62">
            <w:pPr>
              <w:tabs>
                <w:tab w:val="left" w:pos="993"/>
              </w:tabs>
              <w:spacing w:line="240" w:lineRule="exact"/>
              <w:ind w:left="162" w:right="-108" w:hanging="153"/>
              <w:rPr>
                <w:rFonts w:ascii="CordiaUPC" w:hAnsi="CordiaUPC" w:cs="CordiaUPC"/>
                <w:b/>
                <w:bCs/>
                <w:sz w:val="26"/>
                <w:szCs w:val="26"/>
                <w:lang w:val="en-US"/>
              </w:rPr>
            </w:pPr>
            <w:r w:rsidRPr="006C2DF5">
              <w:rPr>
                <w:rFonts w:ascii="CordiaUPC" w:hAnsi="CordiaUPC" w:cs="CordiaUPC"/>
                <w:b/>
                <w:bCs/>
                <w:sz w:val="26"/>
                <w:szCs w:val="26"/>
                <w:lang w:val="en-US"/>
              </w:rPr>
              <w:t>and loans to customers and accrued interest receivables, net</w:t>
            </w:r>
          </w:p>
        </w:tc>
        <w:tc>
          <w:tcPr>
            <w:tcW w:w="1440" w:type="dxa"/>
          </w:tcPr>
          <w:p w14:paraId="1976E7CD" w14:textId="77777777" w:rsidR="000A6212" w:rsidRPr="006C2DF5" w:rsidRDefault="000A6212" w:rsidP="00333385">
            <w:pPr>
              <w:pStyle w:val="BodyText"/>
              <w:tabs>
                <w:tab w:val="decimal" w:pos="860"/>
              </w:tabs>
              <w:spacing w:after="0" w:line="240" w:lineRule="exact"/>
              <w:ind w:right="-115"/>
              <w:rPr>
                <w:rFonts w:ascii="CordiaUPC" w:hAnsi="CordiaUPC" w:cs="CordiaUPC"/>
                <w:sz w:val="26"/>
                <w:szCs w:val="26"/>
                <w:lang w:val="en-US"/>
              </w:rPr>
            </w:pPr>
          </w:p>
        </w:tc>
        <w:tc>
          <w:tcPr>
            <w:tcW w:w="1276" w:type="dxa"/>
          </w:tcPr>
          <w:p w14:paraId="0D6EA68E" w14:textId="77777777" w:rsidR="000A6212" w:rsidRPr="006C2DF5" w:rsidRDefault="000A6212" w:rsidP="00333385">
            <w:pPr>
              <w:pStyle w:val="BodyText"/>
              <w:tabs>
                <w:tab w:val="decimal" w:pos="830"/>
              </w:tabs>
              <w:spacing w:after="0" w:line="240" w:lineRule="exact"/>
              <w:ind w:right="17"/>
              <w:rPr>
                <w:rFonts w:ascii="CordiaUPC" w:hAnsi="CordiaUPC" w:cs="CordiaUPC"/>
                <w:sz w:val="26"/>
                <w:szCs w:val="26"/>
                <w:lang w:val="en-GB"/>
              </w:rPr>
            </w:pPr>
          </w:p>
        </w:tc>
        <w:tc>
          <w:tcPr>
            <w:tcW w:w="1418" w:type="dxa"/>
          </w:tcPr>
          <w:p w14:paraId="175FD044" w14:textId="77777777" w:rsidR="000A6212" w:rsidRPr="006C2DF5" w:rsidRDefault="000A6212" w:rsidP="00333385">
            <w:pPr>
              <w:pStyle w:val="BodyText"/>
              <w:tabs>
                <w:tab w:val="decimal" w:pos="913"/>
              </w:tabs>
              <w:spacing w:after="0" w:line="240" w:lineRule="exact"/>
              <w:ind w:right="-110"/>
              <w:rPr>
                <w:rFonts w:ascii="CordiaUPC" w:hAnsi="CordiaUPC" w:cs="CordiaUPC"/>
                <w:sz w:val="26"/>
                <w:szCs w:val="26"/>
                <w:lang w:val="en-GB"/>
              </w:rPr>
            </w:pPr>
          </w:p>
        </w:tc>
        <w:tc>
          <w:tcPr>
            <w:tcW w:w="1275" w:type="dxa"/>
          </w:tcPr>
          <w:p w14:paraId="206E2A38" w14:textId="77777777" w:rsidR="000A6212" w:rsidRPr="006C2DF5" w:rsidRDefault="000A6212" w:rsidP="00333385">
            <w:pPr>
              <w:tabs>
                <w:tab w:val="decimal" w:pos="890"/>
              </w:tabs>
              <w:spacing w:line="240" w:lineRule="exact"/>
              <w:rPr>
                <w:rFonts w:ascii="CordiaUPC" w:hAnsi="CordiaUPC" w:cs="CordiaUPC"/>
                <w:sz w:val="26"/>
                <w:szCs w:val="26"/>
                <w:lang w:bidi="th-TH"/>
              </w:rPr>
            </w:pPr>
          </w:p>
        </w:tc>
      </w:tr>
      <w:tr w:rsidR="000A6212" w:rsidRPr="006C2DF5" w14:paraId="71A43B36" w14:textId="77777777" w:rsidTr="000A6212">
        <w:tc>
          <w:tcPr>
            <w:tcW w:w="3810" w:type="dxa"/>
            <w:vAlign w:val="bottom"/>
          </w:tcPr>
          <w:p w14:paraId="2C7EC4F6" w14:textId="70A07262" w:rsidR="000A6212" w:rsidRPr="006C2DF5" w:rsidRDefault="000A6212" w:rsidP="009279CF">
            <w:pPr>
              <w:spacing w:line="240" w:lineRule="exact"/>
              <w:ind w:left="190" w:right="-18" w:hanging="190"/>
              <w:rPr>
                <w:rFonts w:ascii="CordiaUPC" w:hAnsi="CordiaUPC" w:cs="CordiaUPC"/>
                <w:sz w:val="26"/>
                <w:szCs w:val="26"/>
                <w:lang w:val="en-US"/>
              </w:rPr>
            </w:pPr>
            <w:proofErr w:type="spellStart"/>
            <w:r w:rsidRPr="006C2DF5">
              <w:rPr>
                <w:rFonts w:ascii="CordiaUPC" w:hAnsi="CordiaUPC" w:cs="CordiaUPC"/>
                <w:sz w:val="26"/>
                <w:szCs w:val="26"/>
                <w:shd w:val="clear" w:color="auto" w:fill="FFFFFF"/>
              </w:rPr>
              <w:t>ttb</w:t>
            </w:r>
            <w:proofErr w:type="spellEnd"/>
            <w:r w:rsidRPr="006C2DF5">
              <w:rPr>
                <w:rFonts w:ascii="CordiaUPC" w:hAnsi="CordiaUPC" w:cs="CordiaUPC"/>
                <w:sz w:val="26"/>
                <w:szCs w:val="26"/>
                <w:shd w:val="clear" w:color="auto" w:fill="FFFFFF"/>
              </w:rPr>
              <w:t xml:space="preserve"> wealth securities public company limited (Formerly Thanachart Securities </w:t>
            </w:r>
            <w:r w:rsidR="009279CF" w:rsidRPr="006C2DF5">
              <w:rPr>
                <w:rFonts w:ascii="CordiaUPC" w:hAnsi="CordiaUPC" w:cs="CordiaUPC"/>
                <w:sz w:val="26"/>
                <w:szCs w:val="26"/>
                <w:shd w:val="clear" w:color="auto" w:fill="FFFFFF"/>
              </w:rPr>
              <w:t>Public Company Limited</w:t>
            </w:r>
            <w:r w:rsidRPr="006C2DF5">
              <w:rPr>
                <w:rFonts w:ascii="CordiaUPC" w:hAnsi="CordiaUPC" w:cs="CordiaUPC"/>
                <w:sz w:val="26"/>
                <w:szCs w:val="26"/>
                <w:shd w:val="clear" w:color="auto" w:fill="FFFFFF"/>
              </w:rPr>
              <w:t>)</w:t>
            </w:r>
          </w:p>
        </w:tc>
        <w:tc>
          <w:tcPr>
            <w:tcW w:w="1440" w:type="dxa"/>
            <w:vAlign w:val="bottom"/>
          </w:tcPr>
          <w:p w14:paraId="1656EBCF" w14:textId="3039219D"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w:t>
            </w:r>
          </w:p>
        </w:tc>
        <w:tc>
          <w:tcPr>
            <w:tcW w:w="1276" w:type="dxa"/>
            <w:vAlign w:val="bottom"/>
          </w:tcPr>
          <w:p w14:paraId="0377A99E" w14:textId="4CC6AE6F" w:rsidR="000A6212" w:rsidRPr="006C2DF5" w:rsidRDefault="000A6212" w:rsidP="005C59EB">
            <w:pPr>
              <w:pStyle w:val="BodyText"/>
              <w:tabs>
                <w:tab w:val="decimal" w:pos="890"/>
              </w:tabs>
              <w:spacing w:after="0" w:line="240" w:lineRule="exact"/>
              <w:ind w:right="17"/>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w:t>
            </w:r>
          </w:p>
        </w:tc>
        <w:tc>
          <w:tcPr>
            <w:tcW w:w="1418" w:type="dxa"/>
            <w:vAlign w:val="bottom"/>
          </w:tcPr>
          <w:p w14:paraId="041362EC" w14:textId="77422C07"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1,200</w:t>
            </w:r>
          </w:p>
        </w:tc>
        <w:tc>
          <w:tcPr>
            <w:tcW w:w="1275" w:type="dxa"/>
            <w:vAlign w:val="bottom"/>
          </w:tcPr>
          <w:p w14:paraId="409A11A8" w14:textId="7FE034C6" w:rsidR="000A6212" w:rsidRPr="006C2DF5" w:rsidRDefault="000A6212" w:rsidP="005C59EB">
            <w:pPr>
              <w:tabs>
                <w:tab w:val="decimal" w:pos="890"/>
              </w:tabs>
              <w:spacing w:line="240" w:lineRule="exact"/>
              <w:rPr>
                <w:rFonts w:ascii="CordiaUPC" w:hAnsi="CordiaUPC" w:cs="CordiaUPC"/>
                <w:sz w:val="26"/>
                <w:szCs w:val="26"/>
                <w:lang w:bidi="th-TH"/>
              </w:rPr>
            </w:pPr>
            <w:r w:rsidRPr="006C2DF5">
              <w:rPr>
                <w:rFonts w:ascii="CordiaUPC" w:eastAsia="Times New Roman" w:hAnsi="CordiaUPC" w:cs="CordiaUPC"/>
                <w:sz w:val="26"/>
                <w:szCs w:val="26"/>
              </w:rPr>
              <w:t>1,000</w:t>
            </w:r>
          </w:p>
        </w:tc>
      </w:tr>
      <w:tr w:rsidR="000A6212" w:rsidRPr="006C2DF5" w14:paraId="5DF35F90" w14:textId="77777777" w:rsidTr="00507AD1">
        <w:tc>
          <w:tcPr>
            <w:tcW w:w="3810" w:type="dxa"/>
            <w:vAlign w:val="bottom"/>
          </w:tcPr>
          <w:p w14:paraId="37F999D8" w14:textId="5651093E" w:rsidR="000A6212" w:rsidRPr="006C2DF5" w:rsidRDefault="000A6212" w:rsidP="009279CF">
            <w:pPr>
              <w:spacing w:line="240" w:lineRule="exact"/>
              <w:ind w:left="190" w:right="-18" w:hanging="190"/>
              <w:rPr>
                <w:rFonts w:ascii="CordiaUPC" w:hAnsi="CordiaUPC" w:cs="CordiaUPC"/>
                <w:sz w:val="26"/>
                <w:szCs w:val="26"/>
                <w:lang w:val="en-US" w:bidi="th-TH"/>
              </w:rPr>
            </w:pPr>
            <w:proofErr w:type="spellStart"/>
            <w:r w:rsidRPr="006C2DF5">
              <w:rPr>
                <w:rFonts w:ascii="CordiaUPC" w:hAnsi="CordiaUPC" w:cs="CordiaUPC" w:hint="cs"/>
                <w:sz w:val="26"/>
                <w:szCs w:val="26"/>
                <w:lang w:val="en-US"/>
              </w:rPr>
              <w:t>Phahonyothin</w:t>
            </w:r>
            <w:proofErr w:type="spellEnd"/>
            <w:r w:rsidRPr="006C2DF5">
              <w:rPr>
                <w:rFonts w:ascii="CordiaUPC" w:hAnsi="CordiaUPC" w:cs="CordiaUPC" w:hint="cs"/>
                <w:sz w:val="26"/>
                <w:szCs w:val="26"/>
                <w:lang w:val="en-US"/>
              </w:rPr>
              <w:t xml:space="preserve"> Asset Management </w:t>
            </w:r>
            <w:r w:rsidR="00BB524E" w:rsidRPr="006C2DF5">
              <w:rPr>
                <w:rFonts w:ascii="CordiaUPC" w:hAnsi="CordiaUPC" w:cs="CordiaUPC"/>
                <w:sz w:val="26"/>
                <w:szCs w:val="26"/>
                <w:lang w:val="en-US"/>
              </w:rPr>
              <w:t>Company Limited</w:t>
            </w:r>
          </w:p>
        </w:tc>
        <w:tc>
          <w:tcPr>
            <w:tcW w:w="1440" w:type="dxa"/>
            <w:vAlign w:val="bottom"/>
          </w:tcPr>
          <w:p w14:paraId="7D8FD360" w14:textId="0D6C6077"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w:t>
            </w:r>
          </w:p>
        </w:tc>
        <w:tc>
          <w:tcPr>
            <w:tcW w:w="1276" w:type="dxa"/>
            <w:vAlign w:val="bottom"/>
          </w:tcPr>
          <w:p w14:paraId="3388941F" w14:textId="7D1EACC4"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w:t>
            </w:r>
          </w:p>
        </w:tc>
        <w:tc>
          <w:tcPr>
            <w:tcW w:w="1418" w:type="dxa"/>
            <w:vAlign w:val="bottom"/>
          </w:tcPr>
          <w:p w14:paraId="3EE043F9" w14:textId="7643C3E5"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8,290</w:t>
            </w:r>
          </w:p>
        </w:tc>
        <w:tc>
          <w:tcPr>
            <w:tcW w:w="1275" w:type="dxa"/>
            <w:vAlign w:val="bottom"/>
          </w:tcPr>
          <w:p w14:paraId="5BEAE8D7" w14:textId="0168C04F" w:rsidR="000A6212" w:rsidRPr="006C2DF5" w:rsidRDefault="000A6212" w:rsidP="005C59EB">
            <w:pPr>
              <w:tabs>
                <w:tab w:val="decimal" w:pos="890"/>
              </w:tabs>
              <w:spacing w:line="240" w:lineRule="exact"/>
              <w:rPr>
                <w:rFonts w:ascii="CordiaUPC" w:hAnsi="CordiaUPC" w:cs="CordiaUPC"/>
                <w:sz w:val="26"/>
                <w:szCs w:val="26"/>
                <w:lang w:bidi="th-TH"/>
              </w:rPr>
            </w:pPr>
            <w:r w:rsidRPr="006C2DF5">
              <w:rPr>
                <w:rFonts w:ascii="CordiaUPC" w:eastAsia="Times New Roman" w:hAnsi="CordiaUPC" w:cs="CordiaUPC"/>
                <w:sz w:val="26"/>
                <w:szCs w:val="26"/>
              </w:rPr>
              <w:t>8,291</w:t>
            </w:r>
          </w:p>
        </w:tc>
      </w:tr>
      <w:tr w:rsidR="000A6212" w:rsidRPr="006C2DF5" w14:paraId="41A3D77F" w14:textId="77777777" w:rsidTr="000A6212">
        <w:tc>
          <w:tcPr>
            <w:tcW w:w="3810" w:type="dxa"/>
          </w:tcPr>
          <w:p w14:paraId="5CA600E3" w14:textId="77777777" w:rsidR="000A6212" w:rsidRPr="006C2DF5" w:rsidRDefault="000A6212" w:rsidP="00360747">
            <w:pPr>
              <w:spacing w:line="240" w:lineRule="exact"/>
              <w:ind w:right="-18"/>
              <w:rPr>
                <w:rFonts w:ascii="CordiaUPC" w:hAnsi="CordiaUPC" w:cs="CordiaUPC"/>
                <w:b/>
                <w:bCs/>
                <w:sz w:val="26"/>
                <w:szCs w:val="26"/>
                <w:lang w:val="en-US"/>
              </w:rPr>
            </w:pPr>
          </w:p>
        </w:tc>
        <w:tc>
          <w:tcPr>
            <w:tcW w:w="1440" w:type="dxa"/>
          </w:tcPr>
          <w:p w14:paraId="677CDBAE" w14:textId="77777777"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p>
        </w:tc>
        <w:tc>
          <w:tcPr>
            <w:tcW w:w="1276" w:type="dxa"/>
          </w:tcPr>
          <w:p w14:paraId="159033F2" w14:textId="77777777"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p>
        </w:tc>
        <w:tc>
          <w:tcPr>
            <w:tcW w:w="1418" w:type="dxa"/>
          </w:tcPr>
          <w:p w14:paraId="3379BC77" w14:textId="77777777"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p>
        </w:tc>
        <w:tc>
          <w:tcPr>
            <w:tcW w:w="1275" w:type="dxa"/>
          </w:tcPr>
          <w:p w14:paraId="0E53D876" w14:textId="77777777" w:rsidR="000A6212" w:rsidRPr="006C2DF5" w:rsidRDefault="000A6212" w:rsidP="005C59EB">
            <w:pPr>
              <w:tabs>
                <w:tab w:val="decimal" w:pos="890"/>
              </w:tabs>
              <w:spacing w:line="240" w:lineRule="exact"/>
              <w:rPr>
                <w:rFonts w:ascii="CordiaUPC" w:hAnsi="CordiaUPC" w:cs="CordiaUPC"/>
                <w:sz w:val="26"/>
                <w:szCs w:val="26"/>
                <w:lang w:bidi="th-TH"/>
              </w:rPr>
            </w:pPr>
          </w:p>
        </w:tc>
      </w:tr>
      <w:tr w:rsidR="000A6212" w:rsidRPr="006C2DF5" w14:paraId="5C324D02" w14:textId="77777777" w:rsidTr="000A6212">
        <w:tc>
          <w:tcPr>
            <w:tcW w:w="3810" w:type="dxa"/>
          </w:tcPr>
          <w:p w14:paraId="458EF88E" w14:textId="77777777" w:rsidR="000A6212" w:rsidRPr="006C2DF5" w:rsidRDefault="000A6212" w:rsidP="00360747">
            <w:pPr>
              <w:spacing w:line="240" w:lineRule="exact"/>
              <w:ind w:right="-18"/>
              <w:rPr>
                <w:rFonts w:ascii="CordiaUPC" w:hAnsi="CordiaUPC" w:cs="CordiaUPC"/>
                <w:b/>
                <w:bCs/>
                <w:sz w:val="26"/>
                <w:szCs w:val="26"/>
                <w:lang w:val="en-US"/>
              </w:rPr>
            </w:pPr>
            <w:r w:rsidRPr="006C2DF5">
              <w:rPr>
                <w:rFonts w:ascii="CordiaUPC" w:hAnsi="CordiaUPC" w:cs="CordiaUPC" w:hint="cs"/>
                <w:b/>
                <w:bCs/>
                <w:sz w:val="26"/>
                <w:szCs w:val="26"/>
                <w:lang w:val="en-US"/>
              </w:rPr>
              <w:t>Other assets</w:t>
            </w:r>
          </w:p>
        </w:tc>
        <w:tc>
          <w:tcPr>
            <w:tcW w:w="1440" w:type="dxa"/>
          </w:tcPr>
          <w:p w14:paraId="18E23C20" w14:textId="77777777"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p>
        </w:tc>
        <w:tc>
          <w:tcPr>
            <w:tcW w:w="1276" w:type="dxa"/>
          </w:tcPr>
          <w:p w14:paraId="5F130085" w14:textId="77777777"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p>
        </w:tc>
        <w:tc>
          <w:tcPr>
            <w:tcW w:w="1418" w:type="dxa"/>
          </w:tcPr>
          <w:p w14:paraId="00DE54F9" w14:textId="77777777"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p>
        </w:tc>
        <w:tc>
          <w:tcPr>
            <w:tcW w:w="1275" w:type="dxa"/>
          </w:tcPr>
          <w:p w14:paraId="69221952" w14:textId="77777777" w:rsidR="000A6212" w:rsidRPr="006C2DF5" w:rsidRDefault="000A6212" w:rsidP="005C59EB">
            <w:pPr>
              <w:tabs>
                <w:tab w:val="decimal" w:pos="890"/>
              </w:tabs>
              <w:spacing w:line="240" w:lineRule="exact"/>
              <w:rPr>
                <w:rFonts w:ascii="CordiaUPC" w:hAnsi="CordiaUPC" w:cs="CordiaUPC"/>
                <w:sz w:val="26"/>
                <w:szCs w:val="26"/>
                <w:lang w:bidi="th-TH"/>
              </w:rPr>
            </w:pPr>
          </w:p>
        </w:tc>
      </w:tr>
      <w:tr w:rsidR="000A6212" w:rsidRPr="006C2DF5" w14:paraId="5E77D499" w14:textId="77777777" w:rsidTr="00507AD1">
        <w:tc>
          <w:tcPr>
            <w:tcW w:w="3810" w:type="dxa"/>
            <w:vAlign w:val="bottom"/>
          </w:tcPr>
          <w:p w14:paraId="10C126FD" w14:textId="7DDC823C" w:rsidR="000A6212" w:rsidRPr="006C2DF5" w:rsidRDefault="000A6212" w:rsidP="00360747">
            <w:pPr>
              <w:tabs>
                <w:tab w:val="left" w:pos="993"/>
              </w:tabs>
              <w:spacing w:line="240" w:lineRule="exact"/>
              <w:ind w:left="162" w:right="-108" w:hanging="153"/>
              <w:rPr>
                <w:rFonts w:ascii="CordiaUPC" w:hAnsi="CordiaUPC" w:cs="CordiaUPC"/>
                <w:sz w:val="26"/>
                <w:szCs w:val="26"/>
                <w:lang w:val="en-US" w:bidi="th-TH"/>
              </w:rPr>
            </w:pPr>
            <w:proofErr w:type="spellStart"/>
            <w:r w:rsidRPr="006C2DF5">
              <w:rPr>
                <w:rFonts w:ascii="CordiaUPC" w:hAnsi="CordiaUPC" w:cs="CordiaUPC"/>
                <w:sz w:val="26"/>
                <w:szCs w:val="26"/>
              </w:rPr>
              <w:t>Phahonyothin</w:t>
            </w:r>
            <w:proofErr w:type="spellEnd"/>
            <w:r w:rsidRPr="006C2DF5">
              <w:rPr>
                <w:rFonts w:ascii="CordiaUPC" w:hAnsi="CordiaUPC" w:cs="CordiaUPC"/>
                <w:sz w:val="26"/>
                <w:szCs w:val="26"/>
              </w:rPr>
              <w:t xml:space="preserve"> Asset Management </w:t>
            </w:r>
            <w:r w:rsidR="00BB524E" w:rsidRPr="006C2DF5">
              <w:rPr>
                <w:rFonts w:ascii="CordiaUPC" w:hAnsi="CordiaUPC" w:cs="CordiaUPC"/>
                <w:sz w:val="26"/>
                <w:szCs w:val="26"/>
                <w:lang w:val="en-US"/>
              </w:rPr>
              <w:t>Company Limited</w:t>
            </w:r>
          </w:p>
        </w:tc>
        <w:tc>
          <w:tcPr>
            <w:tcW w:w="1440" w:type="dxa"/>
            <w:vAlign w:val="bottom"/>
          </w:tcPr>
          <w:p w14:paraId="5D01628B" w14:textId="11BD7BBE"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cs/>
                <w:lang w:val="en-GB" w:bidi="th-TH"/>
              </w:rPr>
            </w:pPr>
            <w:r w:rsidRPr="006C2DF5">
              <w:rPr>
                <w:rFonts w:ascii="CordiaUPC" w:eastAsia="Times New Roman" w:hAnsi="CordiaUPC" w:cs="CordiaUPC"/>
                <w:sz w:val="26"/>
                <w:szCs w:val="26"/>
                <w:lang w:val="en-GB"/>
              </w:rPr>
              <w:t>-</w:t>
            </w:r>
          </w:p>
        </w:tc>
        <w:tc>
          <w:tcPr>
            <w:tcW w:w="1276" w:type="dxa"/>
            <w:vAlign w:val="bottom"/>
          </w:tcPr>
          <w:p w14:paraId="21A22582" w14:textId="1CD6D03E"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w:t>
            </w:r>
          </w:p>
        </w:tc>
        <w:tc>
          <w:tcPr>
            <w:tcW w:w="1418" w:type="dxa"/>
            <w:vAlign w:val="bottom"/>
          </w:tcPr>
          <w:p w14:paraId="786E89FA" w14:textId="1FAA345F"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5</w:t>
            </w:r>
          </w:p>
        </w:tc>
        <w:tc>
          <w:tcPr>
            <w:tcW w:w="1275" w:type="dxa"/>
            <w:vAlign w:val="bottom"/>
          </w:tcPr>
          <w:p w14:paraId="5B1562B0" w14:textId="2AA63FFD"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4</w:t>
            </w:r>
          </w:p>
        </w:tc>
      </w:tr>
      <w:tr w:rsidR="000A6212" w:rsidRPr="006C2DF5" w14:paraId="3C9DAE13" w14:textId="77777777" w:rsidTr="000A6212">
        <w:tc>
          <w:tcPr>
            <w:tcW w:w="3810" w:type="dxa"/>
            <w:vAlign w:val="bottom"/>
          </w:tcPr>
          <w:p w14:paraId="3623E98B" w14:textId="7870B579" w:rsidR="000A6212" w:rsidRPr="006C2DF5" w:rsidRDefault="000A6212" w:rsidP="00360747">
            <w:pPr>
              <w:tabs>
                <w:tab w:val="left" w:pos="993"/>
              </w:tabs>
              <w:spacing w:line="240" w:lineRule="exact"/>
              <w:ind w:left="162" w:right="-108" w:hanging="153"/>
              <w:rPr>
                <w:rFonts w:ascii="CordiaUPC" w:hAnsi="CordiaUPC" w:cs="CordiaUPC"/>
                <w:sz w:val="26"/>
                <w:szCs w:val="26"/>
                <w:lang w:bidi="th-TH"/>
              </w:rPr>
            </w:pPr>
            <w:r w:rsidRPr="006C2DF5">
              <w:rPr>
                <w:rFonts w:ascii="CordiaUPC" w:hAnsi="CordiaUPC" w:cs="CordiaUPC"/>
                <w:sz w:val="26"/>
                <w:szCs w:val="26"/>
              </w:rPr>
              <w:t xml:space="preserve">TMBThanachart Broker </w:t>
            </w:r>
            <w:r w:rsidR="00BB524E" w:rsidRPr="006C2DF5">
              <w:rPr>
                <w:rFonts w:ascii="CordiaUPC" w:hAnsi="CordiaUPC" w:cs="CordiaUPC"/>
                <w:sz w:val="26"/>
                <w:szCs w:val="26"/>
                <w:lang w:val="en-US"/>
              </w:rPr>
              <w:t>Company Limited</w:t>
            </w:r>
          </w:p>
        </w:tc>
        <w:tc>
          <w:tcPr>
            <w:tcW w:w="1440" w:type="dxa"/>
          </w:tcPr>
          <w:p w14:paraId="1AC34BEB" w14:textId="2D40D894"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w:t>
            </w:r>
          </w:p>
        </w:tc>
        <w:tc>
          <w:tcPr>
            <w:tcW w:w="1276" w:type="dxa"/>
            <w:vAlign w:val="bottom"/>
          </w:tcPr>
          <w:p w14:paraId="43A68639" w14:textId="77FFA9DF" w:rsidR="000A6212" w:rsidRPr="006C2DF5" w:rsidRDefault="000A6212" w:rsidP="005C59EB">
            <w:pPr>
              <w:pStyle w:val="BodyText"/>
              <w:tabs>
                <w:tab w:val="decimal" w:pos="890"/>
              </w:tabs>
              <w:spacing w:after="0" w:line="240" w:lineRule="exact"/>
              <w:ind w:right="17"/>
              <w:rPr>
                <w:rFonts w:ascii="CordiaUPC" w:eastAsia="Times New Roman" w:hAnsi="CordiaUPC" w:cs="CordiaUPC"/>
                <w:sz w:val="26"/>
                <w:szCs w:val="26"/>
                <w:cs/>
                <w:lang w:val="en-GB"/>
              </w:rPr>
            </w:pPr>
            <w:r w:rsidRPr="006C2DF5">
              <w:rPr>
                <w:rFonts w:ascii="CordiaUPC" w:eastAsia="Times New Roman" w:hAnsi="CordiaUPC" w:cs="CordiaUPC"/>
                <w:sz w:val="26"/>
                <w:szCs w:val="26"/>
                <w:lang w:val="en-GB"/>
              </w:rPr>
              <w:t>-</w:t>
            </w:r>
          </w:p>
        </w:tc>
        <w:tc>
          <w:tcPr>
            <w:tcW w:w="1418" w:type="dxa"/>
          </w:tcPr>
          <w:p w14:paraId="25DFA861" w14:textId="5FA7D2B6"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8</w:t>
            </w:r>
          </w:p>
        </w:tc>
        <w:tc>
          <w:tcPr>
            <w:tcW w:w="1275" w:type="dxa"/>
            <w:vAlign w:val="bottom"/>
          </w:tcPr>
          <w:p w14:paraId="3743BC5B" w14:textId="46F1839C"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11</w:t>
            </w:r>
          </w:p>
        </w:tc>
      </w:tr>
      <w:tr w:rsidR="000A6212" w:rsidRPr="006C2DF5" w14:paraId="55740AC8" w14:textId="77777777" w:rsidTr="00AF4F5F">
        <w:tc>
          <w:tcPr>
            <w:tcW w:w="3810" w:type="dxa"/>
          </w:tcPr>
          <w:p w14:paraId="082BDF87" w14:textId="0F7D3B86" w:rsidR="000A6212" w:rsidRPr="006C2DF5" w:rsidRDefault="000A6212" w:rsidP="0096077F">
            <w:pPr>
              <w:spacing w:line="240" w:lineRule="exact"/>
              <w:ind w:left="100" w:right="-18" w:hanging="100"/>
              <w:rPr>
                <w:rFonts w:ascii="CordiaUPC" w:hAnsi="CordiaUPC" w:cs="CordiaUPC"/>
                <w:sz w:val="26"/>
                <w:szCs w:val="26"/>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w:t>
            </w:r>
            <w:r w:rsidRPr="006C2DF5">
              <w:rPr>
                <w:rFonts w:ascii="CordiaUPC" w:hAnsi="CordiaUPC" w:cs="CordiaUPC"/>
                <w:sz w:val="26"/>
                <w:szCs w:val="26"/>
                <w:shd w:val="clear" w:color="auto" w:fill="FFFFFF"/>
              </w:rPr>
              <w:t>consumer</w:t>
            </w:r>
            <w:r w:rsidRPr="006C2DF5">
              <w:rPr>
                <w:rFonts w:ascii="CordiaUPC" w:hAnsi="CordiaUPC" w:cs="CordiaUPC"/>
                <w:sz w:val="26"/>
                <w:szCs w:val="26"/>
                <w:lang w:val="en-US" w:bidi="th-TH"/>
              </w:rPr>
              <w:t xml:space="preserve"> </w:t>
            </w:r>
            <w:r w:rsidR="00BB524E" w:rsidRPr="006C2DF5">
              <w:rPr>
                <w:rFonts w:ascii="CordiaUPC" w:hAnsi="CordiaUPC" w:cs="CordiaUPC"/>
                <w:sz w:val="26"/>
                <w:szCs w:val="26"/>
                <w:lang w:val="en-US" w:bidi="th-TH"/>
              </w:rPr>
              <w:t>company limited</w:t>
            </w:r>
          </w:p>
        </w:tc>
        <w:tc>
          <w:tcPr>
            <w:tcW w:w="1440" w:type="dxa"/>
          </w:tcPr>
          <w:p w14:paraId="162B029B" w14:textId="2BC17438" w:rsidR="000A6212" w:rsidRPr="006C2DF5" w:rsidRDefault="000A6212" w:rsidP="005C59EB">
            <w:pPr>
              <w:pStyle w:val="BodyText"/>
              <w:tabs>
                <w:tab w:val="decimal" w:pos="1050"/>
              </w:tabs>
              <w:spacing w:after="0" w:line="240" w:lineRule="exact"/>
              <w:ind w:right="17"/>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w:t>
            </w:r>
          </w:p>
        </w:tc>
        <w:tc>
          <w:tcPr>
            <w:tcW w:w="1276" w:type="dxa"/>
            <w:vAlign w:val="bottom"/>
          </w:tcPr>
          <w:p w14:paraId="73CCAE5E" w14:textId="2624B791"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w:t>
            </w:r>
          </w:p>
        </w:tc>
        <w:tc>
          <w:tcPr>
            <w:tcW w:w="1418" w:type="dxa"/>
          </w:tcPr>
          <w:p w14:paraId="52EFCF69" w14:textId="444B84C8" w:rsidR="000A6212" w:rsidRPr="006C2DF5" w:rsidRDefault="000A6212" w:rsidP="005C59EB">
            <w:pPr>
              <w:pStyle w:val="BodyText"/>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3</w:t>
            </w:r>
          </w:p>
        </w:tc>
        <w:tc>
          <w:tcPr>
            <w:tcW w:w="1275" w:type="dxa"/>
            <w:vAlign w:val="bottom"/>
          </w:tcPr>
          <w:p w14:paraId="4ED4D173" w14:textId="3A52CD94" w:rsidR="000A6212" w:rsidRPr="006C2DF5" w:rsidRDefault="000A6212" w:rsidP="005C59EB">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lang w:val="en-GB"/>
              </w:rPr>
              <w:t>2</w:t>
            </w:r>
          </w:p>
        </w:tc>
      </w:tr>
      <w:tr w:rsidR="000A6212" w:rsidRPr="006C2DF5" w14:paraId="4F345B84" w14:textId="77777777" w:rsidTr="000A6212">
        <w:tc>
          <w:tcPr>
            <w:tcW w:w="3810" w:type="dxa"/>
            <w:vAlign w:val="bottom"/>
          </w:tcPr>
          <w:p w14:paraId="5FCE8AF9" w14:textId="526143BE" w:rsidR="000A6212" w:rsidRPr="006C2DF5" w:rsidRDefault="000A6212" w:rsidP="0096077F">
            <w:pPr>
              <w:tabs>
                <w:tab w:val="left" w:pos="993"/>
              </w:tabs>
              <w:spacing w:line="240" w:lineRule="exact"/>
              <w:ind w:left="162" w:right="-108" w:hanging="153"/>
              <w:rPr>
                <w:rFonts w:ascii="CordiaUPC" w:hAnsi="CordiaUPC" w:cs="CordiaUPC"/>
                <w:sz w:val="26"/>
                <w:szCs w:val="26"/>
                <w:lang w:val="en-US" w:bidi="th-TH"/>
              </w:rPr>
            </w:pPr>
            <w:proofErr w:type="spellStart"/>
            <w:r w:rsidRPr="006C2DF5">
              <w:rPr>
                <w:rFonts w:ascii="CordiaUPC" w:hAnsi="CordiaUPC" w:cs="CordiaUPC"/>
                <w:sz w:val="26"/>
                <w:szCs w:val="26"/>
              </w:rPr>
              <w:t>Eastspring</w:t>
            </w:r>
            <w:proofErr w:type="spellEnd"/>
            <w:r w:rsidRPr="006C2DF5">
              <w:rPr>
                <w:rFonts w:ascii="CordiaUPC" w:hAnsi="CordiaUPC" w:cs="CordiaUPC"/>
                <w:sz w:val="26"/>
                <w:szCs w:val="26"/>
              </w:rPr>
              <w:t xml:space="preserve"> Asset Management (Thailand</w:t>
            </w:r>
            <w:r w:rsidR="00BB524E" w:rsidRPr="006C2DF5">
              <w:rPr>
                <w:rFonts w:ascii="CordiaUPC" w:hAnsi="CordiaUPC" w:cs="CordiaUPC"/>
                <w:sz w:val="26"/>
                <w:szCs w:val="26"/>
                <w:lang w:val="en-US"/>
              </w:rPr>
              <w:t xml:space="preserve"> Company Limited</w:t>
            </w:r>
          </w:p>
        </w:tc>
        <w:tc>
          <w:tcPr>
            <w:tcW w:w="1440" w:type="dxa"/>
            <w:vAlign w:val="bottom"/>
          </w:tcPr>
          <w:p w14:paraId="11B65704" w14:textId="5B5B6EE5" w:rsidR="000A6212" w:rsidRPr="006C2DF5" w:rsidRDefault="000A6212" w:rsidP="005C59EB">
            <w:pPr>
              <w:pStyle w:val="BodyText"/>
              <w:pBdr>
                <w:bottom w:val="single" w:sz="4" w:space="1" w:color="auto"/>
              </w:pBdr>
              <w:tabs>
                <w:tab w:val="decimal" w:pos="1050"/>
              </w:tabs>
              <w:spacing w:after="0" w:line="240" w:lineRule="exact"/>
              <w:ind w:right="-110"/>
              <w:rPr>
                <w:rFonts w:ascii="CordiaUPC" w:eastAsia="Times New Roman" w:hAnsi="CordiaUPC" w:cs="CordiaUPC"/>
                <w:sz w:val="26"/>
                <w:szCs w:val="26"/>
                <w:lang w:val="en-GB"/>
              </w:rPr>
            </w:pPr>
            <w:r w:rsidRPr="006C2DF5">
              <w:rPr>
                <w:rFonts w:ascii="CordiaUPC" w:eastAsia="Times New Roman" w:hAnsi="CordiaUPC" w:cs="CordiaUPC"/>
                <w:sz w:val="26"/>
                <w:szCs w:val="26"/>
                <w:lang w:val="en-GB"/>
              </w:rPr>
              <w:t>131</w:t>
            </w:r>
          </w:p>
        </w:tc>
        <w:tc>
          <w:tcPr>
            <w:tcW w:w="1276" w:type="dxa"/>
            <w:vAlign w:val="bottom"/>
          </w:tcPr>
          <w:p w14:paraId="5653B6E9" w14:textId="69A2EA59" w:rsidR="000A6212" w:rsidRPr="006C2DF5" w:rsidRDefault="000A6212" w:rsidP="005C59EB">
            <w:pPr>
              <w:pBdr>
                <w:bottom w:val="single" w:sz="4" w:space="1" w:color="auto"/>
              </w:pBd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129</w:t>
            </w:r>
          </w:p>
        </w:tc>
        <w:tc>
          <w:tcPr>
            <w:tcW w:w="1418" w:type="dxa"/>
            <w:vAlign w:val="bottom"/>
          </w:tcPr>
          <w:p w14:paraId="72337A82" w14:textId="59E624A3" w:rsidR="000A6212" w:rsidRPr="006C2DF5" w:rsidRDefault="000A6212" w:rsidP="005C59EB">
            <w:pPr>
              <w:pStyle w:val="BodyText"/>
              <w:pBdr>
                <w:bottom w:val="single" w:sz="4" w:space="1" w:color="auto"/>
              </w:pBdr>
              <w:tabs>
                <w:tab w:val="decimal" w:pos="1022"/>
              </w:tabs>
              <w:spacing w:after="0" w:line="240" w:lineRule="exact"/>
              <w:ind w:right="-110"/>
              <w:rPr>
                <w:rFonts w:ascii="CordiaUPC" w:hAnsi="CordiaUPC" w:cs="CordiaUPC"/>
                <w:sz w:val="26"/>
                <w:szCs w:val="26"/>
                <w:lang w:val="en-GB"/>
              </w:rPr>
            </w:pPr>
            <w:r w:rsidRPr="006C2DF5">
              <w:rPr>
                <w:rFonts w:ascii="CordiaUPC" w:hAnsi="CordiaUPC" w:cs="CordiaUPC"/>
                <w:sz w:val="26"/>
                <w:szCs w:val="26"/>
                <w:lang w:val="en-GB"/>
              </w:rPr>
              <w:t>131</w:t>
            </w:r>
          </w:p>
        </w:tc>
        <w:tc>
          <w:tcPr>
            <w:tcW w:w="1275" w:type="dxa"/>
            <w:vAlign w:val="bottom"/>
          </w:tcPr>
          <w:p w14:paraId="78B191D4" w14:textId="15A57717" w:rsidR="000A6212" w:rsidRPr="006C2DF5" w:rsidRDefault="000A6212" w:rsidP="005C59EB">
            <w:pPr>
              <w:pBdr>
                <w:bottom w:val="single" w:sz="4" w:space="1" w:color="auto"/>
              </w:pBdr>
              <w:tabs>
                <w:tab w:val="decimal" w:pos="890"/>
              </w:tabs>
              <w:spacing w:line="240" w:lineRule="exact"/>
              <w:ind w:right="-100"/>
              <w:rPr>
                <w:rFonts w:ascii="CordiaUPC" w:hAnsi="CordiaUPC" w:cs="CordiaUPC"/>
                <w:sz w:val="26"/>
                <w:szCs w:val="26"/>
              </w:rPr>
            </w:pPr>
            <w:r w:rsidRPr="006C2DF5">
              <w:rPr>
                <w:rFonts w:ascii="CordiaUPC" w:eastAsia="Times New Roman" w:hAnsi="CordiaUPC" w:cs="CordiaUPC"/>
                <w:sz w:val="26"/>
                <w:szCs w:val="26"/>
              </w:rPr>
              <w:t>129</w:t>
            </w:r>
          </w:p>
        </w:tc>
      </w:tr>
      <w:tr w:rsidR="000A6212" w:rsidRPr="006C2DF5" w14:paraId="17CC55F9" w14:textId="77777777" w:rsidTr="00AF4F5F">
        <w:tc>
          <w:tcPr>
            <w:tcW w:w="3810" w:type="dxa"/>
          </w:tcPr>
          <w:p w14:paraId="26A7A734" w14:textId="77777777" w:rsidR="000A6212" w:rsidRPr="006C2DF5" w:rsidRDefault="000A6212" w:rsidP="00360747">
            <w:pPr>
              <w:tabs>
                <w:tab w:val="left" w:pos="0"/>
              </w:tabs>
              <w:spacing w:line="240" w:lineRule="exact"/>
              <w:ind w:right="-18"/>
              <w:rPr>
                <w:rFonts w:ascii="CordiaUPC" w:hAnsi="CordiaUPC" w:cs="CordiaUPC"/>
                <w:sz w:val="26"/>
                <w:szCs w:val="26"/>
                <w:lang w:val="en-US"/>
              </w:rPr>
            </w:pPr>
            <w:r w:rsidRPr="006C2DF5">
              <w:rPr>
                <w:rFonts w:ascii="CordiaUPC" w:hAnsi="CordiaUPC" w:cs="CordiaUPC" w:hint="cs"/>
                <w:b/>
                <w:bCs/>
                <w:sz w:val="26"/>
                <w:szCs w:val="26"/>
                <w:lang w:val="en-US"/>
              </w:rPr>
              <w:t>Total</w:t>
            </w:r>
          </w:p>
        </w:tc>
        <w:tc>
          <w:tcPr>
            <w:tcW w:w="1440" w:type="dxa"/>
          </w:tcPr>
          <w:p w14:paraId="08C63DFA" w14:textId="4DCD4D31" w:rsidR="000A6212" w:rsidRPr="006C2DF5" w:rsidRDefault="000A6212" w:rsidP="005C59EB">
            <w:pPr>
              <w:pStyle w:val="BodyText"/>
              <w:pBdr>
                <w:bottom w:val="double" w:sz="4" w:space="1" w:color="auto"/>
              </w:pBdr>
              <w:tabs>
                <w:tab w:val="decimal" w:pos="1050"/>
              </w:tabs>
              <w:spacing w:after="0" w:line="240" w:lineRule="exact"/>
              <w:ind w:right="-110"/>
              <w:rPr>
                <w:rFonts w:ascii="CordiaUPC" w:eastAsia="Times New Roman" w:hAnsi="CordiaUPC" w:cs="CordiaUPC"/>
                <w:b/>
                <w:bCs/>
                <w:sz w:val="26"/>
                <w:szCs w:val="26"/>
                <w:lang w:val="en-GB"/>
              </w:rPr>
            </w:pPr>
            <w:r w:rsidRPr="006C2DF5">
              <w:rPr>
                <w:rFonts w:ascii="CordiaUPC" w:eastAsia="Times New Roman" w:hAnsi="CordiaUPC" w:cs="CordiaUPC"/>
                <w:b/>
                <w:bCs/>
                <w:sz w:val="26"/>
                <w:szCs w:val="26"/>
                <w:lang w:val="en-GB"/>
              </w:rPr>
              <w:t>131</w:t>
            </w:r>
          </w:p>
        </w:tc>
        <w:tc>
          <w:tcPr>
            <w:tcW w:w="1276" w:type="dxa"/>
            <w:vAlign w:val="bottom"/>
          </w:tcPr>
          <w:p w14:paraId="2EBB2D9D" w14:textId="2A054CC6" w:rsidR="000A6212" w:rsidRPr="006C2DF5" w:rsidRDefault="000A6212" w:rsidP="005C59EB">
            <w:pPr>
              <w:pBdr>
                <w:bottom w:val="double" w:sz="4" w:space="1" w:color="auto"/>
              </w:pBdr>
              <w:tabs>
                <w:tab w:val="decimal" w:pos="890"/>
              </w:tabs>
              <w:spacing w:line="240" w:lineRule="exact"/>
              <w:ind w:right="-105"/>
              <w:rPr>
                <w:rFonts w:ascii="CordiaUPC" w:hAnsi="CordiaUPC" w:cs="CordiaUPC"/>
                <w:b/>
                <w:bCs/>
                <w:sz w:val="26"/>
                <w:szCs w:val="26"/>
              </w:rPr>
            </w:pPr>
            <w:r w:rsidRPr="006C2DF5">
              <w:rPr>
                <w:rFonts w:ascii="CordiaUPC" w:eastAsia="Times New Roman" w:hAnsi="CordiaUPC" w:cs="CordiaUPC"/>
                <w:b/>
                <w:bCs/>
                <w:sz w:val="26"/>
                <w:szCs w:val="26"/>
              </w:rPr>
              <w:t>129</w:t>
            </w:r>
          </w:p>
        </w:tc>
        <w:tc>
          <w:tcPr>
            <w:tcW w:w="1418" w:type="dxa"/>
          </w:tcPr>
          <w:p w14:paraId="4E4840EA" w14:textId="2F87B419" w:rsidR="000A6212" w:rsidRPr="006C2DF5" w:rsidRDefault="000A6212" w:rsidP="005C59EB">
            <w:pPr>
              <w:pStyle w:val="BodyText"/>
              <w:pBdr>
                <w:bottom w:val="double" w:sz="4" w:space="1" w:color="auto"/>
              </w:pBdr>
              <w:tabs>
                <w:tab w:val="decimal" w:pos="1022"/>
              </w:tabs>
              <w:spacing w:after="0" w:line="240" w:lineRule="exact"/>
              <w:ind w:right="-110"/>
              <w:rPr>
                <w:rFonts w:ascii="CordiaUPC" w:hAnsi="CordiaUPC" w:cs="CordiaUPC"/>
                <w:b/>
                <w:bCs/>
                <w:sz w:val="26"/>
                <w:szCs w:val="26"/>
                <w:lang w:val="en-GB"/>
              </w:rPr>
            </w:pPr>
            <w:r w:rsidRPr="006C2DF5">
              <w:rPr>
                <w:rFonts w:ascii="CordiaUPC" w:hAnsi="CordiaUPC" w:cs="CordiaUPC"/>
                <w:b/>
                <w:bCs/>
                <w:sz w:val="26"/>
                <w:szCs w:val="26"/>
                <w:lang w:val="en-GB"/>
              </w:rPr>
              <w:t>147</w:t>
            </w:r>
          </w:p>
        </w:tc>
        <w:tc>
          <w:tcPr>
            <w:tcW w:w="1275" w:type="dxa"/>
            <w:vAlign w:val="bottom"/>
          </w:tcPr>
          <w:p w14:paraId="25E9DCE7" w14:textId="07D67C69" w:rsidR="000A6212" w:rsidRPr="006C2DF5" w:rsidRDefault="000A6212" w:rsidP="005C59EB">
            <w:pPr>
              <w:pBdr>
                <w:bottom w:val="double" w:sz="4" w:space="1" w:color="auto"/>
              </w:pBdr>
              <w:tabs>
                <w:tab w:val="decimal" w:pos="890"/>
              </w:tabs>
              <w:spacing w:line="240" w:lineRule="exact"/>
              <w:ind w:right="-100"/>
              <w:rPr>
                <w:rFonts w:ascii="CordiaUPC" w:hAnsi="CordiaUPC" w:cs="CordiaUPC"/>
                <w:b/>
                <w:bCs/>
                <w:sz w:val="26"/>
                <w:szCs w:val="26"/>
              </w:rPr>
            </w:pPr>
            <w:r w:rsidRPr="006C2DF5">
              <w:rPr>
                <w:rFonts w:ascii="CordiaUPC" w:eastAsia="Times New Roman" w:hAnsi="CordiaUPC" w:cs="CordiaUPC"/>
                <w:b/>
                <w:bCs/>
                <w:sz w:val="26"/>
                <w:szCs w:val="26"/>
              </w:rPr>
              <w:t>146</w:t>
            </w:r>
          </w:p>
        </w:tc>
      </w:tr>
      <w:tr w:rsidR="000A6212" w:rsidRPr="006C2DF5" w14:paraId="35A21A4C" w14:textId="77777777" w:rsidTr="00AF4F5F">
        <w:tc>
          <w:tcPr>
            <w:tcW w:w="3810" w:type="dxa"/>
          </w:tcPr>
          <w:p w14:paraId="150AF2F3" w14:textId="77777777" w:rsidR="000A6212" w:rsidRPr="006C2DF5" w:rsidRDefault="000A6212" w:rsidP="00EB706A">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440" w:type="dxa"/>
          </w:tcPr>
          <w:p w14:paraId="6016FE4F" w14:textId="5A1D3A9D" w:rsidR="000A6212" w:rsidRPr="006C2DF5" w:rsidRDefault="000A6212" w:rsidP="00EB706A">
            <w:pPr>
              <w:tabs>
                <w:tab w:val="decimal" w:pos="860"/>
              </w:tabs>
              <w:spacing w:line="240" w:lineRule="exact"/>
              <w:ind w:right="-115"/>
              <w:rPr>
                <w:rFonts w:ascii="CordiaUPC" w:hAnsi="CordiaUPC" w:cs="CordiaUPC"/>
                <w:sz w:val="26"/>
                <w:szCs w:val="26"/>
              </w:rPr>
            </w:pPr>
          </w:p>
        </w:tc>
        <w:tc>
          <w:tcPr>
            <w:tcW w:w="1276" w:type="dxa"/>
          </w:tcPr>
          <w:p w14:paraId="0FFA0230" w14:textId="77777777" w:rsidR="000A6212" w:rsidRPr="006C2DF5" w:rsidRDefault="000A6212" w:rsidP="00EB706A">
            <w:pPr>
              <w:tabs>
                <w:tab w:val="decimal" w:pos="830"/>
              </w:tabs>
              <w:spacing w:line="240" w:lineRule="exact"/>
              <w:ind w:right="-105"/>
              <w:rPr>
                <w:rFonts w:ascii="CordiaUPC" w:hAnsi="CordiaUPC" w:cs="CordiaUPC"/>
                <w:sz w:val="26"/>
                <w:szCs w:val="26"/>
              </w:rPr>
            </w:pPr>
          </w:p>
        </w:tc>
        <w:tc>
          <w:tcPr>
            <w:tcW w:w="1418" w:type="dxa"/>
            <w:vAlign w:val="bottom"/>
          </w:tcPr>
          <w:p w14:paraId="04B929A5" w14:textId="77777777" w:rsidR="000A6212" w:rsidRPr="006C2DF5" w:rsidRDefault="000A6212" w:rsidP="005C59EB">
            <w:pPr>
              <w:tabs>
                <w:tab w:val="decimal" w:pos="990"/>
                <w:tab w:val="decimal" w:pos="1022"/>
              </w:tabs>
              <w:spacing w:line="240" w:lineRule="exact"/>
              <w:ind w:right="-110"/>
              <w:rPr>
                <w:rFonts w:ascii="CordiaUPC" w:hAnsi="CordiaUPC" w:cs="CordiaUPC"/>
                <w:sz w:val="26"/>
                <w:szCs w:val="26"/>
              </w:rPr>
            </w:pPr>
          </w:p>
        </w:tc>
        <w:tc>
          <w:tcPr>
            <w:tcW w:w="1275" w:type="dxa"/>
            <w:vAlign w:val="bottom"/>
          </w:tcPr>
          <w:p w14:paraId="06BA56D7" w14:textId="77777777" w:rsidR="000A6212" w:rsidRPr="006C2DF5" w:rsidRDefault="000A6212" w:rsidP="005C59EB">
            <w:pPr>
              <w:tabs>
                <w:tab w:val="decimal" w:pos="890"/>
              </w:tabs>
              <w:spacing w:line="240" w:lineRule="exact"/>
              <w:rPr>
                <w:rFonts w:ascii="CordiaUPC" w:hAnsi="CordiaUPC" w:cs="CordiaUPC"/>
                <w:sz w:val="26"/>
                <w:szCs w:val="26"/>
              </w:rPr>
            </w:pPr>
          </w:p>
        </w:tc>
      </w:tr>
      <w:tr w:rsidR="000A6212" w:rsidRPr="006C2DF5" w14:paraId="3D72819D" w14:textId="77777777" w:rsidTr="000A6212">
        <w:tc>
          <w:tcPr>
            <w:tcW w:w="3810" w:type="dxa"/>
          </w:tcPr>
          <w:p w14:paraId="26D7A52F" w14:textId="77777777" w:rsidR="000A6212" w:rsidRPr="006C2DF5" w:rsidRDefault="000A6212" w:rsidP="00EB706A">
            <w:pPr>
              <w:tabs>
                <w:tab w:val="left" w:pos="993"/>
              </w:tabs>
              <w:spacing w:line="240" w:lineRule="exact"/>
              <w:ind w:left="162" w:right="-108" w:hanging="153"/>
              <w:rPr>
                <w:rFonts w:ascii="CordiaUPC" w:hAnsi="CordiaUPC" w:cs="CordiaUPC"/>
                <w:b/>
                <w:bCs/>
                <w:sz w:val="26"/>
                <w:szCs w:val="26"/>
                <w:lang w:val="en-US"/>
              </w:rPr>
            </w:pPr>
            <w:r w:rsidRPr="006C2DF5">
              <w:rPr>
                <w:rFonts w:ascii="CordiaUPC" w:hAnsi="CordiaUPC" w:cs="CordiaUPC" w:hint="cs"/>
                <w:b/>
                <w:bCs/>
                <w:sz w:val="26"/>
                <w:szCs w:val="26"/>
                <w:lang w:val="en-US"/>
              </w:rPr>
              <w:t>Deposits (including interbank and money market items - liabilities)</w:t>
            </w:r>
          </w:p>
        </w:tc>
        <w:tc>
          <w:tcPr>
            <w:tcW w:w="1440" w:type="dxa"/>
          </w:tcPr>
          <w:p w14:paraId="39E8D22B" w14:textId="77777777" w:rsidR="000A6212" w:rsidRPr="006C2DF5" w:rsidRDefault="000A6212" w:rsidP="00EB706A">
            <w:pPr>
              <w:tabs>
                <w:tab w:val="decimal" w:pos="860"/>
              </w:tabs>
              <w:spacing w:line="240" w:lineRule="exact"/>
              <w:ind w:right="-115"/>
              <w:rPr>
                <w:rFonts w:ascii="CordiaUPC" w:hAnsi="CordiaUPC" w:cs="CordiaUPC"/>
                <w:sz w:val="26"/>
                <w:szCs w:val="26"/>
                <w:lang w:val="en-US"/>
              </w:rPr>
            </w:pPr>
          </w:p>
        </w:tc>
        <w:tc>
          <w:tcPr>
            <w:tcW w:w="1276" w:type="dxa"/>
          </w:tcPr>
          <w:p w14:paraId="55679511" w14:textId="77777777" w:rsidR="000A6212" w:rsidRPr="006C2DF5" w:rsidRDefault="000A6212" w:rsidP="00EB706A">
            <w:pPr>
              <w:tabs>
                <w:tab w:val="decimal" w:pos="830"/>
              </w:tabs>
              <w:spacing w:line="240" w:lineRule="exact"/>
              <w:ind w:right="-105"/>
              <w:rPr>
                <w:rFonts w:ascii="CordiaUPC" w:hAnsi="CordiaUPC" w:cs="CordiaUPC"/>
                <w:sz w:val="26"/>
                <w:szCs w:val="26"/>
              </w:rPr>
            </w:pPr>
          </w:p>
        </w:tc>
        <w:tc>
          <w:tcPr>
            <w:tcW w:w="1418" w:type="dxa"/>
            <w:vAlign w:val="bottom"/>
          </w:tcPr>
          <w:p w14:paraId="6C520849" w14:textId="77777777" w:rsidR="000A6212" w:rsidRPr="006C2DF5" w:rsidRDefault="000A6212" w:rsidP="005C59EB">
            <w:pPr>
              <w:tabs>
                <w:tab w:val="decimal" w:pos="990"/>
                <w:tab w:val="decimal" w:pos="1022"/>
              </w:tabs>
              <w:spacing w:line="240" w:lineRule="exact"/>
              <w:ind w:right="-110"/>
              <w:rPr>
                <w:rFonts w:ascii="CordiaUPC" w:hAnsi="CordiaUPC" w:cs="CordiaUPC"/>
                <w:sz w:val="26"/>
                <w:szCs w:val="26"/>
              </w:rPr>
            </w:pPr>
          </w:p>
        </w:tc>
        <w:tc>
          <w:tcPr>
            <w:tcW w:w="1275" w:type="dxa"/>
            <w:vAlign w:val="bottom"/>
          </w:tcPr>
          <w:p w14:paraId="11E29B75" w14:textId="77777777" w:rsidR="000A6212" w:rsidRPr="006C2DF5" w:rsidRDefault="000A6212" w:rsidP="005C59EB">
            <w:pPr>
              <w:tabs>
                <w:tab w:val="decimal" w:pos="890"/>
              </w:tabs>
              <w:spacing w:line="240" w:lineRule="exact"/>
              <w:rPr>
                <w:rFonts w:ascii="CordiaUPC" w:hAnsi="CordiaUPC" w:cs="CordiaUPC"/>
                <w:sz w:val="26"/>
                <w:szCs w:val="26"/>
              </w:rPr>
            </w:pPr>
          </w:p>
        </w:tc>
      </w:tr>
      <w:tr w:rsidR="000A6212" w:rsidRPr="006C2DF5" w14:paraId="7EC4D104" w14:textId="77777777" w:rsidTr="000A6212">
        <w:tc>
          <w:tcPr>
            <w:tcW w:w="3810" w:type="dxa"/>
            <w:vAlign w:val="bottom"/>
          </w:tcPr>
          <w:p w14:paraId="6715422E" w14:textId="16EEE0EA" w:rsidR="000A6212" w:rsidRPr="006C2DF5" w:rsidRDefault="000A6212" w:rsidP="009279CF">
            <w:pPr>
              <w:spacing w:line="240" w:lineRule="exact"/>
              <w:ind w:left="190" w:right="-18" w:hanging="180"/>
              <w:rPr>
                <w:rFonts w:ascii="CordiaUPC" w:hAnsi="CordiaUPC" w:cs="CordiaUPC"/>
                <w:sz w:val="26"/>
                <w:szCs w:val="26"/>
                <w:lang w:val="en-US"/>
              </w:rPr>
            </w:pPr>
            <w:proofErr w:type="spellStart"/>
            <w:r w:rsidRPr="006C2DF5">
              <w:rPr>
                <w:rFonts w:ascii="CordiaUPC" w:hAnsi="CordiaUPC" w:cs="CordiaUPC"/>
                <w:sz w:val="26"/>
                <w:szCs w:val="26"/>
                <w:shd w:val="clear" w:color="auto" w:fill="FFFFFF"/>
              </w:rPr>
              <w:t>ttb</w:t>
            </w:r>
            <w:proofErr w:type="spellEnd"/>
            <w:r w:rsidRPr="006C2DF5">
              <w:rPr>
                <w:rFonts w:ascii="CordiaUPC" w:hAnsi="CordiaUPC" w:cs="CordiaUPC"/>
                <w:sz w:val="26"/>
                <w:szCs w:val="26"/>
                <w:shd w:val="clear" w:color="auto" w:fill="FFFFFF"/>
              </w:rPr>
              <w:t xml:space="preserve"> wealth securities public company limited (Formerly Thanachart Securities </w:t>
            </w:r>
            <w:r w:rsidR="009279CF" w:rsidRPr="006C2DF5">
              <w:rPr>
                <w:rFonts w:ascii="CordiaUPC" w:hAnsi="CordiaUPC" w:cs="CordiaUPC"/>
                <w:sz w:val="26"/>
                <w:szCs w:val="26"/>
                <w:shd w:val="clear" w:color="auto" w:fill="FFFFFF"/>
              </w:rPr>
              <w:t>Public Company Limited</w:t>
            </w:r>
            <w:r w:rsidRPr="006C2DF5">
              <w:rPr>
                <w:rFonts w:ascii="CordiaUPC" w:hAnsi="CordiaUPC" w:cs="CordiaUPC"/>
                <w:sz w:val="26"/>
                <w:szCs w:val="26"/>
                <w:shd w:val="clear" w:color="auto" w:fill="FFFFFF"/>
              </w:rPr>
              <w:t>)</w:t>
            </w:r>
          </w:p>
        </w:tc>
        <w:tc>
          <w:tcPr>
            <w:tcW w:w="1440" w:type="dxa"/>
            <w:vAlign w:val="bottom"/>
          </w:tcPr>
          <w:p w14:paraId="3598CA02" w14:textId="1A3ACCC5" w:rsidR="000A6212" w:rsidRPr="006C2DF5" w:rsidRDefault="000A6212" w:rsidP="005C59EB">
            <w:pP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276" w:type="dxa"/>
            <w:vAlign w:val="bottom"/>
          </w:tcPr>
          <w:p w14:paraId="7B46ED1A" w14:textId="78F6BA06" w:rsidR="000A6212" w:rsidRPr="006C2DF5" w:rsidRDefault="000A6212" w:rsidP="005C59EB">
            <w:pPr>
              <w:tabs>
                <w:tab w:val="decimal" w:pos="89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418" w:type="dxa"/>
            <w:vAlign w:val="bottom"/>
          </w:tcPr>
          <w:p w14:paraId="6CC7B9DC" w14:textId="6959E768" w:rsidR="000A6212" w:rsidRPr="006C2DF5" w:rsidRDefault="000A6212" w:rsidP="005C59EB">
            <w:pP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138</w:t>
            </w:r>
          </w:p>
        </w:tc>
        <w:tc>
          <w:tcPr>
            <w:tcW w:w="1275" w:type="dxa"/>
            <w:vAlign w:val="bottom"/>
          </w:tcPr>
          <w:p w14:paraId="2F1CCBD7" w14:textId="0877E667" w:rsidR="000A6212" w:rsidRPr="006C2DF5" w:rsidRDefault="000A6212" w:rsidP="005C59EB">
            <w:pPr>
              <w:tabs>
                <w:tab w:val="decimal" w:pos="890"/>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422</w:t>
            </w:r>
          </w:p>
        </w:tc>
      </w:tr>
      <w:tr w:rsidR="000A6212" w:rsidRPr="006C2DF5" w14:paraId="474761CF" w14:textId="77777777" w:rsidTr="00507AD1">
        <w:tc>
          <w:tcPr>
            <w:tcW w:w="3810" w:type="dxa"/>
            <w:vAlign w:val="bottom"/>
          </w:tcPr>
          <w:p w14:paraId="6CE34105" w14:textId="65373185" w:rsidR="000A6212" w:rsidRPr="006C2DF5" w:rsidRDefault="000A6212" w:rsidP="009279CF">
            <w:pPr>
              <w:tabs>
                <w:tab w:val="left" w:pos="567"/>
                <w:tab w:val="decimal" w:pos="6678"/>
                <w:tab w:val="left" w:pos="7974"/>
                <w:tab w:val="left" w:pos="9270"/>
              </w:tabs>
              <w:spacing w:line="240" w:lineRule="exact"/>
              <w:ind w:left="190" w:right="-18" w:hanging="190"/>
              <w:rPr>
                <w:rFonts w:ascii="CordiaUPC" w:hAnsi="CordiaUPC" w:cs="CordiaUPC"/>
                <w:b/>
                <w:bCs/>
                <w:sz w:val="26"/>
                <w:szCs w:val="26"/>
                <w:lang w:val="en-US" w:bidi="th-TH"/>
              </w:rPr>
            </w:pPr>
            <w:proofErr w:type="spellStart"/>
            <w:r w:rsidRPr="006C2DF5">
              <w:rPr>
                <w:rFonts w:ascii="CordiaUPC" w:hAnsi="CordiaUPC" w:cs="CordiaUPC" w:hint="cs"/>
                <w:sz w:val="26"/>
                <w:szCs w:val="26"/>
                <w:lang w:val="en-US"/>
              </w:rPr>
              <w:t>Phahonyothin</w:t>
            </w:r>
            <w:proofErr w:type="spellEnd"/>
            <w:r w:rsidRPr="006C2DF5">
              <w:rPr>
                <w:rFonts w:ascii="CordiaUPC" w:hAnsi="CordiaUPC" w:cs="CordiaUPC" w:hint="cs"/>
                <w:sz w:val="26"/>
                <w:szCs w:val="26"/>
                <w:lang w:val="en-US"/>
              </w:rPr>
              <w:t xml:space="preserve"> Asset Management </w:t>
            </w:r>
            <w:r w:rsidR="00BB524E" w:rsidRPr="006C2DF5">
              <w:rPr>
                <w:rFonts w:ascii="CordiaUPC" w:hAnsi="CordiaUPC" w:cs="CordiaUPC"/>
                <w:sz w:val="26"/>
                <w:szCs w:val="26"/>
                <w:lang w:val="en-US"/>
              </w:rPr>
              <w:t>Company Limited</w:t>
            </w:r>
          </w:p>
        </w:tc>
        <w:tc>
          <w:tcPr>
            <w:tcW w:w="1440" w:type="dxa"/>
            <w:vAlign w:val="bottom"/>
          </w:tcPr>
          <w:p w14:paraId="6542469D" w14:textId="23632C13" w:rsidR="000A6212" w:rsidRPr="006C2DF5" w:rsidRDefault="000A6212" w:rsidP="005C59EB">
            <w:pP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276" w:type="dxa"/>
            <w:vAlign w:val="bottom"/>
          </w:tcPr>
          <w:p w14:paraId="0919997F" w14:textId="10D0A0DD" w:rsidR="000A6212" w:rsidRPr="006C2DF5" w:rsidRDefault="000A6212" w:rsidP="005C59EB">
            <w:pP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w:t>
            </w:r>
          </w:p>
        </w:tc>
        <w:tc>
          <w:tcPr>
            <w:tcW w:w="1418" w:type="dxa"/>
            <w:vAlign w:val="bottom"/>
          </w:tcPr>
          <w:p w14:paraId="5C33B773" w14:textId="1415AF3E" w:rsidR="000A6212" w:rsidRPr="006C2DF5" w:rsidRDefault="000A6212" w:rsidP="005C59EB">
            <w:pP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182</w:t>
            </w:r>
          </w:p>
        </w:tc>
        <w:tc>
          <w:tcPr>
            <w:tcW w:w="1275" w:type="dxa"/>
            <w:vAlign w:val="bottom"/>
          </w:tcPr>
          <w:p w14:paraId="093EBF8E" w14:textId="7ACEB4DD" w:rsidR="000A6212" w:rsidRPr="006C2DF5" w:rsidRDefault="000A6212" w:rsidP="005C59EB">
            <w:pPr>
              <w:tabs>
                <w:tab w:val="decimal" w:pos="890"/>
              </w:tabs>
              <w:spacing w:line="240" w:lineRule="exact"/>
              <w:rPr>
                <w:rFonts w:ascii="CordiaUPC" w:hAnsi="CordiaUPC" w:cs="CordiaUPC"/>
                <w:sz w:val="26"/>
                <w:szCs w:val="26"/>
              </w:rPr>
            </w:pPr>
            <w:r w:rsidRPr="006C2DF5">
              <w:rPr>
                <w:rFonts w:ascii="CordiaUPC" w:eastAsia="Times New Roman" w:hAnsi="CordiaUPC" w:cs="CordiaUPC"/>
                <w:sz w:val="26"/>
                <w:szCs w:val="26"/>
              </w:rPr>
              <w:t>55</w:t>
            </w:r>
          </w:p>
        </w:tc>
      </w:tr>
      <w:tr w:rsidR="000A6212" w:rsidRPr="006C2DF5" w14:paraId="036EB256" w14:textId="77777777" w:rsidTr="000A6212">
        <w:tc>
          <w:tcPr>
            <w:tcW w:w="3810" w:type="dxa"/>
          </w:tcPr>
          <w:p w14:paraId="18801705" w14:textId="1173A438" w:rsidR="000A6212" w:rsidRPr="006C2DF5" w:rsidRDefault="000A6212" w:rsidP="004B316E">
            <w:pPr>
              <w:tabs>
                <w:tab w:val="left" w:pos="567"/>
                <w:tab w:val="decimal" w:pos="6678"/>
                <w:tab w:val="left" w:pos="7974"/>
                <w:tab w:val="left" w:pos="9270"/>
              </w:tabs>
              <w:spacing w:line="240" w:lineRule="exact"/>
              <w:ind w:right="-18"/>
              <w:rPr>
                <w:rFonts w:ascii="CordiaUPC" w:hAnsi="CordiaUPC" w:cs="CordiaUPC"/>
                <w:b/>
                <w:bCs/>
                <w:sz w:val="26"/>
                <w:szCs w:val="26"/>
                <w:lang w:val="en-US" w:bidi="th-TH"/>
              </w:rPr>
            </w:pPr>
            <w:r w:rsidRPr="006C2DF5">
              <w:rPr>
                <w:rFonts w:ascii="CordiaUPC" w:hAnsi="CordiaUPC" w:cs="CordiaUPC"/>
                <w:sz w:val="26"/>
                <w:szCs w:val="26"/>
              </w:rPr>
              <w:t xml:space="preserve">TMBThanachart Broker </w:t>
            </w:r>
            <w:r w:rsidR="00BB524E" w:rsidRPr="006C2DF5">
              <w:rPr>
                <w:rFonts w:ascii="CordiaUPC" w:hAnsi="CordiaUPC" w:cs="CordiaUPC"/>
                <w:sz w:val="26"/>
                <w:szCs w:val="26"/>
                <w:lang w:val="en-US"/>
              </w:rPr>
              <w:t>Company Limited</w:t>
            </w:r>
          </w:p>
        </w:tc>
        <w:tc>
          <w:tcPr>
            <w:tcW w:w="1440" w:type="dxa"/>
          </w:tcPr>
          <w:p w14:paraId="04FFE5F9" w14:textId="2E9E97F7" w:rsidR="000A6212" w:rsidRPr="006C2DF5" w:rsidRDefault="000A6212" w:rsidP="005C59EB">
            <w:pP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276" w:type="dxa"/>
          </w:tcPr>
          <w:p w14:paraId="1DDA9A36" w14:textId="2EB80B17" w:rsidR="000A6212" w:rsidRPr="006C2DF5" w:rsidRDefault="000A6212" w:rsidP="005C59EB">
            <w:pP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w:t>
            </w:r>
          </w:p>
        </w:tc>
        <w:tc>
          <w:tcPr>
            <w:tcW w:w="1418" w:type="dxa"/>
          </w:tcPr>
          <w:p w14:paraId="4695BF88" w14:textId="1EF0AA67" w:rsidR="000A6212" w:rsidRPr="006C2DF5" w:rsidRDefault="000A6212" w:rsidP="005C59EB">
            <w:pP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196</w:t>
            </w:r>
          </w:p>
        </w:tc>
        <w:tc>
          <w:tcPr>
            <w:tcW w:w="1275" w:type="dxa"/>
            <w:vAlign w:val="bottom"/>
          </w:tcPr>
          <w:p w14:paraId="5EFF4E60" w14:textId="66FD6C02" w:rsidR="000A6212" w:rsidRPr="006C2DF5" w:rsidRDefault="000A6212" w:rsidP="005C59EB">
            <w:pPr>
              <w:tabs>
                <w:tab w:val="decimal" w:pos="890"/>
              </w:tabs>
              <w:spacing w:line="240" w:lineRule="exact"/>
              <w:rPr>
                <w:rFonts w:ascii="CordiaUPC" w:hAnsi="CordiaUPC" w:cs="CordiaUPC"/>
                <w:sz w:val="26"/>
                <w:szCs w:val="26"/>
              </w:rPr>
            </w:pPr>
            <w:r w:rsidRPr="006C2DF5">
              <w:rPr>
                <w:rFonts w:ascii="CordiaUPC" w:eastAsia="Times New Roman" w:hAnsi="CordiaUPC" w:cs="CordiaUPC"/>
                <w:sz w:val="26"/>
                <w:szCs w:val="26"/>
              </w:rPr>
              <w:t>198</w:t>
            </w:r>
          </w:p>
        </w:tc>
      </w:tr>
      <w:tr w:rsidR="000A6212" w:rsidRPr="006C2DF5" w14:paraId="45753678" w14:textId="77777777" w:rsidTr="000A6212">
        <w:tc>
          <w:tcPr>
            <w:tcW w:w="3810" w:type="dxa"/>
          </w:tcPr>
          <w:p w14:paraId="48BC5194" w14:textId="1C6FB736" w:rsidR="000A6212" w:rsidRPr="006C2DF5" w:rsidRDefault="000A6212" w:rsidP="004B316E">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consumer </w:t>
            </w:r>
            <w:r w:rsidR="00BB524E" w:rsidRPr="006C2DF5">
              <w:rPr>
                <w:rFonts w:ascii="CordiaUPC" w:hAnsi="CordiaUPC" w:cs="CordiaUPC"/>
                <w:sz w:val="26"/>
                <w:szCs w:val="26"/>
                <w:lang w:val="en-US" w:bidi="th-TH"/>
              </w:rPr>
              <w:t>company limited</w:t>
            </w:r>
          </w:p>
        </w:tc>
        <w:tc>
          <w:tcPr>
            <w:tcW w:w="1440" w:type="dxa"/>
          </w:tcPr>
          <w:p w14:paraId="7B92676A" w14:textId="1538A803" w:rsidR="000A6212" w:rsidRPr="006C2DF5" w:rsidRDefault="000A6212" w:rsidP="005C59EB">
            <w:pP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276" w:type="dxa"/>
          </w:tcPr>
          <w:p w14:paraId="3224BCF8" w14:textId="658E2BCC" w:rsidR="000A6212" w:rsidRPr="006C2DF5" w:rsidRDefault="000A6212" w:rsidP="005C59EB">
            <w:pP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w:t>
            </w:r>
          </w:p>
        </w:tc>
        <w:tc>
          <w:tcPr>
            <w:tcW w:w="1418" w:type="dxa"/>
          </w:tcPr>
          <w:p w14:paraId="26A8A115" w14:textId="11C5F2D5" w:rsidR="000A6212" w:rsidRPr="006C2DF5" w:rsidRDefault="000A6212" w:rsidP="005C59EB">
            <w:pP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46</w:t>
            </w:r>
          </w:p>
        </w:tc>
        <w:tc>
          <w:tcPr>
            <w:tcW w:w="1275" w:type="dxa"/>
            <w:vAlign w:val="bottom"/>
          </w:tcPr>
          <w:p w14:paraId="4362EEF0" w14:textId="23256DF5" w:rsidR="000A6212" w:rsidRPr="006C2DF5" w:rsidRDefault="000A6212" w:rsidP="005C59EB">
            <w:pPr>
              <w:tabs>
                <w:tab w:val="decimal" w:pos="890"/>
              </w:tabs>
              <w:spacing w:line="240" w:lineRule="exact"/>
              <w:rPr>
                <w:rFonts w:ascii="CordiaUPC" w:hAnsi="CordiaUPC" w:cs="CordiaUPC"/>
                <w:sz w:val="26"/>
                <w:szCs w:val="26"/>
              </w:rPr>
            </w:pPr>
            <w:r w:rsidRPr="006C2DF5">
              <w:rPr>
                <w:rFonts w:ascii="CordiaUPC" w:eastAsia="Times New Roman" w:hAnsi="CordiaUPC" w:cs="CordiaUPC"/>
                <w:sz w:val="26"/>
                <w:szCs w:val="26"/>
              </w:rPr>
              <w:t>36</w:t>
            </w:r>
          </w:p>
        </w:tc>
      </w:tr>
      <w:tr w:rsidR="000A6212" w:rsidRPr="006C2DF5" w14:paraId="74476D14" w14:textId="77777777" w:rsidTr="00AF4F5F">
        <w:tc>
          <w:tcPr>
            <w:tcW w:w="3810" w:type="dxa"/>
          </w:tcPr>
          <w:p w14:paraId="37D94558" w14:textId="04D4554F" w:rsidR="000A6212" w:rsidRPr="006C2DF5" w:rsidRDefault="00E91167" w:rsidP="00DD243F">
            <w:pPr>
              <w:tabs>
                <w:tab w:val="left" w:pos="567"/>
                <w:tab w:val="decimal" w:pos="6678"/>
                <w:tab w:val="left" w:pos="7974"/>
                <w:tab w:val="left" w:pos="9270"/>
              </w:tabs>
              <w:spacing w:line="240" w:lineRule="exact"/>
              <w:ind w:left="166" w:right="-18" w:hanging="166"/>
              <w:rPr>
                <w:rFonts w:ascii="CordiaUPC" w:hAnsi="CordiaUPC" w:cs="CordiaUPC"/>
                <w:sz w:val="26"/>
                <w:szCs w:val="26"/>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leasing </w:t>
            </w:r>
            <w:r w:rsidR="00BB524E" w:rsidRPr="006C2DF5">
              <w:rPr>
                <w:rFonts w:ascii="CordiaUPC" w:hAnsi="CordiaUPC" w:cs="CordiaUPC"/>
                <w:sz w:val="26"/>
                <w:szCs w:val="26"/>
                <w:lang w:val="en-US" w:bidi="th-TH"/>
              </w:rPr>
              <w:t>company limited</w:t>
            </w:r>
          </w:p>
        </w:tc>
        <w:tc>
          <w:tcPr>
            <w:tcW w:w="1440" w:type="dxa"/>
          </w:tcPr>
          <w:p w14:paraId="254621EE" w14:textId="3992474B" w:rsidR="000A6212" w:rsidRPr="006C2DF5" w:rsidRDefault="000A6212" w:rsidP="005C59EB">
            <w:pP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276" w:type="dxa"/>
          </w:tcPr>
          <w:p w14:paraId="533CB803" w14:textId="488938A6" w:rsidR="000A6212" w:rsidRPr="006C2DF5" w:rsidRDefault="000A6212" w:rsidP="005C59EB">
            <w:pPr>
              <w:tabs>
                <w:tab w:val="decimal" w:pos="89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418" w:type="dxa"/>
          </w:tcPr>
          <w:p w14:paraId="626966BF" w14:textId="72019ECE" w:rsidR="000A6212" w:rsidRPr="006C2DF5" w:rsidRDefault="000A6212" w:rsidP="005C59EB">
            <w:pP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150</w:t>
            </w:r>
          </w:p>
        </w:tc>
        <w:tc>
          <w:tcPr>
            <w:tcW w:w="1275" w:type="dxa"/>
            <w:vAlign w:val="bottom"/>
          </w:tcPr>
          <w:p w14:paraId="53B22522" w14:textId="5E687693" w:rsidR="000A6212" w:rsidRPr="006C2DF5" w:rsidRDefault="000A6212" w:rsidP="005C59EB">
            <w:pPr>
              <w:tabs>
                <w:tab w:val="decimal" w:pos="890"/>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r>
      <w:tr w:rsidR="000A6212" w:rsidRPr="006C2DF5" w14:paraId="275E85E7" w14:textId="77777777" w:rsidTr="000A6212">
        <w:tc>
          <w:tcPr>
            <w:tcW w:w="3810" w:type="dxa"/>
            <w:vAlign w:val="bottom"/>
          </w:tcPr>
          <w:p w14:paraId="3CB765CC" w14:textId="0DFD4587" w:rsidR="000A6212" w:rsidRPr="006C2DF5" w:rsidRDefault="000A6212" w:rsidP="0096077F">
            <w:pPr>
              <w:tabs>
                <w:tab w:val="left" w:pos="567"/>
                <w:tab w:val="decimal" w:pos="6678"/>
                <w:tab w:val="left" w:pos="7974"/>
                <w:tab w:val="left" w:pos="9270"/>
              </w:tabs>
              <w:spacing w:line="240" w:lineRule="exact"/>
              <w:ind w:left="166" w:right="-18" w:hanging="166"/>
              <w:rPr>
                <w:rFonts w:ascii="CordiaUPC" w:hAnsi="CordiaUPC" w:cs="CordiaUPC"/>
                <w:sz w:val="26"/>
                <w:szCs w:val="26"/>
                <w:lang w:val="en-US" w:bidi="th-TH"/>
              </w:rPr>
            </w:pPr>
            <w:proofErr w:type="spellStart"/>
            <w:r w:rsidRPr="006C2DF5">
              <w:rPr>
                <w:rFonts w:ascii="CordiaUPC" w:hAnsi="CordiaUPC" w:cs="CordiaUPC"/>
                <w:sz w:val="26"/>
                <w:szCs w:val="26"/>
              </w:rPr>
              <w:t>Eastspring</w:t>
            </w:r>
            <w:proofErr w:type="spellEnd"/>
            <w:r w:rsidRPr="006C2DF5">
              <w:rPr>
                <w:rFonts w:ascii="CordiaUPC" w:hAnsi="CordiaUPC" w:cs="CordiaUPC"/>
                <w:sz w:val="26"/>
                <w:szCs w:val="26"/>
              </w:rPr>
              <w:t xml:space="preserve"> Asset Management (Thailand) </w:t>
            </w:r>
            <w:r w:rsidR="00BB524E" w:rsidRPr="006C2DF5">
              <w:rPr>
                <w:rFonts w:ascii="CordiaUPC" w:hAnsi="CordiaUPC" w:cs="CordiaUPC"/>
                <w:sz w:val="26"/>
                <w:szCs w:val="26"/>
                <w:lang w:val="en-US"/>
              </w:rPr>
              <w:t>Company Limited</w:t>
            </w:r>
          </w:p>
        </w:tc>
        <w:tc>
          <w:tcPr>
            <w:tcW w:w="1440" w:type="dxa"/>
            <w:vAlign w:val="bottom"/>
          </w:tcPr>
          <w:p w14:paraId="62C91288" w14:textId="08E1C560" w:rsidR="000A6212" w:rsidRPr="006C2DF5" w:rsidRDefault="000A6212" w:rsidP="005C59EB">
            <w:pPr>
              <w:pBdr>
                <w:bottom w:val="single" w:sz="4" w:space="1" w:color="auto"/>
              </w:pBdr>
              <w:tabs>
                <w:tab w:val="decimal" w:pos="105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535</w:t>
            </w:r>
          </w:p>
        </w:tc>
        <w:tc>
          <w:tcPr>
            <w:tcW w:w="1276" w:type="dxa"/>
            <w:vAlign w:val="bottom"/>
          </w:tcPr>
          <w:p w14:paraId="582D2FDD" w14:textId="1A332507" w:rsidR="000A6212" w:rsidRPr="006C2DF5" w:rsidRDefault="000A6212" w:rsidP="005C59EB">
            <w:pPr>
              <w:pBdr>
                <w:bottom w:val="single" w:sz="4" w:space="1" w:color="auto"/>
              </w:pBd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444</w:t>
            </w:r>
          </w:p>
        </w:tc>
        <w:tc>
          <w:tcPr>
            <w:tcW w:w="1418" w:type="dxa"/>
            <w:vAlign w:val="bottom"/>
          </w:tcPr>
          <w:p w14:paraId="77B5C5CB" w14:textId="21B4A227" w:rsidR="000A6212" w:rsidRPr="006C2DF5" w:rsidRDefault="000A6212" w:rsidP="005C59EB">
            <w:pPr>
              <w:pBdr>
                <w:bottom w:val="single" w:sz="4" w:space="1" w:color="auto"/>
              </w:pBdr>
              <w:tabs>
                <w:tab w:val="decimal" w:pos="1022"/>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535</w:t>
            </w:r>
          </w:p>
        </w:tc>
        <w:tc>
          <w:tcPr>
            <w:tcW w:w="1275" w:type="dxa"/>
            <w:vAlign w:val="bottom"/>
          </w:tcPr>
          <w:p w14:paraId="12F6F696" w14:textId="6DF812B0" w:rsidR="000A6212" w:rsidRPr="006C2DF5" w:rsidRDefault="000A6212" w:rsidP="005C59EB">
            <w:pPr>
              <w:pBdr>
                <w:bottom w:val="single" w:sz="4" w:space="1" w:color="auto"/>
              </w:pBdr>
              <w:tabs>
                <w:tab w:val="decimal" w:pos="890"/>
              </w:tabs>
              <w:spacing w:line="240" w:lineRule="exact"/>
              <w:ind w:right="-190"/>
              <w:rPr>
                <w:rFonts w:ascii="CordiaUPC" w:hAnsi="CordiaUPC" w:cs="CordiaUPC"/>
                <w:sz w:val="26"/>
                <w:szCs w:val="26"/>
              </w:rPr>
            </w:pPr>
            <w:r w:rsidRPr="006C2DF5">
              <w:rPr>
                <w:rFonts w:ascii="CordiaUPC" w:eastAsia="Times New Roman" w:hAnsi="CordiaUPC" w:cs="CordiaUPC"/>
                <w:sz w:val="26"/>
                <w:szCs w:val="26"/>
              </w:rPr>
              <w:t>444</w:t>
            </w:r>
          </w:p>
        </w:tc>
      </w:tr>
      <w:tr w:rsidR="000A6212" w:rsidRPr="006C2DF5" w14:paraId="24C58777" w14:textId="77777777" w:rsidTr="00AF4F5F">
        <w:tc>
          <w:tcPr>
            <w:tcW w:w="3810" w:type="dxa"/>
          </w:tcPr>
          <w:p w14:paraId="7043A53D" w14:textId="77777777" w:rsidR="000A6212" w:rsidRPr="006C2DF5" w:rsidRDefault="000A6212" w:rsidP="004B316E">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b/>
                <w:bCs/>
                <w:sz w:val="26"/>
                <w:szCs w:val="26"/>
                <w:lang w:val="en-US"/>
              </w:rPr>
              <w:t>Total</w:t>
            </w:r>
          </w:p>
        </w:tc>
        <w:tc>
          <w:tcPr>
            <w:tcW w:w="1440" w:type="dxa"/>
          </w:tcPr>
          <w:p w14:paraId="6E270972" w14:textId="2FEFA9A4" w:rsidR="000A6212" w:rsidRPr="006C2DF5" w:rsidRDefault="000A6212" w:rsidP="005C59EB">
            <w:pPr>
              <w:pBdr>
                <w:bottom w:val="double" w:sz="4" w:space="1" w:color="auto"/>
              </w:pBdr>
              <w:tabs>
                <w:tab w:val="decimal" w:pos="1050"/>
              </w:tabs>
              <w:spacing w:line="240" w:lineRule="exact"/>
              <w:ind w:right="-105"/>
              <w:rPr>
                <w:rFonts w:ascii="CordiaUPC" w:eastAsia="Times New Roman" w:hAnsi="CordiaUPC" w:cs="CordiaUPC"/>
                <w:b/>
                <w:bCs/>
                <w:sz w:val="26"/>
                <w:szCs w:val="26"/>
              </w:rPr>
            </w:pPr>
            <w:r w:rsidRPr="006C2DF5">
              <w:rPr>
                <w:rFonts w:ascii="CordiaUPC" w:eastAsia="Times New Roman" w:hAnsi="CordiaUPC" w:cs="CordiaUPC"/>
                <w:b/>
                <w:bCs/>
                <w:sz w:val="26"/>
                <w:szCs w:val="26"/>
              </w:rPr>
              <w:t>535</w:t>
            </w:r>
          </w:p>
        </w:tc>
        <w:tc>
          <w:tcPr>
            <w:tcW w:w="1276" w:type="dxa"/>
            <w:vAlign w:val="bottom"/>
          </w:tcPr>
          <w:p w14:paraId="70F1375A" w14:textId="372030F2" w:rsidR="000A6212" w:rsidRPr="006C2DF5" w:rsidRDefault="000A6212" w:rsidP="005C59EB">
            <w:pPr>
              <w:pBdr>
                <w:bottom w:val="double" w:sz="4" w:space="1" w:color="auto"/>
              </w:pBdr>
              <w:tabs>
                <w:tab w:val="decimal" w:pos="890"/>
              </w:tabs>
              <w:spacing w:line="240" w:lineRule="exact"/>
              <w:ind w:right="-105"/>
              <w:rPr>
                <w:rFonts w:ascii="CordiaUPC" w:hAnsi="CordiaUPC" w:cs="CordiaUPC"/>
                <w:b/>
                <w:bCs/>
                <w:sz w:val="26"/>
                <w:szCs w:val="26"/>
              </w:rPr>
            </w:pPr>
            <w:r w:rsidRPr="006C2DF5">
              <w:rPr>
                <w:rFonts w:ascii="CordiaUPC" w:eastAsia="Times New Roman" w:hAnsi="CordiaUPC" w:cs="CordiaUPC"/>
                <w:b/>
                <w:bCs/>
                <w:sz w:val="26"/>
                <w:szCs w:val="26"/>
              </w:rPr>
              <w:t>444</w:t>
            </w:r>
          </w:p>
        </w:tc>
        <w:tc>
          <w:tcPr>
            <w:tcW w:w="1418" w:type="dxa"/>
          </w:tcPr>
          <w:p w14:paraId="2A55D0FF" w14:textId="140EE1DE" w:rsidR="000A6212" w:rsidRPr="006C2DF5" w:rsidRDefault="000A6212" w:rsidP="005C59EB">
            <w:pPr>
              <w:pBdr>
                <w:bottom w:val="double" w:sz="4" w:space="1" w:color="auto"/>
              </w:pBdr>
              <w:tabs>
                <w:tab w:val="decimal" w:pos="1022"/>
              </w:tabs>
              <w:spacing w:line="240" w:lineRule="exact"/>
              <w:ind w:right="-110"/>
              <w:rPr>
                <w:rFonts w:ascii="CordiaUPC" w:eastAsia="Times New Roman" w:hAnsi="CordiaUPC" w:cs="CordiaUPC"/>
                <w:b/>
                <w:bCs/>
                <w:sz w:val="26"/>
                <w:szCs w:val="26"/>
              </w:rPr>
            </w:pPr>
            <w:r w:rsidRPr="006C2DF5">
              <w:rPr>
                <w:rFonts w:ascii="CordiaUPC" w:eastAsia="Times New Roman" w:hAnsi="CordiaUPC" w:cs="CordiaUPC"/>
                <w:b/>
                <w:bCs/>
                <w:sz w:val="26"/>
                <w:szCs w:val="26"/>
              </w:rPr>
              <w:t>1,247</w:t>
            </w:r>
          </w:p>
        </w:tc>
        <w:tc>
          <w:tcPr>
            <w:tcW w:w="1275" w:type="dxa"/>
            <w:vAlign w:val="bottom"/>
          </w:tcPr>
          <w:p w14:paraId="559DE0CA" w14:textId="60F1DD1A" w:rsidR="000A6212" w:rsidRPr="006C2DF5" w:rsidRDefault="000A6212" w:rsidP="005C59EB">
            <w:pPr>
              <w:pBdr>
                <w:bottom w:val="double" w:sz="4" w:space="1" w:color="auto"/>
              </w:pBdr>
              <w:tabs>
                <w:tab w:val="decimal" w:pos="890"/>
              </w:tabs>
              <w:spacing w:line="240" w:lineRule="exact"/>
              <w:ind w:right="-190"/>
              <w:rPr>
                <w:rFonts w:ascii="CordiaUPC" w:hAnsi="CordiaUPC" w:cs="CordiaUPC"/>
                <w:b/>
                <w:bCs/>
                <w:sz w:val="26"/>
                <w:szCs w:val="26"/>
              </w:rPr>
            </w:pPr>
            <w:r w:rsidRPr="006C2DF5">
              <w:rPr>
                <w:rFonts w:ascii="CordiaUPC" w:eastAsia="Times New Roman" w:hAnsi="CordiaUPC" w:cs="CordiaUPC"/>
                <w:b/>
                <w:bCs/>
                <w:sz w:val="26"/>
                <w:szCs w:val="26"/>
              </w:rPr>
              <w:t>1,155</w:t>
            </w:r>
          </w:p>
        </w:tc>
      </w:tr>
      <w:tr w:rsidR="000A6212" w:rsidRPr="006C2DF5" w14:paraId="60D1F760" w14:textId="77777777" w:rsidTr="00AF4F5F">
        <w:tc>
          <w:tcPr>
            <w:tcW w:w="3810" w:type="dxa"/>
          </w:tcPr>
          <w:p w14:paraId="48EAB127" w14:textId="77777777" w:rsidR="000A6212" w:rsidRPr="006C2DF5" w:rsidRDefault="000A6212" w:rsidP="00EB706A">
            <w:pPr>
              <w:tabs>
                <w:tab w:val="left" w:pos="993"/>
              </w:tabs>
              <w:spacing w:line="240" w:lineRule="exact"/>
              <w:ind w:right="-18"/>
              <w:rPr>
                <w:rFonts w:ascii="CordiaUPC" w:hAnsi="CordiaUPC" w:cs="CordiaUPC"/>
                <w:sz w:val="26"/>
                <w:szCs w:val="26"/>
                <w:lang w:val="en-US"/>
              </w:rPr>
            </w:pPr>
          </w:p>
        </w:tc>
        <w:tc>
          <w:tcPr>
            <w:tcW w:w="1440" w:type="dxa"/>
          </w:tcPr>
          <w:p w14:paraId="6E9B0599" w14:textId="77777777" w:rsidR="000A6212" w:rsidRPr="006C2DF5" w:rsidRDefault="000A6212" w:rsidP="005C59EB">
            <w:pPr>
              <w:tabs>
                <w:tab w:val="decimal" w:pos="860"/>
                <w:tab w:val="decimal" w:pos="1050"/>
              </w:tabs>
              <w:spacing w:line="240" w:lineRule="exact"/>
              <w:ind w:right="-115"/>
              <w:rPr>
                <w:rFonts w:ascii="CordiaUPC" w:hAnsi="CordiaUPC" w:cs="CordiaUPC"/>
                <w:sz w:val="26"/>
                <w:szCs w:val="26"/>
                <w:lang w:val="en-US"/>
              </w:rPr>
            </w:pPr>
          </w:p>
        </w:tc>
        <w:tc>
          <w:tcPr>
            <w:tcW w:w="1276" w:type="dxa"/>
          </w:tcPr>
          <w:p w14:paraId="507DA5F9" w14:textId="77777777" w:rsidR="000A6212" w:rsidRPr="006C2DF5" w:rsidRDefault="000A6212" w:rsidP="00EB706A">
            <w:pPr>
              <w:tabs>
                <w:tab w:val="decimal" w:pos="830"/>
              </w:tabs>
              <w:spacing w:line="240" w:lineRule="exact"/>
              <w:ind w:right="-105"/>
              <w:rPr>
                <w:rFonts w:ascii="CordiaUPC" w:hAnsi="CordiaUPC" w:cs="CordiaUPC"/>
                <w:sz w:val="26"/>
                <w:szCs w:val="26"/>
                <w:lang w:val="en-US"/>
              </w:rPr>
            </w:pPr>
          </w:p>
        </w:tc>
        <w:tc>
          <w:tcPr>
            <w:tcW w:w="1418" w:type="dxa"/>
            <w:vAlign w:val="bottom"/>
          </w:tcPr>
          <w:p w14:paraId="7E8F2995" w14:textId="77777777" w:rsidR="000A6212" w:rsidRPr="006C2DF5" w:rsidRDefault="000A6212" w:rsidP="005C59EB">
            <w:pPr>
              <w:tabs>
                <w:tab w:val="decimal" w:pos="1022"/>
              </w:tabs>
              <w:spacing w:line="240" w:lineRule="exact"/>
              <w:ind w:right="-110"/>
              <w:rPr>
                <w:rFonts w:ascii="CordiaUPC" w:hAnsi="CordiaUPC" w:cs="CordiaUPC"/>
                <w:sz w:val="26"/>
                <w:szCs w:val="26"/>
              </w:rPr>
            </w:pPr>
          </w:p>
        </w:tc>
        <w:tc>
          <w:tcPr>
            <w:tcW w:w="1275" w:type="dxa"/>
            <w:vAlign w:val="bottom"/>
          </w:tcPr>
          <w:p w14:paraId="58982BB7" w14:textId="77777777" w:rsidR="000A6212" w:rsidRPr="006C2DF5" w:rsidRDefault="000A6212" w:rsidP="005C59EB">
            <w:pPr>
              <w:tabs>
                <w:tab w:val="decimal" w:pos="890"/>
              </w:tabs>
              <w:spacing w:line="240" w:lineRule="exact"/>
              <w:rPr>
                <w:rFonts w:ascii="CordiaUPC" w:hAnsi="CordiaUPC" w:cs="CordiaUPC"/>
                <w:sz w:val="26"/>
                <w:szCs w:val="26"/>
              </w:rPr>
            </w:pPr>
          </w:p>
        </w:tc>
      </w:tr>
      <w:tr w:rsidR="000A6212" w:rsidRPr="006C2DF5" w14:paraId="66DEFC98" w14:textId="77777777" w:rsidTr="000A6212">
        <w:tc>
          <w:tcPr>
            <w:tcW w:w="3810" w:type="dxa"/>
          </w:tcPr>
          <w:p w14:paraId="720C0D4A" w14:textId="77777777" w:rsidR="000A6212" w:rsidRPr="006C2DF5" w:rsidRDefault="000A6212" w:rsidP="00EB706A">
            <w:pPr>
              <w:tabs>
                <w:tab w:val="left" w:pos="250"/>
              </w:tabs>
              <w:spacing w:line="240" w:lineRule="exact"/>
              <w:ind w:left="160" w:right="-18" w:hanging="160"/>
              <w:rPr>
                <w:rFonts w:ascii="CordiaUPC" w:hAnsi="CordiaUPC" w:cs="CordiaUPC"/>
                <w:sz w:val="26"/>
                <w:szCs w:val="26"/>
                <w:lang w:val="en-US"/>
              </w:rPr>
            </w:pPr>
            <w:r w:rsidRPr="006C2DF5">
              <w:rPr>
                <w:rFonts w:ascii="CordiaUPC" w:hAnsi="CordiaUPC" w:cs="CordiaUPC" w:hint="cs"/>
                <w:b/>
                <w:bCs/>
                <w:sz w:val="26"/>
                <w:szCs w:val="26"/>
                <w:lang w:val="en-US"/>
              </w:rPr>
              <w:t>Other liabilities</w:t>
            </w:r>
          </w:p>
        </w:tc>
        <w:tc>
          <w:tcPr>
            <w:tcW w:w="1440" w:type="dxa"/>
            <w:vAlign w:val="bottom"/>
          </w:tcPr>
          <w:p w14:paraId="5366D3E8" w14:textId="77777777" w:rsidR="000A6212" w:rsidRPr="006C2DF5" w:rsidRDefault="000A6212" w:rsidP="005C59EB">
            <w:pPr>
              <w:tabs>
                <w:tab w:val="decimal" w:pos="860"/>
                <w:tab w:val="decimal" w:pos="1050"/>
              </w:tabs>
              <w:spacing w:line="240" w:lineRule="exact"/>
              <w:ind w:right="-115"/>
              <w:rPr>
                <w:rFonts w:ascii="CordiaUPC" w:hAnsi="CordiaUPC" w:cs="CordiaUPC"/>
                <w:sz w:val="26"/>
                <w:szCs w:val="26"/>
                <w:lang w:val="en-US"/>
              </w:rPr>
            </w:pPr>
          </w:p>
        </w:tc>
        <w:tc>
          <w:tcPr>
            <w:tcW w:w="1276" w:type="dxa"/>
            <w:vAlign w:val="bottom"/>
          </w:tcPr>
          <w:p w14:paraId="5FA50450" w14:textId="77777777" w:rsidR="000A6212" w:rsidRPr="006C2DF5" w:rsidRDefault="000A6212" w:rsidP="00EB706A">
            <w:pPr>
              <w:tabs>
                <w:tab w:val="decimal" w:pos="830"/>
              </w:tabs>
              <w:spacing w:line="240" w:lineRule="exact"/>
              <w:ind w:right="-105"/>
              <w:rPr>
                <w:rFonts w:ascii="CordiaUPC" w:hAnsi="CordiaUPC" w:cs="CordiaUPC"/>
                <w:sz w:val="26"/>
                <w:szCs w:val="26"/>
                <w:lang w:val="en-US" w:bidi="th-TH"/>
              </w:rPr>
            </w:pPr>
          </w:p>
        </w:tc>
        <w:tc>
          <w:tcPr>
            <w:tcW w:w="1418" w:type="dxa"/>
            <w:vAlign w:val="bottom"/>
          </w:tcPr>
          <w:p w14:paraId="0B6092E3" w14:textId="77777777" w:rsidR="000A6212" w:rsidRPr="006C2DF5" w:rsidRDefault="000A6212" w:rsidP="005C59EB">
            <w:pPr>
              <w:tabs>
                <w:tab w:val="decimal" w:pos="1022"/>
              </w:tabs>
              <w:spacing w:line="240" w:lineRule="exact"/>
              <w:ind w:right="-110"/>
              <w:rPr>
                <w:rFonts w:ascii="CordiaUPC" w:hAnsi="CordiaUPC" w:cs="CordiaUPC"/>
                <w:sz w:val="26"/>
                <w:szCs w:val="26"/>
              </w:rPr>
            </w:pPr>
          </w:p>
        </w:tc>
        <w:tc>
          <w:tcPr>
            <w:tcW w:w="1275" w:type="dxa"/>
            <w:vAlign w:val="bottom"/>
          </w:tcPr>
          <w:p w14:paraId="134C0816" w14:textId="77777777" w:rsidR="000A6212" w:rsidRPr="006C2DF5" w:rsidRDefault="000A6212" w:rsidP="005C59EB">
            <w:pPr>
              <w:tabs>
                <w:tab w:val="decimal" w:pos="890"/>
              </w:tabs>
              <w:spacing w:line="240" w:lineRule="exact"/>
              <w:rPr>
                <w:rFonts w:ascii="CordiaUPC" w:hAnsi="CordiaUPC" w:cs="CordiaUPC"/>
                <w:sz w:val="26"/>
                <w:szCs w:val="26"/>
                <w:cs/>
                <w:lang w:bidi="th-TH"/>
              </w:rPr>
            </w:pPr>
          </w:p>
        </w:tc>
      </w:tr>
      <w:tr w:rsidR="000A6212" w:rsidRPr="006C2DF5" w14:paraId="5E9E2837" w14:textId="77777777" w:rsidTr="000A6212">
        <w:tc>
          <w:tcPr>
            <w:tcW w:w="3810" w:type="dxa"/>
          </w:tcPr>
          <w:p w14:paraId="56C5D7D0" w14:textId="4860F33B" w:rsidR="000A6212" w:rsidRPr="006C2DF5" w:rsidRDefault="000A6212" w:rsidP="009279CF">
            <w:pPr>
              <w:spacing w:line="240" w:lineRule="exact"/>
              <w:ind w:left="190" w:right="-18" w:hanging="190"/>
              <w:rPr>
                <w:rFonts w:ascii="CordiaUPC" w:hAnsi="CordiaUPC" w:cs="CordiaUPC"/>
                <w:sz w:val="26"/>
                <w:szCs w:val="26"/>
                <w:lang w:val="en-US"/>
              </w:rPr>
            </w:pPr>
            <w:proofErr w:type="spellStart"/>
            <w:r w:rsidRPr="006C2DF5">
              <w:rPr>
                <w:rFonts w:ascii="CordiaUPC" w:hAnsi="CordiaUPC" w:cs="CordiaUPC"/>
                <w:sz w:val="26"/>
                <w:szCs w:val="26"/>
                <w:shd w:val="clear" w:color="auto" w:fill="FFFFFF"/>
              </w:rPr>
              <w:t>ttb</w:t>
            </w:r>
            <w:proofErr w:type="spellEnd"/>
            <w:r w:rsidRPr="006C2DF5">
              <w:rPr>
                <w:rFonts w:ascii="CordiaUPC" w:hAnsi="CordiaUPC" w:cs="CordiaUPC"/>
                <w:sz w:val="26"/>
                <w:szCs w:val="26"/>
                <w:shd w:val="clear" w:color="auto" w:fill="FFFFFF"/>
              </w:rPr>
              <w:t xml:space="preserve"> wealth securities public company limited (Formerly Thanachart Securities </w:t>
            </w:r>
            <w:r w:rsidR="009279CF" w:rsidRPr="006C2DF5">
              <w:rPr>
                <w:rFonts w:ascii="CordiaUPC" w:hAnsi="CordiaUPC" w:cs="CordiaUPC"/>
                <w:sz w:val="26"/>
                <w:szCs w:val="26"/>
                <w:shd w:val="clear" w:color="auto" w:fill="FFFFFF"/>
              </w:rPr>
              <w:t>Public Company Limited</w:t>
            </w:r>
            <w:r w:rsidRPr="006C2DF5">
              <w:rPr>
                <w:rFonts w:ascii="CordiaUPC" w:hAnsi="CordiaUPC" w:cs="CordiaUPC"/>
                <w:sz w:val="26"/>
                <w:szCs w:val="26"/>
                <w:shd w:val="clear" w:color="auto" w:fill="FFFFFF"/>
              </w:rPr>
              <w:t>)</w:t>
            </w:r>
          </w:p>
        </w:tc>
        <w:tc>
          <w:tcPr>
            <w:tcW w:w="1440" w:type="dxa"/>
            <w:vAlign w:val="bottom"/>
          </w:tcPr>
          <w:p w14:paraId="7EF52CE9" w14:textId="30881C68" w:rsidR="000A6212" w:rsidRPr="006C2DF5" w:rsidRDefault="000A6212" w:rsidP="005C59EB">
            <w:pPr>
              <w:tabs>
                <w:tab w:val="decimal" w:pos="1050"/>
              </w:tabs>
              <w:spacing w:line="240" w:lineRule="exact"/>
              <w:ind w:right="-115"/>
              <w:rPr>
                <w:rFonts w:ascii="CordiaUPC" w:hAnsi="CordiaUPC" w:cs="CordiaUPC"/>
                <w:sz w:val="26"/>
                <w:szCs w:val="26"/>
                <w:rtl/>
                <w:cs/>
                <w:lang w:bidi="th-TH"/>
              </w:rPr>
            </w:pPr>
            <w:r w:rsidRPr="006C2DF5">
              <w:rPr>
                <w:rFonts w:ascii="CordiaUPC" w:hAnsi="CordiaUPC" w:cs="CordiaUPC"/>
                <w:sz w:val="26"/>
                <w:szCs w:val="26"/>
                <w:lang w:bidi="th-TH"/>
              </w:rPr>
              <w:t>-</w:t>
            </w:r>
          </w:p>
        </w:tc>
        <w:tc>
          <w:tcPr>
            <w:tcW w:w="1276" w:type="dxa"/>
            <w:vAlign w:val="bottom"/>
          </w:tcPr>
          <w:p w14:paraId="1CFF1C90" w14:textId="100BA9F8" w:rsidR="000A6212" w:rsidRPr="006C2DF5" w:rsidRDefault="000A6212" w:rsidP="005C59EB">
            <w:pPr>
              <w:tabs>
                <w:tab w:val="decimal" w:pos="890"/>
              </w:tabs>
              <w:spacing w:line="240" w:lineRule="exact"/>
              <w:ind w:right="-105"/>
              <w:rPr>
                <w:rFonts w:ascii="CordiaUPC" w:eastAsia="Times New Roman" w:hAnsi="CordiaUPC" w:cs="CordiaUPC"/>
                <w:sz w:val="26"/>
                <w:szCs w:val="26"/>
              </w:rPr>
            </w:pPr>
            <w:r w:rsidRPr="006C2DF5">
              <w:rPr>
                <w:rFonts w:ascii="CordiaUPC" w:eastAsia="Times New Roman" w:hAnsi="CordiaUPC" w:cs="CordiaUPC"/>
                <w:sz w:val="26"/>
                <w:szCs w:val="26"/>
              </w:rPr>
              <w:t>-</w:t>
            </w:r>
          </w:p>
        </w:tc>
        <w:tc>
          <w:tcPr>
            <w:tcW w:w="1418" w:type="dxa"/>
            <w:vAlign w:val="bottom"/>
          </w:tcPr>
          <w:p w14:paraId="10101C4E" w14:textId="47511D3D" w:rsidR="000A6212" w:rsidRPr="006C2DF5" w:rsidRDefault="000A6212" w:rsidP="005C59EB">
            <w:pPr>
              <w:tabs>
                <w:tab w:val="decimal" w:pos="1022"/>
              </w:tabs>
              <w:spacing w:line="240" w:lineRule="exact"/>
              <w:ind w:right="-110"/>
              <w:rPr>
                <w:rFonts w:ascii="CordiaUPC" w:hAnsi="CordiaUPC" w:cs="CordiaUPC"/>
                <w:sz w:val="26"/>
                <w:szCs w:val="26"/>
                <w:rtl/>
                <w:cs/>
              </w:rPr>
            </w:pPr>
            <w:r w:rsidRPr="006C2DF5">
              <w:rPr>
                <w:rFonts w:ascii="CordiaUPC" w:hAnsi="CordiaUPC" w:cs="CordiaUPC"/>
                <w:sz w:val="26"/>
                <w:szCs w:val="26"/>
              </w:rPr>
              <w:t>1</w:t>
            </w:r>
          </w:p>
        </w:tc>
        <w:tc>
          <w:tcPr>
            <w:tcW w:w="1275" w:type="dxa"/>
            <w:vAlign w:val="bottom"/>
          </w:tcPr>
          <w:p w14:paraId="76C42A78" w14:textId="63228768" w:rsidR="000A6212" w:rsidRPr="006C2DF5" w:rsidRDefault="000A6212" w:rsidP="005C59EB">
            <w:pPr>
              <w:tabs>
                <w:tab w:val="decimal" w:pos="890"/>
              </w:tabs>
              <w:spacing w:line="240" w:lineRule="exact"/>
              <w:rPr>
                <w:rFonts w:ascii="CordiaUPC" w:eastAsia="Times New Roman" w:hAnsi="CordiaUPC" w:cs="CordiaUPC"/>
                <w:sz w:val="26"/>
                <w:szCs w:val="26"/>
              </w:rPr>
            </w:pPr>
            <w:r w:rsidRPr="006C2DF5">
              <w:rPr>
                <w:rFonts w:ascii="CordiaUPC" w:eastAsia="Times New Roman" w:hAnsi="CordiaUPC" w:cs="CordiaUPC"/>
                <w:sz w:val="26"/>
                <w:szCs w:val="26"/>
              </w:rPr>
              <w:t>-</w:t>
            </w:r>
          </w:p>
        </w:tc>
      </w:tr>
      <w:tr w:rsidR="000A6212" w:rsidRPr="006C2DF5" w14:paraId="11427BB4" w14:textId="77777777" w:rsidTr="00AF4F5F">
        <w:tc>
          <w:tcPr>
            <w:tcW w:w="3810" w:type="dxa"/>
          </w:tcPr>
          <w:p w14:paraId="134609E4" w14:textId="5EC1873B" w:rsidR="000A6212" w:rsidRPr="006C2DF5" w:rsidRDefault="000A6212" w:rsidP="0096077F">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proofErr w:type="spellStart"/>
            <w:r w:rsidRPr="006C2DF5">
              <w:rPr>
                <w:rFonts w:ascii="CordiaUPC" w:hAnsi="CordiaUPC" w:cs="CordiaUPC"/>
                <w:sz w:val="26"/>
                <w:szCs w:val="26"/>
                <w:lang w:val="en-US" w:bidi="th-TH"/>
              </w:rPr>
              <w:t>ttb</w:t>
            </w:r>
            <w:proofErr w:type="spellEnd"/>
            <w:r w:rsidRPr="006C2DF5">
              <w:rPr>
                <w:rFonts w:ascii="CordiaUPC" w:hAnsi="CordiaUPC" w:cs="CordiaUPC"/>
                <w:sz w:val="26"/>
                <w:szCs w:val="26"/>
                <w:lang w:val="en-US" w:bidi="th-TH"/>
              </w:rPr>
              <w:t xml:space="preserve"> consumer </w:t>
            </w:r>
            <w:r w:rsidR="00BB524E" w:rsidRPr="006C2DF5">
              <w:rPr>
                <w:rFonts w:ascii="CordiaUPC" w:hAnsi="CordiaUPC" w:cs="CordiaUPC"/>
                <w:sz w:val="26"/>
                <w:szCs w:val="26"/>
                <w:lang w:val="en-US" w:bidi="th-TH"/>
              </w:rPr>
              <w:t>company limited</w:t>
            </w:r>
          </w:p>
        </w:tc>
        <w:tc>
          <w:tcPr>
            <w:tcW w:w="1440" w:type="dxa"/>
          </w:tcPr>
          <w:p w14:paraId="00F61B24" w14:textId="78729EA4" w:rsidR="000A6212" w:rsidRPr="006C2DF5" w:rsidRDefault="000A6212" w:rsidP="005C59EB">
            <w:pPr>
              <w:tabs>
                <w:tab w:val="decimal" w:pos="1050"/>
              </w:tabs>
              <w:spacing w:line="240" w:lineRule="exact"/>
              <w:ind w:right="-115"/>
              <w:rPr>
                <w:rFonts w:ascii="CordiaUPC" w:hAnsi="CordiaUPC" w:cs="CordiaUPC"/>
                <w:sz w:val="26"/>
                <w:szCs w:val="26"/>
              </w:rPr>
            </w:pPr>
            <w:r w:rsidRPr="006C2DF5">
              <w:rPr>
                <w:rFonts w:ascii="CordiaUPC" w:hAnsi="CordiaUPC" w:cs="CordiaUPC"/>
                <w:sz w:val="26"/>
                <w:szCs w:val="26"/>
              </w:rPr>
              <w:t>-</w:t>
            </w:r>
          </w:p>
        </w:tc>
        <w:tc>
          <w:tcPr>
            <w:tcW w:w="1276" w:type="dxa"/>
          </w:tcPr>
          <w:p w14:paraId="385DC509" w14:textId="0C680F44" w:rsidR="000A6212" w:rsidRPr="006C2DF5" w:rsidRDefault="000A6212" w:rsidP="005C59EB">
            <w:pP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sz w:val="26"/>
                <w:szCs w:val="26"/>
              </w:rPr>
              <w:t>-</w:t>
            </w:r>
          </w:p>
        </w:tc>
        <w:tc>
          <w:tcPr>
            <w:tcW w:w="1418" w:type="dxa"/>
            <w:vAlign w:val="bottom"/>
          </w:tcPr>
          <w:p w14:paraId="017A7C3F" w14:textId="1E5EE64C" w:rsidR="000A6212" w:rsidRPr="006C2DF5" w:rsidRDefault="000A6212" w:rsidP="005C59EB">
            <w:pPr>
              <w:tabs>
                <w:tab w:val="decimal" w:pos="1022"/>
              </w:tabs>
              <w:spacing w:line="240" w:lineRule="exact"/>
              <w:ind w:right="-110"/>
              <w:rPr>
                <w:rFonts w:ascii="CordiaUPC" w:eastAsia="Times New Roman" w:hAnsi="CordiaUPC" w:cs="CordiaUPC"/>
                <w:sz w:val="26"/>
                <w:szCs w:val="26"/>
              </w:rPr>
            </w:pPr>
            <w:r w:rsidRPr="006C2DF5">
              <w:rPr>
                <w:rFonts w:ascii="CordiaUPC" w:eastAsia="Times New Roman" w:hAnsi="CordiaUPC" w:cs="CordiaUPC"/>
                <w:sz w:val="26"/>
                <w:szCs w:val="26"/>
              </w:rPr>
              <w:t>66</w:t>
            </w:r>
          </w:p>
        </w:tc>
        <w:tc>
          <w:tcPr>
            <w:tcW w:w="1275" w:type="dxa"/>
            <w:vAlign w:val="bottom"/>
          </w:tcPr>
          <w:p w14:paraId="542457A0" w14:textId="43612086" w:rsidR="000A6212" w:rsidRPr="006C2DF5" w:rsidRDefault="000A6212" w:rsidP="005C59EB">
            <w:pPr>
              <w:tabs>
                <w:tab w:val="decimal" w:pos="890"/>
              </w:tabs>
              <w:spacing w:line="240" w:lineRule="exact"/>
              <w:rPr>
                <w:rFonts w:ascii="CordiaUPC" w:hAnsi="CordiaUPC" w:cs="CordiaUPC"/>
                <w:sz w:val="26"/>
                <w:szCs w:val="26"/>
              </w:rPr>
            </w:pPr>
            <w:r w:rsidRPr="006C2DF5">
              <w:rPr>
                <w:rFonts w:ascii="CordiaUPC" w:eastAsia="Times New Roman" w:hAnsi="CordiaUPC" w:cs="CordiaUPC"/>
                <w:sz w:val="26"/>
                <w:szCs w:val="26"/>
              </w:rPr>
              <w:t>68</w:t>
            </w:r>
          </w:p>
        </w:tc>
      </w:tr>
      <w:tr w:rsidR="000A6212" w:rsidRPr="006C2DF5" w14:paraId="5A43F41A" w14:textId="77777777" w:rsidTr="000A6212">
        <w:tc>
          <w:tcPr>
            <w:tcW w:w="3810" w:type="dxa"/>
            <w:vAlign w:val="bottom"/>
          </w:tcPr>
          <w:p w14:paraId="3E90756B" w14:textId="4A5FF833" w:rsidR="000A6212" w:rsidRPr="006C2DF5" w:rsidRDefault="000A6212" w:rsidP="00EB706A">
            <w:pPr>
              <w:tabs>
                <w:tab w:val="left" w:pos="993"/>
              </w:tabs>
              <w:spacing w:line="240" w:lineRule="exact"/>
              <w:ind w:left="162" w:right="-108" w:hanging="153"/>
              <w:rPr>
                <w:rFonts w:ascii="CordiaUPC" w:hAnsi="CordiaUPC" w:cs="CordiaUPC"/>
                <w:b/>
                <w:bCs/>
                <w:sz w:val="26"/>
                <w:szCs w:val="26"/>
                <w:cs/>
                <w:lang w:val="en-US" w:bidi="th-TH"/>
              </w:rPr>
            </w:pPr>
            <w:proofErr w:type="spellStart"/>
            <w:r w:rsidRPr="006C2DF5">
              <w:rPr>
                <w:rFonts w:ascii="CordiaUPC" w:hAnsi="CordiaUPC" w:cs="CordiaUPC"/>
                <w:sz w:val="26"/>
                <w:szCs w:val="26"/>
              </w:rPr>
              <w:t>Eastspring</w:t>
            </w:r>
            <w:proofErr w:type="spellEnd"/>
            <w:r w:rsidRPr="006C2DF5">
              <w:rPr>
                <w:rFonts w:ascii="CordiaUPC" w:hAnsi="CordiaUPC" w:cs="CordiaUPC"/>
                <w:sz w:val="26"/>
                <w:szCs w:val="26"/>
              </w:rPr>
              <w:t xml:space="preserve"> Asset Management (Thailand) </w:t>
            </w:r>
            <w:r w:rsidR="00507AD1" w:rsidRPr="006C2DF5">
              <w:rPr>
                <w:rFonts w:ascii="CordiaUPC" w:hAnsi="CordiaUPC" w:cs="CordiaUPC"/>
                <w:sz w:val="26"/>
                <w:szCs w:val="26"/>
                <w:lang w:val="en-US"/>
              </w:rPr>
              <w:t>Company Limited</w:t>
            </w:r>
          </w:p>
        </w:tc>
        <w:tc>
          <w:tcPr>
            <w:tcW w:w="1440" w:type="dxa"/>
            <w:vAlign w:val="bottom"/>
          </w:tcPr>
          <w:p w14:paraId="46F55938" w14:textId="0527D5F4" w:rsidR="000A6212" w:rsidRPr="006C2DF5" w:rsidRDefault="000A6212" w:rsidP="005C59EB">
            <w:pPr>
              <w:pBdr>
                <w:bottom w:val="single" w:sz="4" w:space="1" w:color="auto"/>
              </w:pBdr>
              <w:tabs>
                <w:tab w:val="decimal" w:pos="1050"/>
              </w:tabs>
              <w:spacing w:line="240" w:lineRule="exact"/>
              <w:ind w:right="-115"/>
              <w:rPr>
                <w:rFonts w:ascii="CordiaUPC" w:hAnsi="CordiaUPC" w:cs="CordiaUPC"/>
                <w:sz w:val="26"/>
                <w:szCs w:val="26"/>
                <w:cs/>
                <w:lang w:bidi="th-TH"/>
              </w:rPr>
            </w:pPr>
            <w:r w:rsidRPr="006C2DF5">
              <w:rPr>
                <w:rFonts w:ascii="CordiaUPC" w:hAnsi="CordiaUPC" w:cs="CordiaUPC"/>
                <w:sz w:val="26"/>
                <w:szCs w:val="26"/>
                <w:lang w:bidi="th-TH"/>
              </w:rPr>
              <w:t>1</w:t>
            </w:r>
          </w:p>
        </w:tc>
        <w:tc>
          <w:tcPr>
            <w:tcW w:w="1276" w:type="dxa"/>
            <w:vAlign w:val="bottom"/>
          </w:tcPr>
          <w:p w14:paraId="5B654C14" w14:textId="0F1E5935" w:rsidR="000A6212" w:rsidRPr="006C2DF5" w:rsidRDefault="000A6212" w:rsidP="005C59EB">
            <w:pPr>
              <w:pBdr>
                <w:bottom w:val="single" w:sz="4" w:space="1" w:color="auto"/>
              </w:pBdr>
              <w:tabs>
                <w:tab w:val="decimal" w:pos="890"/>
              </w:tabs>
              <w:spacing w:line="240" w:lineRule="exact"/>
              <w:ind w:right="-105"/>
              <w:rPr>
                <w:rFonts w:ascii="CordiaUPC" w:hAnsi="CordiaUPC" w:cs="CordiaUPC"/>
                <w:b/>
                <w:bCs/>
                <w:sz w:val="26"/>
                <w:szCs w:val="26"/>
              </w:rPr>
            </w:pPr>
            <w:r w:rsidRPr="006C2DF5">
              <w:rPr>
                <w:rFonts w:ascii="CordiaUPC" w:eastAsia="Times New Roman" w:hAnsi="CordiaUPC" w:cs="CordiaUPC"/>
                <w:sz w:val="26"/>
                <w:szCs w:val="26"/>
                <w:lang w:bidi="th-TH"/>
              </w:rPr>
              <w:t>-</w:t>
            </w:r>
          </w:p>
        </w:tc>
        <w:tc>
          <w:tcPr>
            <w:tcW w:w="1418" w:type="dxa"/>
            <w:vAlign w:val="bottom"/>
          </w:tcPr>
          <w:p w14:paraId="0B9328A1" w14:textId="26913AF4" w:rsidR="000A6212" w:rsidRPr="006C2DF5" w:rsidRDefault="000A6212" w:rsidP="005C59EB">
            <w:pPr>
              <w:pBdr>
                <w:bottom w:val="single" w:sz="4" w:space="1" w:color="auto"/>
              </w:pBdr>
              <w:tabs>
                <w:tab w:val="decimal" w:pos="1022"/>
              </w:tabs>
              <w:spacing w:line="240" w:lineRule="exact"/>
              <w:ind w:right="-110"/>
              <w:rPr>
                <w:rFonts w:ascii="CordiaUPC" w:eastAsia="Times New Roman" w:hAnsi="CordiaUPC" w:cs="CordiaUPC"/>
                <w:sz w:val="26"/>
                <w:szCs w:val="26"/>
              </w:rPr>
            </w:pPr>
            <w:r w:rsidRPr="006C2DF5">
              <w:rPr>
                <w:rFonts w:ascii="CordiaUPC" w:eastAsia="Times New Roman" w:hAnsi="CordiaUPC" w:cs="CordiaUPC"/>
                <w:sz w:val="26"/>
                <w:szCs w:val="26"/>
              </w:rPr>
              <w:t>1</w:t>
            </w:r>
          </w:p>
        </w:tc>
        <w:tc>
          <w:tcPr>
            <w:tcW w:w="1275" w:type="dxa"/>
            <w:vAlign w:val="bottom"/>
          </w:tcPr>
          <w:p w14:paraId="01028F66" w14:textId="00298BD3" w:rsidR="000A6212" w:rsidRPr="006C2DF5" w:rsidRDefault="000A6212" w:rsidP="005C59EB">
            <w:pPr>
              <w:pBdr>
                <w:bottom w:val="single" w:sz="4" w:space="1" w:color="auto"/>
              </w:pBdr>
              <w:tabs>
                <w:tab w:val="decimal" w:pos="890"/>
              </w:tabs>
              <w:spacing w:line="240" w:lineRule="exact"/>
              <w:ind w:right="-190"/>
              <w:rPr>
                <w:rFonts w:ascii="CordiaUPC" w:hAnsi="CordiaUPC" w:cs="CordiaUPC"/>
                <w:b/>
                <w:bCs/>
                <w:sz w:val="26"/>
                <w:szCs w:val="26"/>
              </w:rPr>
            </w:pPr>
            <w:r w:rsidRPr="006C2DF5">
              <w:rPr>
                <w:rFonts w:ascii="CordiaUPC" w:eastAsia="Times New Roman" w:hAnsi="CordiaUPC" w:cs="CordiaUPC"/>
                <w:sz w:val="26"/>
                <w:szCs w:val="26"/>
              </w:rPr>
              <w:t>-</w:t>
            </w:r>
          </w:p>
        </w:tc>
      </w:tr>
      <w:tr w:rsidR="000A6212" w:rsidRPr="006C2DF5" w14:paraId="261022C1" w14:textId="77777777" w:rsidTr="00AF4F5F">
        <w:tc>
          <w:tcPr>
            <w:tcW w:w="3810" w:type="dxa"/>
          </w:tcPr>
          <w:p w14:paraId="7BF85E30" w14:textId="77777777" w:rsidR="000A6212" w:rsidRPr="006C2DF5" w:rsidRDefault="000A6212" w:rsidP="00EB706A">
            <w:pPr>
              <w:spacing w:line="240" w:lineRule="exact"/>
              <w:ind w:right="-18"/>
              <w:jc w:val="both"/>
              <w:rPr>
                <w:rFonts w:ascii="CordiaUPC" w:hAnsi="CordiaUPC" w:cs="CordiaUPC"/>
                <w:sz w:val="26"/>
                <w:szCs w:val="26"/>
                <w:lang w:val="en-US"/>
              </w:rPr>
            </w:pPr>
            <w:r w:rsidRPr="006C2DF5">
              <w:rPr>
                <w:rFonts w:ascii="CordiaUPC" w:hAnsi="CordiaUPC" w:cs="CordiaUPC" w:hint="cs"/>
                <w:b/>
                <w:bCs/>
                <w:sz w:val="26"/>
                <w:szCs w:val="26"/>
                <w:lang w:val="en-US"/>
              </w:rPr>
              <w:t>Total</w:t>
            </w:r>
          </w:p>
        </w:tc>
        <w:tc>
          <w:tcPr>
            <w:tcW w:w="1440" w:type="dxa"/>
            <w:vAlign w:val="bottom"/>
          </w:tcPr>
          <w:p w14:paraId="02424D74" w14:textId="2DC6C85A" w:rsidR="000A6212" w:rsidRPr="006C2DF5" w:rsidRDefault="000A6212" w:rsidP="005C59EB">
            <w:pPr>
              <w:pBdr>
                <w:bottom w:val="double" w:sz="4" w:space="1" w:color="auto"/>
              </w:pBdr>
              <w:tabs>
                <w:tab w:val="decimal" w:pos="1050"/>
              </w:tabs>
              <w:spacing w:line="240" w:lineRule="exact"/>
              <w:ind w:right="-115"/>
              <w:rPr>
                <w:rFonts w:ascii="CordiaUPC" w:hAnsi="CordiaUPC" w:cs="CordiaUPC"/>
                <w:b/>
                <w:bCs/>
                <w:sz w:val="26"/>
                <w:szCs w:val="26"/>
                <w:lang w:bidi="th-TH"/>
              </w:rPr>
            </w:pPr>
            <w:r w:rsidRPr="006C2DF5">
              <w:rPr>
                <w:rFonts w:ascii="CordiaUPC" w:hAnsi="CordiaUPC" w:cs="CordiaUPC"/>
                <w:b/>
                <w:bCs/>
                <w:sz w:val="26"/>
                <w:szCs w:val="26"/>
                <w:lang w:bidi="th-TH"/>
              </w:rPr>
              <w:t>1</w:t>
            </w:r>
          </w:p>
        </w:tc>
        <w:tc>
          <w:tcPr>
            <w:tcW w:w="1276" w:type="dxa"/>
            <w:vAlign w:val="bottom"/>
          </w:tcPr>
          <w:p w14:paraId="18960F63" w14:textId="1A50EDE5" w:rsidR="000A6212" w:rsidRPr="006C2DF5" w:rsidRDefault="000A6212" w:rsidP="005C59EB">
            <w:pPr>
              <w:pBdr>
                <w:bottom w:val="double" w:sz="4" w:space="1" w:color="auto"/>
              </w:pBdr>
              <w:tabs>
                <w:tab w:val="decimal" w:pos="890"/>
              </w:tabs>
              <w:spacing w:line="240" w:lineRule="exact"/>
              <w:ind w:right="-105"/>
              <w:rPr>
                <w:rFonts w:ascii="CordiaUPC" w:hAnsi="CordiaUPC" w:cs="CordiaUPC"/>
                <w:sz w:val="26"/>
                <w:szCs w:val="26"/>
              </w:rPr>
            </w:pPr>
            <w:r w:rsidRPr="006C2DF5">
              <w:rPr>
                <w:rFonts w:ascii="CordiaUPC" w:eastAsia="Times New Roman" w:hAnsi="CordiaUPC" w:cs="CordiaUPC"/>
                <w:b/>
                <w:bCs/>
                <w:sz w:val="26"/>
                <w:szCs w:val="26"/>
              </w:rPr>
              <w:t>-</w:t>
            </w:r>
          </w:p>
        </w:tc>
        <w:tc>
          <w:tcPr>
            <w:tcW w:w="1418" w:type="dxa"/>
            <w:vAlign w:val="bottom"/>
          </w:tcPr>
          <w:p w14:paraId="518D35E7" w14:textId="39A31F00" w:rsidR="000A6212" w:rsidRPr="006C2DF5" w:rsidRDefault="000A6212" w:rsidP="005C59EB">
            <w:pPr>
              <w:pBdr>
                <w:bottom w:val="double" w:sz="4" w:space="1" w:color="auto"/>
              </w:pBdr>
              <w:tabs>
                <w:tab w:val="decimal" w:pos="1022"/>
              </w:tabs>
              <w:spacing w:line="240" w:lineRule="exact"/>
              <w:ind w:right="-110"/>
              <w:rPr>
                <w:rFonts w:ascii="CordiaUPC" w:eastAsia="Times New Roman" w:hAnsi="CordiaUPC" w:cs="CordiaUPC"/>
                <w:b/>
                <w:bCs/>
                <w:sz w:val="26"/>
                <w:szCs w:val="26"/>
              </w:rPr>
            </w:pPr>
            <w:r w:rsidRPr="006C2DF5">
              <w:rPr>
                <w:rFonts w:ascii="CordiaUPC" w:eastAsia="Times New Roman" w:hAnsi="CordiaUPC" w:cs="CordiaUPC"/>
                <w:b/>
                <w:bCs/>
                <w:sz w:val="26"/>
                <w:szCs w:val="26"/>
              </w:rPr>
              <w:t>68</w:t>
            </w:r>
          </w:p>
        </w:tc>
        <w:tc>
          <w:tcPr>
            <w:tcW w:w="1275" w:type="dxa"/>
            <w:vAlign w:val="bottom"/>
          </w:tcPr>
          <w:p w14:paraId="5D9B3369" w14:textId="54E5DAA5" w:rsidR="000A6212" w:rsidRPr="006C2DF5" w:rsidRDefault="000A6212" w:rsidP="005C59EB">
            <w:pPr>
              <w:pBdr>
                <w:bottom w:val="double" w:sz="4" w:space="1" w:color="auto"/>
              </w:pBdr>
              <w:tabs>
                <w:tab w:val="decimal" w:pos="890"/>
              </w:tabs>
              <w:spacing w:line="240" w:lineRule="exact"/>
              <w:ind w:right="-280"/>
              <w:rPr>
                <w:rFonts w:ascii="CordiaUPC" w:hAnsi="CordiaUPC" w:cs="CordiaUPC"/>
                <w:sz w:val="26"/>
                <w:szCs w:val="26"/>
              </w:rPr>
            </w:pPr>
            <w:r w:rsidRPr="006C2DF5">
              <w:rPr>
                <w:rFonts w:ascii="CordiaUPC" w:eastAsia="Times New Roman" w:hAnsi="CordiaUPC" w:cs="CordiaUPC"/>
                <w:b/>
                <w:bCs/>
                <w:sz w:val="26"/>
                <w:szCs w:val="26"/>
              </w:rPr>
              <w:t>68</w:t>
            </w:r>
          </w:p>
        </w:tc>
      </w:tr>
      <w:tr w:rsidR="000A6212" w:rsidRPr="006C2DF5" w14:paraId="396EEC88" w14:textId="77777777" w:rsidTr="00AF4F5F">
        <w:tc>
          <w:tcPr>
            <w:tcW w:w="3810" w:type="dxa"/>
          </w:tcPr>
          <w:p w14:paraId="54121742" w14:textId="77777777" w:rsidR="000A6212" w:rsidRPr="006C2DF5" w:rsidRDefault="000A6212" w:rsidP="00EB706A">
            <w:pPr>
              <w:spacing w:line="240" w:lineRule="exact"/>
              <w:ind w:right="-18"/>
              <w:jc w:val="both"/>
              <w:rPr>
                <w:rFonts w:ascii="CordiaUPC" w:hAnsi="CordiaUPC" w:cs="CordiaUPC"/>
                <w:sz w:val="26"/>
                <w:szCs w:val="26"/>
                <w:lang w:val="en-US"/>
              </w:rPr>
            </w:pPr>
          </w:p>
        </w:tc>
        <w:tc>
          <w:tcPr>
            <w:tcW w:w="1440" w:type="dxa"/>
            <w:vAlign w:val="bottom"/>
          </w:tcPr>
          <w:p w14:paraId="55133450" w14:textId="77777777" w:rsidR="000A6212" w:rsidRPr="006C2DF5" w:rsidRDefault="000A6212" w:rsidP="00EB706A">
            <w:pPr>
              <w:tabs>
                <w:tab w:val="decimal" w:pos="860"/>
              </w:tabs>
              <w:spacing w:line="240" w:lineRule="exact"/>
              <w:ind w:right="-115"/>
              <w:rPr>
                <w:rFonts w:ascii="CordiaUPC" w:hAnsi="CordiaUPC" w:cs="CordiaUPC"/>
                <w:sz w:val="26"/>
                <w:szCs w:val="26"/>
                <w:lang w:bidi="th-TH"/>
              </w:rPr>
            </w:pPr>
          </w:p>
        </w:tc>
        <w:tc>
          <w:tcPr>
            <w:tcW w:w="1276" w:type="dxa"/>
            <w:vAlign w:val="bottom"/>
          </w:tcPr>
          <w:p w14:paraId="6B0623D8" w14:textId="77777777" w:rsidR="000A6212" w:rsidRPr="006C2DF5" w:rsidRDefault="000A6212" w:rsidP="00EB706A">
            <w:pPr>
              <w:tabs>
                <w:tab w:val="decimal" w:pos="830"/>
              </w:tabs>
              <w:spacing w:line="240" w:lineRule="exact"/>
              <w:ind w:right="-105"/>
              <w:rPr>
                <w:rFonts w:ascii="CordiaUPC" w:hAnsi="CordiaUPC" w:cs="CordiaUPC"/>
                <w:sz w:val="26"/>
                <w:szCs w:val="26"/>
              </w:rPr>
            </w:pPr>
          </w:p>
        </w:tc>
        <w:tc>
          <w:tcPr>
            <w:tcW w:w="1418" w:type="dxa"/>
            <w:vAlign w:val="bottom"/>
          </w:tcPr>
          <w:p w14:paraId="5F1C68D2" w14:textId="77777777" w:rsidR="000A6212" w:rsidRPr="006C2DF5" w:rsidRDefault="000A6212" w:rsidP="00EB706A">
            <w:pPr>
              <w:tabs>
                <w:tab w:val="decimal" w:pos="913"/>
              </w:tabs>
              <w:spacing w:line="240" w:lineRule="exact"/>
              <w:ind w:right="-110"/>
              <w:rPr>
                <w:rFonts w:ascii="CordiaUPC" w:hAnsi="CordiaUPC" w:cs="CordiaUPC"/>
                <w:sz w:val="26"/>
                <w:szCs w:val="26"/>
              </w:rPr>
            </w:pPr>
          </w:p>
        </w:tc>
        <w:tc>
          <w:tcPr>
            <w:tcW w:w="1275" w:type="dxa"/>
            <w:vAlign w:val="bottom"/>
          </w:tcPr>
          <w:p w14:paraId="5075273B" w14:textId="77777777" w:rsidR="000A6212" w:rsidRPr="006C2DF5" w:rsidRDefault="000A6212" w:rsidP="00EB706A">
            <w:pPr>
              <w:tabs>
                <w:tab w:val="decimal" w:pos="890"/>
              </w:tabs>
              <w:spacing w:line="240" w:lineRule="exact"/>
              <w:rPr>
                <w:rFonts w:ascii="CordiaUPC" w:eastAsia="Times New Roman" w:hAnsi="CordiaUPC" w:cs="CordiaUPC"/>
                <w:sz w:val="26"/>
                <w:szCs w:val="26"/>
              </w:rPr>
            </w:pPr>
          </w:p>
        </w:tc>
      </w:tr>
    </w:tbl>
    <w:p w14:paraId="0E9DE857" w14:textId="5E765533" w:rsidR="004A465D" w:rsidRPr="006C2DF5" w:rsidRDefault="004A465D" w:rsidP="00D63DA8">
      <w:pPr>
        <w:spacing w:line="240" w:lineRule="exact"/>
        <w:ind w:left="567" w:right="88" w:hanging="567"/>
        <w:jc w:val="thaiDistribute"/>
        <w:rPr>
          <w:rFonts w:ascii="CordiaUPC" w:hAnsi="CordiaUPC" w:cs="CordiaUPC"/>
          <w:sz w:val="26"/>
          <w:szCs w:val="26"/>
          <w:lang w:val="en-US"/>
        </w:rPr>
      </w:pPr>
    </w:p>
    <w:p w14:paraId="7CAF6AAD" w14:textId="77777777" w:rsidR="004A465D" w:rsidRPr="006C2DF5" w:rsidRDefault="004A465D">
      <w:pPr>
        <w:spacing w:line="240" w:lineRule="auto"/>
        <w:rPr>
          <w:rFonts w:ascii="CordiaUPC" w:hAnsi="CordiaUPC" w:cs="CordiaUPC"/>
          <w:sz w:val="26"/>
          <w:szCs w:val="26"/>
          <w:lang w:val="en-US"/>
        </w:rPr>
      </w:pPr>
      <w:r w:rsidRPr="006C2DF5">
        <w:rPr>
          <w:rFonts w:ascii="CordiaUPC" w:hAnsi="CordiaUPC" w:cs="CordiaUPC"/>
          <w:sz w:val="26"/>
          <w:szCs w:val="26"/>
          <w:lang w:val="en-US"/>
        </w:rPr>
        <w:br w:type="page"/>
      </w:r>
    </w:p>
    <w:p w14:paraId="5AE713FE" w14:textId="7690E375" w:rsidR="00D63DA8" w:rsidRPr="006C2DF5" w:rsidRDefault="00D63DA8" w:rsidP="00D63DA8">
      <w:pPr>
        <w:spacing w:line="240" w:lineRule="exact"/>
        <w:ind w:left="567" w:right="88" w:hanging="567"/>
        <w:jc w:val="thaiDistribute"/>
        <w:rPr>
          <w:rFonts w:ascii="CordiaUPC" w:hAnsi="CordiaUPC" w:cs="CordiaUPC"/>
          <w:sz w:val="26"/>
          <w:szCs w:val="26"/>
        </w:rPr>
      </w:pPr>
      <w:r w:rsidRPr="006C2DF5">
        <w:rPr>
          <w:rFonts w:ascii="CordiaUPC" w:hAnsi="CordiaUPC" w:cs="CordiaUPC"/>
          <w:sz w:val="26"/>
          <w:szCs w:val="26"/>
          <w:lang w:val="en-US"/>
        </w:rPr>
        <w:lastRenderedPageBreak/>
        <w:t>1</w:t>
      </w:r>
      <w:r w:rsidR="0037517A" w:rsidRPr="006C2DF5">
        <w:rPr>
          <w:rFonts w:ascii="CordiaUPC" w:hAnsi="CordiaUPC" w:cs="CordiaUPC"/>
          <w:sz w:val="26"/>
          <w:szCs w:val="26"/>
          <w:lang w:val="en-US"/>
        </w:rPr>
        <w:t>2</w:t>
      </w:r>
      <w:r w:rsidRPr="006C2DF5">
        <w:rPr>
          <w:rFonts w:ascii="CordiaUPC" w:hAnsi="CordiaUPC" w:cs="CordiaUPC" w:hint="cs"/>
          <w:sz w:val="26"/>
          <w:szCs w:val="26"/>
          <w:lang w:val="en-US"/>
        </w:rPr>
        <w:t>.2.3</w:t>
      </w:r>
      <w:r w:rsidRPr="006C2DF5">
        <w:rPr>
          <w:rFonts w:ascii="CordiaUPC" w:hAnsi="CordiaUPC" w:cs="CordiaUPC" w:hint="cs"/>
          <w:sz w:val="26"/>
          <w:szCs w:val="26"/>
          <w:lang w:val="en-US"/>
        </w:rPr>
        <w:tab/>
      </w:r>
      <w:r w:rsidRPr="006C2DF5">
        <w:rPr>
          <w:rFonts w:ascii="CordiaUPC" w:hAnsi="CordiaUPC" w:cs="CordiaUPC" w:hint="cs"/>
          <w:sz w:val="26"/>
          <w:szCs w:val="26"/>
        </w:rPr>
        <w:t xml:space="preserve">Significant balances between the Bank and its subsidiaries, and their key management personnel as </w:t>
      </w:r>
      <w:proofErr w:type="gramStart"/>
      <w:r w:rsidRPr="006C2DF5">
        <w:rPr>
          <w:rFonts w:ascii="CordiaUPC" w:hAnsi="CordiaUPC" w:cs="CordiaUPC" w:hint="cs"/>
          <w:sz w:val="26"/>
          <w:szCs w:val="26"/>
        </w:rPr>
        <w:t>at</w:t>
      </w:r>
      <w:proofErr w:type="gramEnd"/>
      <w:r w:rsidRPr="006C2DF5">
        <w:rPr>
          <w:rFonts w:ascii="CordiaUPC" w:hAnsi="CordiaUPC" w:cs="CordiaUPC"/>
          <w:sz w:val="26"/>
          <w:szCs w:val="26"/>
        </w:rPr>
        <w:t xml:space="preserve"> </w:t>
      </w:r>
      <w:r w:rsidRPr="006C2DF5">
        <w:rPr>
          <w:rFonts w:ascii="CordiaUPC" w:hAnsi="CordiaUPC" w:cs="CordiaUPC"/>
          <w:spacing w:val="2"/>
          <w:sz w:val="26"/>
          <w:szCs w:val="26"/>
        </w:rPr>
        <w:t>3</w:t>
      </w:r>
      <w:r w:rsidR="00216851" w:rsidRPr="006C2DF5">
        <w:rPr>
          <w:rFonts w:ascii="CordiaUPC" w:hAnsi="CordiaUPC" w:cs="CordiaUPC"/>
          <w:spacing w:val="2"/>
          <w:sz w:val="26"/>
          <w:szCs w:val="26"/>
          <w:lang w:val="en-US" w:bidi="th-TH"/>
        </w:rPr>
        <w:t>1</w:t>
      </w:r>
      <w:r w:rsidRPr="006C2DF5">
        <w:rPr>
          <w:rFonts w:ascii="CordiaUPC" w:hAnsi="CordiaUPC" w:cs="CordiaUPC"/>
          <w:spacing w:val="2"/>
          <w:sz w:val="26"/>
          <w:szCs w:val="26"/>
        </w:rPr>
        <w:t xml:space="preserve"> </w:t>
      </w:r>
      <w:r w:rsidR="00216851" w:rsidRPr="006C2DF5">
        <w:rPr>
          <w:rFonts w:ascii="CordiaUPC" w:eastAsia="Times New Roman" w:hAnsi="CordiaUPC" w:cs="CordiaUPC"/>
          <w:sz w:val="26"/>
          <w:szCs w:val="26"/>
          <w:lang w:bidi="th-TH"/>
        </w:rPr>
        <w:t>March</w:t>
      </w:r>
      <w:r w:rsidR="002F540F" w:rsidRPr="006C2DF5">
        <w:rPr>
          <w:rFonts w:ascii="CordiaUPC" w:eastAsia="Times New Roman" w:hAnsi="CordiaUPC" w:cs="CordiaUPC"/>
          <w:sz w:val="26"/>
          <w:szCs w:val="26"/>
          <w:lang w:bidi="th-TH"/>
        </w:rPr>
        <w:t xml:space="preserve"> </w:t>
      </w:r>
      <w:r w:rsidRPr="006C2DF5">
        <w:rPr>
          <w:rFonts w:ascii="CordiaUPC" w:hAnsi="CordiaUPC" w:cs="CordiaUPC"/>
          <w:spacing w:val="2"/>
          <w:sz w:val="26"/>
          <w:szCs w:val="26"/>
        </w:rPr>
        <w:t>202</w:t>
      </w:r>
      <w:r w:rsidR="00216851" w:rsidRPr="006C2DF5">
        <w:rPr>
          <w:rFonts w:ascii="CordiaUPC" w:hAnsi="CordiaUPC" w:cs="CordiaUPC"/>
          <w:spacing w:val="2"/>
          <w:sz w:val="26"/>
          <w:szCs w:val="26"/>
        </w:rPr>
        <w:t>6</w:t>
      </w:r>
      <w:r w:rsidRPr="006C2DF5">
        <w:rPr>
          <w:rFonts w:ascii="CordiaUPC" w:hAnsi="CordiaUPC" w:cs="CordiaUPC" w:hint="cs"/>
          <w:spacing w:val="2"/>
          <w:sz w:val="26"/>
          <w:szCs w:val="26"/>
          <w:cs/>
          <w:lang w:bidi="th-TH"/>
        </w:rPr>
        <w:t xml:space="preserve"> </w:t>
      </w:r>
      <w:r w:rsidRPr="006C2DF5">
        <w:rPr>
          <w:rFonts w:ascii="CordiaUPC" w:hAnsi="CordiaUPC" w:cs="CordiaUPC"/>
          <w:spacing w:val="2"/>
          <w:sz w:val="26"/>
          <w:szCs w:val="26"/>
        </w:rPr>
        <w:t>and 31 December 202</w:t>
      </w:r>
      <w:r w:rsidR="00216851" w:rsidRPr="006C2DF5">
        <w:rPr>
          <w:rFonts w:ascii="CordiaUPC" w:hAnsi="CordiaUPC" w:cs="CordiaUPC"/>
          <w:spacing w:val="2"/>
          <w:sz w:val="26"/>
          <w:szCs w:val="26"/>
        </w:rPr>
        <w:t>5</w:t>
      </w:r>
      <w:r w:rsidRPr="006C2DF5">
        <w:rPr>
          <w:rFonts w:ascii="CordiaUPC" w:hAnsi="CordiaUPC" w:cs="CordiaUPC"/>
          <w:spacing w:val="2"/>
          <w:sz w:val="26"/>
          <w:szCs w:val="26"/>
        </w:rPr>
        <w:t xml:space="preserve"> </w:t>
      </w:r>
      <w:r w:rsidRPr="006C2DF5">
        <w:rPr>
          <w:rFonts w:ascii="CordiaUPC" w:hAnsi="CordiaUPC" w:cs="CordiaUPC" w:hint="cs"/>
          <w:sz w:val="26"/>
          <w:szCs w:val="26"/>
        </w:rPr>
        <w:t>were as follows:</w:t>
      </w:r>
    </w:p>
    <w:p w14:paraId="6DF6CE90" w14:textId="77777777" w:rsidR="00D63DA8" w:rsidRPr="006C2DF5" w:rsidRDefault="00D63DA8" w:rsidP="00D63DA8">
      <w:pPr>
        <w:spacing w:line="240" w:lineRule="exact"/>
        <w:ind w:left="567" w:right="88" w:hanging="567"/>
        <w:jc w:val="thaiDistribute"/>
        <w:rPr>
          <w:rFonts w:ascii="CordiaUPC" w:hAnsi="CordiaUPC" w:cs="CordiaUPC"/>
          <w:sz w:val="26"/>
          <w:szCs w:val="26"/>
        </w:rPr>
      </w:pPr>
    </w:p>
    <w:tbl>
      <w:tblPr>
        <w:tblW w:w="9219" w:type="dxa"/>
        <w:tblInd w:w="420" w:type="dxa"/>
        <w:tblLayout w:type="fixed"/>
        <w:tblLook w:val="0000" w:firstRow="0" w:lastRow="0" w:firstColumn="0" w:lastColumn="0" w:noHBand="0" w:noVBand="0"/>
      </w:tblPr>
      <w:tblGrid>
        <w:gridCol w:w="3810"/>
        <w:gridCol w:w="1440"/>
        <w:gridCol w:w="1276"/>
        <w:gridCol w:w="1418"/>
        <w:gridCol w:w="1275"/>
      </w:tblGrid>
      <w:tr w:rsidR="000A6212" w:rsidRPr="006C2DF5" w14:paraId="0296FFC9" w14:textId="77777777" w:rsidTr="00EA6334">
        <w:trPr>
          <w:tblHeader/>
        </w:trPr>
        <w:tc>
          <w:tcPr>
            <w:tcW w:w="3810" w:type="dxa"/>
          </w:tcPr>
          <w:p w14:paraId="0A55137E" w14:textId="77777777" w:rsidR="000A6212" w:rsidRPr="006C2DF5" w:rsidRDefault="000A6212" w:rsidP="00333385">
            <w:pPr>
              <w:spacing w:line="240" w:lineRule="exact"/>
              <w:ind w:right="-18"/>
              <w:rPr>
                <w:rFonts w:ascii="CordiaUPC" w:hAnsi="CordiaUPC" w:cs="CordiaUPC"/>
                <w:b/>
                <w:bCs/>
                <w:sz w:val="26"/>
                <w:szCs w:val="26"/>
                <w:lang w:val="en-US" w:bidi="th-TH"/>
              </w:rPr>
            </w:pPr>
          </w:p>
        </w:tc>
        <w:tc>
          <w:tcPr>
            <w:tcW w:w="2716" w:type="dxa"/>
            <w:gridSpan w:val="2"/>
          </w:tcPr>
          <w:p w14:paraId="7CD97308" w14:textId="77777777" w:rsidR="000A6212" w:rsidRPr="006C2DF5" w:rsidRDefault="000A6212" w:rsidP="00333385">
            <w:pPr>
              <w:pStyle w:val="BodyText"/>
              <w:spacing w:after="0" w:line="240" w:lineRule="exact"/>
              <w:ind w:right="17"/>
              <w:jc w:val="center"/>
              <w:rPr>
                <w:rFonts w:ascii="CordiaUPC" w:hAnsi="CordiaUPC" w:cs="CordiaUPC"/>
                <w:b/>
                <w:bCs/>
                <w:sz w:val="26"/>
                <w:szCs w:val="26"/>
                <w:lang w:val="en-US"/>
              </w:rPr>
            </w:pPr>
          </w:p>
        </w:tc>
        <w:tc>
          <w:tcPr>
            <w:tcW w:w="2693" w:type="dxa"/>
            <w:gridSpan w:val="2"/>
          </w:tcPr>
          <w:p w14:paraId="653D7AA5" w14:textId="35EEF50C" w:rsidR="000A6212" w:rsidRPr="006C2DF5" w:rsidRDefault="000A6212" w:rsidP="00C8655B">
            <w:pPr>
              <w:spacing w:line="240" w:lineRule="exact"/>
              <w:ind w:right="-104"/>
              <w:jc w:val="right"/>
              <w:rPr>
                <w:rFonts w:ascii="CordiaUPC"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0A6212" w:rsidRPr="006C2DF5" w14:paraId="4D8DF608" w14:textId="77777777" w:rsidTr="00EA6334">
        <w:trPr>
          <w:tblHeader/>
        </w:trPr>
        <w:tc>
          <w:tcPr>
            <w:tcW w:w="3810" w:type="dxa"/>
          </w:tcPr>
          <w:p w14:paraId="305F5B9B" w14:textId="77777777" w:rsidR="000A6212" w:rsidRPr="006C2DF5" w:rsidRDefault="000A6212" w:rsidP="00333385">
            <w:pPr>
              <w:spacing w:line="240" w:lineRule="exact"/>
              <w:ind w:right="-18"/>
              <w:rPr>
                <w:rFonts w:ascii="CordiaUPC" w:hAnsi="CordiaUPC" w:cs="CordiaUPC"/>
                <w:b/>
                <w:bCs/>
                <w:sz w:val="26"/>
                <w:szCs w:val="26"/>
                <w:lang w:val="en-US" w:bidi="th-TH"/>
              </w:rPr>
            </w:pPr>
          </w:p>
        </w:tc>
        <w:tc>
          <w:tcPr>
            <w:tcW w:w="2716" w:type="dxa"/>
            <w:gridSpan w:val="2"/>
          </w:tcPr>
          <w:p w14:paraId="554A155C" w14:textId="77777777" w:rsidR="000A6212" w:rsidRPr="006C2DF5" w:rsidRDefault="000A6212" w:rsidP="009B2EC8">
            <w:pPr>
              <w:pStyle w:val="BodyText"/>
              <w:pBdr>
                <w:bottom w:val="single" w:sz="4" w:space="1" w:color="auto"/>
              </w:pBdr>
              <w:spacing w:after="0" w:line="240" w:lineRule="exact"/>
              <w:ind w:right="-32"/>
              <w:jc w:val="center"/>
              <w:rPr>
                <w:rFonts w:ascii="CordiaUPC" w:hAnsi="CordiaUPC" w:cs="CordiaUPC"/>
                <w:b/>
                <w:bCs/>
                <w:sz w:val="26"/>
                <w:szCs w:val="26"/>
                <w:lang w:val="en-US"/>
              </w:rPr>
            </w:pPr>
            <w:r w:rsidRPr="006C2DF5">
              <w:rPr>
                <w:rFonts w:ascii="CordiaUPC" w:hAnsi="CordiaUPC" w:cs="CordiaUPC" w:hint="cs"/>
                <w:b/>
                <w:bCs/>
                <w:sz w:val="26"/>
                <w:szCs w:val="26"/>
                <w:lang w:val="en-US"/>
              </w:rPr>
              <w:t>Consolidated</w:t>
            </w:r>
          </w:p>
        </w:tc>
        <w:tc>
          <w:tcPr>
            <w:tcW w:w="2693" w:type="dxa"/>
            <w:gridSpan w:val="2"/>
          </w:tcPr>
          <w:p w14:paraId="3DBB17D4" w14:textId="77777777" w:rsidR="000A6212" w:rsidRPr="006C2DF5" w:rsidRDefault="000A6212" w:rsidP="009B2EC8">
            <w:pPr>
              <w:pBdr>
                <w:bottom w:val="single" w:sz="4" w:space="1" w:color="auto"/>
              </w:pBdr>
              <w:spacing w:line="240" w:lineRule="exact"/>
              <w:jc w:val="center"/>
              <w:rPr>
                <w:rFonts w:ascii="CordiaUPC" w:hAnsi="CordiaUPC" w:cs="CordiaUPC"/>
                <w:b/>
                <w:bCs/>
                <w:sz w:val="26"/>
                <w:szCs w:val="26"/>
                <w:lang w:val="en-US"/>
              </w:rPr>
            </w:pPr>
            <w:r w:rsidRPr="006C2DF5">
              <w:rPr>
                <w:rFonts w:ascii="CordiaUPC" w:hAnsi="CordiaUPC" w:cs="CordiaUPC" w:hint="cs"/>
                <w:b/>
                <w:bCs/>
                <w:sz w:val="26"/>
                <w:szCs w:val="26"/>
                <w:lang w:val="en-US"/>
              </w:rPr>
              <w:t>Bank only</w:t>
            </w:r>
          </w:p>
        </w:tc>
      </w:tr>
      <w:tr w:rsidR="000A6212" w:rsidRPr="006C2DF5" w14:paraId="093D5A76" w14:textId="77777777" w:rsidTr="00EA6334">
        <w:trPr>
          <w:tblHeader/>
        </w:trPr>
        <w:tc>
          <w:tcPr>
            <w:tcW w:w="3810" w:type="dxa"/>
          </w:tcPr>
          <w:p w14:paraId="5A247ED3" w14:textId="77777777" w:rsidR="000A6212" w:rsidRPr="006C2DF5" w:rsidRDefault="000A6212" w:rsidP="00BD406B">
            <w:pPr>
              <w:spacing w:line="240" w:lineRule="exact"/>
              <w:ind w:left="162" w:right="-288" w:hanging="162"/>
              <w:jc w:val="both"/>
              <w:rPr>
                <w:rFonts w:ascii="CordiaUPC" w:hAnsi="CordiaUPC" w:cs="CordiaUPC"/>
                <w:sz w:val="26"/>
                <w:szCs w:val="26"/>
                <w:lang w:val="en-US"/>
              </w:rPr>
            </w:pPr>
          </w:p>
        </w:tc>
        <w:tc>
          <w:tcPr>
            <w:tcW w:w="1440" w:type="dxa"/>
            <w:vAlign w:val="bottom"/>
          </w:tcPr>
          <w:p w14:paraId="45225066" w14:textId="6A9B1F8E" w:rsidR="000A6212" w:rsidRPr="006C2DF5" w:rsidRDefault="000A6212" w:rsidP="008A0CDF">
            <w:pPr>
              <w:spacing w:line="240" w:lineRule="exact"/>
              <w:ind w:left="76" w:right="-288" w:firstLine="127"/>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6" w:type="dxa"/>
            <w:vAlign w:val="bottom"/>
          </w:tcPr>
          <w:p w14:paraId="6F997FAB" w14:textId="679DBBA4" w:rsidR="000A6212" w:rsidRPr="006C2DF5" w:rsidRDefault="000A6212" w:rsidP="00BD406B">
            <w:pPr>
              <w:spacing w:line="240" w:lineRule="exact"/>
              <w:ind w:left="162" w:right="-288" w:hanging="184"/>
              <w:jc w:val="both"/>
              <w:rPr>
                <w:rFonts w:ascii="CordiaUPC" w:hAnsi="CordiaUPC" w:cs="CordiaUPC"/>
                <w:sz w:val="26"/>
                <w:szCs w:val="26"/>
                <w:lang w:val="en-US"/>
              </w:rPr>
            </w:pPr>
            <w:r w:rsidRPr="006C2DF5">
              <w:rPr>
                <w:rFonts w:ascii="CordiaUPC" w:hAnsi="CordiaUPC" w:cs="CordiaUPC"/>
                <w:sz w:val="26"/>
                <w:szCs w:val="26"/>
                <w:lang w:val="en-US"/>
              </w:rPr>
              <w:t>31 December</w:t>
            </w:r>
          </w:p>
        </w:tc>
        <w:tc>
          <w:tcPr>
            <w:tcW w:w="1418" w:type="dxa"/>
            <w:vAlign w:val="bottom"/>
          </w:tcPr>
          <w:p w14:paraId="675716D4" w14:textId="59937D7D" w:rsidR="000A6212" w:rsidRPr="006C2DF5" w:rsidRDefault="000A6212" w:rsidP="008A0CDF">
            <w:pPr>
              <w:spacing w:line="240" w:lineRule="exact"/>
              <w:ind w:left="158" w:right="-288" w:firstLine="14"/>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5" w:type="dxa"/>
            <w:vAlign w:val="bottom"/>
          </w:tcPr>
          <w:p w14:paraId="75103139" w14:textId="23758FE3" w:rsidR="000A6212" w:rsidRPr="006C2DF5" w:rsidRDefault="000A6212" w:rsidP="00BD406B">
            <w:pPr>
              <w:spacing w:line="240" w:lineRule="exact"/>
              <w:ind w:left="162" w:right="-288" w:hanging="184"/>
              <w:jc w:val="both"/>
              <w:rPr>
                <w:rFonts w:ascii="CordiaUPC" w:hAnsi="CordiaUPC" w:cs="CordiaUPC"/>
                <w:sz w:val="26"/>
                <w:szCs w:val="26"/>
                <w:lang w:val="en-US"/>
              </w:rPr>
            </w:pPr>
            <w:r w:rsidRPr="006C2DF5">
              <w:rPr>
                <w:rFonts w:ascii="CordiaUPC" w:hAnsi="CordiaUPC" w:cs="CordiaUPC"/>
                <w:sz w:val="26"/>
                <w:szCs w:val="26"/>
                <w:lang w:val="en-US"/>
              </w:rPr>
              <w:t>31 December</w:t>
            </w:r>
          </w:p>
        </w:tc>
      </w:tr>
      <w:tr w:rsidR="000A6212" w:rsidRPr="006C2DF5" w14:paraId="0F95A769" w14:textId="77777777" w:rsidTr="00EA6334">
        <w:trPr>
          <w:tblHeader/>
        </w:trPr>
        <w:tc>
          <w:tcPr>
            <w:tcW w:w="3810" w:type="dxa"/>
          </w:tcPr>
          <w:p w14:paraId="11C412FF" w14:textId="77777777" w:rsidR="000A6212" w:rsidRPr="006C2DF5" w:rsidRDefault="000A6212" w:rsidP="00BD406B">
            <w:pPr>
              <w:spacing w:line="240" w:lineRule="exact"/>
              <w:ind w:right="-18"/>
              <w:rPr>
                <w:rFonts w:ascii="CordiaUPC" w:hAnsi="CordiaUPC" w:cs="CordiaUPC"/>
                <w:b/>
                <w:bCs/>
                <w:sz w:val="26"/>
                <w:szCs w:val="26"/>
                <w:lang w:val="en-US"/>
              </w:rPr>
            </w:pPr>
          </w:p>
        </w:tc>
        <w:tc>
          <w:tcPr>
            <w:tcW w:w="1440" w:type="dxa"/>
            <w:vAlign w:val="bottom"/>
          </w:tcPr>
          <w:p w14:paraId="2A1987F8" w14:textId="3E646384" w:rsidR="000A6212" w:rsidRPr="006C2DF5" w:rsidRDefault="000A6212" w:rsidP="00BF3A46">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6" w:type="dxa"/>
            <w:vAlign w:val="bottom"/>
          </w:tcPr>
          <w:p w14:paraId="0810BDAC" w14:textId="428A0FCD" w:rsidR="000A6212" w:rsidRPr="006C2DF5" w:rsidRDefault="000A6212" w:rsidP="00BF3A46">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c>
          <w:tcPr>
            <w:tcW w:w="1418" w:type="dxa"/>
            <w:vAlign w:val="bottom"/>
          </w:tcPr>
          <w:p w14:paraId="6372B628" w14:textId="4D81E633" w:rsidR="000A6212" w:rsidRPr="006C2DF5" w:rsidRDefault="000A6212" w:rsidP="00BF3A46">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5" w:type="dxa"/>
            <w:vAlign w:val="bottom"/>
          </w:tcPr>
          <w:p w14:paraId="4E32D802" w14:textId="5A1D2C06" w:rsidR="000A6212" w:rsidRPr="006C2DF5" w:rsidRDefault="000A6212" w:rsidP="00BF3A46">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r>
      <w:tr w:rsidR="000A6212" w:rsidRPr="006C2DF5" w14:paraId="2DF2F074" w14:textId="77777777" w:rsidTr="00EA6334">
        <w:tc>
          <w:tcPr>
            <w:tcW w:w="3810" w:type="dxa"/>
            <w:vAlign w:val="bottom"/>
          </w:tcPr>
          <w:p w14:paraId="4D0D3F7D" w14:textId="77777777" w:rsidR="000A6212" w:rsidRPr="006C2DF5" w:rsidRDefault="000A6212" w:rsidP="004B316E">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6C2DF5">
              <w:rPr>
                <w:rFonts w:ascii="CordiaUPC" w:hAnsi="CordiaUPC" w:cs="CordiaUPC" w:hint="cs"/>
                <w:sz w:val="26"/>
                <w:szCs w:val="26"/>
                <w:lang w:val="en-US"/>
              </w:rPr>
              <w:t>Loans to customers and accrued interest</w:t>
            </w:r>
          </w:p>
          <w:p w14:paraId="10498BEE" w14:textId="77777777" w:rsidR="000A6212" w:rsidRPr="006C2DF5" w:rsidRDefault="000A6212" w:rsidP="004B316E">
            <w:pPr>
              <w:tabs>
                <w:tab w:val="left" w:pos="993"/>
              </w:tabs>
              <w:spacing w:line="240" w:lineRule="exact"/>
              <w:ind w:left="162" w:right="-108" w:hanging="153"/>
              <w:rPr>
                <w:rFonts w:ascii="CordiaUPC" w:hAnsi="CordiaUPC" w:cs="CordiaUPC"/>
                <w:sz w:val="26"/>
                <w:szCs w:val="26"/>
              </w:rPr>
            </w:pPr>
            <w:r w:rsidRPr="006C2DF5">
              <w:rPr>
                <w:rFonts w:ascii="CordiaUPC" w:hAnsi="CordiaUPC" w:cs="CordiaUPC" w:hint="cs"/>
                <w:sz w:val="26"/>
                <w:szCs w:val="26"/>
                <w:lang w:val="en-US"/>
              </w:rPr>
              <w:t xml:space="preserve"> </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receivables, net</w:t>
            </w:r>
          </w:p>
        </w:tc>
        <w:tc>
          <w:tcPr>
            <w:tcW w:w="1440" w:type="dxa"/>
            <w:vAlign w:val="bottom"/>
          </w:tcPr>
          <w:p w14:paraId="7089EAF2" w14:textId="5E5E10CE" w:rsidR="000A6212" w:rsidRPr="006C2DF5" w:rsidRDefault="000A6212" w:rsidP="004B316E">
            <w:pPr>
              <w:pStyle w:val="BodyText"/>
              <w:tabs>
                <w:tab w:val="decimal" w:pos="860"/>
              </w:tabs>
              <w:spacing w:after="0" w:line="240" w:lineRule="exact"/>
              <w:ind w:right="-115"/>
              <w:rPr>
                <w:rFonts w:ascii="CordiaUPC" w:hAnsi="CordiaUPC" w:cs="CordiaUPC"/>
                <w:sz w:val="26"/>
                <w:szCs w:val="26"/>
                <w:lang w:val="en-US"/>
              </w:rPr>
            </w:pPr>
            <w:r w:rsidRPr="006C2DF5">
              <w:rPr>
                <w:rFonts w:ascii="CordiaUPC" w:eastAsia="Times New Roman" w:hAnsi="CordiaUPC" w:cs="CordiaUPC"/>
                <w:sz w:val="26"/>
                <w:szCs w:val="26"/>
              </w:rPr>
              <w:t>98</w:t>
            </w:r>
          </w:p>
        </w:tc>
        <w:tc>
          <w:tcPr>
            <w:tcW w:w="1276" w:type="dxa"/>
            <w:vAlign w:val="bottom"/>
          </w:tcPr>
          <w:p w14:paraId="0EAF8EF2" w14:textId="7EBDFB2A" w:rsidR="000A6212" w:rsidRPr="006C2DF5" w:rsidRDefault="000A6212" w:rsidP="004B316E">
            <w:pPr>
              <w:pStyle w:val="BodyText"/>
              <w:tabs>
                <w:tab w:val="decimal" w:pos="83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89</w:t>
            </w:r>
          </w:p>
        </w:tc>
        <w:tc>
          <w:tcPr>
            <w:tcW w:w="1418" w:type="dxa"/>
            <w:vAlign w:val="bottom"/>
          </w:tcPr>
          <w:p w14:paraId="548CDA66" w14:textId="45DE3FFB" w:rsidR="000A6212" w:rsidRPr="006C2DF5" w:rsidRDefault="000A6212" w:rsidP="004B316E">
            <w:pPr>
              <w:pStyle w:val="BodyText"/>
              <w:tabs>
                <w:tab w:val="decimal" w:pos="821"/>
              </w:tabs>
              <w:spacing w:after="0" w:line="240" w:lineRule="exact"/>
              <w:ind w:right="-110"/>
              <w:rPr>
                <w:rFonts w:ascii="CordiaUPC" w:hAnsi="CordiaUPC" w:cs="CordiaUPC"/>
                <w:sz w:val="26"/>
                <w:szCs w:val="26"/>
                <w:lang w:val="en-US"/>
              </w:rPr>
            </w:pPr>
            <w:r w:rsidRPr="006C2DF5">
              <w:rPr>
                <w:rFonts w:ascii="CordiaUPC" w:eastAsia="Times New Roman" w:hAnsi="CordiaUPC" w:cs="CordiaUPC"/>
                <w:sz w:val="26"/>
                <w:szCs w:val="26"/>
              </w:rPr>
              <w:t>98</w:t>
            </w:r>
          </w:p>
        </w:tc>
        <w:tc>
          <w:tcPr>
            <w:tcW w:w="1275" w:type="dxa"/>
            <w:vAlign w:val="bottom"/>
          </w:tcPr>
          <w:p w14:paraId="27922DC7" w14:textId="6C99F35F" w:rsidR="000A6212" w:rsidRPr="006C2DF5" w:rsidRDefault="000A6212" w:rsidP="004B316E">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89</w:t>
            </w:r>
          </w:p>
        </w:tc>
      </w:tr>
      <w:tr w:rsidR="000A6212" w:rsidRPr="006C2DF5" w14:paraId="592C5BD8" w14:textId="77777777" w:rsidTr="00EA6334">
        <w:tc>
          <w:tcPr>
            <w:tcW w:w="3810" w:type="dxa"/>
            <w:vAlign w:val="bottom"/>
          </w:tcPr>
          <w:p w14:paraId="68974BE8" w14:textId="4B1046EF" w:rsidR="000A6212" w:rsidRPr="006C2DF5" w:rsidRDefault="000A6212" w:rsidP="004B316E">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Other assets</w:t>
            </w:r>
          </w:p>
        </w:tc>
        <w:tc>
          <w:tcPr>
            <w:tcW w:w="1440" w:type="dxa"/>
            <w:vAlign w:val="bottom"/>
          </w:tcPr>
          <w:p w14:paraId="0F47EEA8" w14:textId="59B78BBF" w:rsidR="000A6212" w:rsidRPr="006C2DF5" w:rsidRDefault="000A6212" w:rsidP="004B316E">
            <w:pPr>
              <w:pStyle w:val="BodyText"/>
              <w:tabs>
                <w:tab w:val="decimal" w:pos="860"/>
              </w:tabs>
              <w:spacing w:after="0" w:line="240" w:lineRule="exact"/>
              <w:ind w:right="-115"/>
              <w:rPr>
                <w:rFonts w:ascii="CordiaUPC" w:hAnsi="CordiaUPC" w:cs="CordiaUPC"/>
                <w:sz w:val="26"/>
                <w:szCs w:val="26"/>
                <w:lang w:val="en-GB" w:bidi="th-TH"/>
              </w:rPr>
            </w:pPr>
            <w:r w:rsidRPr="006C2DF5">
              <w:rPr>
                <w:rFonts w:ascii="CordiaUPC" w:eastAsia="Times New Roman" w:hAnsi="CordiaUPC" w:cs="CordiaUPC"/>
                <w:sz w:val="26"/>
                <w:szCs w:val="26"/>
              </w:rPr>
              <w:t>1</w:t>
            </w:r>
          </w:p>
        </w:tc>
        <w:tc>
          <w:tcPr>
            <w:tcW w:w="1276" w:type="dxa"/>
            <w:vAlign w:val="bottom"/>
          </w:tcPr>
          <w:p w14:paraId="44FED7A1" w14:textId="59597B95" w:rsidR="000A6212" w:rsidRPr="006C2DF5" w:rsidRDefault="000A6212" w:rsidP="004B316E">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5</w:t>
            </w:r>
          </w:p>
        </w:tc>
        <w:tc>
          <w:tcPr>
            <w:tcW w:w="1418" w:type="dxa"/>
            <w:vAlign w:val="bottom"/>
          </w:tcPr>
          <w:p w14:paraId="2E5C2A5A" w14:textId="7A494E55" w:rsidR="000A6212" w:rsidRPr="006C2DF5" w:rsidRDefault="000A6212" w:rsidP="004B316E">
            <w:pPr>
              <w:pStyle w:val="BodyText"/>
              <w:tabs>
                <w:tab w:val="decimal" w:pos="821"/>
              </w:tabs>
              <w:spacing w:after="0" w:line="240" w:lineRule="exact"/>
              <w:ind w:right="-110"/>
              <w:rPr>
                <w:rFonts w:ascii="CordiaUPC" w:hAnsi="CordiaUPC" w:cs="CordiaUPC"/>
                <w:sz w:val="26"/>
                <w:szCs w:val="26"/>
                <w:lang w:val="en-GB" w:bidi="th-TH"/>
              </w:rPr>
            </w:pPr>
            <w:r w:rsidRPr="006C2DF5">
              <w:rPr>
                <w:rFonts w:ascii="CordiaUPC" w:eastAsia="Times New Roman" w:hAnsi="CordiaUPC" w:cs="CordiaUPC"/>
                <w:sz w:val="26"/>
                <w:szCs w:val="26"/>
              </w:rPr>
              <w:t>-</w:t>
            </w:r>
          </w:p>
        </w:tc>
        <w:tc>
          <w:tcPr>
            <w:tcW w:w="1275" w:type="dxa"/>
            <w:vAlign w:val="bottom"/>
          </w:tcPr>
          <w:p w14:paraId="2396544A" w14:textId="691A6B23" w:rsidR="000A6212" w:rsidRPr="006C2DF5" w:rsidRDefault="000A6212" w:rsidP="004B316E">
            <w:pPr>
              <w:pStyle w:val="BodyText"/>
              <w:tabs>
                <w:tab w:val="decimal" w:pos="89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w:t>
            </w:r>
          </w:p>
        </w:tc>
      </w:tr>
      <w:tr w:rsidR="000A6212" w:rsidRPr="006C2DF5" w14:paraId="5217FCF4" w14:textId="77777777" w:rsidTr="00EA6334">
        <w:tc>
          <w:tcPr>
            <w:tcW w:w="3810" w:type="dxa"/>
            <w:vAlign w:val="bottom"/>
          </w:tcPr>
          <w:p w14:paraId="5BFF5EB7" w14:textId="77777777" w:rsidR="000A6212" w:rsidRPr="006C2DF5" w:rsidRDefault="000A6212" w:rsidP="004B316E">
            <w:pPr>
              <w:tabs>
                <w:tab w:val="left" w:pos="993"/>
              </w:tabs>
              <w:spacing w:line="240" w:lineRule="exact"/>
              <w:ind w:left="162" w:right="-108" w:hanging="153"/>
              <w:rPr>
                <w:rFonts w:ascii="CordiaUPC" w:hAnsi="CordiaUPC" w:cs="CordiaUPC"/>
                <w:sz w:val="26"/>
                <w:szCs w:val="26"/>
              </w:rPr>
            </w:pPr>
            <w:r w:rsidRPr="006C2DF5">
              <w:rPr>
                <w:rFonts w:ascii="CordiaUPC" w:hAnsi="CordiaUPC" w:cs="CordiaUPC" w:hint="cs"/>
                <w:sz w:val="26"/>
                <w:szCs w:val="26"/>
                <w:lang w:val="en-US"/>
              </w:rPr>
              <w:t>Deposits</w:t>
            </w:r>
          </w:p>
        </w:tc>
        <w:tc>
          <w:tcPr>
            <w:tcW w:w="1440" w:type="dxa"/>
            <w:vAlign w:val="bottom"/>
          </w:tcPr>
          <w:p w14:paraId="6EE184BE" w14:textId="71790137" w:rsidR="000A6212" w:rsidRPr="006C2DF5" w:rsidRDefault="000A6212" w:rsidP="004B316E">
            <w:pPr>
              <w:pStyle w:val="BodyText"/>
              <w:tabs>
                <w:tab w:val="decimal" w:pos="860"/>
              </w:tabs>
              <w:spacing w:after="0" w:line="240" w:lineRule="exact"/>
              <w:ind w:right="-115"/>
              <w:rPr>
                <w:rFonts w:ascii="CordiaUPC" w:hAnsi="CordiaUPC" w:cs="CordiaUPC"/>
                <w:sz w:val="26"/>
                <w:szCs w:val="26"/>
                <w:lang w:val="en-GB" w:bidi="th-TH"/>
              </w:rPr>
            </w:pPr>
            <w:r w:rsidRPr="006C2DF5">
              <w:rPr>
                <w:rFonts w:ascii="CordiaUPC" w:eastAsia="Times New Roman" w:hAnsi="CordiaUPC" w:cs="CordiaUPC"/>
                <w:sz w:val="26"/>
                <w:szCs w:val="26"/>
              </w:rPr>
              <w:t>580</w:t>
            </w:r>
          </w:p>
        </w:tc>
        <w:tc>
          <w:tcPr>
            <w:tcW w:w="1276" w:type="dxa"/>
            <w:vAlign w:val="bottom"/>
          </w:tcPr>
          <w:p w14:paraId="2AA3FB9D" w14:textId="2EAEC5A0" w:rsidR="000A6212" w:rsidRPr="006C2DF5" w:rsidRDefault="000A6212" w:rsidP="004B316E">
            <w:pPr>
              <w:pStyle w:val="BodyText"/>
              <w:tabs>
                <w:tab w:val="decimal" w:pos="83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428</w:t>
            </w:r>
          </w:p>
        </w:tc>
        <w:tc>
          <w:tcPr>
            <w:tcW w:w="1418" w:type="dxa"/>
            <w:vAlign w:val="bottom"/>
          </w:tcPr>
          <w:p w14:paraId="2D04FDF0" w14:textId="694EFE06" w:rsidR="000A6212" w:rsidRPr="006C2DF5" w:rsidRDefault="000A6212" w:rsidP="004B316E">
            <w:pPr>
              <w:pStyle w:val="BodyText"/>
              <w:tabs>
                <w:tab w:val="decimal" w:pos="821"/>
              </w:tabs>
              <w:spacing w:after="0" w:line="240" w:lineRule="exact"/>
              <w:ind w:right="-110"/>
              <w:rPr>
                <w:rFonts w:ascii="CordiaUPC" w:hAnsi="CordiaUPC" w:cs="CordiaUPC"/>
                <w:sz w:val="26"/>
                <w:szCs w:val="26"/>
                <w:lang w:val="en-GB" w:bidi="th-TH"/>
              </w:rPr>
            </w:pPr>
            <w:r w:rsidRPr="006C2DF5">
              <w:rPr>
                <w:rFonts w:ascii="CordiaUPC" w:eastAsia="Times New Roman" w:hAnsi="CordiaUPC" w:cs="CordiaUPC"/>
                <w:sz w:val="26"/>
                <w:szCs w:val="26"/>
              </w:rPr>
              <w:t>580</w:t>
            </w:r>
          </w:p>
        </w:tc>
        <w:tc>
          <w:tcPr>
            <w:tcW w:w="1275" w:type="dxa"/>
            <w:vAlign w:val="bottom"/>
          </w:tcPr>
          <w:p w14:paraId="02E2CE7B" w14:textId="7D38464A" w:rsidR="000A6212" w:rsidRPr="006C2DF5" w:rsidRDefault="000A6212" w:rsidP="004B316E">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428</w:t>
            </w:r>
          </w:p>
        </w:tc>
      </w:tr>
      <w:tr w:rsidR="000A6212" w:rsidRPr="006C2DF5" w14:paraId="5CF35409" w14:textId="77777777" w:rsidTr="00EA6334">
        <w:tc>
          <w:tcPr>
            <w:tcW w:w="3810" w:type="dxa"/>
            <w:vAlign w:val="bottom"/>
          </w:tcPr>
          <w:p w14:paraId="7D50064A" w14:textId="77777777" w:rsidR="000A6212" w:rsidRPr="006C2DF5" w:rsidRDefault="000A6212" w:rsidP="004B316E">
            <w:pPr>
              <w:tabs>
                <w:tab w:val="left" w:pos="993"/>
              </w:tabs>
              <w:spacing w:line="240" w:lineRule="exact"/>
              <w:ind w:left="162" w:right="-108" w:hanging="153"/>
              <w:rPr>
                <w:rFonts w:ascii="CordiaUPC" w:hAnsi="CordiaUPC" w:cs="CordiaUPC"/>
                <w:sz w:val="26"/>
                <w:szCs w:val="26"/>
                <w:cs/>
                <w:lang w:val="en-US" w:bidi="th-TH"/>
              </w:rPr>
            </w:pPr>
            <w:r w:rsidRPr="006C2DF5">
              <w:rPr>
                <w:rFonts w:ascii="CordiaUPC" w:hAnsi="CordiaUPC" w:cs="CordiaUPC"/>
                <w:sz w:val="26"/>
                <w:szCs w:val="26"/>
                <w:lang w:val="en-US"/>
              </w:rPr>
              <w:t>Financial liabilities measured at fair value through profit or loss</w:t>
            </w:r>
            <w:r w:rsidRPr="006C2DF5">
              <w:rPr>
                <w:rFonts w:ascii="CordiaUPC" w:hAnsi="CordiaUPC" w:cs="CordiaUPC" w:hint="cs"/>
                <w:sz w:val="26"/>
                <w:szCs w:val="26"/>
                <w:cs/>
                <w:lang w:val="en-US" w:bidi="th-TH"/>
              </w:rPr>
              <w:t xml:space="preserve"> </w:t>
            </w:r>
            <w:r w:rsidRPr="006C2DF5">
              <w:rPr>
                <w:rFonts w:ascii="CordiaUPC" w:hAnsi="CordiaUPC" w:cs="CordiaUPC"/>
                <w:sz w:val="26"/>
                <w:szCs w:val="26"/>
                <w:lang w:val="en-US" w:bidi="th-TH"/>
              </w:rPr>
              <w:t xml:space="preserve">- Structured notes </w:t>
            </w:r>
            <w:r w:rsidRPr="006C2DF5">
              <w:rPr>
                <w:rFonts w:ascii="CordiaUPC" w:hAnsi="CordiaUPC" w:cs="CordiaUPC" w:hint="cs"/>
                <w:sz w:val="26"/>
                <w:szCs w:val="26"/>
                <w:vertAlign w:val="superscript"/>
                <w:lang w:val="en-US" w:bidi="th-TH"/>
              </w:rPr>
              <w:t>(1</w:t>
            </w:r>
            <w:r w:rsidRPr="006C2DF5">
              <w:rPr>
                <w:rFonts w:ascii="CordiaUPC" w:hAnsi="CordiaUPC" w:cs="CordiaUPC" w:hint="cs"/>
                <w:sz w:val="26"/>
                <w:szCs w:val="26"/>
                <w:vertAlign w:val="superscript"/>
                <w:cs/>
                <w:lang w:val="en-US" w:bidi="th-TH"/>
              </w:rPr>
              <w:t>)</w:t>
            </w:r>
          </w:p>
        </w:tc>
        <w:tc>
          <w:tcPr>
            <w:tcW w:w="1440" w:type="dxa"/>
            <w:vAlign w:val="bottom"/>
          </w:tcPr>
          <w:p w14:paraId="020E3A13" w14:textId="4A308B39" w:rsidR="000A6212" w:rsidRPr="006C2DF5" w:rsidRDefault="000A6212" w:rsidP="004B316E">
            <w:pPr>
              <w:pStyle w:val="BodyText"/>
              <w:tabs>
                <w:tab w:val="decimal" w:pos="860"/>
              </w:tabs>
              <w:spacing w:after="0" w:line="240" w:lineRule="exact"/>
              <w:ind w:right="-115"/>
              <w:rPr>
                <w:rFonts w:ascii="CordiaUPC" w:hAnsi="CordiaUPC" w:cs="CordiaUPC"/>
                <w:sz w:val="26"/>
                <w:szCs w:val="26"/>
                <w:lang w:val="en-GB"/>
              </w:rPr>
            </w:pPr>
            <w:r w:rsidRPr="006C2DF5">
              <w:rPr>
                <w:rFonts w:ascii="CordiaUPC" w:eastAsia="Times New Roman" w:hAnsi="CordiaUPC" w:cs="CordiaUPC"/>
                <w:sz w:val="26"/>
                <w:szCs w:val="26"/>
              </w:rPr>
              <w:t>15</w:t>
            </w:r>
          </w:p>
        </w:tc>
        <w:tc>
          <w:tcPr>
            <w:tcW w:w="1276" w:type="dxa"/>
            <w:vAlign w:val="bottom"/>
          </w:tcPr>
          <w:p w14:paraId="23053B39" w14:textId="166C01FA" w:rsidR="000A6212" w:rsidRPr="006C2DF5" w:rsidRDefault="000A6212" w:rsidP="004B316E">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13</w:t>
            </w:r>
          </w:p>
        </w:tc>
        <w:tc>
          <w:tcPr>
            <w:tcW w:w="1418" w:type="dxa"/>
            <w:vAlign w:val="bottom"/>
          </w:tcPr>
          <w:p w14:paraId="7EA03C95" w14:textId="167422CB" w:rsidR="000A6212" w:rsidRPr="006C2DF5" w:rsidRDefault="000A6212" w:rsidP="004B316E">
            <w:pPr>
              <w:pStyle w:val="BodyText"/>
              <w:tabs>
                <w:tab w:val="decimal" w:pos="821"/>
              </w:tabs>
              <w:spacing w:after="0" w:line="240" w:lineRule="exact"/>
              <w:ind w:right="-110"/>
              <w:rPr>
                <w:rFonts w:ascii="CordiaUPC" w:eastAsia="Times New Roman" w:hAnsi="CordiaUPC" w:cs="CordiaUPC"/>
                <w:sz w:val="26"/>
                <w:szCs w:val="26"/>
              </w:rPr>
            </w:pPr>
            <w:r w:rsidRPr="006C2DF5">
              <w:rPr>
                <w:rFonts w:ascii="CordiaUPC" w:eastAsia="Times New Roman" w:hAnsi="CordiaUPC" w:cs="CordiaUPC"/>
                <w:sz w:val="26"/>
                <w:szCs w:val="26"/>
              </w:rPr>
              <w:t>15</w:t>
            </w:r>
          </w:p>
        </w:tc>
        <w:tc>
          <w:tcPr>
            <w:tcW w:w="1275" w:type="dxa"/>
            <w:vAlign w:val="bottom"/>
          </w:tcPr>
          <w:p w14:paraId="2EADCF38" w14:textId="1990D75A" w:rsidR="000A6212" w:rsidRPr="006C2DF5" w:rsidRDefault="000A6212" w:rsidP="004B316E">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13</w:t>
            </w:r>
          </w:p>
        </w:tc>
      </w:tr>
      <w:tr w:rsidR="000A6212" w:rsidRPr="006C2DF5" w14:paraId="5677CBB0" w14:textId="77777777" w:rsidTr="00EA6334">
        <w:tc>
          <w:tcPr>
            <w:tcW w:w="3810" w:type="dxa"/>
            <w:vAlign w:val="bottom"/>
          </w:tcPr>
          <w:p w14:paraId="7DEBBC0D" w14:textId="77777777" w:rsidR="000A6212" w:rsidRPr="006C2DF5" w:rsidRDefault="000A6212" w:rsidP="004B316E">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Other liabilities</w:t>
            </w:r>
          </w:p>
        </w:tc>
        <w:tc>
          <w:tcPr>
            <w:tcW w:w="1440" w:type="dxa"/>
            <w:vAlign w:val="bottom"/>
          </w:tcPr>
          <w:p w14:paraId="579A364F" w14:textId="4359E771" w:rsidR="000A6212" w:rsidRPr="006C2DF5" w:rsidRDefault="000A6212" w:rsidP="004B316E">
            <w:pPr>
              <w:pStyle w:val="BodyText"/>
              <w:tabs>
                <w:tab w:val="decimal" w:pos="860"/>
              </w:tabs>
              <w:spacing w:after="0" w:line="240" w:lineRule="exact"/>
              <w:ind w:right="-115"/>
              <w:rPr>
                <w:rFonts w:ascii="CordiaUPC" w:eastAsia="Times New Roman" w:hAnsi="CordiaUPC" w:cs="CordiaUPC"/>
                <w:sz w:val="26"/>
                <w:szCs w:val="26"/>
                <w:cs/>
                <w:lang w:bidi="th-TH"/>
              </w:rPr>
            </w:pPr>
            <w:r w:rsidRPr="006C2DF5">
              <w:rPr>
                <w:rFonts w:ascii="CordiaUPC" w:eastAsia="Times New Roman" w:hAnsi="CordiaUPC" w:cs="CordiaUPC"/>
                <w:sz w:val="26"/>
                <w:szCs w:val="26"/>
              </w:rPr>
              <w:t>6</w:t>
            </w:r>
          </w:p>
        </w:tc>
        <w:tc>
          <w:tcPr>
            <w:tcW w:w="1276" w:type="dxa"/>
            <w:vAlign w:val="bottom"/>
          </w:tcPr>
          <w:p w14:paraId="08965C89" w14:textId="0761BCE8" w:rsidR="000A6212" w:rsidRPr="006C2DF5" w:rsidRDefault="000A6212" w:rsidP="004B316E">
            <w:pPr>
              <w:pStyle w:val="BodyText"/>
              <w:tabs>
                <w:tab w:val="decimal" w:pos="830"/>
              </w:tabs>
              <w:spacing w:after="0" w:line="240" w:lineRule="exact"/>
              <w:ind w:right="17"/>
              <w:rPr>
                <w:rFonts w:ascii="CordiaUPC" w:eastAsia="Times New Roman" w:hAnsi="CordiaUPC" w:cs="CordiaUPC"/>
                <w:sz w:val="26"/>
                <w:szCs w:val="26"/>
                <w:cs/>
                <w:lang w:bidi="th-TH"/>
              </w:rPr>
            </w:pPr>
            <w:r w:rsidRPr="006C2DF5">
              <w:rPr>
                <w:rFonts w:ascii="CordiaUPC" w:eastAsia="Times New Roman" w:hAnsi="CordiaUPC" w:cs="CordiaUPC"/>
                <w:sz w:val="26"/>
                <w:szCs w:val="26"/>
              </w:rPr>
              <w:t>1</w:t>
            </w:r>
          </w:p>
        </w:tc>
        <w:tc>
          <w:tcPr>
            <w:tcW w:w="1418" w:type="dxa"/>
            <w:vAlign w:val="bottom"/>
          </w:tcPr>
          <w:p w14:paraId="467249C0" w14:textId="00678DD5" w:rsidR="000A6212" w:rsidRPr="006C2DF5" w:rsidRDefault="000A6212" w:rsidP="004B316E">
            <w:pPr>
              <w:pStyle w:val="BodyText"/>
              <w:tabs>
                <w:tab w:val="decimal" w:pos="821"/>
              </w:tabs>
              <w:spacing w:after="0" w:line="240" w:lineRule="exact"/>
              <w:ind w:right="-110"/>
              <w:rPr>
                <w:rFonts w:ascii="CordiaUPC" w:eastAsia="Times New Roman" w:hAnsi="CordiaUPC" w:cs="CordiaUPC"/>
                <w:sz w:val="26"/>
                <w:szCs w:val="26"/>
                <w:lang w:bidi="th-TH"/>
              </w:rPr>
            </w:pPr>
            <w:r w:rsidRPr="006C2DF5">
              <w:rPr>
                <w:rFonts w:ascii="CordiaUPC" w:eastAsia="Times New Roman" w:hAnsi="CordiaUPC" w:cs="CordiaUPC"/>
                <w:sz w:val="26"/>
                <w:szCs w:val="26"/>
              </w:rPr>
              <w:t>1</w:t>
            </w:r>
          </w:p>
        </w:tc>
        <w:tc>
          <w:tcPr>
            <w:tcW w:w="1275" w:type="dxa"/>
            <w:vAlign w:val="bottom"/>
          </w:tcPr>
          <w:p w14:paraId="4FD26BA0" w14:textId="409AEF1F" w:rsidR="000A6212" w:rsidRPr="006C2DF5" w:rsidRDefault="000A6212" w:rsidP="004B316E">
            <w:pPr>
              <w:pStyle w:val="BodyText"/>
              <w:tabs>
                <w:tab w:val="decimal" w:pos="890"/>
              </w:tabs>
              <w:spacing w:after="0" w:line="240" w:lineRule="exact"/>
              <w:ind w:right="17"/>
              <w:rPr>
                <w:rFonts w:ascii="CordiaUPC" w:eastAsia="Times New Roman" w:hAnsi="CordiaUPC" w:cs="CordiaUPC"/>
                <w:sz w:val="26"/>
                <w:szCs w:val="26"/>
                <w:lang w:bidi="th-TH"/>
              </w:rPr>
            </w:pPr>
            <w:r w:rsidRPr="006C2DF5">
              <w:rPr>
                <w:rFonts w:ascii="CordiaUPC" w:eastAsia="Times New Roman" w:hAnsi="CordiaUPC" w:cs="CordiaUPC"/>
                <w:sz w:val="26"/>
                <w:szCs w:val="26"/>
              </w:rPr>
              <w:t>1</w:t>
            </w:r>
          </w:p>
        </w:tc>
      </w:tr>
      <w:tr w:rsidR="000A6212" w:rsidRPr="006C2DF5" w14:paraId="1D2DDB57" w14:textId="77777777" w:rsidTr="00EA6334">
        <w:tc>
          <w:tcPr>
            <w:tcW w:w="3810" w:type="dxa"/>
            <w:vAlign w:val="bottom"/>
          </w:tcPr>
          <w:p w14:paraId="4CCE14B9" w14:textId="77777777" w:rsidR="000A6212" w:rsidRPr="006C2DF5" w:rsidRDefault="000A6212" w:rsidP="004B316E">
            <w:pPr>
              <w:tabs>
                <w:tab w:val="left" w:pos="993"/>
              </w:tabs>
              <w:spacing w:line="240" w:lineRule="exact"/>
              <w:ind w:left="162" w:right="-108" w:hanging="153"/>
              <w:rPr>
                <w:rFonts w:ascii="CordiaUPC" w:hAnsi="CordiaUPC" w:cs="CordiaUPC"/>
                <w:sz w:val="26"/>
                <w:szCs w:val="26"/>
                <w:lang w:val="en-US"/>
              </w:rPr>
            </w:pPr>
          </w:p>
        </w:tc>
        <w:tc>
          <w:tcPr>
            <w:tcW w:w="1440" w:type="dxa"/>
            <w:vAlign w:val="bottom"/>
          </w:tcPr>
          <w:p w14:paraId="18FDEBBB" w14:textId="77777777" w:rsidR="000A6212" w:rsidRPr="006C2DF5" w:rsidRDefault="000A6212" w:rsidP="004B316E">
            <w:pPr>
              <w:pStyle w:val="BodyText"/>
              <w:tabs>
                <w:tab w:val="decimal" w:pos="860"/>
              </w:tabs>
              <w:spacing w:after="0" w:line="240" w:lineRule="exact"/>
              <w:ind w:right="-115"/>
              <w:rPr>
                <w:rFonts w:ascii="CordiaUPC" w:eastAsia="Times New Roman" w:hAnsi="CordiaUPC" w:cs="CordiaUPC"/>
                <w:sz w:val="26"/>
                <w:szCs w:val="26"/>
                <w:cs/>
              </w:rPr>
            </w:pPr>
          </w:p>
        </w:tc>
        <w:tc>
          <w:tcPr>
            <w:tcW w:w="1276" w:type="dxa"/>
            <w:vAlign w:val="bottom"/>
          </w:tcPr>
          <w:p w14:paraId="6EC46B1E" w14:textId="4B98BD8A" w:rsidR="000A6212" w:rsidRPr="006C2DF5" w:rsidRDefault="000A6212" w:rsidP="004B316E">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55FEE556" w14:textId="77777777" w:rsidR="000A6212" w:rsidRPr="006C2DF5" w:rsidRDefault="000A6212" w:rsidP="004B316E">
            <w:pPr>
              <w:pStyle w:val="BodyText"/>
              <w:tabs>
                <w:tab w:val="decimal" w:pos="821"/>
              </w:tabs>
              <w:spacing w:after="0" w:line="240" w:lineRule="exact"/>
              <w:ind w:right="-110"/>
              <w:rPr>
                <w:rFonts w:ascii="CordiaUPC" w:eastAsia="Times New Roman" w:hAnsi="CordiaUPC" w:cs="CordiaUPC"/>
                <w:sz w:val="26"/>
                <w:szCs w:val="26"/>
              </w:rPr>
            </w:pPr>
          </w:p>
        </w:tc>
        <w:tc>
          <w:tcPr>
            <w:tcW w:w="1275" w:type="dxa"/>
            <w:vAlign w:val="bottom"/>
          </w:tcPr>
          <w:p w14:paraId="56F2016F" w14:textId="12D45FE4" w:rsidR="000A6212" w:rsidRPr="006C2DF5" w:rsidRDefault="000A6212" w:rsidP="004B316E">
            <w:pPr>
              <w:pStyle w:val="BodyText"/>
              <w:tabs>
                <w:tab w:val="decimal" w:pos="890"/>
              </w:tabs>
              <w:spacing w:after="0" w:line="240" w:lineRule="exact"/>
              <w:ind w:right="17"/>
              <w:rPr>
                <w:rFonts w:ascii="CordiaUPC" w:hAnsi="CordiaUPC" w:cs="CordiaUPC"/>
                <w:sz w:val="26"/>
                <w:szCs w:val="26"/>
                <w:lang w:val="en-US"/>
              </w:rPr>
            </w:pPr>
          </w:p>
        </w:tc>
      </w:tr>
      <w:tr w:rsidR="000A6212" w:rsidRPr="006C2DF5" w14:paraId="1748B440" w14:textId="77777777" w:rsidTr="00EA6334">
        <w:tc>
          <w:tcPr>
            <w:tcW w:w="3810" w:type="dxa"/>
            <w:vAlign w:val="bottom"/>
          </w:tcPr>
          <w:p w14:paraId="03444E2F" w14:textId="77777777" w:rsidR="000A6212" w:rsidRPr="006C2DF5" w:rsidRDefault="000A6212" w:rsidP="004B316E">
            <w:pPr>
              <w:tabs>
                <w:tab w:val="left" w:pos="993"/>
              </w:tabs>
              <w:spacing w:line="240" w:lineRule="exact"/>
              <w:ind w:left="162" w:right="-108" w:hanging="153"/>
              <w:rPr>
                <w:rFonts w:ascii="CordiaUPC" w:hAnsi="CordiaUPC" w:cs="CordiaUPC"/>
                <w:sz w:val="26"/>
                <w:szCs w:val="26"/>
                <w:vertAlign w:val="superscript"/>
                <w:lang w:val="en-US"/>
              </w:rPr>
            </w:pPr>
            <w:r w:rsidRPr="006C2DF5">
              <w:rPr>
                <w:rFonts w:ascii="CordiaUPC" w:hAnsi="CordiaUPC" w:cs="CordiaUPC" w:hint="cs"/>
                <w:szCs w:val="22"/>
                <w:vertAlign w:val="superscript"/>
                <w:lang w:val="en-US"/>
              </w:rPr>
              <w:t>(1)</w:t>
            </w:r>
            <w:r w:rsidRPr="006C2DF5">
              <w:rPr>
                <w:rFonts w:ascii="CordiaUPC" w:hAnsi="CordiaUPC" w:cs="CordiaUPC" w:hint="cs"/>
                <w:szCs w:val="22"/>
                <w:lang w:val="en-US"/>
              </w:rPr>
              <w:t xml:space="preserve"> Presented in </w:t>
            </w:r>
            <w:r w:rsidRPr="006C2DF5">
              <w:rPr>
                <w:rFonts w:ascii="CordiaUPC" w:hAnsi="CordiaUPC" w:cs="CordiaUPC"/>
                <w:szCs w:val="22"/>
                <w:lang w:val="en-US"/>
              </w:rPr>
              <w:t xml:space="preserve">principle amount and </w:t>
            </w:r>
            <w:r w:rsidRPr="006C2DF5">
              <w:rPr>
                <w:rFonts w:ascii="CordiaUPC" w:hAnsi="CordiaUPC" w:cs="CordiaUPC" w:hint="cs"/>
                <w:szCs w:val="22"/>
                <w:lang w:val="en-US"/>
              </w:rPr>
              <w:t>notional amount</w:t>
            </w:r>
          </w:p>
        </w:tc>
        <w:tc>
          <w:tcPr>
            <w:tcW w:w="1440" w:type="dxa"/>
            <w:vAlign w:val="bottom"/>
          </w:tcPr>
          <w:p w14:paraId="6E780FAD" w14:textId="77777777" w:rsidR="000A6212" w:rsidRPr="006C2DF5" w:rsidRDefault="000A6212" w:rsidP="004B316E">
            <w:pPr>
              <w:pStyle w:val="BodyText"/>
              <w:tabs>
                <w:tab w:val="decimal" w:pos="860"/>
              </w:tabs>
              <w:spacing w:after="0" w:line="240" w:lineRule="exact"/>
              <w:ind w:right="-115"/>
              <w:rPr>
                <w:rFonts w:ascii="CordiaUPC" w:eastAsia="Times New Roman" w:hAnsi="CordiaUPC" w:cs="CordiaUPC"/>
                <w:sz w:val="26"/>
                <w:szCs w:val="26"/>
                <w:cs/>
              </w:rPr>
            </w:pPr>
          </w:p>
        </w:tc>
        <w:tc>
          <w:tcPr>
            <w:tcW w:w="1276" w:type="dxa"/>
            <w:vAlign w:val="bottom"/>
          </w:tcPr>
          <w:p w14:paraId="4F9AFCB1" w14:textId="77777777" w:rsidR="000A6212" w:rsidRPr="006C2DF5" w:rsidRDefault="000A6212" w:rsidP="004B316E">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405C1E43" w14:textId="77777777" w:rsidR="000A6212" w:rsidRPr="006C2DF5" w:rsidRDefault="000A6212" w:rsidP="004B316E">
            <w:pPr>
              <w:pStyle w:val="BodyText"/>
              <w:tabs>
                <w:tab w:val="decimal" w:pos="821"/>
              </w:tabs>
              <w:spacing w:after="0" w:line="240" w:lineRule="exact"/>
              <w:ind w:right="-110"/>
              <w:rPr>
                <w:rFonts w:ascii="CordiaUPC" w:eastAsia="Times New Roman" w:hAnsi="CordiaUPC" w:cs="CordiaUPC"/>
                <w:sz w:val="26"/>
                <w:szCs w:val="26"/>
              </w:rPr>
            </w:pPr>
          </w:p>
        </w:tc>
        <w:tc>
          <w:tcPr>
            <w:tcW w:w="1275" w:type="dxa"/>
            <w:vAlign w:val="bottom"/>
          </w:tcPr>
          <w:p w14:paraId="421E1642" w14:textId="77777777" w:rsidR="000A6212" w:rsidRPr="006C2DF5" w:rsidRDefault="000A6212" w:rsidP="004B316E">
            <w:pPr>
              <w:pStyle w:val="BodyText"/>
              <w:tabs>
                <w:tab w:val="decimal" w:pos="890"/>
              </w:tabs>
              <w:spacing w:after="0" w:line="240" w:lineRule="exact"/>
              <w:ind w:right="17"/>
              <w:rPr>
                <w:rFonts w:ascii="CordiaUPC" w:hAnsi="CordiaUPC" w:cs="CordiaUPC"/>
                <w:sz w:val="26"/>
                <w:szCs w:val="26"/>
                <w:lang w:val="en-US"/>
              </w:rPr>
            </w:pPr>
          </w:p>
        </w:tc>
      </w:tr>
    </w:tbl>
    <w:p w14:paraId="3D99493E" w14:textId="77777777" w:rsidR="004A465D" w:rsidRPr="006C2DF5" w:rsidRDefault="004A465D" w:rsidP="00D63DA8">
      <w:pPr>
        <w:tabs>
          <w:tab w:val="decimal" w:pos="8550"/>
        </w:tabs>
        <w:spacing w:line="240" w:lineRule="exact"/>
        <w:ind w:left="567" w:right="88" w:hanging="567"/>
        <w:jc w:val="thaiDistribute"/>
        <w:rPr>
          <w:rFonts w:ascii="CordiaUPC" w:hAnsi="CordiaUPC" w:cs="CordiaUPC"/>
          <w:sz w:val="26"/>
          <w:szCs w:val="26"/>
          <w:lang w:val="en-US"/>
        </w:rPr>
      </w:pPr>
    </w:p>
    <w:p w14:paraId="697B8A33" w14:textId="4218B110" w:rsidR="00D63DA8" w:rsidRPr="006C2DF5" w:rsidRDefault="00D63DA8" w:rsidP="00D63DA8">
      <w:pPr>
        <w:tabs>
          <w:tab w:val="decimal" w:pos="8550"/>
        </w:tabs>
        <w:spacing w:line="240" w:lineRule="exact"/>
        <w:ind w:left="567" w:right="88" w:hanging="567"/>
        <w:jc w:val="thaiDistribute"/>
        <w:rPr>
          <w:rFonts w:ascii="CordiaUPC" w:hAnsi="CordiaUPC" w:cs="CordiaUPC"/>
          <w:sz w:val="26"/>
          <w:szCs w:val="26"/>
          <w:lang w:val="en-US"/>
        </w:rPr>
      </w:pPr>
      <w:r w:rsidRPr="006C2DF5">
        <w:rPr>
          <w:rFonts w:ascii="CordiaUPC" w:hAnsi="CordiaUPC" w:cs="CordiaUPC"/>
          <w:sz w:val="26"/>
          <w:szCs w:val="26"/>
          <w:lang w:val="en-US"/>
        </w:rPr>
        <w:t>1</w:t>
      </w:r>
      <w:r w:rsidR="0037517A" w:rsidRPr="006C2DF5">
        <w:rPr>
          <w:rFonts w:ascii="CordiaUPC" w:hAnsi="CordiaUPC" w:cs="CordiaUPC"/>
          <w:sz w:val="26"/>
          <w:szCs w:val="26"/>
          <w:lang w:val="en-US"/>
        </w:rPr>
        <w:t>2</w:t>
      </w:r>
      <w:r w:rsidRPr="006C2DF5">
        <w:rPr>
          <w:rFonts w:ascii="CordiaUPC" w:hAnsi="CordiaUPC" w:cs="CordiaUPC" w:hint="cs"/>
          <w:sz w:val="26"/>
          <w:szCs w:val="26"/>
          <w:lang w:val="en-US"/>
        </w:rPr>
        <w:t>.2.4</w:t>
      </w:r>
      <w:r w:rsidRPr="006C2DF5">
        <w:rPr>
          <w:rFonts w:ascii="CordiaUPC" w:hAnsi="CordiaUPC" w:cs="CordiaUPC" w:hint="cs"/>
          <w:sz w:val="26"/>
          <w:szCs w:val="26"/>
          <w:lang w:val="en-US"/>
        </w:rPr>
        <w:tab/>
        <w:t>Significant balances between the Bank and its subsidiaries, and other related parties</w:t>
      </w:r>
      <w:r w:rsidRPr="006C2DF5">
        <w:rPr>
          <w:rFonts w:ascii="CordiaUPC" w:hAnsi="CordiaUPC" w:cs="CordiaUPC" w:hint="cs"/>
          <w:sz w:val="26"/>
          <w:szCs w:val="26"/>
        </w:rPr>
        <w:t xml:space="preserve"> as </w:t>
      </w:r>
      <w:proofErr w:type="gramStart"/>
      <w:r w:rsidRPr="006C2DF5">
        <w:rPr>
          <w:rFonts w:ascii="CordiaUPC" w:hAnsi="CordiaUPC" w:cs="CordiaUPC" w:hint="cs"/>
          <w:sz w:val="26"/>
          <w:szCs w:val="26"/>
        </w:rPr>
        <w:t>at</w:t>
      </w:r>
      <w:proofErr w:type="gramEnd"/>
      <w:r w:rsidRPr="006C2DF5">
        <w:rPr>
          <w:rFonts w:ascii="CordiaUPC" w:hAnsi="CordiaUPC" w:cs="CordiaUPC" w:hint="cs"/>
          <w:sz w:val="26"/>
          <w:szCs w:val="26"/>
        </w:rPr>
        <w:t xml:space="preserve"> </w:t>
      </w:r>
      <w:r w:rsidR="00BD406B" w:rsidRPr="006C2DF5">
        <w:rPr>
          <w:rFonts w:ascii="CordiaUPC" w:hAnsi="CordiaUPC" w:cs="CordiaUPC"/>
          <w:spacing w:val="2"/>
          <w:sz w:val="26"/>
          <w:szCs w:val="26"/>
        </w:rPr>
        <w:t>3</w:t>
      </w:r>
      <w:r w:rsidR="00BD406B" w:rsidRPr="006C2DF5">
        <w:rPr>
          <w:rFonts w:ascii="CordiaUPC" w:hAnsi="CordiaUPC" w:cs="CordiaUPC"/>
          <w:spacing w:val="2"/>
          <w:sz w:val="26"/>
          <w:szCs w:val="26"/>
          <w:lang w:val="en-US" w:bidi="th-TH"/>
        </w:rPr>
        <w:t>1</w:t>
      </w:r>
      <w:r w:rsidR="00BD406B" w:rsidRPr="006C2DF5">
        <w:rPr>
          <w:rFonts w:ascii="CordiaUPC" w:hAnsi="CordiaUPC" w:cs="CordiaUPC"/>
          <w:spacing w:val="2"/>
          <w:sz w:val="26"/>
          <w:szCs w:val="26"/>
        </w:rPr>
        <w:t xml:space="preserve"> </w:t>
      </w:r>
      <w:r w:rsidR="00BD406B" w:rsidRPr="006C2DF5">
        <w:rPr>
          <w:rFonts w:ascii="CordiaUPC" w:eastAsia="Times New Roman" w:hAnsi="CordiaUPC" w:cs="CordiaUPC"/>
          <w:sz w:val="26"/>
          <w:szCs w:val="26"/>
          <w:lang w:bidi="th-TH"/>
        </w:rPr>
        <w:t xml:space="preserve">March </w:t>
      </w:r>
      <w:r w:rsidR="00BD406B" w:rsidRPr="006C2DF5">
        <w:rPr>
          <w:rFonts w:ascii="CordiaUPC" w:hAnsi="CordiaUPC" w:cs="CordiaUPC"/>
          <w:spacing w:val="2"/>
          <w:sz w:val="26"/>
          <w:szCs w:val="26"/>
        </w:rPr>
        <w:t>2026</w:t>
      </w:r>
      <w:r w:rsidR="00BD406B" w:rsidRPr="006C2DF5">
        <w:rPr>
          <w:rFonts w:ascii="CordiaUPC" w:hAnsi="CordiaUPC" w:cs="CordiaUPC" w:hint="cs"/>
          <w:spacing w:val="2"/>
          <w:sz w:val="26"/>
          <w:szCs w:val="26"/>
          <w:cs/>
          <w:lang w:bidi="th-TH"/>
        </w:rPr>
        <w:t xml:space="preserve"> </w:t>
      </w:r>
      <w:r w:rsidRPr="006C2DF5">
        <w:rPr>
          <w:rFonts w:ascii="CordiaUPC" w:hAnsi="CordiaUPC" w:cs="CordiaUPC"/>
          <w:spacing w:val="2"/>
          <w:sz w:val="26"/>
          <w:szCs w:val="26"/>
        </w:rPr>
        <w:t xml:space="preserve">and </w:t>
      </w:r>
      <w:r w:rsidRPr="006C2DF5">
        <w:rPr>
          <w:rFonts w:ascii="CordiaUPC" w:hAnsi="CordiaUPC" w:cs="CordiaUPC"/>
          <w:spacing w:val="2"/>
          <w:sz w:val="26"/>
          <w:szCs w:val="26"/>
        </w:rPr>
        <w:br/>
        <w:t>31 December 202</w:t>
      </w:r>
      <w:r w:rsidR="00BD406B" w:rsidRPr="006C2DF5">
        <w:rPr>
          <w:rFonts w:ascii="CordiaUPC" w:hAnsi="CordiaUPC" w:cs="CordiaUPC"/>
          <w:spacing w:val="2"/>
          <w:sz w:val="26"/>
          <w:szCs w:val="26"/>
        </w:rPr>
        <w:t>5</w:t>
      </w:r>
      <w:r w:rsidRPr="006C2DF5">
        <w:rPr>
          <w:rFonts w:ascii="CordiaUPC" w:hAnsi="CordiaUPC" w:cs="CordiaUPC"/>
          <w:spacing w:val="2"/>
          <w:sz w:val="26"/>
          <w:szCs w:val="26"/>
        </w:rPr>
        <w:t xml:space="preserve"> </w:t>
      </w:r>
      <w:r w:rsidRPr="006C2DF5">
        <w:rPr>
          <w:rFonts w:ascii="CordiaUPC" w:hAnsi="CordiaUPC" w:cs="CordiaUPC" w:hint="cs"/>
          <w:sz w:val="26"/>
          <w:szCs w:val="26"/>
          <w:lang w:val="en-US"/>
        </w:rPr>
        <w:t>were as follows:</w:t>
      </w:r>
    </w:p>
    <w:p w14:paraId="4371C30F" w14:textId="77777777" w:rsidR="00D63DA8" w:rsidRPr="006C2DF5" w:rsidRDefault="00D63DA8" w:rsidP="00D63DA8">
      <w:pPr>
        <w:tabs>
          <w:tab w:val="decimal" w:pos="8550"/>
        </w:tabs>
        <w:spacing w:line="240" w:lineRule="exact"/>
        <w:ind w:left="567" w:right="88" w:hanging="567"/>
        <w:jc w:val="thaiDistribute"/>
        <w:rPr>
          <w:rFonts w:ascii="CordiaUPC" w:hAnsi="CordiaUPC" w:cs="CordiaUPC"/>
          <w:sz w:val="26"/>
          <w:szCs w:val="26"/>
          <w:lang w:val="en-US"/>
        </w:rPr>
      </w:pPr>
    </w:p>
    <w:tbl>
      <w:tblPr>
        <w:tblW w:w="9205" w:type="dxa"/>
        <w:tblInd w:w="434" w:type="dxa"/>
        <w:tblLayout w:type="fixed"/>
        <w:tblLook w:val="0000" w:firstRow="0" w:lastRow="0" w:firstColumn="0" w:lastColumn="0" w:noHBand="0" w:noVBand="0"/>
      </w:tblPr>
      <w:tblGrid>
        <w:gridCol w:w="3796"/>
        <w:gridCol w:w="1440"/>
        <w:gridCol w:w="1276"/>
        <w:gridCol w:w="1418"/>
        <w:gridCol w:w="1275"/>
      </w:tblGrid>
      <w:tr w:rsidR="00EA6334" w:rsidRPr="006C2DF5" w14:paraId="2FBBC411" w14:textId="77777777" w:rsidTr="00EA6334">
        <w:trPr>
          <w:tblHeader/>
        </w:trPr>
        <w:tc>
          <w:tcPr>
            <w:tcW w:w="3796" w:type="dxa"/>
          </w:tcPr>
          <w:p w14:paraId="48C5536D" w14:textId="77777777" w:rsidR="00EA6334" w:rsidRPr="006C2DF5" w:rsidRDefault="00EA6334" w:rsidP="00333385">
            <w:pPr>
              <w:spacing w:line="240" w:lineRule="exact"/>
              <w:ind w:right="-18"/>
              <w:rPr>
                <w:rFonts w:ascii="CordiaUPC" w:hAnsi="CordiaUPC" w:cs="CordiaUPC"/>
                <w:b/>
                <w:bCs/>
                <w:sz w:val="26"/>
                <w:szCs w:val="26"/>
                <w:lang w:val="en-US" w:bidi="th-TH"/>
              </w:rPr>
            </w:pPr>
          </w:p>
        </w:tc>
        <w:tc>
          <w:tcPr>
            <w:tcW w:w="2716" w:type="dxa"/>
            <w:gridSpan w:val="2"/>
          </w:tcPr>
          <w:p w14:paraId="551E4DAB" w14:textId="77777777" w:rsidR="00EA6334" w:rsidRPr="006C2DF5" w:rsidRDefault="00EA6334" w:rsidP="00333385">
            <w:pPr>
              <w:pStyle w:val="BodyText"/>
              <w:spacing w:after="0" w:line="240" w:lineRule="exact"/>
              <w:ind w:right="17"/>
              <w:jc w:val="center"/>
              <w:rPr>
                <w:rFonts w:ascii="CordiaUPC" w:hAnsi="CordiaUPC" w:cs="CordiaUPC"/>
                <w:b/>
                <w:bCs/>
                <w:sz w:val="26"/>
                <w:szCs w:val="26"/>
                <w:lang w:val="en-US"/>
              </w:rPr>
            </w:pPr>
          </w:p>
        </w:tc>
        <w:tc>
          <w:tcPr>
            <w:tcW w:w="2693" w:type="dxa"/>
            <w:gridSpan w:val="2"/>
          </w:tcPr>
          <w:p w14:paraId="57D8B59A" w14:textId="5A8A026D" w:rsidR="00EA6334" w:rsidRPr="006C2DF5" w:rsidRDefault="00EA6334" w:rsidP="00C8655B">
            <w:pPr>
              <w:spacing w:line="240" w:lineRule="exact"/>
              <w:ind w:right="-104"/>
              <w:jc w:val="right"/>
              <w:rPr>
                <w:rFonts w:ascii="CordiaUPC"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EA6334" w:rsidRPr="006C2DF5" w14:paraId="0E2975DD" w14:textId="77777777" w:rsidTr="00EA6334">
        <w:trPr>
          <w:tblHeader/>
        </w:trPr>
        <w:tc>
          <w:tcPr>
            <w:tcW w:w="3796" w:type="dxa"/>
          </w:tcPr>
          <w:p w14:paraId="7E54EBF0" w14:textId="77777777" w:rsidR="00EA6334" w:rsidRPr="006C2DF5" w:rsidRDefault="00EA6334" w:rsidP="00333385">
            <w:pPr>
              <w:spacing w:line="240" w:lineRule="exact"/>
              <w:ind w:right="-18"/>
              <w:rPr>
                <w:rFonts w:ascii="CordiaUPC" w:hAnsi="CordiaUPC" w:cs="CordiaUPC"/>
                <w:b/>
                <w:bCs/>
                <w:sz w:val="26"/>
                <w:szCs w:val="26"/>
                <w:lang w:val="en-US" w:bidi="th-TH"/>
              </w:rPr>
            </w:pPr>
          </w:p>
        </w:tc>
        <w:tc>
          <w:tcPr>
            <w:tcW w:w="2716" w:type="dxa"/>
            <w:gridSpan w:val="2"/>
          </w:tcPr>
          <w:p w14:paraId="1AEC600F" w14:textId="77777777" w:rsidR="00EA6334" w:rsidRPr="006C2DF5" w:rsidRDefault="00EA6334" w:rsidP="009B2EC8">
            <w:pPr>
              <w:pStyle w:val="BodyText"/>
              <w:pBdr>
                <w:bottom w:val="single" w:sz="4" w:space="1" w:color="auto"/>
              </w:pBdr>
              <w:spacing w:after="0" w:line="240" w:lineRule="exact"/>
              <w:ind w:right="-32"/>
              <w:jc w:val="center"/>
              <w:rPr>
                <w:rFonts w:ascii="CordiaUPC" w:hAnsi="CordiaUPC" w:cs="CordiaUPC"/>
                <w:b/>
                <w:bCs/>
                <w:sz w:val="26"/>
                <w:szCs w:val="26"/>
                <w:lang w:val="en-US"/>
              </w:rPr>
            </w:pPr>
            <w:r w:rsidRPr="006C2DF5">
              <w:rPr>
                <w:rFonts w:ascii="CordiaUPC" w:hAnsi="CordiaUPC" w:cs="CordiaUPC" w:hint="cs"/>
                <w:b/>
                <w:bCs/>
                <w:sz w:val="26"/>
                <w:szCs w:val="26"/>
                <w:lang w:val="en-US"/>
              </w:rPr>
              <w:t>Consolidated</w:t>
            </w:r>
          </w:p>
        </w:tc>
        <w:tc>
          <w:tcPr>
            <w:tcW w:w="2693" w:type="dxa"/>
            <w:gridSpan w:val="2"/>
          </w:tcPr>
          <w:p w14:paraId="6F439148" w14:textId="77777777" w:rsidR="00EA6334" w:rsidRPr="006C2DF5" w:rsidRDefault="00EA6334" w:rsidP="009B2EC8">
            <w:pPr>
              <w:pBdr>
                <w:bottom w:val="single" w:sz="4" w:space="1" w:color="auto"/>
              </w:pBdr>
              <w:spacing w:line="240" w:lineRule="exact"/>
              <w:ind w:right="-32"/>
              <w:jc w:val="center"/>
              <w:rPr>
                <w:rFonts w:ascii="CordiaUPC" w:hAnsi="CordiaUPC" w:cs="CordiaUPC"/>
                <w:b/>
                <w:bCs/>
                <w:sz w:val="26"/>
                <w:szCs w:val="26"/>
                <w:lang w:val="en-US"/>
              </w:rPr>
            </w:pPr>
            <w:r w:rsidRPr="006C2DF5">
              <w:rPr>
                <w:rFonts w:ascii="CordiaUPC" w:hAnsi="CordiaUPC" w:cs="CordiaUPC" w:hint="cs"/>
                <w:b/>
                <w:bCs/>
                <w:sz w:val="26"/>
                <w:szCs w:val="26"/>
                <w:lang w:val="en-US"/>
              </w:rPr>
              <w:t>Bank only</w:t>
            </w:r>
          </w:p>
        </w:tc>
      </w:tr>
      <w:tr w:rsidR="00EA6334" w:rsidRPr="006C2DF5" w14:paraId="246128E4" w14:textId="77777777" w:rsidTr="00EA6334">
        <w:trPr>
          <w:tblHeader/>
        </w:trPr>
        <w:tc>
          <w:tcPr>
            <w:tcW w:w="3796" w:type="dxa"/>
          </w:tcPr>
          <w:p w14:paraId="679B58C1" w14:textId="77777777" w:rsidR="00EA6334" w:rsidRPr="006C2DF5" w:rsidRDefault="00EA6334" w:rsidP="008C18D2">
            <w:pPr>
              <w:spacing w:line="240" w:lineRule="exact"/>
              <w:ind w:left="162" w:right="-288" w:hanging="162"/>
              <w:jc w:val="both"/>
              <w:rPr>
                <w:rFonts w:ascii="CordiaUPC" w:hAnsi="CordiaUPC" w:cs="CordiaUPC"/>
                <w:sz w:val="26"/>
                <w:szCs w:val="26"/>
                <w:lang w:val="en-US"/>
              </w:rPr>
            </w:pPr>
          </w:p>
        </w:tc>
        <w:tc>
          <w:tcPr>
            <w:tcW w:w="1440" w:type="dxa"/>
            <w:vAlign w:val="bottom"/>
          </w:tcPr>
          <w:p w14:paraId="4DA8CA2A" w14:textId="0F6E4921" w:rsidR="00EA6334" w:rsidRPr="006C2DF5" w:rsidRDefault="00EA6334" w:rsidP="008A0CDF">
            <w:pPr>
              <w:spacing w:line="240" w:lineRule="exact"/>
              <w:ind w:right="-288" w:firstLine="203"/>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6" w:type="dxa"/>
            <w:vAlign w:val="bottom"/>
          </w:tcPr>
          <w:p w14:paraId="177041A2" w14:textId="0E73B510" w:rsidR="00EA6334" w:rsidRPr="006C2DF5" w:rsidRDefault="00EA6334" w:rsidP="008C18D2">
            <w:pPr>
              <w:spacing w:line="240" w:lineRule="exact"/>
              <w:ind w:left="162" w:right="-288" w:hanging="162"/>
              <w:jc w:val="both"/>
              <w:rPr>
                <w:rFonts w:ascii="CordiaUPC" w:hAnsi="CordiaUPC" w:cs="CordiaUPC"/>
                <w:sz w:val="26"/>
                <w:szCs w:val="26"/>
                <w:lang w:val="en-US"/>
              </w:rPr>
            </w:pPr>
            <w:r w:rsidRPr="006C2DF5">
              <w:rPr>
                <w:rFonts w:ascii="CordiaUPC" w:hAnsi="CordiaUPC" w:cs="CordiaUPC"/>
                <w:sz w:val="26"/>
                <w:szCs w:val="26"/>
                <w:lang w:val="en-US"/>
              </w:rPr>
              <w:t>31 December</w:t>
            </w:r>
          </w:p>
        </w:tc>
        <w:tc>
          <w:tcPr>
            <w:tcW w:w="1418" w:type="dxa"/>
            <w:vAlign w:val="bottom"/>
          </w:tcPr>
          <w:p w14:paraId="3C6DB00C" w14:textId="7E4294DC" w:rsidR="00EA6334" w:rsidRPr="006C2DF5" w:rsidRDefault="00EA6334" w:rsidP="008A0CDF">
            <w:pPr>
              <w:spacing w:line="240" w:lineRule="exact"/>
              <w:ind w:left="162" w:right="-288" w:firstLine="10"/>
              <w:jc w:val="both"/>
              <w:rPr>
                <w:rFonts w:ascii="CordiaUPC" w:hAnsi="CordiaUPC" w:cs="CordiaUPC"/>
                <w:sz w:val="26"/>
                <w:szCs w:val="26"/>
                <w:lang w:val="en-US"/>
              </w:rPr>
            </w:pPr>
            <w:r w:rsidRPr="006C2DF5">
              <w:rPr>
                <w:rFonts w:ascii="CordiaUPC" w:hAnsi="CordiaUPC" w:cs="CordiaUPC"/>
                <w:sz w:val="26"/>
                <w:szCs w:val="26"/>
                <w:lang w:val="en-US"/>
              </w:rPr>
              <w:t>31 March</w:t>
            </w:r>
          </w:p>
        </w:tc>
        <w:tc>
          <w:tcPr>
            <w:tcW w:w="1275" w:type="dxa"/>
            <w:vAlign w:val="bottom"/>
          </w:tcPr>
          <w:p w14:paraId="599E2E40" w14:textId="04A0180C" w:rsidR="00EA6334" w:rsidRPr="006C2DF5" w:rsidRDefault="00EA6334" w:rsidP="009E143B">
            <w:pPr>
              <w:spacing w:line="240" w:lineRule="exact"/>
              <w:ind w:left="131" w:right="-288" w:hanging="162"/>
              <w:jc w:val="both"/>
              <w:rPr>
                <w:rFonts w:ascii="CordiaUPC" w:hAnsi="CordiaUPC" w:cs="CordiaUPC"/>
                <w:sz w:val="26"/>
                <w:szCs w:val="26"/>
                <w:lang w:val="en-US"/>
              </w:rPr>
            </w:pPr>
            <w:r w:rsidRPr="006C2DF5">
              <w:rPr>
                <w:rFonts w:ascii="CordiaUPC" w:hAnsi="CordiaUPC" w:cs="CordiaUPC"/>
                <w:sz w:val="26"/>
                <w:szCs w:val="26"/>
                <w:lang w:val="en-US"/>
              </w:rPr>
              <w:t>31 December</w:t>
            </w:r>
          </w:p>
        </w:tc>
      </w:tr>
      <w:tr w:rsidR="00EA6334" w:rsidRPr="006C2DF5" w14:paraId="1B9C3E52" w14:textId="77777777" w:rsidTr="00EA6334">
        <w:trPr>
          <w:tblHeader/>
        </w:trPr>
        <w:tc>
          <w:tcPr>
            <w:tcW w:w="3796" w:type="dxa"/>
          </w:tcPr>
          <w:p w14:paraId="3E6A6BED" w14:textId="77777777" w:rsidR="00EA6334" w:rsidRPr="006C2DF5" w:rsidRDefault="00EA6334" w:rsidP="008C18D2">
            <w:pPr>
              <w:spacing w:line="240" w:lineRule="exact"/>
              <w:ind w:right="-18"/>
              <w:rPr>
                <w:rFonts w:ascii="CordiaUPC" w:hAnsi="CordiaUPC" w:cs="CordiaUPC"/>
                <w:b/>
                <w:bCs/>
                <w:sz w:val="26"/>
                <w:szCs w:val="26"/>
                <w:lang w:val="en-US"/>
              </w:rPr>
            </w:pPr>
          </w:p>
        </w:tc>
        <w:tc>
          <w:tcPr>
            <w:tcW w:w="1440" w:type="dxa"/>
            <w:vAlign w:val="bottom"/>
          </w:tcPr>
          <w:p w14:paraId="13BB2650" w14:textId="506B4D49" w:rsidR="00EA6334" w:rsidRPr="006C2DF5" w:rsidRDefault="00EA6334" w:rsidP="003C1798">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6" w:type="dxa"/>
            <w:vAlign w:val="bottom"/>
          </w:tcPr>
          <w:p w14:paraId="1FD3AA55" w14:textId="4BCA7B76" w:rsidR="00EA6334" w:rsidRPr="006C2DF5" w:rsidRDefault="00EA6334" w:rsidP="003C1798">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c>
          <w:tcPr>
            <w:tcW w:w="1418" w:type="dxa"/>
            <w:vAlign w:val="bottom"/>
          </w:tcPr>
          <w:p w14:paraId="55F78D33" w14:textId="424FBFE2" w:rsidR="00EA6334" w:rsidRPr="006C2DF5" w:rsidRDefault="00EA6334" w:rsidP="003C1798">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2026</w:t>
            </w:r>
          </w:p>
        </w:tc>
        <w:tc>
          <w:tcPr>
            <w:tcW w:w="1275" w:type="dxa"/>
            <w:vAlign w:val="bottom"/>
          </w:tcPr>
          <w:p w14:paraId="70D44D09" w14:textId="59781DCD" w:rsidR="00EA6334" w:rsidRPr="006C2DF5" w:rsidRDefault="00EA6334" w:rsidP="003C1798">
            <w:pPr>
              <w:pBdr>
                <w:bottom w:val="single" w:sz="4" w:space="1" w:color="auto"/>
              </w:pBdr>
              <w:tabs>
                <w:tab w:val="left" w:pos="968"/>
              </w:tabs>
              <w:spacing w:line="240" w:lineRule="exact"/>
              <w:ind w:left="-27"/>
              <w:jc w:val="center"/>
              <w:rPr>
                <w:rFonts w:ascii="CordiaUPC" w:hAnsi="CordiaUPC" w:cs="CordiaUPC"/>
                <w:spacing w:val="-6"/>
                <w:sz w:val="26"/>
                <w:szCs w:val="26"/>
                <w:lang w:val="en-US"/>
              </w:rPr>
            </w:pPr>
            <w:r w:rsidRPr="006C2DF5">
              <w:rPr>
                <w:rFonts w:ascii="CordiaUPC" w:hAnsi="CordiaUPC" w:cs="CordiaUPC"/>
                <w:spacing w:val="-6"/>
                <w:sz w:val="26"/>
                <w:szCs w:val="26"/>
                <w:lang w:val="en-US"/>
              </w:rPr>
              <w:t>2025</w:t>
            </w:r>
          </w:p>
        </w:tc>
      </w:tr>
      <w:tr w:rsidR="00EA6334" w:rsidRPr="006C2DF5" w14:paraId="03255177" w14:textId="77777777" w:rsidTr="00A63BEF">
        <w:tc>
          <w:tcPr>
            <w:tcW w:w="3796" w:type="dxa"/>
            <w:vAlign w:val="bottom"/>
          </w:tcPr>
          <w:p w14:paraId="0358A4B5" w14:textId="77777777" w:rsidR="00EA6334" w:rsidRPr="006C2DF5" w:rsidRDefault="00EA6334" w:rsidP="00FB1B98">
            <w:pPr>
              <w:tabs>
                <w:tab w:val="left" w:pos="993"/>
              </w:tabs>
              <w:spacing w:line="240" w:lineRule="exact"/>
              <w:ind w:left="162" w:right="-108" w:hanging="153"/>
              <w:rPr>
                <w:rFonts w:ascii="CordiaUPC" w:hAnsi="CordiaUPC" w:cs="CordiaUPC"/>
                <w:sz w:val="26"/>
                <w:szCs w:val="26"/>
              </w:rPr>
            </w:pPr>
            <w:r w:rsidRPr="006C2DF5">
              <w:rPr>
                <w:rFonts w:ascii="CordiaUPC" w:hAnsi="CordiaUPC" w:cs="CordiaUPC" w:hint="cs"/>
                <w:sz w:val="26"/>
                <w:szCs w:val="26"/>
                <w:lang w:val="en-US"/>
              </w:rPr>
              <w:t xml:space="preserve">Interbank and money market items - assets </w:t>
            </w:r>
            <w:r w:rsidRPr="006C2DF5">
              <w:rPr>
                <w:rFonts w:ascii="CordiaUPC" w:hAnsi="CordiaUPC" w:cs="CordiaUPC"/>
                <w:sz w:val="26"/>
                <w:szCs w:val="26"/>
                <w:lang w:val="en-US"/>
              </w:rPr>
              <w:br/>
            </w:r>
            <w:r w:rsidRPr="006C2DF5">
              <w:rPr>
                <w:rFonts w:ascii="CordiaUPC" w:hAnsi="CordiaUPC" w:cs="CordiaUPC" w:hint="cs"/>
                <w:sz w:val="26"/>
                <w:szCs w:val="26"/>
                <w:lang w:val="en-US"/>
              </w:rPr>
              <w:t>and loans to customers and accrued interest receivables, net</w:t>
            </w:r>
          </w:p>
        </w:tc>
        <w:tc>
          <w:tcPr>
            <w:tcW w:w="1440" w:type="dxa"/>
            <w:vAlign w:val="bottom"/>
          </w:tcPr>
          <w:p w14:paraId="7AB36BCC" w14:textId="2F4707ED"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cs/>
                <w:lang w:bidi="th-TH"/>
              </w:rPr>
            </w:pPr>
            <w:r w:rsidRPr="006C2DF5">
              <w:rPr>
                <w:rFonts w:ascii="CordiaUPC" w:eastAsia="Times New Roman" w:hAnsi="CordiaUPC" w:cs="CordiaUPC"/>
                <w:sz w:val="26"/>
                <w:szCs w:val="26"/>
              </w:rPr>
              <w:t>39,684</w:t>
            </w:r>
          </w:p>
        </w:tc>
        <w:tc>
          <w:tcPr>
            <w:tcW w:w="1276" w:type="dxa"/>
            <w:vAlign w:val="bottom"/>
          </w:tcPr>
          <w:p w14:paraId="12B3649B" w14:textId="6994B510" w:rsidR="00EA6334" w:rsidRPr="006C2DF5" w:rsidRDefault="00EA6334" w:rsidP="001A6B08">
            <w:pPr>
              <w:pStyle w:val="BodyText"/>
              <w:tabs>
                <w:tab w:val="decimal" w:pos="83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56,961</w:t>
            </w:r>
          </w:p>
        </w:tc>
        <w:tc>
          <w:tcPr>
            <w:tcW w:w="1418" w:type="dxa"/>
            <w:vAlign w:val="bottom"/>
          </w:tcPr>
          <w:p w14:paraId="0ACE0E45" w14:textId="0165B611" w:rsidR="00EA6334" w:rsidRPr="006C2DF5" w:rsidRDefault="00EA6334" w:rsidP="001A6B08">
            <w:pPr>
              <w:pStyle w:val="BodyText"/>
              <w:tabs>
                <w:tab w:val="decimal" w:pos="844"/>
              </w:tabs>
              <w:spacing w:after="0" w:line="240" w:lineRule="exact"/>
              <w:ind w:right="-110"/>
              <w:rPr>
                <w:rFonts w:ascii="CordiaUPC" w:hAnsi="CordiaUPC" w:cs="CordiaUPC"/>
                <w:sz w:val="26"/>
                <w:szCs w:val="26"/>
                <w:lang w:val="en-GB"/>
              </w:rPr>
            </w:pPr>
            <w:r w:rsidRPr="006C2DF5">
              <w:rPr>
                <w:rFonts w:ascii="CordiaUPC" w:eastAsia="Times New Roman" w:hAnsi="CordiaUPC" w:cs="CordiaUPC"/>
                <w:sz w:val="26"/>
                <w:szCs w:val="26"/>
              </w:rPr>
              <w:t>39,646</w:t>
            </w:r>
          </w:p>
        </w:tc>
        <w:tc>
          <w:tcPr>
            <w:tcW w:w="1275" w:type="dxa"/>
            <w:vAlign w:val="bottom"/>
          </w:tcPr>
          <w:p w14:paraId="6B71ADCC" w14:textId="20A4E74D" w:rsidR="00EA6334" w:rsidRPr="006C2DF5" w:rsidRDefault="00EA6334" w:rsidP="001A6B08">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56,938</w:t>
            </w:r>
          </w:p>
        </w:tc>
      </w:tr>
      <w:tr w:rsidR="00EA6334" w:rsidRPr="006C2DF5" w14:paraId="55898624" w14:textId="77777777" w:rsidTr="00EA6334">
        <w:tc>
          <w:tcPr>
            <w:tcW w:w="3796" w:type="dxa"/>
            <w:vAlign w:val="bottom"/>
          </w:tcPr>
          <w:p w14:paraId="49B2FA80" w14:textId="77777777" w:rsidR="00EA6334" w:rsidRPr="006C2DF5" w:rsidRDefault="00EA6334" w:rsidP="00FB1B98">
            <w:pPr>
              <w:tabs>
                <w:tab w:val="left" w:pos="993"/>
              </w:tabs>
              <w:spacing w:line="240" w:lineRule="exact"/>
              <w:ind w:left="162" w:right="-108" w:hanging="153"/>
              <w:rPr>
                <w:rFonts w:ascii="CordiaUPC" w:hAnsi="CordiaUPC" w:cs="CordiaUPC"/>
                <w:sz w:val="26"/>
                <w:szCs w:val="26"/>
              </w:rPr>
            </w:pPr>
            <w:r w:rsidRPr="006C2DF5">
              <w:rPr>
                <w:rFonts w:ascii="CordiaUPC" w:hAnsi="CordiaUPC" w:cs="CordiaUPC"/>
                <w:sz w:val="26"/>
                <w:szCs w:val="26"/>
                <w:lang w:val="en-US"/>
              </w:rPr>
              <w:t>Investments</w:t>
            </w:r>
          </w:p>
        </w:tc>
        <w:tc>
          <w:tcPr>
            <w:tcW w:w="1440" w:type="dxa"/>
          </w:tcPr>
          <w:p w14:paraId="7240EA26" w14:textId="64DA46E3"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cs/>
                <w:lang w:bidi="th-TH"/>
              </w:rPr>
            </w:pPr>
            <w:r w:rsidRPr="006C2DF5">
              <w:rPr>
                <w:rFonts w:ascii="CordiaUPC" w:eastAsia="Times New Roman" w:hAnsi="CordiaUPC" w:cs="CordiaUPC"/>
                <w:sz w:val="26"/>
                <w:szCs w:val="26"/>
              </w:rPr>
              <w:t>653</w:t>
            </w:r>
          </w:p>
        </w:tc>
        <w:tc>
          <w:tcPr>
            <w:tcW w:w="1276" w:type="dxa"/>
            <w:vAlign w:val="bottom"/>
          </w:tcPr>
          <w:p w14:paraId="6D56F568" w14:textId="08F31FD3"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613</w:t>
            </w:r>
          </w:p>
        </w:tc>
        <w:tc>
          <w:tcPr>
            <w:tcW w:w="1418" w:type="dxa"/>
          </w:tcPr>
          <w:p w14:paraId="089541FC" w14:textId="7896939C" w:rsidR="00EA6334" w:rsidRPr="006C2DF5" w:rsidRDefault="00EA6334" w:rsidP="001A6B08">
            <w:pPr>
              <w:pStyle w:val="BodyText"/>
              <w:tabs>
                <w:tab w:val="decimal" w:pos="844"/>
              </w:tabs>
              <w:spacing w:after="0" w:line="240" w:lineRule="exact"/>
              <w:ind w:right="-110"/>
              <w:rPr>
                <w:rFonts w:ascii="CordiaUPC" w:hAnsi="CordiaUPC" w:cs="CordiaUPC"/>
                <w:sz w:val="26"/>
                <w:szCs w:val="26"/>
                <w:lang w:val="en-GB"/>
              </w:rPr>
            </w:pPr>
            <w:r w:rsidRPr="006C2DF5">
              <w:rPr>
                <w:rFonts w:ascii="CordiaUPC" w:eastAsia="Times New Roman" w:hAnsi="CordiaUPC" w:cs="CordiaUPC"/>
                <w:sz w:val="26"/>
                <w:szCs w:val="26"/>
              </w:rPr>
              <w:t>653</w:t>
            </w:r>
          </w:p>
        </w:tc>
        <w:tc>
          <w:tcPr>
            <w:tcW w:w="1275" w:type="dxa"/>
            <w:vAlign w:val="bottom"/>
          </w:tcPr>
          <w:p w14:paraId="6A0B7B63" w14:textId="714A2646"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GB"/>
              </w:rPr>
            </w:pPr>
            <w:r w:rsidRPr="006C2DF5">
              <w:rPr>
                <w:rFonts w:ascii="CordiaUPC" w:eastAsia="Times New Roman" w:hAnsi="CordiaUPC" w:cs="CordiaUPC"/>
                <w:sz w:val="26"/>
                <w:szCs w:val="26"/>
              </w:rPr>
              <w:t>613</w:t>
            </w:r>
          </w:p>
        </w:tc>
      </w:tr>
      <w:tr w:rsidR="00EA6334" w:rsidRPr="006C2DF5" w14:paraId="179B24BA" w14:textId="77777777" w:rsidTr="00EA6334">
        <w:tc>
          <w:tcPr>
            <w:tcW w:w="3796" w:type="dxa"/>
            <w:vAlign w:val="bottom"/>
          </w:tcPr>
          <w:p w14:paraId="17EBF29D" w14:textId="77777777" w:rsidR="00EA6334" w:rsidRPr="006C2DF5" w:rsidRDefault="00EA6334" w:rsidP="00FB1B98">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Other assets</w:t>
            </w:r>
          </w:p>
        </w:tc>
        <w:tc>
          <w:tcPr>
            <w:tcW w:w="1440" w:type="dxa"/>
          </w:tcPr>
          <w:p w14:paraId="51C73B37" w14:textId="00EF028B"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153</w:t>
            </w:r>
          </w:p>
        </w:tc>
        <w:tc>
          <w:tcPr>
            <w:tcW w:w="1276" w:type="dxa"/>
            <w:vAlign w:val="bottom"/>
          </w:tcPr>
          <w:p w14:paraId="63394399" w14:textId="7218A28A"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127</w:t>
            </w:r>
          </w:p>
        </w:tc>
        <w:tc>
          <w:tcPr>
            <w:tcW w:w="1418" w:type="dxa"/>
          </w:tcPr>
          <w:p w14:paraId="75D8BB73" w14:textId="43A9C7CD" w:rsidR="00EA6334" w:rsidRPr="006C2DF5" w:rsidRDefault="00EA6334" w:rsidP="001A6B08">
            <w:pPr>
              <w:pStyle w:val="BodyText"/>
              <w:tabs>
                <w:tab w:val="decimal" w:pos="844"/>
              </w:tabs>
              <w:spacing w:after="0" w:line="240" w:lineRule="exact"/>
              <w:ind w:right="-110"/>
              <w:rPr>
                <w:rFonts w:ascii="CordiaUPC" w:hAnsi="CordiaUPC" w:cs="CordiaUPC"/>
                <w:sz w:val="26"/>
                <w:szCs w:val="26"/>
                <w:lang w:val="en-GB"/>
              </w:rPr>
            </w:pPr>
            <w:r w:rsidRPr="006C2DF5">
              <w:rPr>
                <w:rFonts w:ascii="CordiaUPC" w:eastAsia="Times New Roman" w:hAnsi="CordiaUPC" w:cs="CordiaUPC"/>
                <w:sz w:val="26"/>
                <w:szCs w:val="26"/>
              </w:rPr>
              <w:t>67</w:t>
            </w:r>
          </w:p>
        </w:tc>
        <w:tc>
          <w:tcPr>
            <w:tcW w:w="1275" w:type="dxa"/>
            <w:vAlign w:val="bottom"/>
          </w:tcPr>
          <w:p w14:paraId="7F8E77E9" w14:textId="44AB3933"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73</w:t>
            </w:r>
          </w:p>
        </w:tc>
      </w:tr>
      <w:tr w:rsidR="00EA6334" w:rsidRPr="006C2DF5" w14:paraId="55F0EF7B" w14:textId="77777777" w:rsidTr="00EA6334">
        <w:tc>
          <w:tcPr>
            <w:tcW w:w="3796" w:type="dxa"/>
            <w:vAlign w:val="bottom"/>
          </w:tcPr>
          <w:p w14:paraId="35DCA972" w14:textId="77777777" w:rsidR="00EA6334" w:rsidRPr="006C2DF5" w:rsidRDefault="00EA6334" w:rsidP="00DF2E0C">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Deposits (including interbank and money market items - liabilities)</w:t>
            </w:r>
          </w:p>
        </w:tc>
        <w:tc>
          <w:tcPr>
            <w:tcW w:w="1440" w:type="dxa"/>
            <w:vAlign w:val="bottom"/>
          </w:tcPr>
          <w:p w14:paraId="6D5D44E4" w14:textId="6817FAE4" w:rsidR="00EA6334" w:rsidRPr="006C2DF5" w:rsidRDefault="00EA6334" w:rsidP="00DF2E0C">
            <w:pPr>
              <w:pStyle w:val="BodyText"/>
              <w:tabs>
                <w:tab w:val="decimal" w:pos="860"/>
              </w:tabs>
              <w:spacing w:after="0" w:line="240" w:lineRule="exact"/>
              <w:ind w:right="-115"/>
              <w:rPr>
                <w:rFonts w:ascii="CordiaUPC" w:hAnsi="CordiaUPC" w:cs="CordiaUPC"/>
                <w:sz w:val="26"/>
                <w:szCs w:val="26"/>
                <w:lang w:val="en-GB"/>
              </w:rPr>
            </w:pPr>
            <w:r w:rsidRPr="006C2DF5">
              <w:rPr>
                <w:rFonts w:ascii="CordiaUPC" w:eastAsia="Times New Roman" w:hAnsi="CordiaUPC" w:cs="CordiaUPC"/>
                <w:sz w:val="26"/>
                <w:szCs w:val="26"/>
              </w:rPr>
              <w:t>27,486</w:t>
            </w:r>
          </w:p>
        </w:tc>
        <w:tc>
          <w:tcPr>
            <w:tcW w:w="1276" w:type="dxa"/>
            <w:vAlign w:val="bottom"/>
          </w:tcPr>
          <w:p w14:paraId="6E6BE565" w14:textId="36206D83" w:rsidR="00EA6334" w:rsidRPr="006C2DF5" w:rsidRDefault="00EA6334" w:rsidP="00DF2E0C">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41,036</w:t>
            </w:r>
          </w:p>
        </w:tc>
        <w:tc>
          <w:tcPr>
            <w:tcW w:w="1418" w:type="dxa"/>
            <w:vAlign w:val="bottom"/>
          </w:tcPr>
          <w:p w14:paraId="56863202" w14:textId="0C4DC34C" w:rsidR="00EA6334" w:rsidRPr="006C2DF5" w:rsidRDefault="00EA6334" w:rsidP="001A6B08">
            <w:pPr>
              <w:pStyle w:val="BodyText"/>
              <w:tabs>
                <w:tab w:val="decimal" w:pos="844"/>
              </w:tabs>
              <w:spacing w:after="0" w:line="240" w:lineRule="exact"/>
              <w:ind w:right="-110"/>
              <w:rPr>
                <w:rFonts w:ascii="CordiaUPC" w:hAnsi="CordiaUPC" w:cs="CordiaUPC"/>
                <w:sz w:val="26"/>
                <w:szCs w:val="26"/>
                <w:lang w:val="en-GB"/>
              </w:rPr>
            </w:pPr>
            <w:r w:rsidRPr="006C2DF5">
              <w:rPr>
                <w:rFonts w:ascii="CordiaUPC" w:eastAsia="Times New Roman" w:hAnsi="CordiaUPC" w:cs="CordiaUPC"/>
                <w:sz w:val="26"/>
                <w:szCs w:val="26"/>
              </w:rPr>
              <w:t>27,425</w:t>
            </w:r>
          </w:p>
        </w:tc>
        <w:tc>
          <w:tcPr>
            <w:tcW w:w="1275" w:type="dxa"/>
            <w:vAlign w:val="bottom"/>
          </w:tcPr>
          <w:p w14:paraId="372D0A4D" w14:textId="77BE3769" w:rsidR="00EA6334" w:rsidRPr="006C2DF5" w:rsidRDefault="00EA6334" w:rsidP="00DF2E0C">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41,016</w:t>
            </w:r>
          </w:p>
        </w:tc>
      </w:tr>
      <w:tr w:rsidR="00EA6334" w:rsidRPr="006C2DF5" w14:paraId="6E55A590" w14:textId="77777777" w:rsidTr="00EA6334">
        <w:tc>
          <w:tcPr>
            <w:tcW w:w="3796" w:type="dxa"/>
            <w:vAlign w:val="bottom"/>
          </w:tcPr>
          <w:p w14:paraId="172034C7" w14:textId="77777777" w:rsidR="00EA6334" w:rsidRPr="006C2DF5" w:rsidRDefault="00EA6334" w:rsidP="00DF2E0C">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Debts issued and borrowings (including</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interbank and money market items - liabilities)</w:t>
            </w:r>
          </w:p>
        </w:tc>
        <w:tc>
          <w:tcPr>
            <w:tcW w:w="1440" w:type="dxa"/>
            <w:vAlign w:val="bottom"/>
          </w:tcPr>
          <w:p w14:paraId="499569C5" w14:textId="7DD119D3" w:rsidR="00EA6334" w:rsidRPr="006C2DF5" w:rsidRDefault="00EA6334" w:rsidP="00DF2E0C">
            <w:pPr>
              <w:pStyle w:val="BodyText"/>
              <w:tabs>
                <w:tab w:val="decimal" w:pos="860"/>
              </w:tabs>
              <w:spacing w:after="0" w:line="240" w:lineRule="exact"/>
              <w:ind w:right="-115"/>
              <w:rPr>
                <w:rFonts w:ascii="CordiaUPC" w:hAnsi="CordiaUPC" w:cs="CordiaUPC"/>
                <w:sz w:val="26"/>
                <w:szCs w:val="26"/>
                <w:lang w:val="en-GB"/>
              </w:rPr>
            </w:pPr>
            <w:r w:rsidRPr="006C2DF5">
              <w:rPr>
                <w:rFonts w:ascii="CordiaUPC" w:eastAsia="Times New Roman" w:hAnsi="CordiaUPC" w:cs="CordiaUPC"/>
                <w:sz w:val="26"/>
                <w:szCs w:val="26"/>
              </w:rPr>
              <w:t>41,998</w:t>
            </w:r>
          </w:p>
        </w:tc>
        <w:tc>
          <w:tcPr>
            <w:tcW w:w="1276" w:type="dxa"/>
            <w:vAlign w:val="bottom"/>
          </w:tcPr>
          <w:p w14:paraId="2E36098D" w14:textId="15160B4A" w:rsidR="00EA6334" w:rsidRPr="006C2DF5" w:rsidRDefault="00EA6334" w:rsidP="00DF2E0C">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33,028</w:t>
            </w:r>
          </w:p>
        </w:tc>
        <w:tc>
          <w:tcPr>
            <w:tcW w:w="1418" w:type="dxa"/>
            <w:vAlign w:val="bottom"/>
          </w:tcPr>
          <w:p w14:paraId="63FDEB87" w14:textId="6146C4D3" w:rsidR="00EA6334" w:rsidRPr="006C2DF5" w:rsidRDefault="00EA6334" w:rsidP="001A6B08">
            <w:pPr>
              <w:pStyle w:val="BodyText"/>
              <w:tabs>
                <w:tab w:val="decimal" w:pos="844"/>
              </w:tabs>
              <w:spacing w:after="0" w:line="240" w:lineRule="exact"/>
              <w:ind w:right="-110"/>
              <w:rPr>
                <w:rFonts w:ascii="CordiaUPC" w:hAnsi="CordiaUPC" w:cs="CordiaUPC"/>
                <w:sz w:val="26"/>
                <w:szCs w:val="26"/>
                <w:lang w:val="en-GB"/>
              </w:rPr>
            </w:pPr>
            <w:r w:rsidRPr="006C2DF5">
              <w:rPr>
                <w:rFonts w:ascii="CordiaUPC" w:eastAsia="Times New Roman" w:hAnsi="CordiaUPC" w:cs="CordiaUPC"/>
                <w:sz w:val="26"/>
                <w:szCs w:val="26"/>
              </w:rPr>
              <w:t>41,998</w:t>
            </w:r>
          </w:p>
        </w:tc>
        <w:tc>
          <w:tcPr>
            <w:tcW w:w="1275" w:type="dxa"/>
            <w:vAlign w:val="bottom"/>
          </w:tcPr>
          <w:p w14:paraId="30B36C7C" w14:textId="5760A7D6" w:rsidR="00EA6334" w:rsidRPr="006C2DF5" w:rsidRDefault="00EA6334" w:rsidP="00DF2E0C">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33,028</w:t>
            </w:r>
          </w:p>
        </w:tc>
      </w:tr>
      <w:tr w:rsidR="00EA6334" w:rsidRPr="006C2DF5" w14:paraId="58255C0D" w14:textId="77777777" w:rsidTr="00A63BEF">
        <w:tc>
          <w:tcPr>
            <w:tcW w:w="3796" w:type="dxa"/>
            <w:vAlign w:val="bottom"/>
          </w:tcPr>
          <w:p w14:paraId="66BD8151" w14:textId="77777777" w:rsidR="00EA6334" w:rsidRPr="006C2DF5" w:rsidRDefault="00EA6334" w:rsidP="00FB1B98">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sz w:val="26"/>
                <w:szCs w:val="26"/>
                <w:lang w:val="en-US"/>
              </w:rPr>
              <w:t>Financial liabilities measured at fair value through profit or loss</w:t>
            </w:r>
            <w:r w:rsidRPr="006C2DF5">
              <w:rPr>
                <w:rFonts w:ascii="CordiaUPC" w:hAnsi="CordiaUPC" w:cs="CordiaUPC" w:hint="cs"/>
                <w:sz w:val="26"/>
                <w:szCs w:val="26"/>
                <w:cs/>
                <w:lang w:val="en-US" w:bidi="th-TH"/>
              </w:rPr>
              <w:t xml:space="preserve"> </w:t>
            </w:r>
            <w:r w:rsidRPr="006C2DF5">
              <w:rPr>
                <w:rFonts w:ascii="CordiaUPC" w:hAnsi="CordiaUPC" w:cs="CordiaUPC"/>
                <w:sz w:val="26"/>
                <w:szCs w:val="26"/>
                <w:lang w:val="en-US" w:bidi="th-TH"/>
              </w:rPr>
              <w:t xml:space="preserve">- Structured notes </w:t>
            </w:r>
            <w:r w:rsidRPr="006C2DF5">
              <w:rPr>
                <w:rFonts w:ascii="CordiaUPC" w:hAnsi="CordiaUPC" w:cs="CordiaUPC" w:hint="cs"/>
                <w:sz w:val="26"/>
                <w:szCs w:val="26"/>
                <w:vertAlign w:val="superscript"/>
                <w:lang w:val="en-US"/>
              </w:rPr>
              <w:t>(1)</w:t>
            </w:r>
          </w:p>
        </w:tc>
        <w:tc>
          <w:tcPr>
            <w:tcW w:w="1440" w:type="dxa"/>
            <w:vAlign w:val="bottom"/>
          </w:tcPr>
          <w:p w14:paraId="0F16F1F2" w14:textId="6362CE53"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6</w:t>
            </w:r>
          </w:p>
        </w:tc>
        <w:tc>
          <w:tcPr>
            <w:tcW w:w="1276" w:type="dxa"/>
            <w:vAlign w:val="bottom"/>
          </w:tcPr>
          <w:p w14:paraId="5990D5B6" w14:textId="09BBE16A"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18</w:t>
            </w:r>
          </w:p>
        </w:tc>
        <w:tc>
          <w:tcPr>
            <w:tcW w:w="1418" w:type="dxa"/>
            <w:vAlign w:val="bottom"/>
          </w:tcPr>
          <w:p w14:paraId="1CDA94B0" w14:textId="60923199" w:rsidR="00EA6334" w:rsidRPr="006C2DF5" w:rsidRDefault="00EA6334" w:rsidP="001A6B0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6</w:t>
            </w:r>
          </w:p>
        </w:tc>
        <w:tc>
          <w:tcPr>
            <w:tcW w:w="1275" w:type="dxa"/>
            <w:vAlign w:val="bottom"/>
          </w:tcPr>
          <w:p w14:paraId="3CA319E6" w14:textId="32139DC7"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18</w:t>
            </w:r>
          </w:p>
        </w:tc>
      </w:tr>
      <w:tr w:rsidR="00EA6334" w:rsidRPr="006C2DF5" w14:paraId="47CDD220" w14:textId="77777777" w:rsidTr="00EA6334">
        <w:tc>
          <w:tcPr>
            <w:tcW w:w="3796" w:type="dxa"/>
            <w:vAlign w:val="bottom"/>
          </w:tcPr>
          <w:p w14:paraId="2C495436" w14:textId="77777777" w:rsidR="00EA6334" w:rsidRPr="006C2DF5" w:rsidRDefault="00EA6334" w:rsidP="00FB1B98">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Other liabilities</w:t>
            </w:r>
          </w:p>
        </w:tc>
        <w:tc>
          <w:tcPr>
            <w:tcW w:w="1440" w:type="dxa"/>
          </w:tcPr>
          <w:p w14:paraId="14306E44" w14:textId="6385A68D"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157</w:t>
            </w:r>
          </w:p>
        </w:tc>
        <w:tc>
          <w:tcPr>
            <w:tcW w:w="1276" w:type="dxa"/>
            <w:vAlign w:val="bottom"/>
          </w:tcPr>
          <w:p w14:paraId="077B713D" w14:textId="07C35695"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US" w:bidi="th-TH"/>
              </w:rPr>
            </w:pPr>
            <w:r w:rsidRPr="006C2DF5">
              <w:rPr>
                <w:rFonts w:ascii="CordiaUPC" w:eastAsia="Times New Roman" w:hAnsi="CordiaUPC" w:cs="CordiaUPC"/>
                <w:sz w:val="26"/>
                <w:szCs w:val="26"/>
              </w:rPr>
              <w:t>81</w:t>
            </w:r>
          </w:p>
        </w:tc>
        <w:tc>
          <w:tcPr>
            <w:tcW w:w="1418" w:type="dxa"/>
          </w:tcPr>
          <w:p w14:paraId="7FF582CA" w14:textId="2F6DEB36" w:rsidR="00EA6334" w:rsidRPr="006C2DF5" w:rsidRDefault="00EA6334" w:rsidP="001A6B0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136</w:t>
            </w:r>
          </w:p>
        </w:tc>
        <w:tc>
          <w:tcPr>
            <w:tcW w:w="1275" w:type="dxa"/>
            <w:vAlign w:val="bottom"/>
          </w:tcPr>
          <w:p w14:paraId="1DFE81FF" w14:textId="35989763"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US" w:bidi="th-TH"/>
              </w:rPr>
            </w:pPr>
            <w:r w:rsidRPr="006C2DF5">
              <w:rPr>
                <w:rFonts w:ascii="CordiaUPC" w:eastAsia="Times New Roman" w:hAnsi="CordiaUPC" w:cs="CordiaUPC"/>
                <w:sz w:val="26"/>
                <w:szCs w:val="26"/>
              </w:rPr>
              <w:t>59</w:t>
            </w:r>
          </w:p>
        </w:tc>
      </w:tr>
      <w:tr w:rsidR="00EA6334" w:rsidRPr="006C2DF5" w14:paraId="1A782C28" w14:textId="77777777" w:rsidTr="00EA6334">
        <w:tc>
          <w:tcPr>
            <w:tcW w:w="3796" w:type="dxa"/>
            <w:vAlign w:val="bottom"/>
          </w:tcPr>
          <w:p w14:paraId="3E030232" w14:textId="77777777" w:rsidR="00EA6334" w:rsidRPr="006C2DF5" w:rsidRDefault="00EA6334" w:rsidP="00FB1B98">
            <w:pPr>
              <w:tabs>
                <w:tab w:val="left" w:pos="993"/>
              </w:tabs>
              <w:spacing w:line="240" w:lineRule="exact"/>
              <w:ind w:left="162" w:right="-108" w:hanging="153"/>
              <w:rPr>
                <w:rFonts w:ascii="CordiaUPC" w:hAnsi="CordiaUPC" w:cs="CordiaUPC"/>
                <w:sz w:val="26"/>
                <w:szCs w:val="26"/>
                <w:lang w:val="en-US"/>
              </w:rPr>
            </w:pPr>
            <w:r w:rsidRPr="006C2DF5">
              <w:rPr>
                <w:rFonts w:ascii="CordiaUPC" w:hAnsi="CordiaUPC" w:cs="CordiaUPC" w:hint="cs"/>
                <w:sz w:val="26"/>
                <w:szCs w:val="26"/>
                <w:lang w:val="en-US"/>
              </w:rPr>
              <w:t xml:space="preserve">Commitments - Derivatives </w:t>
            </w:r>
            <w:r w:rsidRPr="006C2DF5">
              <w:rPr>
                <w:rFonts w:ascii="CordiaUPC" w:hAnsi="CordiaUPC" w:cs="CordiaUPC" w:hint="cs"/>
                <w:sz w:val="26"/>
                <w:szCs w:val="26"/>
                <w:vertAlign w:val="superscript"/>
                <w:lang w:val="en-US"/>
              </w:rPr>
              <w:t>(</w:t>
            </w:r>
            <w:r w:rsidRPr="006C2DF5">
              <w:rPr>
                <w:rFonts w:ascii="CordiaUPC" w:hAnsi="CordiaUPC" w:cs="CordiaUPC"/>
                <w:sz w:val="26"/>
                <w:szCs w:val="26"/>
                <w:vertAlign w:val="superscript"/>
                <w:lang w:val="en-US"/>
              </w:rPr>
              <w:t>2</w:t>
            </w:r>
            <w:r w:rsidRPr="006C2DF5">
              <w:rPr>
                <w:rFonts w:ascii="CordiaUPC" w:hAnsi="CordiaUPC" w:cs="CordiaUPC" w:hint="cs"/>
                <w:sz w:val="26"/>
                <w:szCs w:val="26"/>
                <w:vertAlign w:val="superscript"/>
                <w:lang w:val="en-US"/>
              </w:rPr>
              <w:t>)</w:t>
            </w:r>
          </w:p>
        </w:tc>
        <w:tc>
          <w:tcPr>
            <w:tcW w:w="1440" w:type="dxa"/>
          </w:tcPr>
          <w:p w14:paraId="14781993" w14:textId="1953659D"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95,128</w:t>
            </w:r>
          </w:p>
        </w:tc>
        <w:tc>
          <w:tcPr>
            <w:tcW w:w="1276" w:type="dxa"/>
            <w:vAlign w:val="bottom"/>
          </w:tcPr>
          <w:p w14:paraId="02EC339F" w14:textId="6BDD5902"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58,644</w:t>
            </w:r>
          </w:p>
        </w:tc>
        <w:tc>
          <w:tcPr>
            <w:tcW w:w="1418" w:type="dxa"/>
          </w:tcPr>
          <w:p w14:paraId="1BAE60CA" w14:textId="26E552C8" w:rsidR="00EA6334" w:rsidRPr="006C2DF5" w:rsidRDefault="00EA6334" w:rsidP="001A6B0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95,128</w:t>
            </w:r>
          </w:p>
        </w:tc>
        <w:tc>
          <w:tcPr>
            <w:tcW w:w="1275" w:type="dxa"/>
            <w:vAlign w:val="bottom"/>
          </w:tcPr>
          <w:p w14:paraId="7354E23D" w14:textId="39F47E5E"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58,644</w:t>
            </w:r>
          </w:p>
        </w:tc>
      </w:tr>
      <w:tr w:rsidR="00EA6334" w:rsidRPr="006C2DF5" w14:paraId="7B84BC7D" w14:textId="77777777" w:rsidTr="00EA6334">
        <w:tc>
          <w:tcPr>
            <w:tcW w:w="3796" w:type="dxa"/>
            <w:vAlign w:val="bottom"/>
          </w:tcPr>
          <w:p w14:paraId="0F42C6E3" w14:textId="77777777" w:rsidR="00EA6334" w:rsidRPr="006C2DF5" w:rsidRDefault="00EA6334" w:rsidP="00FB1B98">
            <w:pPr>
              <w:tabs>
                <w:tab w:val="left" w:pos="993"/>
              </w:tabs>
              <w:spacing w:line="240" w:lineRule="exact"/>
              <w:ind w:left="162" w:right="-108" w:hanging="153"/>
              <w:rPr>
                <w:rFonts w:ascii="CordiaUPC" w:hAnsi="CordiaUPC" w:cs="CordiaUPC"/>
                <w:sz w:val="20"/>
                <w:vertAlign w:val="superscript"/>
                <w:lang w:val="en-US"/>
              </w:rPr>
            </w:pPr>
            <w:r w:rsidRPr="006C2DF5">
              <w:rPr>
                <w:rFonts w:ascii="CordiaUPC" w:hAnsi="CordiaUPC" w:cs="CordiaUPC" w:hint="cs"/>
                <w:sz w:val="26"/>
                <w:szCs w:val="26"/>
                <w:lang w:val="en-US"/>
              </w:rPr>
              <w:t>Other commitments</w:t>
            </w:r>
          </w:p>
        </w:tc>
        <w:tc>
          <w:tcPr>
            <w:tcW w:w="1440" w:type="dxa"/>
            <w:vAlign w:val="bottom"/>
          </w:tcPr>
          <w:p w14:paraId="0FD4A977" w14:textId="7271D760" w:rsidR="00EA6334" w:rsidRPr="006C2DF5" w:rsidRDefault="00EA6334" w:rsidP="00FB1B9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1,876</w:t>
            </w:r>
          </w:p>
        </w:tc>
        <w:tc>
          <w:tcPr>
            <w:tcW w:w="1276" w:type="dxa"/>
            <w:vAlign w:val="bottom"/>
          </w:tcPr>
          <w:p w14:paraId="050A34F6" w14:textId="25AC9B7D" w:rsidR="00EA6334" w:rsidRPr="006C2DF5" w:rsidRDefault="00EA6334" w:rsidP="00FB1B98">
            <w:pPr>
              <w:pStyle w:val="BodyText"/>
              <w:tabs>
                <w:tab w:val="decimal" w:pos="83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2,175</w:t>
            </w:r>
          </w:p>
        </w:tc>
        <w:tc>
          <w:tcPr>
            <w:tcW w:w="1418" w:type="dxa"/>
            <w:vAlign w:val="bottom"/>
          </w:tcPr>
          <w:p w14:paraId="21DB49CC" w14:textId="7629B34D" w:rsidR="00EA6334" w:rsidRPr="006C2DF5" w:rsidRDefault="00EA6334" w:rsidP="001A6B08">
            <w:pPr>
              <w:pStyle w:val="BodyText"/>
              <w:tabs>
                <w:tab w:val="decimal" w:pos="830"/>
              </w:tabs>
              <w:spacing w:after="0" w:line="240" w:lineRule="exact"/>
              <w:ind w:right="17"/>
              <w:rPr>
                <w:rFonts w:ascii="CordiaUPC" w:eastAsia="Times New Roman" w:hAnsi="CordiaUPC" w:cs="CordiaUPC"/>
                <w:sz w:val="26"/>
                <w:szCs w:val="26"/>
              </w:rPr>
            </w:pPr>
            <w:r w:rsidRPr="006C2DF5">
              <w:rPr>
                <w:rFonts w:ascii="CordiaUPC" w:eastAsia="Times New Roman" w:hAnsi="CordiaUPC" w:cs="CordiaUPC"/>
                <w:sz w:val="26"/>
                <w:szCs w:val="26"/>
              </w:rPr>
              <w:t>1,876</w:t>
            </w:r>
          </w:p>
        </w:tc>
        <w:tc>
          <w:tcPr>
            <w:tcW w:w="1275" w:type="dxa"/>
            <w:vAlign w:val="bottom"/>
          </w:tcPr>
          <w:p w14:paraId="597513C8" w14:textId="73A0A7F9" w:rsidR="00EA6334" w:rsidRPr="006C2DF5" w:rsidRDefault="00EA6334" w:rsidP="00FB1B98">
            <w:pPr>
              <w:pStyle w:val="BodyText"/>
              <w:tabs>
                <w:tab w:val="decimal" w:pos="890"/>
              </w:tabs>
              <w:spacing w:after="0" w:line="240" w:lineRule="exact"/>
              <w:ind w:right="17"/>
              <w:rPr>
                <w:rFonts w:ascii="CordiaUPC" w:hAnsi="CordiaUPC" w:cs="CordiaUPC"/>
                <w:sz w:val="26"/>
                <w:szCs w:val="26"/>
                <w:lang w:val="en-US"/>
              </w:rPr>
            </w:pPr>
            <w:r w:rsidRPr="006C2DF5">
              <w:rPr>
                <w:rFonts w:ascii="CordiaUPC" w:eastAsia="Times New Roman" w:hAnsi="CordiaUPC" w:cs="CordiaUPC"/>
                <w:sz w:val="26"/>
                <w:szCs w:val="26"/>
              </w:rPr>
              <w:t>2,175</w:t>
            </w:r>
          </w:p>
        </w:tc>
      </w:tr>
      <w:tr w:rsidR="00EA6334" w:rsidRPr="006C2DF5" w14:paraId="5B425C4A" w14:textId="77777777" w:rsidTr="00EA6334">
        <w:tc>
          <w:tcPr>
            <w:tcW w:w="3796" w:type="dxa"/>
            <w:vAlign w:val="bottom"/>
          </w:tcPr>
          <w:p w14:paraId="2E4009A3" w14:textId="77777777" w:rsidR="00EA6334" w:rsidRPr="006C2DF5" w:rsidRDefault="00EA6334" w:rsidP="00DF2E0C">
            <w:pPr>
              <w:tabs>
                <w:tab w:val="left" w:pos="993"/>
              </w:tabs>
              <w:spacing w:line="240" w:lineRule="exact"/>
              <w:ind w:left="162" w:right="-108" w:hanging="153"/>
              <w:rPr>
                <w:rFonts w:ascii="CordiaUPC" w:hAnsi="CordiaUPC" w:cs="CordiaUPC"/>
                <w:sz w:val="20"/>
                <w:vertAlign w:val="superscript"/>
                <w:lang w:val="en-US"/>
              </w:rPr>
            </w:pPr>
          </w:p>
        </w:tc>
        <w:tc>
          <w:tcPr>
            <w:tcW w:w="1440" w:type="dxa"/>
            <w:vAlign w:val="bottom"/>
          </w:tcPr>
          <w:p w14:paraId="69BE805D" w14:textId="77777777" w:rsidR="00EA6334" w:rsidRPr="006C2DF5" w:rsidRDefault="00EA6334" w:rsidP="00DF2E0C">
            <w:pPr>
              <w:pStyle w:val="BodyText"/>
              <w:tabs>
                <w:tab w:val="decimal" w:pos="860"/>
              </w:tabs>
              <w:spacing w:after="0" w:line="240" w:lineRule="exact"/>
              <w:ind w:right="-115"/>
              <w:rPr>
                <w:rFonts w:ascii="CordiaUPC" w:hAnsi="CordiaUPC" w:cs="CordiaUPC"/>
                <w:sz w:val="26"/>
                <w:szCs w:val="26"/>
                <w:cs/>
                <w:lang w:val="en-GB" w:bidi="th-TH"/>
              </w:rPr>
            </w:pPr>
          </w:p>
        </w:tc>
        <w:tc>
          <w:tcPr>
            <w:tcW w:w="1276" w:type="dxa"/>
            <w:vAlign w:val="bottom"/>
          </w:tcPr>
          <w:p w14:paraId="1B6052ED" w14:textId="77777777" w:rsidR="00EA6334" w:rsidRPr="006C2DF5" w:rsidRDefault="00EA6334" w:rsidP="00DF2E0C">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6DFB0A90" w14:textId="77777777" w:rsidR="00EA6334" w:rsidRPr="006C2DF5" w:rsidRDefault="00EA6334" w:rsidP="00DF2E0C">
            <w:pPr>
              <w:pStyle w:val="BodyText"/>
              <w:tabs>
                <w:tab w:val="decimal" w:pos="990"/>
              </w:tabs>
              <w:spacing w:after="0" w:line="240" w:lineRule="exact"/>
              <w:ind w:right="-110"/>
              <w:rPr>
                <w:rFonts w:ascii="CordiaUPC" w:hAnsi="CordiaUPC" w:cs="CordiaUPC"/>
                <w:sz w:val="26"/>
                <w:szCs w:val="26"/>
                <w:lang w:val="en-GB"/>
              </w:rPr>
            </w:pPr>
          </w:p>
        </w:tc>
        <w:tc>
          <w:tcPr>
            <w:tcW w:w="1275" w:type="dxa"/>
            <w:vAlign w:val="bottom"/>
          </w:tcPr>
          <w:p w14:paraId="3BDAFDAB" w14:textId="77777777" w:rsidR="00EA6334" w:rsidRPr="006C2DF5" w:rsidRDefault="00EA6334" w:rsidP="00DF2E0C">
            <w:pPr>
              <w:pStyle w:val="BodyText"/>
              <w:tabs>
                <w:tab w:val="decimal" w:pos="890"/>
              </w:tabs>
              <w:spacing w:after="0" w:line="240" w:lineRule="exact"/>
              <w:ind w:right="17"/>
              <w:rPr>
                <w:rFonts w:ascii="CordiaUPC" w:hAnsi="CordiaUPC" w:cs="CordiaUPC"/>
                <w:sz w:val="26"/>
                <w:szCs w:val="26"/>
                <w:lang w:val="en-US"/>
              </w:rPr>
            </w:pPr>
          </w:p>
        </w:tc>
      </w:tr>
      <w:tr w:rsidR="00EA6334" w:rsidRPr="006C2DF5" w14:paraId="00809F80" w14:textId="77777777" w:rsidTr="00EA6334">
        <w:tc>
          <w:tcPr>
            <w:tcW w:w="3796" w:type="dxa"/>
            <w:vAlign w:val="bottom"/>
          </w:tcPr>
          <w:p w14:paraId="1BDB748D" w14:textId="77777777" w:rsidR="00EA6334" w:rsidRPr="006C2DF5" w:rsidRDefault="00EA6334" w:rsidP="00DF2E0C">
            <w:pPr>
              <w:tabs>
                <w:tab w:val="left" w:pos="993"/>
              </w:tabs>
              <w:spacing w:line="240" w:lineRule="exact"/>
              <w:ind w:right="-108"/>
              <w:rPr>
                <w:rFonts w:ascii="CordiaUPC" w:hAnsi="CordiaUPC" w:cs="CordiaUPC"/>
                <w:sz w:val="26"/>
                <w:szCs w:val="26"/>
                <w:vertAlign w:val="superscript"/>
                <w:lang w:val="en-US"/>
              </w:rPr>
            </w:pPr>
            <w:r w:rsidRPr="006C2DF5">
              <w:rPr>
                <w:rFonts w:ascii="CordiaUPC" w:hAnsi="CordiaUPC" w:cs="CordiaUPC" w:hint="cs"/>
                <w:szCs w:val="22"/>
                <w:vertAlign w:val="superscript"/>
                <w:lang w:val="en-US"/>
              </w:rPr>
              <w:t>(1)</w:t>
            </w:r>
            <w:r w:rsidRPr="006C2DF5">
              <w:rPr>
                <w:rFonts w:ascii="CordiaUPC" w:hAnsi="CordiaUPC" w:cs="CordiaUPC" w:hint="cs"/>
                <w:szCs w:val="22"/>
                <w:lang w:val="en-US"/>
              </w:rPr>
              <w:t xml:space="preserve"> Presented in </w:t>
            </w:r>
            <w:r w:rsidRPr="006C2DF5">
              <w:rPr>
                <w:rFonts w:ascii="CordiaUPC" w:hAnsi="CordiaUPC" w:cs="CordiaUPC"/>
                <w:szCs w:val="22"/>
                <w:lang w:val="en-US"/>
              </w:rPr>
              <w:t xml:space="preserve">principle amount and </w:t>
            </w:r>
            <w:r w:rsidRPr="006C2DF5">
              <w:rPr>
                <w:rFonts w:ascii="CordiaUPC" w:hAnsi="CordiaUPC" w:cs="CordiaUPC" w:hint="cs"/>
                <w:szCs w:val="22"/>
                <w:lang w:val="en-US"/>
              </w:rPr>
              <w:t>notional amount</w:t>
            </w:r>
          </w:p>
        </w:tc>
        <w:tc>
          <w:tcPr>
            <w:tcW w:w="1440" w:type="dxa"/>
            <w:vAlign w:val="bottom"/>
          </w:tcPr>
          <w:p w14:paraId="4D130DC1" w14:textId="77777777" w:rsidR="00EA6334" w:rsidRPr="006C2DF5" w:rsidRDefault="00EA6334" w:rsidP="00DF2E0C">
            <w:pPr>
              <w:pStyle w:val="BodyText"/>
              <w:tabs>
                <w:tab w:val="decimal" w:pos="860"/>
              </w:tabs>
              <w:spacing w:after="0" w:line="240" w:lineRule="exact"/>
              <w:ind w:right="-115"/>
              <w:rPr>
                <w:rFonts w:ascii="CordiaUPC" w:hAnsi="CordiaUPC" w:cs="CordiaUPC"/>
                <w:sz w:val="26"/>
                <w:szCs w:val="26"/>
                <w:lang w:val="en-GB"/>
              </w:rPr>
            </w:pPr>
          </w:p>
        </w:tc>
        <w:tc>
          <w:tcPr>
            <w:tcW w:w="1276" w:type="dxa"/>
            <w:vAlign w:val="bottom"/>
          </w:tcPr>
          <w:p w14:paraId="732D33B1" w14:textId="77777777" w:rsidR="00EA6334" w:rsidRPr="006C2DF5" w:rsidRDefault="00EA6334" w:rsidP="00DF2E0C">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2D538457" w14:textId="77777777" w:rsidR="00EA6334" w:rsidRPr="006C2DF5" w:rsidRDefault="00EA6334" w:rsidP="00DF2E0C">
            <w:pPr>
              <w:pStyle w:val="BodyText"/>
              <w:tabs>
                <w:tab w:val="decimal" w:pos="990"/>
              </w:tabs>
              <w:spacing w:after="0" w:line="240" w:lineRule="exact"/>
              <w:ind w:right="-110"/>
              <w:rPr>
                <w:rFonts w:ascii="CordiaUPC" w:hAnsi="CordiaUPC" w:cs="CordiaUPC"/>
                <w:sz w:val="26"/>
                <w:szCs w:val="26"/>
                <w:lang w:val="en-GB"/>
              </w:rPr>
            </w:pPr>
          </w:p>
        </w:tc>
        <w:tc>
          <w:tcPr>
            <w:tcW w:w="1275" w:type="dxa"/>
            <w:vAlign w:val="bottom"/>
          </w:tcPr>
          <w:p w14:paraId="0463B76E" w14:textId="77777777" w:rsidR="00EA6334" w:rsidRPr="006C2DF5" w:rsidRDefault="00EA6334" w:rsidP="00DF2E0C">
            <w:pPr>
              <w:pStyle w:val="BodyText"/>
              <w:tabs>
                <w:tab w:val="decimal" w:pos="890"/>
              </w:tabs>
              <w:spacing w:after="0" w:line="240" w:lineRule="exact"/>
              <w:ind w:right="17"/>
              <w:rPr>
                <w:rFonts w:ascii="CordiaUPC" w:hAnsi="CordiaUPC" w:cs="CordiaUPC"/>
                <w:sz w:val="26"/>
                <w:szCs w:val="26"/>
                <w:lang w:val="en-US"/>
              </w:rPr>
            </w:pPr>
          </w:p>
        </w:tc>
      </w:tr>
      <w:tr w:rsidR="00EA6334" w:rsidRPr="006C2DF5" w14:paraId="05004797" w14:textId="77777777" w:rsidTr="00EA6334">
        <w:tc>
          <w:tcPr>
            <w:tcW w:w="3796" w:type="dxa"/>
            <w:vAlign w:val="bottom"/>
          </w:tcPr>
          <w:p w14:paraId="6173AF3D" w14:textId="77777777" w:rsidR="00EA6334" w:rsidRPr="006C2DF5" w:rsidRDefault="00EA6334" w:rsidP="00DF2E0C">
            <w:pPr>
              <w:tabs>
                <w:tab w:val="left" w:pos="993"/>
              </w:tabs>
              <w:spacing w:line="240" w:lineRule="exact"/>
              <w:ind w:right="-108"/>
              <w:rPr>
                <w:rFonts w:ascii="CordiaUPC" w:hAnsi="CordiaUPC" w:cs="CordiaUPC"/>
                <w:sz w:val="26"/>
                <w:szCs w:val="26"/>
                <w:lang w:val="en-US"/>
              </w:rPr>
            </w:pPr>
            <w:r w:rsidRPr="006C2DF5">
              <w:rPr>
                <w:rFonts w:ascii="CordiaUPC" w:hAnsi="CordiaUPC" w:cs="CordiaUPC" w:hint="cs"/>
                <w:szCs w:val="22"/>
                <w:vertAlign w:val="superscript"/>
                <w:lang w:val="en-US"/>
              </w:rPr>
              <w:t>(</w:t>
            </w:r>
            <w:r w:rsidRPr="006C2DF5">
              <w:rPr>
                <w:rFonts w:ascii="CordiaUPC" w:hAnsi="CordiaUPC" w:cs="CordiaUPC"/>
                <w:szCs w:val="22"/>
                <w:vertAlign w:val="superscript"/>
                <w:lang w:val="en-US"/>
              </w:rPr>
              <w:t>2</w:t>
            </w:r>
            <w:r w:rsidRPr="006C2DF5">
              <w:rPr>
                <w:rFonts w:ascii="CordiaUPC" w:hAnsi="CordiaUPC" w:cs="CordiaUPC" w:hint="cs"/>
                <w:szCs w:val="22"/>
                <w:vertAlign w:val="superscript"/>
                <w:lang w:val="en-US"/>
              </w:rPr>
              <w:t>)</w:t>
            </w:r>
            <w:r w:rsidRPr="006C2DF5">
              <w:rPr>
                <w:rFonts w:ascii="CordiaUPC" w:hAnsi="CordiaUPC" w:cs="CordiaUPC" w:hint="cs"/>
                <w:szCs w:val="22"/>
                <w:lang w:val="en-US"/>
              </w:rPr>
              <w:t xml:space="preserve"> Presented in notional amount</w:t>
            </w:r>
          </w:p>
        </w:tc>
        <w:tc>
          <w:tcPr>
            <w:tcW w:w="1440" w:type="dxa"/>
            <w:vAlign w:val="bottom"/>
          </w:tcPr>
          <w:p w14:paraId="2E16AAC7" w14:textId="77777777" w:rsidR="00EA6334" w:rsidRPr="006C2DF5" w:rsidRDefault="00EA6334" w:rsidP="00DF2E0C">
            <w:pPr>
              <w:pStyle w:val="BodyText"/>
              <w:tabs>
                <w:tab w:val="decimal" w:pos="860"/>
              </w:tabs>
              <w:spacing w:after="0" w:line="240" w:lineRule="exact"/>
              <w:ind w:right="-115"/>
              <w:rPr>
                <w:rFonts w:ascii="CordiaUPC" w:hAnsi="CordiaUPC" w:cs="CordiaUPC"/>
                <w:sz w:val="26"/>
                <w:szCs w:val="26"/>
                <w:lang w:val="en-GB"/>
              </w:rPr>
            </w:pPr>
          </w:p>
        </w:tc>
        <w:tc>
          <w:tcPr>
            <w:tcW w:w="1276" w:type="dxa"/>
            <w:vAlign w:val="bottom"/>
          </w:tcPr>
          <w:p w14:paraId="0DEF7C7A" w14:textId="77777777" w:rsidR="00EA6334" w:rsidRPr="006C2DF5" w:rsidRDefault="00EA6334" w:rsidP="00DF2E0C">
            <w:pPr>
              <w:pStyle w:val="BodyText"/>
              <w:tabs>
                <w:tab w:val="decimal" w:pos="830"/>
              </w:tabs>
              <w:spacing w:after="0" w:line="240" w:lineRule="exact"/>
              <w:ind w:right="17"/>
              <w:rPr>
                <w:rFonts w:ascii="CordiaUPC" w:hAnsi="CordiaUPC" w:cs="CordiaUPC"/>
                <w:sz w:val="26"/>
                <w:szCs w:val="26"/>
                <w:lang w:val="en-US"/>
              </w:rPr>
            </w:pPr>
          </w:p>
        </w:tc>
        <w:tc>
          <w:tcPr>
            <w:tcW w:w="1418" w:type="dxa"/>
            <w:vAlign w:val="bottom"/>
          </w:tcPr>
          <w:p w14:paraId="55D505A8" w14:textId="77777777" w:rsidR="00EA6334" w:rsidRPr="006C2DF5" w:rsidRDefault="00EA6334" w:rsidP="00DF2E0C">
            <w:pPr>
              <w:pStyle w:val="BodyText"/>
              <w:tabs>
                <w:tab w:val="decimal" w:pos="990"/>
              </w:tabs>
              <w:spacing w:after="0" w:line="240" w:lineRule="exact"/>
              <w:ind w:right="-110"/>
              <w:rPr>
                <w:rFonts w:ascii="CordiaUPC" w:hAnsi="CordiaUPC" w:cs="CordiaUPC"/>
                <w:sz w:val="26"/>
                <w:szCs w:val="26"/>
                <w:lang w:val="en-GB"/>
              </w:rPr>
            </w:pPr>
          </w:p>
        </w:tc>
        <w:tc>
          <w:tcPr>
            <w:tcW w:w="1275" w:type="dxa"/>
            <w:vAlign w:val="bottom"/>
          </w:tcPr>
          <w:p w14:paraId="7FD76310" w14:textId="77777777" w:rsidR="00EA6334" w:rsidRPr="006C2DF5" w:rsidRDefault="00EA6334" w:rsidP="00DF2E0C">
            <w:pPr>
              <w:pStyle w:val="BodyText"/>
              <w:tabs>
                <w:tab w:val="decimal" w:pos="890"/>
              </w:tabs>
              <w:spacing w:after="0" w:line="240" w:lineRule="exact"/>
              <w:ind w:right="17"/>
              <w:rPr>
                <w:rFonts w:ascii="CordiaUPC" w:hAnsi="CordiaUPC" w:cs="CordiaUPC"/>
                <w:sz w:val="26"/>
                <w:szCs w:val="26"/>
                <w:lang w:val="en-US"/>
              </w:rPr>
            </w:pPr>
          </w:p>
        </w:tc>
      </w:tr>
    </w:tbl>
    <w:p w14:paraId="76C7192F" w14:textId="77777777" w:rsidR="00D63DA8" w:rsidRPr="006C2DF5" w:rsidRDefault="00D63DA8" w:rsidP="00D63DA8">
      <w:pPr>
        <w:spacing w:line="240" w:lineRule="auto"/>
        <w:rPr>
          <w:rFonts w:ascii="CordiaUPC" w:hAnsi="CordiaUPC" w:cs="CordiaUPC"/>
          <w:b/>
          <w:bCs/>
          <w:sz w:val="26"/>
          <w:szCs w:val="26"/>
        </w:rPr>
      </w:pPr>
    </w:p>
    <w:p w14:paraId="3CC84EEC" w14:textId="77777777" w:rsidR="004A465D" w:rsidRPr="006C2DF5" w:rsidRDefault="004A465D">
      <w:pPr>
        <w:spacing w:line="240" w:lineRule="auto"/>
        <w:rPr>
          <w:rFonts w:ascii="CordiaUPC" w:hAnsi="CordiaUPC" w:cs="CordiaUPC"/>
          <w:b/>
          <w:bCs/>
          <w:sz w:val="26"/>
          <w:szCs w:val="26"/>
        </w:rPr>
      </w:pPr>
      <w:r w:rsidRPr="006C2DF5">
        <w:rPr>
          <w:rFonts w:ascii="CordiaUPC" w:hAnsi="CordiaUPC" w:cs="CordiaUPC"/>
          <w:b/>
          <w:bCs/>
          <w:sz w:val="26"/>
          <w:szCs w:val="26"/>
        </w:rPr>
        <w:br w:type="page"/>
      </w:r>
    </w:p>
    <w:p w14:paraId="5A2ECB02" w14:textId="3E65A13F" w:rsidR="00C17FF8" w:rsidRPr="006C2DF5" w:rsidRDefault="00C17FF8" w:rsidP="00C17FF8">
      <w:pPr>
        <w:spacing w:line="240" w:lineRule="exact"/>
        <w:ind w:left="547" w:hanging="547"/>
        <w:jc w:val="thaiDistribute"/>
        <w:rPr>
          <w:rFonts w:ascii="CordiaUPC" w:hAnsi="CordiaUPC" w:cs="CordiaUPC"/>
          <w:b/>
          <w:bCs/>
          <w:sz w:val="26"/>
          <w:szCs w:val="26"/>
          <w:cs/>
          <w:lang w:bidi="th-TH"/>
        </w:rPr>
      </w:pPr>
      <w:r w:rsidRPr="006C2DF5">
        <w:rPr>
          <w:rFonts w:ascii="CordiaUPC" w:hAnsi="CordiaUPC" w:cs="CordiaUPC"/>
          <w:b/>
          <w:bCs/>
          <w:sz w:val="26"/>
          <w:szCs w:val="26"/>
        </w:rPr>
        <w:lastRenderedPageBreak/>
        <w:t>1</w:t>
      </w:r>
      <w:r w:rsidR="00023BFF" w:rsidRPr="006C2DF5">
        <w:rPr>
          <w:rFonts w:ascii="CordiaUPC" w:hAnsi="CordiaUPC" w:cs="CordiaUPC"/>
          <w:b/>
          <w:bCs/>
          <w:sz w:val="26"/>
          <w:szCs w:val="26"/>
        </w:rPr>
        <w:t>2</w:t>
      </w:r>
      <w:r w:rsidRPr="006C2DF5">
        <w:rPr>
          <w:rFonts w:ascii="CordiaUPC" w:hAnsi="CordiaUPC" w:cs="CordiaUPC" w:hint="cs"/>
          <w:b/>
          <w:bCs/>
          <w:sz w:val="26"/>
          <w:szCs w:val="26"/>
        </w:rPr>
        <w:t>.3</w:t>
      </w:r>
      <w:r w:rsidRPr="006C2DF5">
        <w:rPr>
          <w:rFonts w:ascii="CordiaUPC" w:hAnsi="CordiaUPC" w:cs="CordiaUPC" w:hint="cs"/>
          <w:b/>
          <w:bCs/>
          <w:sz w:val="26"/>
          <w:szCs w:val="26"/>
        </w:rPr>
        <w:tab/>
        <w:t>Senior management personnel compensation</w:t>
      </w:r>
    </w:p>
    <w:p w14:paraId="502F0243" w14:textId="77777777" w:rsidR="00C17FF8" w:rsidRPr="006C2DF5" w:rsidRDefault="00C17FF8" w:rsidP="00C17FF8">
      <w:pPr>
        <w:spacing w:line="240" w:lineRule="exact"/>
        <w:ind w:left="547" w:hanging="547"/>
        <w:jc w:val="thaiDistribute"/>
        <w:rPr>
          <w:rFonts w:ascii="CordiaUPC" w:hAnsi="CordiaUPC" w:cs="CordiaUPC"/>
          <w:b/>
          <w:bCs/>
          <w:sz w:val="26"/>
          <w:szCs w:val="26"/>
        </w:rPr>
      </w:pPr>
    </w:p>
    <w:p w14:paraId="3676ABD1" w14:textId="6A5AF6A2" w:rsidR="00C17FF8" w:rsidRPr="006C2DF5" w:rsidRDefault="00393EC5" w:rsidP="00C17FF8">
      <w:pPr>
        <w:spacing w:line="240" w:lineRule="exact"/>
        <w:ind w:left="540"/>
        <w:jc w:val="thaiDistribute"/>
        <w:rPr>
          <w:rFonts w:ascii="CordiaUPC" w:hAnsi="CordiaUPC" w:cs="CordiaUPC"/>
          <w:sz w:val="26"/>
          <w:szCs w:val="26"/>
        </w:rPr>
      </w:pPr>
      <w:r w:rsidRPr="006C2DF5">
        <w:rPr>
          <w:rFonts w:ascii="CordiaUPC" w:eastAsia="Times New Roman" w:hAnsi="CordiaUPC" w:cs="CordiaUPC" w:hint="cs"/>
          <w:spacing w:val="-4"/>
          <w:sz w:val="26"/>
          <w:szCs w:val="26"/>
        </w:rPr>
        <w:t xml:space="preserve">For </w:t>
      </w:r>
      <w:r w:rsidRPr="006C2DF5">
        <w:rPr>
          <w:rFonts w:ascii="CordiaUPC" w:hAnsi="CordiaUPC" w:cs="CordiaUPC" w:hint="cs"/>
          <w:spacing w:val="-4"/>
          <w:sz w:val="26"/>
          <w:szCs w:val="26"/>
        </w:rPr>
        <w:t xml:space="preserve">the </w:t>
      </w:r>
      <w:r w:rsidRPr="006C2DF5">
        <w:rPr>
          <w:rFonts w:ascii="CordiaUPC" w:hAnsi="CordiaUPC" w:cs="CordiaUPC"/>
          <w:spacing w:val="-4"/>
          <w:sz w:val="26"/>
          <w:szCs w:val="26"/>
        </w:rPr>
        <w:t xml:space="preserve">three-month </w:t>
      </w:r>
      <w:r w:rsidRPr="006C2DF5">
        <w:rPr>
          <w:rFonts w:ascii="CordiaUPC" w:hAnsi="CordiaUPC" w:cs="CordiaUPC"/>
          <w:spacing w:val="-4"/>
          <w:sz w:val="26"/>
          <w:szCs w:val="26"/>
          <w:lang w:val="en-US" w:bidi="th-TH"/>
        </w:rPr>
        <w:t>period</w:t>
      </w:r>
      <w:r w:rsidRPr="006C2DF5">
        <w:rPr>
          <w:rFonts w:ascii="CordiaUPC" w:hAnsi="CordiaUPC" w:cs="CordiaUPC" w:hint="cs"/>
          <w:spacing w:val="-4"/>
          <w:sz w:val="26"/>
          <w:szCs w:val="26"/>
        </w:rPr>
        <w:t xml:space="preserve"> ended 3</w:t>
      </w:r>
      <w:r w:rsidRPr="006C2DF5">
        <w:rPr>
          <w:rFonts w:ascii="CordiaUPC" w:hAnsi="CordiaUPC" w:cs="CordiaUPC"/>
          <w:spacing w:val="-4"/>
          <w:sz w:val="26"/>
          <w:szCs w:val="26"/>
          <w:lang w:val="en-US" w:bidi="th-TH"/>
        </w:rPr>
        <w:t>1</w:t>
      </w:r>
      <w:r w:rsidRPr="006C2DF5">
        <w:rPr>
          <w:rFonts w:ascii="CordiaUPC" w:hAnsi="CordiaUPC" w:cs="CordiaUPC" w:hint="cs"/>
          <w:spacing w:val="-4"/>
          <w:sz w:val="26"/>
          <w:szCs w:val="26"/>
        </w:rPr>
        <w:t xml:space="preserve"> </w:t>
      </w:r>
      <w:r w:rsidRPr="006C2DF5">
        <w:rPr>
          <w:rFonts w:ascii="CordiaUPC" w:hAnsi="CordiaUPC" w:cs="CordiaUPC"/>
          <w:spacing w:val="-4"/>
          <w:sz w:val="26"/>
          <w:szCs w:val="26"/>
          <w:lang w:bidi="th-TH"/>
        </w:rPr>
        <w:t>March</w:t>
      </w:r>
      <w:r w:rsidRPr="006C2DF5">
        <w:rPr>
          <w:rFonts w:ascii="CordiaUPC" w:hAnsi="CordiaUPC" w:cs="CordiaUPC" w:hint="cs"/>
          <w:spacing w:val="-4"/>
          <w:sz w:val="26"/>
          <w:szCs w:val="26"/>
        </w:rPr>
        <w:t xml:space="preserve"> 202</w:t>
      </w:r>
      <w:r w:rsidRPr="006C2DF5">
        <w:rPr>
          <w:rFonts w:ascii="CordiaUPC" w:hAnsi="CordiaUPC" w:cs="CordiaUPC"/>
          <w:spacing w:val="-4"/>
          <w:sz w:val="26"/>
          <w:szCs w:val="26"/>
        </w:rPr>
        <w:t>6</w:t>
      </w:r>
      <w:r w:rsidRPr="006C2DF5">
        <w:rPr>
          <w:rFonts w:ascii="CordiaUPC" w:hAnsi="CordiaUPC" w:cs="CordiaUPC" w:hint="cs"/>
          <w:spacing w:val="-4"/>
          <w:sz w:val="26"/>
          <w:szCs w:val="26"/>
        </w:rPr>
        <w:t xml:space="preserve"> and 20</w:t>
      </w:r>
      <w:r w:rsidRPr="006C2DF5">
        <w:rPr>
          <w:rFonts w:ascii="CordiaUPC" w:hAnsi="CordiaUPC" w:cs="CordiaUPC"/>
          <w:spacing w:val="-4"/>
          <w:sz w:val="26"/>
          <w:szCs w:val="26"/>
        </w:rPr>
        <w:t>25</w:t>
      </w:r>
      <w:r w:rsidR="00C17FF8" w:rsidRPr="006C2DF5">
        <w:rPr>
          <w:rFonts w:ascii="CordiaUPC" w:hAnsi="CordiaUPC" w:cs="CordiaUPC" w:hint="cs"/>
          <w:spacing w:val="-4"/>
          <w:sz w:val="26"/>
          <w:szCs w:val="26"/>
        </w:rPr>
        <w:t>, senior management personnel compensation,</w:t>
      </w:r>
      <w:r w:rsidR="00C17FF8" w:rsidRPr="006C2DF5">
        <w:rPr>
          <w:rFonts w:ascii="CordiaUPC" w:hAnsi="CordiaUPC" w:cs="CordiaUPC" w:hint="cs"/>
          <w:sz w:val="26"/>
          <w:szCs w:val="26"/>
        </w:rPr>
        <w:t xml:space="preserve"> included in profit or loss, was classified as follows</w:t>
      </w:r>
      <w:r w:rsidR="00C17FF8" w:rsidRPr="006C2DF5">
        <w:rPr>
          <w:rFonts w:ascii="CordiaUPC" w:hAnsi="CordiaUPC" w:cs="CordiaUPC" w:hint="cs"/>
          <w:sz w:val="26"/>
          <w:szCs w:val="26"/>
          <w:cs/>
          <w:lang w:bidi="th-TH"/>
        </w:rPr>
        <w:t>:</w:t>
      </w:r>
    </w:p>
    <w:p w14:paraId="01AA44D9" w14:textId="77777777" w:rsidR="00C17FF8" w:rsidRPr="006C2DF5" w:rsidRDefault="00C17FF8" w:rsidP="00C17FF8">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5A402C" w:rsidRPr="006C2DF5" w14:paraId="07F68996" w14:textId="77777777" w:rsidTr="005C143D">
        <w:trPr>
          <w:trHeight w:val="137"/>
        </w:trPr>
        <w:tc>
          <w:tcPr>
            <w:tcW w:w="3816" w:type="dxa"/>
          </w:tcPr>
          <w:p w14:paraId="2C2858EC" w14:textId="77777777" w:rsidR="005A402C" w:rsidRPr="006C2DF5" w:rsidRDefault="005A402C" w:rsidP="005C143D">
            <w:pPr>
              <w:spacing w:line="240" w:lineRule="exact"/>
              <w:rPr>
                <w:rFonts w:ascii="CordiaUPC" w:hAnsi="CordiaUPC" w:cs="CordiaUPC"/>
                <w:b/>
                <w:bCs/>
                <w:i/>
                <w:iCs/>
                <w:color w:val="000000"/>
                <w:sz w:val="26"/>
                <w:szCs w:val="26"/>
                <w:lang w:val="en-US" w:bidi="th-TH"/>
              </w:rPr>
            </w:pPr>
          </w:p>
        </w:tc>
        <w:tc>
          <w:tcPr>
            <w:tcW w:w="2611" w:type="dxa"/>
            <w:gridSpan w:val="3"/>
          </w:tcPr>
          <w:p w14:paraId="22E83293" w14:textId="77777777" w:rsidR="005A402C" w:rsidRPr="006C2DF5" w:rsidRDefault="005A402C" w:rsidP="005C143D">
            <w:pPr>
              <w:tabs>
                <w:tab w:val="decimal" w:pos="807"/>
              </w:tabs>
              <w:spacing w:line="240" w:lineRule="exact"/>
              <w:ind w:left="-117" w:right="-108"/>
              <w:jc w:val="center"/>
              <w:rPr>
                <w:rFonts w:ascii="CordiaUPC" w:hAnsi="CordiaUPC" w:cs="CordiaUPC"/>
                <w:b/>
                <w:bCs/>
                <w:sz w:val="26"/>
                <w:szCs w:val="26"/>
              </w:rPr>
            </w:pPr>
          </w:p>
        </w:tc>
        <w:tc>
          <w:tcPr>
            <w:tcW w:w="243" w:type="dxa"/>
            <w:vAlign w:val="bottom"/>
          </w:tcPr>
          <w:p w14:paraId="40E8E6E7" w14:textId="77777777" w:rsidR="005A402C" w:rsidRPr="006C2DF5" w:rsidRDefault="005A402C" w:rsidP="005C143D">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41EEF9EB" w14:textId="48B30583" w:rsidR="005A402C" w:rsidRPr="006C2DF5" w:rsidRDefault="00C8655B" w:rsidP="005A402C">
            <w:pPr>
              <w:tabs>
                <w:tab w:val="decimal" w:pos="807"/>
              </w:tabs>
              <w:spacing w:line="240" w:lineRule="exact"/>
              <w:ind w:left="-117" w:right="-108"/>
              <w:jc w:val="right"/>
              <w:rPr>
                <w:rFonts w:ascii="CordiaUPC" w:hAnsi="CordiaUPC" w:cs="CordiaUPC"/>
                <w:b/>
                <w:bCs/>
                <w:sz w:val="26"/>
                <w:szCs w:val="26"/>
                <w:lang w:val="en-US"/>
              </w:rPr>
            </w:pPr>
            <w:r w:rsidRPr="006C2DF5">
              <w:rPr>
                <w:rFonts w:ascii="CordiaUPC" w:eastAsia="Times New Roman" w:hAnsi="CordiaUPC" w:cs="CordiaUPC"/>
                <w:sz w:val="26"/>
                <w:szCs w:val="26"/>
                <w:lang w:eastAsia="zh-CN"/>
              </w:rPr>
              <w:t>(Unit: Million Baht)</w:t>
            </w:r>
          </w:p>
        </w:tc>
      </w:tr>
      <w:tr w:rsidR="00C17FF8" w:rsidRPr="006C2DF5" w14:paraId="0AF309E3" w14:textId="77777777" w:rsidTr="005C143D">
        <w:trPr>
          <w:trHeight w:val="137"/>
        </w:trPr>
        <w:tc>
          <w:tcPr>
            <w:tcW w:w="3816" w:type="dxa"/>
          </w:tcPr>
          <w:p w14:paraId="7C1FFD17" w14:textId="77777777" w:rsidR="00C17FF8" w:rsidRPr="006C2DF5" w:rsidRDefault="00C17FF8" w:rsidP="005C143D">
            <w:pPr>
              <w:spacing w:line="240" w:lineRule="exact"/>
              <w:rPr>
                <w:rFonts w:ascii="CordiaUPC" w:hAnsi="CordiaUPC" w:cs="CordiaUPC"/>
                <w:b/>
                <w:bCs/>
                <w:i/>
                <w:iCs/>
                <w:color w:val="000000"/>
                <w:sz w:val="26"/>
                <w:szCs w:val="26"/>
                <w:lang w:val="en-US" w:bidi="th-TH"/>
              </w:rPr>
            </w:pPr>
          </w:p>
        </w:tc>
        <w:tc>
          <w:tcPr>
            <w:tcW w:w="2611" w:type="dxa"/>
            <w:gridSpan w:val="3"/>
          </w:tcPr>
          <w:p w14:paraId="723D4767" w14:textId="77777777" w:rsidR="00C17FF8" w:rsidRPr="006C2DF5" w:rsidRDefault="00C17FF8" w:rsidP="000E6381">
            <w:pPr>
              <w:pBdr>
                <w:bottom w:val="single" w:sz="4" w:space="1" w:color="auto"/>
              </w:pBdr>
              <w:tabs>
                <w:tab w:val="decimal" w:pos="807"/>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b/>
                <w:bCs/>
                <w:sz w:val="26"/>
                <w:szCs w:val="26"/>
              </w:rPr>
              <w:t>Consolidated</w:t>
            </w:r>
          </w:p>
        </w:tc>
        <w:tc>
          <w:tcPr>
            <w:tcW w:w="243" w:type="dxa"/>
            <w:vAlign w:val="bottom"/>
          </w:tcPr>
          <w:p w14:paraId="33E91CF3" w14:textId="77777777" w:rsidR="00C17FF8" w:rsidRPr="006C2DF5" w:rsidRDefault="00C17FF8" w:rsidP="005C143D">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11086ABA" w14:textId="77777777" w:rsidR="00C17FF8" w:rsidRPr="006C2DF5" w:rsidRDefault="00C17FF8" w:rsidP="000E6381">
            <w:pPr>
              <w:pBdr>
                <w:bottom w:val="single" w:sz="4" w:space="1" w:color="auto"/>
              </w:pBdr>
              <w:tabs>
                <w:tab w:val="decimal" w:pos="807"/>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b/>
                <w:bCs/>
                <w:sz w:val="26"/>
                <w:szCs w:val="26"/>
                <w:lang w:val="en-US"/>
              </w:rPr>
              <w:t>Bank only</w:t>
            </w:r>
          </w:p>
        </w:tc>
      </w:tr>
      <w:tr w:rsidR="00C17FF8" w:rsidRPr="006C2DF5" w14:paraId="6626676F" w14:textId="77777777" w:rsidTr="005C143D">
        <w:trPr>
          <w:trHeight w:val="137"/>
        </w:trPr>
        <w:tc>
          <w:tcPr>
            <w:tcW w:w="3816" w:type="dxa"/>
          </w:tcPr>
          <w:p w14:paraId="28CEF24D" w14:textId="010B6F5E" w:rsidR="00C17FF8" w:rsidRPr="006C2DF5" w:rsidRDefault="00393EC5" w:rsidP="005C143D">
            <w:pPr>
              <w:spacing w:line="240" w:lineRule="exact"/>
              <w:ind w:right="-132"/>
              <w:rPr>
                <w:rFonts w:ascii="CordiaUPC" w:hAnsi="CordiaUPC" w:cs="CordiaUPC"/>
                <w:b/>
                <w:bCs/>
                <w:i/>
                <w:iCs/>
                <w:color w:val="000000"/>
                <w:sz w:val="26"/>
                <w:szCs w:val="26"/>
                <w:lang w:val="en-US" w:bidi="th-TH"/>
              </w:rPr>
            </w:pPr>
            <w:r w:rsidRPr="006C2DF5">
              <w:rPr>
                <w:rFonts w:ascii="CordiaUPC" w:hAnsi="CordiaUPC" w:cs="CordiaUPC"/>
                <w:b/>
                <w:bCs/>
                <w:i/>
                <w:iCs/>
                <w:color w:val="000000"/>
                <w:sz w:val="26"/>
                <w:szCs w:val="26"/>
                <w:lang w:bidi="th-TH"/>
              </w:rPr>
              <w:t xml:space="preserve">For the three-month period ended </w:t>
            </w:r>
            <w:r w:rsidRPr="006C2DF5">
              <w:rPr>
                <w:rFonts w:ascii="CordiaUPC" w:hAnsi="CordiaUPC" w:cs="CordiaUPC"/>
                <w:b/>
                <w:bCs/>
                <w:i/>
                <w:iCs/>
                <w:color w:val="000000"/>
                <w:sz w:val="26"/>
                <w:szCs w:val="26"/>
                <w:lang w:val="en-US" w:bidi="th-TH"/>
              </w:rPr>
              <w:t>31 March</w:t>
            </w:r>
          </w:p>
        </w:tc>
        <w:tc>
          <w:tcPr>
            <w:tcW w:w="1170" w:type="dxa"/>
          </w:tcPr>
          <w:p w14:paraId="26324D97" w14:textId="2B072193" w:rsidR="00C17FF8" w:rsidRPr="006C2DF5" w:rsidRDefault="00C17FF8" w:rsidP="000E6381">
            <w:pPr>
              <w:pBdr>
                <w:bottom w:val="single" w:sz="4" w:space="1" w:color="auto"/>
              </w:pBdr>
              <w:tabs>
                <w:tab w:val="decimal" w:pos="306"/>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snapToGrid w:val="0"/>
                <w:sz w:val="26"/>
                <w:szCs w:val="26"/>
                <w:lang w:val="en-US" w:eastAsia="th-TH" w:bidi="th-TH"/>
              </w:rPr>
              <w:t>202</w:t>
            </w:r>
            <w:r w:rsidR="00393EC5" w:rsidRPr="006C2DF5">
              <w:rPr>
                <w:rFonts w:ascii="CordiaUPC" w:hAnsi="CordiaUPC" w:cs="CordiaUPC"/>
                <w:snapToGrid w:val="0"/>
                <w:sz w:val="26"/>
                <w:szCs w:val="26"/>
                <w:lang w:val="en-US" w:eastAsia="th-TH" w:bidi="th-TH"/>
              </w:rPr>
              <w:t>6</w:t>
            </w:r>
          </w:p>
        </w:tc>
        <w:tc>
          <w:tcPr>
            <w:tcW w:w="240" w:type="dxa"/>
          </w:tcPr>
          <w:p w14:paraId="72D7569F" w14:textId="77777777" w:rsidR="00C17FF8" w:rsidRPr="006C2DF5" w:rsidRDefault="00C17FF8" w:rsidP="005C143D">
            <w:pPr>
              <w:tabs>
                <w:tab w:val="decimal" w:pos="1062"/>
              </w:tabs>
              <w:spacing w:line="240" w:lineRule="exact"/>
              <w:ind w:left="-117" w:right="-288"/>
              <w:jc w:val="center"/>
              <w:rPr>
                <w:rFonts w:ascii="CordiaUPC" w:hAnsi="CordiaUPC" w:cs="CordiaUPC"/>
                <w:sz w:val="26"/>
                <w:szCs w:val="26"/>
                <w:lang w:val="en-US"/>
              </w:rPr>
            </w:pPr>
          </w:p>
        </w:tc>
        <w:tc>
          <w:tcPr>
            <w:tcW w:w="1201" w:type="dxa"/>
          </w:tcPr>
          <w:p w14:paraId="4A22F784" w14:textId="57EE7D0A" w:rsidR="00C17FF8" w:rsidRPr="006C2DF5" w:rsidRDefault="00C17FF8" w:rsidP="000E6381">
            <w:pPr>
              <w:pBdr>
                <w:bottom w:val="single" w:sz="4" w:space="1" w:color="auto"/>
              </w:pBdr>
              <w:tabs>
                <w:tab w:val="decimal" w:pos="324"/>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snapToGrid w:val="0"/>
                <w:sz w:val="26"/>
                <w:szCs w:val="26"/>
                <w:lang w:val="en-US" w:eastAsia="th-TH" w:bidi="th-TH"/>
              </w:rPr>
              <w:t>20</w:t>
            </w:r>
            <w:r w:rsidRPr="006C2DF5">
              <w:rPr>
                <w:rFonts w:ascii="CordiaUPC" w:hAnsi="CordiaUPC" w:cs="CordiaUPC"/>
                <w:snapToGrid w:val="0"/>
                <w:sz w:val="26"/>
                <w:szCs w:val="26"/>
                <w:lang w:val="en-US" w:eastAsia="th-TH" w:bidi="th-TH"/>
              </w:rPr>
              <w:t>2</w:t>
            </w:r>
            <w:r w:rsidR="00393EC5" w:rsidRPr="006C2DF5">
              <w:rPr>
                <w:rFonts w:ascii="CordiaUPC" w:hAnsi="CordiaUPC" w:cs="CordiaUPC"/>
                <w:snapToGrid w:val="0"/>
                <w:sz w:val="26"/>
                <w:szCs w:val="26"/>
                <w:lang w:val="en-US" w:eastAsia="th-TH" w:bidi="th-TH"/>
              </w:rPr>
              <w:t>5</w:t>
            </w:r>
          </w:p>
        </w:tc>
        <w:tc>
          <w:tcPr>
            <w:tcW w:w="243" w:type="dxa"/>
            <w:vAlign w:val="bottom"/>
          </w:tcPr>
          <w:p w14:paraId="3A7E5034" w14:textId="77777777" w:rsidR="00C17FF8" w:rsidRPr="006C2DF5" w:rsidRDefault="00C17FF8" w:rsidP="005C143D">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1AD7BF26" w14:textId="69BEAFF6" w:rsidR="00C17FF8" w:rsidRPr="006C2DF5" w:rsidRDefault="00C17FF8" w:rsidP="000E6381">
            <w:pPr>
              <w:pBdr>
                <w:bottom w:val="single" w:sz="4" w:space="1" w:color="auto"/>
              </w:pBdr>
              <w:tabs>
                <w:tab w:val="decimal" w:pos="306"/>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snapToGrid w:val="0"/>
                <w:sz w:val="26"/>
                <w:szCs w:val="26"/>
                <w:lang w:val="en-US" w:eastAsia="th-TH" w:bidi="th-TH"/>
              </w:rPr>
              <w:t>202</w:t>
            </w:r>
            <w:r w:rsidR="00393EC5" w:rsidRPr="006C2DF5">
              <w:rPr>
                <w:rFonts w:ascii="CordiaUPC" w:hAnsi="CordiaUPC" w:cs="CordiaUPC"/>
                <w:snapToGrid w:val="0"/>
                <w:sz w:val="26"/>
                <w:szCs w:val="26"/>
                <w:lang w:val="en-US" w:eastAsia="th-TH" w:bidi="th-TH"/>
              </w:rPr>
              <w:t>6</w:t>
            </w:r>
          </w:p>
        </w:tc>
        <w:tc>
          <w:tcPr>
            <w:tcW w:w="239" w:type="dxa"/>
          </w:tcPr>
          <w:p w14:paraId="61CCC9A1" w14:textId="77777777" w:rsidR="00C17FF8" w:rsidRPr="006C2DF5" w:rsidRDefault="00C17FF8" w:rsidP="005C143D">
            <w:pPr>
              <w:tabs>
                <w:tab w:val="decimal" w:pos="1062"/>
              </w:tabs>
              <w:spacing w:line="240" w:lineRule="exact"/>
              <w:ind w:left="-117" w:right="-288"/>
              <w:jc w:val="center"/>
              <w:rPr>
                <w:rFonts w:ascii="CordiaUPC" w:hAnsi="CordiaUPC" w:cs="CordiaUPC"/>
                <w:sz w:val="26"/>
                <w:szCs w:val="26"/>
                <w:lang w:val="en-US"/>
              </w:rPr>
            </w:pPr>
          </w:p>
        </w:tc>
        <w:tc>
          <w:tcPr>
            <w:tcW w:w="1203" w:type="dxa"/>
          </w:tcPr>
          <w:p w14:paraId="08600181" w14:textId="41B365D1" w:rsidR="00C17FF8" w:rsidRPr="006C2DF5" w:rsidRDefault="00C17FF8" w:rsidP="000E6381">
            <w:pPr>
              <w:pBdr>
                <w:bottom w:val="single" w:sz="4" w:space="1" w:color="auto"/>
              </w:pBdr>
              <w:tabs>
                <w:tab w:val="decimal" w:pos="324"/>
              </w:tabs>
              <w:spacing w:line="240" w:lineRule="exact"/>
              <w:ind w:left="-117" w:right="-108"/>
              <w:jc w:val="center"/>
              <w:rPr>
                <w:rFonts w:ascii="CordiaUPC" w:hAnsi="CordiaUPC" w:cs="CordiaUPC"/>
                <w:snapToGrid w:val="0"/>
                <w:sz w:val="26"/>
                <w:szCs w:val="26"/>
                <w:lang w:val="en-US" w:eastAsia="th-TH" w:bidi="th-TH"/>
              </w:rPr>
            </w:pPr>
            <w:r w:rsidRPr="006C2DF5">
              <w:rPr>
                <w:rFonts w:ascii="CordiaUPC" w:hAnsi="CordiaUPC" w:cs="CordiaUPC" w:hint="cs"/>
                <w:snapToGrid w:val="0"/>
                <w:sz w:val="26"/>
                <w:szCs w:val="26"/>
                <w:lang w:val="en-US" w:eastAsia="th-TH" w:bidi="th-TH"/>
              </w:rPr>
              <w:t>20</w:t>
            </w:r>
            <w:r w:rsidRPr="006C2DF5">
              <w:rPr>
                <w:rFonts w:ascii="CordiaUPC" w:hAnsi="CordiaUPC" w:cs="CordiaUPC"/>
                <w:snapToGrid w:val="0"/>
                <w:sz w:val="26"/>
                <w:szCs w:val="26"/>
                <w:lang w:val="en-US" w:eastAsia="th-TH" w:bidi="th-TH"/>
              </w:rPr>
              <w:t>2</w:t>
            </w:r>
            <w:r w:rsidR="00393EC5" w:rsidRPr="006C2DF5">
              <w:rPr>
                <w:rFonts w:ascii="CordiaUPC" w:hAnsi="CordiaUPC" w:cs="CordiaUPC"/>
                <w:snapToGrid w:val="0"/>
                <w:sz w:val="26"/>
                <w:szCs w:val="26"/>
                <w:lang w:val="en-US" w:eastAsia="th-TH" w:bidi="th-TH"/>
              </w:rPr>
              <w:t>5</w:t>
            </w:r>
          </w:p>
        </w:tc>
      </w:tr>
      <w:tr w:rsidR="00BC6865" w:rsidRPr="006C2DF5" w14:paraId="0F8FEB66" w14:textId="77777777" w:rsidTr="005C143D">
        <w:trPr>
          <w:trHeight w:val="137"/>
        </w:trPr>
        <w:tc>
          <w:tcPr>
            <w:tcW w:w="3816" w:type="dxa"/>
          </w:tcPr>
          <w:p w14:paraId="306A9A0F" w14:textId="77777777" w:rsidR="00BC6865" w:rsidRPr="006C2DF5" w:rsidRDefault="00BC6865" w:rsidP="00BC6865">
            <w:pPr>
              <w:spacing w:line="240" w:lineRule="exact"/>
              <w:rPr>
                <w:rFonts w:ascii="CordiaUPC" w:hAnsi="CordiaUPC" w:cs="CordiaUPC"/>
                <w:b/>
                <w:bCs/>
                <w:i/>
                <w:iCs/>
                <w:color w:val="000000"/>
                <w:sz w:val="26"/>
                <w:szCs w:val="26"/>
              </w:rPr>
            </w:pPr>
            <w:r w:rsidRPr="006C2DF5">
              <w:rPr>
                <w:rFonts w:ascii="CordiaUPC" w:hAnsi="CordiaUPC" w:cs="CordiaUPC" w:hint="cs"/>
                <w:sz w:val="26"/>
                <w:szCs w:val="26"/>
                <w:lang w:val="en-US" w:bidi="th-TH"/>
              </w:rPr>
              <w:t>Short</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bidi="th-TH"/>
              </w:rPr>
              <w:t xml:space="preserve">term employee benefits </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bidi="th-TH"/>
              </w:rPr>
              <w:t>directors</w:t>
            </w:r>
          </w:p>
        </w:tc>
        <w:tc>
          <w:tcPr>
            <w:tcW w:w="1170" w:type="dxa"/>
            <w:vAlign w:val="bottom"/>
          </w:tcPr>
          <w:p w14:paraId="04A4FBEF" w14:textId="4F215DE0" w:rsidR="00BC6865" w:rsidRPr="006C2DF5" w:rsidRDefault="00BC6865" w:rsidP="001A6B08">
            <w:pPr>
              <w:tabs>
                <w:tab w:val="decimal" w:pos="769"/>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27</w:t>
            </w:r>
          </w:p>
        </w:tc>
        <w:tc>
          <w:tcPr>
            <w:tcW w:w="240" w:type="dxa"/>
            <w:vAlign w:val="bottom"/>
          </w:tcPr>
          <w:p w14:paraId="4861A211" w14:textId="77777777" w:rsidR="00BC6865" w:rsidRPr="006C2DF5" w:rsidRDefault="00BC6865" w:rsidP="00BC6865">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64934063" w14:textId="0DF2783E" w:rsidR="00BC6865" w:rsidRPr="006C2DF5" w:rsidRDefault="00BC6865" w:rsidP="001A6B08">
            <w:pPr>
              <w:tabs>
                <w:tab w:val="decimal" w:pos="754"/>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25</w:t>
            </w:r>
          </w:p>
        </w:tc>
        <w:tc>
          <w:tcPr>
            <w:tcW w:w="243" w:type="dxa"/>
            <w:vAlign w:val="bottom"/>
          </w:tcPr>
          <w:p w14:paraId="001A0A7C" w14:textId="77777777" w:rsidR="00BC6865" w:rsidRPr="006C2DF5" w:rsidRDefault="00BC6865" w:rsidP="00BC6865">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0210D579" w14:textId="74176262" w:rsidR="00BC6865" w:rsidRPr="006C2DF5" w:rsidRDefault="00BC6865" w:rsidP="001A6B08">
            <w:pPr>
              <w:tabs>
                <w:tab w:val="decimal" w:pos="755"/>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26</w:t>
            </w:r>
          </w:p>
        </w:tc>
        <w:tc>
          <w:tcPr>
            <w:tcW w:w="239" w:type="dxa"/>
            <w:vAlign w:val="bottom"/>
          </w:tcPr>
          <w:p w14:paraId="5ADA2CB1" w14:textId="77777777" w:rsidR="00BC6865" w:rsidRPr="006C2DF5" w:rsidRDefault="00BC6865" w:rsidP="00BC6865">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7EF1712E" w14:textId="1CB773D3" w:rsidR="00BC6865" w:rsidRPr="006C2DF5" w:rsidRDefault="00BC6865" w:rsidP="001A6B08">
            <w:pPr>
              <w:tabs>
                <w:tab w:val="decimal" w:pos="763"/>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25</w:t>
            </w:r>
          </w:p>
        </w:tc>
      </w:tr>
      <w:tr w:rsidR="00BC6865" w:rsidRPr="006C2DF5" w14:paraId="7DE8C684" w14:textId="77777777" w:rsidTr="005C143D">
        <w:trPr>
          <w:trHeight w:val="137"/>
        </w:trPr>
        <w:tc>
          <w:tcPr>
            <w:tcW w:w="3816" w:type="dxa"/>
          </w:tcPr>
          <w:p w14:paraId="1F465AEF" w14:textId="77777777" w:rsidR="00BC6865" w:rsidRPr="006C2DF5" w:rsidRDefault="00BC6865" w:rsidP="00BC6865">
            <w:pPr>
              <w:spacing w:line="240" w:lineRule="exact"/>
              <w:rPr>
                <w:rFonts w:ascii="CordiaUPC" w:hAnsi="CordiaUPC" w:cs="CordiaUPC"/>
                <w:color w:val="000000"/>
                <w:sz w:val="26"/>
                <w:szCs w:val="26"/>
              </w:rPr>
            </w:pPr>
            <w:r w:rsidRPr="006C2DF5">
              <w:rPr>
                <w:rFonts w:ascii="CordiaUPC" w:hAnsi="CordiaUPC" w:cs="CordiaUPC" w:hint="cs"/>
                <w:sz w:val="26"/>
                <w:szCs w:val="26"/>
                <w:lang w:val="en-US" w:bidi="th-TH"/>
              </w:rPr>
              <w:t>Short</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bidi="th-TH"/>
              </w:rPr>
              <w:t xml:space="preserve">term employee benefits </w:t>
            </w:r>
            <w:r w:rsidRPr="006C2DF5">
              <w:rPr>
                <w:rFonts w:ascii="CordiaUPC" w:hAnsi="CordiaUPC" w:cs="CordiaUPC"/>
                <w:sz w:val="26"/>
                <w:szCs w:val="26"/>
                <w:lang w:val="en-US" w:bidi="th-TH"/>
              </w:rPr>
              <w:t>-</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bidi="th-TH"/>
              </w:rPr>
              <w:t>management</w:t>
            </w:r>
            <w:r w:rsidRPr="006C2DF5">
              <w:rPr>
                <w:rFonts w:ascii="CordiaUPC" w:hAnsi="CordiaUPC" w:cs="CordiaUPC"/>
                <w:sz w:val="26"/>
                <w:szCs w:val="26"/>
                <w:lang w:val="en-US" w:bidi="th-TH"/>
              </w:rPr>
              <w:t>s</w:t>
            </w:r>
          </w:p>
        </w:tc>
        <w:tc>
          <w:tcPr>
            <w:tcW w:w="1170" w:type="dxa"/>
          </w:tcPr>
          <w:p w14:paraId="691B431C" w14:textId="4E1B2DD8" w:rsidR="00BC6865" w:rsidRPr="006C2DF5" w:rsidRDefault="00BC6865" w:rsidP="001A6B08">
            <w:pPr>
              <w:tabs>
                <w:tab w:val="decimal" w:pos="769"/>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204</w:t>
            </w:r>
          </w:p>
        </w:tc>
        <w:tc>
          <w:tcPr>
            <w:tcW w:w="240" w:type="dxa"/>
          </w:tcPr>
          <w:p w14:paraId="55EA8387"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1" w:type="dxa"/>
          </w:tcPr>
          <w:p w14:paraId="20C4C3A3" w14:textId="29FB9B19" w:rsidR="00BC6865" w:rsidRPr="006C2DF5" w:rsidRDefault="00BC6865" w:rsidP="001A6B08">
            <w:pPr>
              <w:tabs>
                <w:tab w:val="decimal" w:pos="754"/>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198</w:t>
            </w:r>
          </w:p>
        </w:tc>
        <w:tc>
          <w:tcPr>
            <w:tcW w:w="243" w:type="dxa"/>
            <w:vAlign w:val="bottom"/>
          </w:tcPr>
          <w:p w14:paraId="379205C7" w14:textId="77777777" w:rsidR="00BC6865" w:rsidRPr="006C2DF5" w:rsidRDefault="00BC6865" w:rsidP="00BC6865">
            <w:pPr>
              <w:tabs>
                <w:tab w:val="decimal" w:pos="852"/>
              </w:tabs>
              <w:spacing w:line="240" w:lineRule="exact"/>
              <w:ind w:right="-108"/>
              <w:rPr>
                <w:rFonts w:ascii="CordiaUPC" w:hAnsi="CordiaUPC" w:cs="CordiaUPC"/>
                <w:color w:val="000000"/>
                <w:sz w:val="26"/>
                <w:szCs w:val="26"/>
              </w:rPr>
            </w:pPr>
          </w:p>
        </w:tc>
        <w:tc>
          <w:tcPr>
            <w:tcW w:w="1194" w:type="dxa"/>
          </w:tcPr>
          <w:p w14:paraId="77F47AA8" w14:textId="40263B15" w:rsidR="00BC6865" w:rsidRPr="006C2DF5" w:rsidRDefault="00BC6865" w:rsidP="001A6B08">
            <w:pPr>
              <w:tabs>
                <w:tab w:val="decimal" w:pos="755"/>
              </w:tabs>
              <w:spacing w:line="240" w:lineRule="exact"/>
              <w:ind w:left="-117" w:right="-108"/>
              <w:rPr>
                <w:rFonts w:ascii="CordiaUPC" w:hAnsi="CordiaUPC" w:cs="CordiaUPC"/>
                <w:snapToGrid w:val="0"/>
                <w:sz w:val="26"/>
                <w:szCs w:val="26"/>
                <w:cs/>
                <w:lang w:val="en-US" w:eastAsia="th-TH" w:bidi="th-TH"/>
              </w:rPr>
            </w:pPr>
            <w:r w:rsidRPr="006C2DF5">
              <w:rPr>
                <w:rFonts w:ascii="CordiaUPC" w:eastAsia="Times New Roman" w:hAnsi="CordiaUPC" w:cs="CordiaUPC"/>
                <w:snapToGrid w:val="0"/>
                <w:sz w:val="26"/>
                <w:szCs w:val="26"/>
                <w:lang w:eastAsia="th-TH"/>
              </w:rPr>
              <w:t>188</w:t>
            </w:r>
          </w:p>
        </w:tc>
        <w:tc>
          <w:tcPr>
            <w:tcW w:w="239" w:type="dxa"/>
            <w:vAlign w:val="bottom"/>
          </w:tcPr>
          <w:p w14:paraId="7912774A"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3" w:type="dxa"/>
          </w:tcPr>
          <w:p w14:paraId="54774040" w14:textId="44E327F7" w:rsidR="00BC6865" w:rsidRPr="006C2DF5" w:rsidRDefault="00BC6865" w:rsidP="001A6B08">
            <w:pPr>
              <w:tabs>
                <w:tab w:val="decimal" w:pos="763"/>
              </w:tabs>
              <w:spacing w:line="240" w:lineRule="exact"/>
              <w:ind w:right="-108"/>
              <w:rPr>
                <w:rFonts w:ascii="CordiaUPC" w:hAnsi="CordiaUPC" w:cs="CordiaUPC"/>
                <w:sz w:val="26"/>
                <w:szCs w:val="26"/>
                <w:lang w:bidi="th-TH"/>
              </w:rPr>
            </w:pPr>
            <w:r w:rsidRPr="006C2DF5">
              <w:rPr>
                <w:rFonts w:ascii="CordiaUPC" w:eastAsia="Times New Roman" w:hAnsi="CordiaUPC" w:cs="CordiaUPC"/>
                <w:snapToGrid w:val="0"/>
                <w:sz w:val="26"/>
                <w:szCs w:val="26"/>
                <w:lang w:eastAsia="th-TH"/>
              </w:rPr>
              <w:t>197</w:t>
            </w:r>
          </w:p>
        </w:tc>
      </w:tr>
      <w:tr w:rsidR="00BC6865" w:rsidRPr="006C2DF5" w14:paraId="6DADE4DF" w14:textId="77777777" w:rsidTr="005C143D">
        <w:trPr>
          <w:trHeight w:val="137"/>
        </w:trPr>
        <w:tc>
          <w:tcPr>
            <w:tcW w:w="3816" w:type="dxa"/>
          </w:tcPr>
          <w:p w14:paraId="6614AC0A" w14:textId="77777777" w:rsidR="00BC6865" w:rsidRPr="006C2DF5" w:rsidRDefault="00BC6865" w:rsidP="00BC6865">
            <w:pPr>
              <w:spacing w:line="240" w:lineRule="exact"/>
              <w:rPr>
                <w:rFonts w:ascii="CordiaUPC" w:hAnsi="CordiaUPC" w:cs="CordiaUPC"/>
                <w:sz w:val="26"/>
                <w:szCs w:val="26"/>
                <w:lang w:val="en-US" w:bidi="th-TH"/>
              </w:rPr>
            </w:pPr>
            <w:r w:rsidRPr="006C2DF5">
              <w:rPr>
                <w:rFonts w:ascii="CordiaUPC" w:hAnsi="CordiaUPC" w:cs="CordiaUPC" w:hint="cs"/>
                <w:sz w:val="26"/>
                <w:szCs w:val="26"/>
              </w:rPr>
              <w:t>Post</w:t>
            </w:r>
            <w:r w:rsidRPr="006C2DF5">
              <w:rPr>
                <w:rFonts w:ascii="CordiaUPC" w:hAnsi="CordiaUPC" w:cs="CordiaUPC" w:hint="cs"/>
                <w:sz w:val="26"/>
                <w:szCs w:val="26"/>
                <w:cs/>
                <w:lang w:bidi="th-TH"/>
              </w:rPr>
              <w:t>-</w:t>
            </w:r>
            <w:r w:rsidRPr="006C2DF5">
              <w:rPr>
                <w:rFonts w:ascii="CordiaUPC" w:hAnsi="CordiaUPC" w:cs="CordiaUPC" w:hint="cs"/>
                <w:sz w:val="26"/>
                <w:szCs w:val="26"/>
              </w:rPr>
              <w:t>employment benefits</w:t>
            </w:r>
          </w:p>
        </w:tc>
        <w:tc>
          <w:tcPr>
            <w:tcW w:w="1170" w:type="dxa"/>
          </w:tcPr>
          <w:p w14:paraId="4218DFAA" w14:textId="03BA9EA6" w:rsidR="00BC6865" w:rsidRPr="006C2DF5" w:rsidRDefault="00BC6865" w:rsidP="001A6B08">
            <w:pPr>
              <w:tabs>
                <w:tab w:val="decimal" w:pos="769"/>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22</w:t>
            </w:r>
          </w:p>
        </w:tc>
        <w:tc>
          <w:tcPr>
            <w:tcW w:w="240" w:type="dxa"/>
          </w:tcPr>
          <w:p w14:paraId="4F49430A"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1" w:type="dxa"/>
          </w:tcPr>
          <w:p w14:paraId="489DBF02" w14:textId="3479C6E1" w:rsidR="00BC6865" w:rsidRPr="006C2DF5" w:rsidRDefault="00BC6865" w:rsidP="001A6B08">
            <w:pPr>
              <w:tabs>
                <w:tab w:val="decimal" w:pos="754"/>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22</w:t>
            </w:r>
          </w:p>
        </w:tc>
        <w:tc>
          <w:tcPr>
            <w:tcW w:w="243" w:type="dxa"/>
            <w:vAlign w:val="bottom"/>
          </w:tcPr>
          <w:p w14:paraId="66B58A8A"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194" w:type="dxa"/>
          </w:tcPr>
          <w:p w14:paraId="5D90AFAA" w14:textId="15B55F09" w:rsidR="00BC6865" w:rsidRPr="006C2DF5" w:rsidRDefault="00BC6865" w:rsidP="001A6B08">
            <w:pPr>
              <w:tabs>
                <w:tab w:val="decimal" w:pos="755"/>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21</w:t>
            </w:r>
          </w:p>
        </w:tc>
        <w:tc>
          <w:tcPr>
            <w:tcW w:w="239" w:type="dxa"/>
            <w:vAlign w:val="bottom"/>
          </w:tcPr>
          <w:p w14:paraId="12AFFD4E"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3" w:type="dxa"/>
          </w:tcPr>
          <w:p w14:paraId="04954612" w14:textId="5980FF0D" w:rsidR="00BC6865" w:rsidRPr="006C2DF5" w:rsidRDefault="00BC6865" w:rsidP="001A6B08">
            <w:pPr>
              <w:tabs>
                <w:tab w:val="decimal" w:pos="763"/>
              </w:tabs>
              <w:spacing w:line="240" w:lineRule="exact"/>
              <w:ind w:right="-108"/>
              <w:rPr>
                <w:rFonts w:ascii="CordiaUPC" w:hAnsi="CordiaUPC" w:cs="CordiaUPC"/>
                <w:sz w:val="26"/>
                <w:szCs w:val="26"/>
              </w:rPr>
            </w:pPr>
            <w:r w:rsidRPr="006C2DF5">
              <w:rPr>
                <w:rFonts w:ascii="CordiaUPC" w:eastAsia="Times New Roman" w:hAnsi="CordiaUPC" w:cs="CordiaUPC"/>
                <w:snapToGrid w:val="0"/>
                <w:sz w:val="26"/>
                <w:szCs w:val="26"/>
                <w:lang w:eastAsia="th-TH"/>
              </w:rPr>
              <w:t>22</w:t>
            </w:r>
          </w:p>
        </w:tc>
      </w:tr>
      <w:tr w:rsidR="00BC6865" w:rsidRPr="006C2DF5" w14:paraId="55182468" w14:textId="77777777" w:rsidTr="005C143D">
        <w:trPr>
          <w:trHeight w:val="137"/>
        </w:trPr>
        <w:tc>
          <w:tcPr>
            <w:tcW w:w="3816" w:type="dxa"/>
          </w:tcPr>
          <w:p w14:paraId="43323207" w14:textId="77777777" w:rsidR="00BC6865" w:rsidRPr="006C2DF5" w:rsidRDefault="00BC6865" w:rsidP="00BC6865">
            <w:pPr>
              <w:spacing w:line="240" w:lineRule="exact"/>
              <w:ind w:right="-120"/>
              <w:rPr>
                <w:rFonts w:ascii="CordiaUPC" w:hAnsi="CordiaUPC" w:cs="CordiaUPC"/>
                <w:sz w:val="26"/>
                <w:szCs w:val="26"/>
                <w:lang w:val="en-US" w:bidi="th-TH"/>
              </w:rPr>
            </w:pPr>
            <w:r w:rsidRPr="006C2DF5">
              <w:rPr>
                <w:rFonts w:ascii="CordiaUPC" w:hAnsi="CordiaUPC" w:cs="CordiaUPC"/>
                <w:sz w:val="26"/>
                <w:szCs w:val="26"/>
                <w:lang w:val="en-US" w:bidi="th-TH"/>
              </w:rPr>
              <w:t xml:space="preserve">Employee benefits from </w:t>
            </w:r>
            <w:r w:rsidRPr="006C2DF5">
              <w:rPr>
                <w:rFonts w:ascii="CordiaUPC" w:hAnsi="CordiaUPC" w:cs="CordiaUPC"/>
                <w:sz w:val="26"/>
                <w:szCs w:val="26"/>
              </w:rPr>
              <w:t>s</w:t>
            </w:r>
            <w:r w:rsidRPr="006C2DF5">
              <w:rPr>
                <w:rFonts w:ascii="CordiaUPC" w:hAnsi="CordiaUPC" w:cs="CordiaUPC" w:hint="cs"/>
                <w:sz w:val="26"/>
                <w:szCs w:val="26"/>
              </w:rPr>
              <w:t xml:space="preserve">hare-based payments </w:t>
            </w:r>
          </w:p>
        </w:tc>
        <w:tc>
          <w:tcPr>
            <w:tcW w:w="1170" w:type="dxa"/>
          </w:tcPr>
          <w:p w14:paraId="77B6097C" w14:textId="2964FE5A" w:rsidR="00BC6865" w:rsidRPr="006C2DF5" w:rsidRDefault="00BC6865" w:rsidP="001A6B08">
            <w:pPr>
              <w:tabs>
                <w:tab w:val="decimal" w:pos="769"/>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35</w:t>
            </w:r>
          </w:p>
        </w:tc>
        <w:tc>
          <w:tcPr>
            <w:tcW w:w="240" w:type="dxa"/>
          </w:tcPr>
          <w:p w14:paraId="1D96DD2C"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1" w:type="dxa"/>
          </w:tcPr>
          <w:p w14:paraId="3FAFB607" w14:textId="3ECF7370" w:rsidR="00BC6865" w:rsidRPr="006C2DF5" w:rsidRDefault="00BC6865" w:rsidP="001A6B08">
            <w:pPr>
              <w:tabs>
                <w:tab w:val="decimal" w:pos="754"/>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z w:val="26"/>
                <w:szCs w:val="26"/>
              </w:rPr>
              <w:t>23</w:t>
            </w:r>
          </w:p>
        </w:tc>
        <w:tc>
          <w:tcPr>
            <w:tcW w:w="243" w:type="dxa"/>
            <w:vAlign w:val="bottom"/>
          </w:tcPr>
          <w:p w14:paraId="52E70A9A"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194" w:type="dxa"/>
          </w:tcPr>
          <w:p w14:paraId="048E8A8B" w14:textId="6A0B9DE8" w:rsidR="00BC6865" w:rsidRPr="006C2DF5" w:rsidRDefault="00BC6865" w:rsidP="001A6B08">
            <w:pPr>
              <w:tabs>
                <w:tab w:val="decimal" w:pos="755"/>
              </w:tabs>
              <w:spacing w:line="240" w:lineRule="exact"/>
              <w:ind w:left="-117" w:right="-108"/>
              <w:rPr>
                <w:rFonts w:ascii="CordiaUPC" w:hAnsi="CordiaUPC" w:cs="CordiaUPC"/>
                <w:snapToGrid w:val="0"/>
                <w:sz w:val="26"/>
                <w:szCs w:val="26"/>
                <w:lang w:val="en-US" w:eastAsia="th-TH" w:bidi="th-TH"/>
              </w:rPr>
            </w:pPr>
            <w:r w:rsidRPr="006C2DF5">
              <w:rPr>
                <w:rFonts w:ascii="CordiaUPC" w:eastAsia="Times New Roman" w:hAnsi="CordiaUPC" w:cs="CordiaUPC"/>
                <w:snapToGrid w:val="0"/>
                <w:sz w:val="26"/>
                <w:szCs w:val="26"/>
                <w:lang w:eastAsia="th-TH"/>
              </w:rPr>
              <w:t>35</w:t>
            </w:r>
          </w:p>
        </w:tc>
        <w:tc>
          <w:tcPr>
            <w:tcW w:w="239" w:type="dxa"/>
            <w:vAlign w:val="bottom"/>
          </w:tcPr>
          <w:p w14:paraId="6B65ACBE" w14:textId="77777777" w:rsidR="00BC6865" w:rsidRPr="006C2DF5" w:rsidRDefault="00BC6865" w:rsidP="00BC6865">
            <w:pPr>
              <w:tabs>
                <w:tab w:val="decimal" w:pos="852"/>
              </w:tabs>
              <w:spacing w:line="240" w:lineRule="exact"/>
              <w:ind w:right="-108"/>
              <w:rPr>
                <w:rFonts w:ascii="CordiaUPC" w:hAnsi="CordiaUPC" w:cs="CordiaUPC"/>
                <w:sz w:val="26"/>
                <w:szCs w:val="26"/>
              </w:rPr>
            </w:pPr>
          </w:p>
        </w:tc>
        <w:tc>
          <w:tcPr>
            <w:tcW w:w="1203" w:type="dxa"/>
          </w:tcPr>
          <w:p w14:paraId="36A0E258" w14:textId="44C58B23" w:rsidR="00BC6865" w:rsidRPr="006C2DF5" w:rsidRDefault="00BC6865" w:rsidP="001A6B08">
            <w:pPr>
              <w:tabs>
                <w:tab w:val="decimal" w:pos="763"/>
              </w:tabs>
              <w:spacing w:line="240" w:lineRule="exact"/>
              <w:ind w:right="-108"/>
              <w:rPr>
                <w:rFonts w:ascii="CordiaUPC" w:hAnsi="CordiaUPC" w:cs="CordiaUPC"/>
                <w:sz w:val="26"/>
                <w:szCs w:val="26"/>
              </w:rPr>
            </w:pPr>
            <w:r w:rsidRPr="006C2DF5">
              <w:rPr>
                <w:rFonts w:ascii="CordiaUPC" w:eastAsia="Times New Roman" w:hAnsi="CordiaUPC" w:cs="CordiaUPC"/>
                <w:snapToGrid w:val="0"/>
                <w:sz w:val="26"/>
                <w:szCs w:val="26"/>
                <w:lang w:eastAsia="th-TH"/>
              </w:rPr>
              <w:t>23</w:t>
            </w:r>
          </w:p>
        </w:tc>
      </w:tr>
      <w:tr w:rsidR="00BC6865" w:rsidRPr="006C2DF5" w14:paraId="2B2E1C8E" w14:textId="77777777" w:rsidTr="005C143D">
        <w:trPr>
          <w:trHeight w:val="137"/>
        </w:trPr>
        <w:tc>
          <w:tcPr>
            <w:tcW w:w="3816" w:type="dxa"/>
          </w:tcPr>
          <w:p w14:paraId="1A398CD7" w14:textId="77777777" w:rsidR="00BC6865" w:rsidRPr="006C2DF5" w:rsidRDefault="00BC6865" w:rsidP="00BC6865">
            <w:pPr>
              <w:spacing w:line="240" w:lineRule="exact"/>
              <w:rPr>
                <w:rFonts w:ascii="CordiaUPC" w:hAnsi="CordiaUPC" w:cs="CordiaUPC"/>
                <w:b/>
                <w:bCs/>
                <w:sz w:val="26"/>
                <w:szCs w:val="26"/>
                <w:lang w:val="en-US" w:bidi="th-TH"/>
              </w:rPr>
            </w:pPr>
            <w:r w:rsidRPr="006C2DF5">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2CDCCC87" w14:textId="227E9771" w:rsidR="00BC6865" w:rsidRPr="006C2DF5" w:rsidRDefault="00BC6865" w:rsidP="001A6B08">
            <w:pPr>
              <w:tabs>
                <w:tab w:val="decimal" w:pos="769"/>
              </w:tabs>
              <w:spacing w:line="240" w:lineRule="exact"/>
              <w:ind w:left="-117" w:right="-108"/>
              <w:rPr>
                <w:rFonts w:ascii="CordiaUPC" w:hAnsi="CordiaUPC" w:cs="CordiaUPC"/>
                <w:b/>
                <w:bCs/>
                <w:snapToGrid w:val="0"/>
                <w:sz w:val="26"/>
                <w:szCs w:val="26"/>
                <w:cs/>
                <w:lang w:val="en-US" w:eastAsia="th-TH" w:bidi="th-TH"/>
              </w:rPr>
            </w:pPr>
            <w:r w:rsidRPr="006C2DF5">
              <w:rPr>
                <w:rFonts w:ascii="CordiaUPC" w:eastAsia="Times New Roman" w:hAnsi="CordiaUPC" w:cs="CordiaUPC"/>
                <w:b/>
                <w:bCs/>
                <w:sz w:val="26"/>
                <w:szCs w:val="26"/>
              </w:rPr>
              <w:t>288</w:t>
            </w:r>
          </w:p>
        </w:tc>
        <w:tc>
          <w:tcPr>
            <w:tcW w:w="240" w:type="dxa"/>
          </w:tcPr>
          <w:p w14:paraId="2D9F2844" w14:textId="77777777" w:rsidR="00BC6865" w:rsidRPr="006C2DF5" w:rsidRDefault="00BC6865" w:rsidP="00BC6865">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4DD88EA5" w14:textId="378C7764" w:rsidR="00BC6865" w:rsidRPr="006C2DF5" w:rsidRDefault="00BC6865" w:rsidP="001A6B08">
            <w:pPr>
              <w:tabs>
                <w:tab w:val="decimal" w:pos="754"/>
              </w:tabs>
              <w:spacing w:line="240" w:lineRule="exact"/>
              <w:ind w:left="-117" w:right="-108"/>
              <w:rPr>
                <w:rFonts w:ascii="CordiaUPC" w:hAnsi="CordiaUPC" w:cs="CordiaUPC"/>
                <w:b/>
                <w:bCs/>
                <w:snapToGrid w:val="0"/>
                <w:sz w:val="26"/>
                <w:szCs w:val="26"/>
                <w:lang w:val="en-US" w:eastAsia="th-TH" w:bidi="th-TH"/>
              </w:rPr>
            </w:pPr>
            <w:r w:rsidRPr="006C2DF5">
              <w:rPr>
                <w:rFonts w:ascii="CordiaUPC" w:eastAsia="Times New Roman" w:hAnsi="CordiaUPC" w:cs="CordiaUPC"/>
                <w:b/>
                <w:bCs/>
                <w:sz w:val="26"/>
                <w:szCs w:val="26"/>
              </w:rPr>
              <w:t>268</w:t>
            </w:r>
          </w:p>
        </w:tc>
        <w:tc>
          <w:tcPr>
            <w:tcW w:w="243" w:type="dxa"/>
            <w:vAlign w:val="bottom"/>
          </w:tcPr>
          <w:p w14:paraId="07E536E6" w14:textId="77777777" w:rsidR="00BC6865" w:rsidRPr="006C2DF5" w:rsidRDefault="00BC6865" w:rsidP="00BC6865">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7F77B8B1" w14:textId="5AB5AB9D" w:rsidR="00BC6865" w:rsidRPr="006C2DF5" w:rsidRDefault="00BC6865" w:rsidP="001A6B08">
            <w:pPr>
              <w:tabs>
                <w:tab w:val="decimal" w:pos="755"/>
              </w:tabs>
              <w:spacing w:line="240" w:lineRule="exact"/>
              <w:ind w:left="-117" w:right="-108"/>
              <w:rPr>
                <w:rFonts w:ascii="CordiaUPC" w:hAnsi="CordiaUPC" w:cs="CordiaUPC"/>
                <w:b/>
                <w:bCs/>
                <w:snapToGrid w:val="0"/>
                <w:sz w:val="26"/>
                <w:szCs w:val="26"/>
                <w:cs/>
                <w:lang w:val="en-US" w:eastAsia="th-TH" w:bidi="th-TH"/>
              </w:rPr>
            </w:pPr>
            <w:r w:rsidRPr="006C2DF5">
              <w:rPr>
                <w:rFonts w:ascii="CordiaUPC" w:eastAsia="Times New Roman" w:hAnsi="CordiaUPC" w:cs="CordiaUPC"/>
                <w:b/>
                <w:bCs/>
                <w:snapToGrid w:val="0"/>
                <w:sz w:val="26"/>
                <w:szCs w:val="26"/>
                <w:lang w:eastAsia="th-TH"/>
              </w:rPr>
              <w:t>270</w:t>
            </w:r>
          </w:p>
        </w:tc>
        <w:tc>
          <w:tcPr>
            <w:tcW w:w="239" w:type="dxa"/>
            <w:vAlign w:val="bottom"/>
          </w:tcPr>
          <w:p w14:paraId="2EF565C6" w14:textId="77777777" w:rsidR="00BC6865" w:rsidRPr="006C2DF5" w:rsidRDefault="00BC6865" w:rsidP="00BC6865">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174E1FFE" w14:textId="69778964" w:rsidR="00BC6865" w:rsidRPr="006C2DF5" w:rsidRDefault="00BC6865" w:rsidP="001A6B08">
            <w:pPr>
              <w:tabs>
                <w:tab w:val="decimal" w:pos="763"/>
              </w:tabs>
              <w:spacing w:line="240" w:lineRule="exact"/>
              <w:ind w:right="-115"/>
              <w:rPr>
                <w:rFonts w:ascii="CordiaUPC" w:hAnsi="CordiaUPC" w:cs="CordiaUPC"/>
                <w:b/>
                <w:bCs/>
                <w:sz w:val="26"/>
                <w:szCs w:val="26"/>
                <w:lang w:bidi="th-TH"/>
              </w:rPr>
            </w:pPr>
            <w:r w:rsidRPr="006C2DF5">
              <w:rPr>
                <w:rFonts w:ascii="CordiaUPC" w:eastAsia="Times New Roman" w:hAnsi="CordiaUPC" w:cs="CordiaUPC"/>
                <w:b/>
                <w:bCs/>
                <w:snapToGrid w:val="0"/>
                <w:sz w:val="26"/>
                <w:szCs w:val="26"/>
                <w:lang w:eastAsia="th-TH"/>
              </w:rPr>
              <w:t>267</w:t>
            </w:r>
          </w:p>
        </w:tc>
      </w:tr>
    </w:tbl>
    <w:p w14:paraId="230A3FCA" w14:textId="77777777" w:rsidR="00C17FF8" w:rsidRPr="006C2DF5" w:rsidRDefault="00C17FF8" w:rsidP="00C17FF8">
      <w:pPr>
        <w:spacing w:line="240" w:lineRule="exact"/>
        <w:ind w:left="547"/>
        <w:jc w:val="thaiDistribute"/>
        <w:rPr>
          <w:rFonts w:ascii="CordiaUPC" w:hAnsi="CordiaUPC" w:cs="CordiaUPC"/>
          <w:spacing w:val="-2"/>
          <w:sz w:val="26"/>
          <w:szCs w:val="26"/>
          <w:cs/>
          <w:lang w:val="en-US" w:bidi="th-TH"/>
        </w:rPr>
      </w:pPr>
    </w:p>
    <w:p w14:paraId="5B3DF7CE" w14:textId="77777777" w:rsidR="00C17FF8" w:rsidRPr="006C2DF5" w:rsidRDefault="00C17FF8" w:rsidP="00C17FF8">
      <w:pPr>
        <w:spacing w:line="240" w:lineRule="exact"/>
        <w:ind w:left="547"/>
        <w:jc w:val="both"/>
        <w:rPr>
          <w:rFonts w:ascii="CordiaUPC" w:hAnsi="CordiaUPC" w:cs="CordiaUPC"/>
          <w:sz w:val="26"/>
          <w:szCs w:val="26"/>
          <w:lang w:val="en-US"/>
        </w:rPr>
      </w:pPr>
      <w:r w:rsidRPr="006C2DF5">
        <w:rPr>
          <w:rFonts w:ascii="CordiaUPC" w:hAnsi="CordiaUPC" w:cs="CordiaUPC" w:hint="cs"/>
          <w:sz w:val="26"/>
          <w:szCs w:val="26"/>
        </w:rPr>
        <w:t xml:space="preserve">Senior management personnel of the Bank are directors, management personnel at the level </w:t>
      </w:r>
      <w:r w:rsidRPr="006C2DF5">
        <w:rPr>
          <w:rFonts w:ascii="CordiaUPC" w:hAnsi="CordiaUPC" w:cs="CordiaUPC"/>
          <w:sz w:val="26"/>
          <w:szCs w:val="26"/>
        </w:rPr>
        <w:t xml:space="preserve">“Chief”, </w:t>
      </w:r>
      <w:r w:rsidRPr="006C2DF5">
        <w:rPr>
          <w:rFonts w:ascii="CordiaUPC" w:hAnsi="CordiaUPC" w:cs="CordiaUPC" w:hint="cs"/>
          <w:sz w:val="26"/>
          <w:szCs w:val="26"/>
        </w:rPr>
        <w:t xml:space="preserve">“Head of” </w:t>
      </w:r>
      <w:r w:rsidRPr="006C2DF5">
        <w:rPr>
          <w:rFonts w:ascii="CordiaUPC" w:hAnsi="CordiaUPC" w:cs="CordiaUPC"/>
          <w:sz w:val="26"/>
          <w:szCs w:val="26"/>
        </w:rPr>
        <w:t xml:space="preserve">and equivalent to </w:t>
      </w:r>
      <w:r w:rsidRPr="006C2DF5">
        <w:rPr>
          <w:rFonts w:ascii="CordiaUPC" w:hAnsi="CordiaUPC" w:cs="CordiaUPC"/>
          <w:sz w:val="26"/>
          <w:szCs w:val="26"/>
          <w:lang w:val="en-US" w:bidi="th-TH"/>
        </w:rPr>
        <w:t>“</w:t>
      </w:r>
      <w:r w:rsidRPr="006C2DF5">
        <w:rPr>
          <w:rFonts w:ascii="CordiaUPC" w:hAnsi="CordiaUPC" w:cs="CordiaUPC"/>
          <w:sz w:val="26"/>
          <w:szCs w:val="26"/>
        </w:rPr>
        <w:t>E</w:t>
      </w:r>
      <w:r w:rsidRPr="006C2DF5">
        <w:rPr>
          <w:rFonts w:ascii="CordiaUPC" w:hAnsi="CordiaUPC" w:cs="CordiaUPC" w:hint="cs"/>
          <w:sz w:val="26"/>
          <w:szCs w:val="26"/>
        </w:rPr>
        <w:t xml:space="preserve">xecutive </w:t>
      </w:r>
      <w:r w:rsidRPr="006C2DF5">
        <w:rPr>
          <w:rFonts w:ascii="CordiaUPC" w:hAnsi="CordiaUPC" w:cs="CordiaUPC"/>
          <w:sz w:val="26"/>
          <w:szCs w:val="26"/>
        </w:rPr>
        <w:t>V</w:t>
      </w:r>
      <w:r w:rsidRPr="006C2DF5">
        <w:rPr>
          <w:rFonts w:ascii="CordiaUPC" w:hAnsi="CordiaUPC" w:cs="CordiaUPC" w:hint="cs"/>
          <w:sz w:val="26"/>
          <w:szCs w:val="26"/>
        </w:rPr>
        <w:t xml:space="preserve">ice </w:t>
      </w:r>
      <w:r w:rsidRPr="006C2DF5">
        <w:rPr>
          <w:rFonts w:ascii="CordiaUPC" w:hAnsi="CordiaUPC" w:cs="CordiaUPC"/>
          <w:sz w:val="26"/>
          <w:szCs w:val="26"/>
        </w:rPr>
        <w:t>P</w:t>
      </w:r>
      <w:r w:rsidRPr="006C2DF5">
        <w:rPr>
          <w:rFonts w:ascii="CordiaUPC" w:hAnsi="CordiaUPC" w:cs="CordiaUPC" w:hint="cs"/>
          <w:sz w:val="26"/>
          <w:szCs w:val="26"/>
        </w:rPr>
        <w:t>resident</w:t>
      </w:r>
      <w:r w:rsidRPr="006C2DF5">
        <w:rPr>
          <w:rFonts w:ascii="CordiaUPC" w:hAnsi="CordiaUPC" w:cs="CordiaUPC"/>
          <w:sz w:val="26"/>
          <w:szCs w:val="26"/>
        </w:rPr>
        <w:t>”</w:t>
      </w:r>
      <w:r w:rsidRPr="006C2DF5">
        <w:rPr>
          <w:rFonts w:ascii="CordiaUPC" w:hAnsi="CordiaUPC" w:cs="CordiaUPC" w:hint="cs"/>
          <w:sz w:val="26"/>
          <w:szCs w:val="26"/>
        </w:rPr>
        <w:t>, and related management personnel of Accounting or Finance</w:t>
      </w:r>
      <w:r w:rsidRPr="006C2DF5">
        <w:rPr>
          <w:rFonts w:ascii="CordiaUPC" w:hAnsi="CordiaUPC" w:cs="CordiaUPC" w:hint="cs"/>
          <w:sz w:val="26"/>
          <w:szCs w:val="26"/>
          <w:cs/>
          <w:lang w:bidi="th-TH"/>
        </w:rPr>
        <w:t xml:space="preserve">. </w:t>
      </w:r>
      <w:r w:rsidRPr="006C2DF5">
        <w:rPr>
          <w:rFonts w:ascii="CordiaUPC" w:hAnsi="CordiaUPC" w:cs="CordiaUPC" w:hint="cs"/>
          <w:sz w:val="26"/>
          <w:szCs w:val="26"/>
        </w:rPr>
        <w:t>Senior management</w:t>
      </w:r>
      <w:r w:rsidRPr="006C2DF5">
        <w:rPr>
          <w:rFonts w:ascii="CordiaUPC" w:hAnsi="CordiaUPC" w:cs="CordiaUPC" w:hint="cs"/>
          <w:sz w:val="26"/>
          <w:szCs w:val="26"/>
          <w:cs/>
          <w:lang w:bidi="th-TH"/>
        </w:rPr>
        <w:t xml:space="preserve"> </w:t>
      </w:r>
      <w:r w:rsidRPr="006C2DF5">
        <w:rPr>
          <w:rFonts w:ascii="CordiaUPC" w:hAnsi="CordiaUPC" w:cs="CordiaUPC" w:hint="cs"/>
          <w:sz w:val="26"/>
          <w:szCs w:val="26"/>
        </w:rPr>
        <w:t>personnel of the subsidiaries are those at the level of director and executive officer upwards</w:t>
      </w:r>
      <w:r w:rsidRPr="006C2DF5">
        <w:rPr>
          <w:rFonts w:ascii="CordiaUPC" w:hAnsi="CordiaUPC" w:cs="CordiaUPC" w:hint="cs"/>
          <w:sz w:val="26"/>
          <w:szCs w:val="26"/>
          <w:cs/>
          <w:lang w:bidi="th-TH"/>
        </w:rPr>
        <w:t>.</w:t>
      </w:r>
    </w:p>
    <w:p w14:paraId="7358885A" w14:textId="77777777" w:rsidR="00C17FF8" w:rsidRPr="006C2DF5" w:rsidRDefault="00C17FF8" w:rsidP="00C17FF8">
      <w:pPr>
        <w:spacing w:line="240" w:lineRule="auto"/>
        <w:rPr>
          <w:rFonts w:ascii="CordiaUPC" w:hAnsi="CordiaUPC" w:cs="CordiaUPC"/>
          <w:sz w:val="26"/>
          <w:szCs w:val="26"/>
          <w:cs/>
          <w:lang w:val="en-US" w:bidi="th-TH"/>
        </w:rPr>
      </w:pPr>
    </w:p>
    <w:p w14:paraId="2673E1D4" w14:textId="662DD902" w:rsidR="00C17FF8" w:rsidRPr="006C2DF5" w:rsidRDefault="00C17FF8" w:rsidP="00C17FF8">
      <w:pPr>
        <w:spacing w:line="240" w:lineRule="exact"/>
        <w:ind w:left="547" w:hanging="547"/>
        <w:jc w:val="thaiDistribute"/>
        <w:rPr>
          <w:rFonts w:ascii="CordiaUPC" w:hAnsi="CordiaUPC" w:cs="CordiaUPC"/>
          <w:b/>
          <w:bCs/>
          <w:sz w:val="26"/>
          <w:szCs w:val="26"/>
        </w:rPr>
      </w:pPr>
      <w:r w:rsidRPr="006C2DF5">
        <w:rPr>
          <w:rFonts w:ascii="CordiaUPC" w:hAnsi="CordiaUPC" w:cs="CordiaUPC"/>
          <w:b/>
          <w:bCs/>
          <w:sz w:val="26"/>
          <w:szCs w:val="26"/>
          <w:lang w:val="en-US"/>
        </w:rPr>
        <w:t>1</w:t>
      </w:r>
      <w:r w:rsidR="00023BFF" w:rsidRPr="006C2DF5">
        <w:rPr>
          <w:rFonts w:ascii="CordiaUPC" w:hAnsi="CordiaUPC" w:cs="CordiaUPC"/>
          <w:b/>
          <w:bCs/>
          <w:sz w:val="26"/>
          <w:szCs w:val="26"/>
          <w:lang w:val="en-US"/>
        </w:rPr>
        <w:t>2</w:t>
      </w:r>
      <w:r w:rsidRPr="006C2DF5">
        <w:rPr>
          <w:rFonts w:ascii="CordiaUPC" w:hAnsi="CordiaUPC" w:cs="CordiaUPC" w:hint="cs"/>
          <w:b/>
          <w:bCs/>
          <w:sz w:val="26"/>
          <w:szCs w:val="26"/>
        </w:rPr>
        <w:t>.4</w:t>
      </w:r>
      <w:r w:rsidRPr="006C2DF5">
        <w:rPr>
          <w:rFonts w:ascii="CordiaUPC" w:hAnsi="CordiaUPC" w:cs="CordiaUPC" w:hint="cs"/>
          <w:b/>
          <w:bCs/>
          <w:sz w:val="26"/>
          <w:szCs w:val="26"/>
        </w:rPr>
        <w:tab/>
        <w:t>Other benefits payable to the senior management personnel</w:t>
      </w:r>
    </w:p>
    <w:p w14:paraId="46AB42AE" w14:textId="77777777" w:rsidR="00C17FF8" w:rsidRPr="006C2DF5" w:rsidRDefault="00C17FF8" w:rsidP="00C17FF8">
      <w:pPr>
        <w:spacing w:line="240" w:lineRule="exact"/>
        <w:ind w:left="547"/>
        <w:jc w:val="thaiDistribute"/>
        <w:rPr>
          <w:rFonts w:ascii="CordiaUPC" w:hAnsi="CordiaUPC" w:cs="CordiaUPC"/>
          <w:spacing w:val="-2"/>
          <w:sz w:val="26"/>
          <w:szCs w:val="26"/>
          <w:lang w:val="en-US"/>
        </w:rPr>
      </w:pPr>
      <w:r w:rsidRPr="006C2DF5">
        <w:rPr>
          <w:rFonts w:ascii="CordiaUPC" w:hAnsi="CordiaUPC" w:cs="CordiaUPC" w:hint="cs"/>
          <w:spacing w:val="-2"/>
          <w:sz w:val="26"/>
          <w:szCs w:val="26"/>
          <w:lang w:val="en-US"/>
        </w:rPr>
        <w:tab/>
      </w:r>
    </w:p>
    <w:p w14:paraId="0BBEE3D5" w14:textId="5E7F474D" w:rsidR="00C17FF8" w:rsidRPr="006C2DF5" w:rsidRDefault="00C17FF8" w:rsidP="00C17FF8">
      <w:pPr>
        <w:spacing w:line="240" w:lineRule="exact"/>
        <w:ind w:left="547"/>
        <w:jc w:val="both"/>
        <w:rPr>
          <w:rFonts w:ascii="CordiaUPC" w:hAnsi="CordiaUPC" w:cs="CordiaUPC"/>
          <w:sz w:val="26"/>
          <w:szCs w:val="26"/>
          <w:lang w:val="en-US"/>
        </w:rPr>
      </w:pPr>
      <w:r w:rsidRPr="006C2DF5">
        <w:rPr>
          <w:rFonts w:ascii="CordiaUPC" w:hAnsi="CordiaUPC" w:cs="CordiaUPC" w:hint="cs"/>
          <w:sz w:val="26"/>
          <w:szCs w:val="26"/>
        </w:rPr>
        <w:t>The Bank’s senior management personnel do not</w:t>
      </w:r>
      <w:r w:rsidRPr="006C2DF5">
        <w:rPr>
          <w:rFonts w:ascii="CordiaUPC" w:hAnsi="CordiaUPC" w:cs="CordiaUPC" w:hint="cs"/>
          <w:sz w:val="26"/>
          <w:szCs w:val="26"/>
          <w:lang w:val="en-US"/>
        </w:rPr>
        <w:t xml:space="preserve"> </w:t>
      </w:r>
      <w:r w:rsidRPr="006C2DF5">
        <w:rPr>
          <w:rFonts w:ascii="CordiaUPC" w:hAnsi="CordiaUPC" w:cs="CordiaUPC" w:hint="cs"/>
          <w:sz w:val="26"/>
          <w:szCs w:val="26"/>
        </w:rPr>
        <w:t xml:space="preserve">receive other benefits both in terms of </w:t>
      </w:r>
      <w:proofErr w:type="spellStart"/>
      <w:r w:rsidRPr="006C2DF5">
        <w:rPr>
          <w:rFonts w:ascii="CordiaUPC" w:hAnsi="CordiaUPC" w:cs="CordiaUPC" w:hint="cs"/>
          <w:sz w:val="26"/>
          <w:szCs w:val="26"/>
        </w:rPr>
        <w:t>mone</w:t>
      </w:r>
      <w:r w:rsidRPr="006C2DF5">
        <w:rPr>
          <w:rFonts w:ascii="CordiaUPC" w:hAnsi="CordiaUPC" w:cs="CordiaUPC" w:hint="cs"/>
          <w:sz w:val="26"/>
          <w:szCs w:val="26"/>
          <w:lang w:val="en-US"/>
        </w:rPr>
        <w:t>tary</w:t>
      </w:r>
      <w:proofErr w:type="spellEnd"/>
      <w:r w:rsidRPr="006C2DF5">
        <w:rPr>
          <w:rFonts w:ascii="CordiaUPC" w:hAnsi="CordiaUPC" w:cs="CordiaUPC" w:hint="cs"/>
          <w:sz w:val="26"/>
          <w:szCs w:val="26"/>
          <w:lang w:val="en-US"/>
        </w:rPr>
        <w:t xml:space="preserve"> and non-monetary </w:t>
      </w:r>
      <w:r w:rsidRPr="006C2DF5">
        <w:rPr>
          <w:rFonts w:ascii="CordiaUPC" w:hAnsi="CordiaUPC" w:cs="CordiaUPC" w:hint="cs"/>
          <w:sz w:val="26"/>
          <w:szCs w:val="26"/>
        </w:rPr>
        <w:t xml:space="preserve">items, except for the benefits that are normally received as mentioned in note </w:t>
      </w:r>
      <w:r w:rsidRPr="006C2DF5">
        <w:rPr>
          <w:rFonts w:ascii="CordiaUPC" w:hAnsi="CordiaUPC" w:cs="CordiaUPC"/>
          <w:sz w:val="26"/>
          <w:szCs w:val="26"/>
          <w:lang w:bidi="th-TH"/>
        </w:rPr>
        <w:t>1</w:t>
      </w:r>
      <w:r w:rsidR="00023BFF" w:rsidRPr="006C2DF5">
        <w:rPr>
          <w:rFonts w:ascii="CordiaUPC" w:hAnsi="CordiaUPC" w:cs="CordiaUPC"/>
          <w:sz w:val="26"/>
          <w:szCs w:val="26"/>
          <w:lang w:bidi="th-TH"/>
        </w:rPr>
        <w:t>2</w:t>
      </w:r>
      <w:r w:rsidRPr="006C2DF5">
        <w:rPr>
          <w:rFonts w:ascii="CordiaUPC" w:hAnsi="CordiaUPC" w:cs="CordiaUPC"/>
          <w:sz w:val="26"/>
          <w:szCs w:val="26"/>
          <w:lang w:bidi="th-TH"/>
        </w:rPr>
        <w:t>.3</w:t>
      </w:r>
      <w:r w:rsidRPr="006C2DF5">
        <w:rPr>
          <w:rFonts w:ascii="CordiaUPC" w:hAnsi="CordiaUPC" w:cs="CordiaUPC" w:hint="cs"/>
          <w:sz w:val="26"/>
          <w:szCs w:val="26"/>
        </w:rPr>
        <w:t xml:space="preserve"> such as</w:t>
      </w:r>
      <w:r w:rsidRPr="006C2DF5">
        <w:rPr>
          <w:rFonts w:ascii="CordiaUPC" w:hAnsi="CordiaUPC" w:cs="CordiaUPC" w:hint="cs"/>
          <w:sz w:val="26"/>
          <w:szCs w:val="26"/>
          <w:lang w:val="en-US"/>
        </w:rPr>
        <w:t xml:space="preserve"> monthly director remuneration, meeting allowance, salary and bonus.</w:t>
      </w:r>
      <w:r w:rsidRPr="006C2DF5">
        <w:rPr>
          <w:rFonts w:ascii="CordiaUPC" w:hAnsi="CordiaUPC" w:cs="CordiaUPC" w:hint="cs"/>
          <w:sz w:val="26"/>
          <w:szCs w:val="26"/>
        </w:rPr>
        <w:t xml:space="preserve"> Directors who are the Bank’s executives and the representative directors who are the executives of ING Bank N.V</w:t>
      </w:r>
      <w:r w:rsidRPr="006C2DF5">
        <w:rPr>
          <w:rFonts w:ascii="CordiaUPC" w:hAnsi="CordiaUPC" w:cs="CordiaUPC" w:hint="cs"/>
          <w:sz w:val="26"/>
          <w:szCs w:val="26"/>
          <w:cs/>
          <w:lang w:bidi="th-TH"/>
        </w:rPr>
        <w:t xml:space="preserve">. </w:t>
      </w:r>
      <w:r w:rsidRPr="006C2DF5">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6C2DF5">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4465DB64" w14:textId="77777777" w:rsidR="00477E98" w:rsidRPr="006C2DF5" w:rsidRDefault="00477E98" w:rsidP="00C17FF8">
      <w:pPr>
        <w:spacing w:line="240" w:lineRule="exact"/>
        <w:ind w:left="547"/>
        <w:jc w:val="both"/>
        <w:rPr>
          <w:rFonts w:ascii="CordiaUPC" w:hAnsi="CordiaUPC" w:cs="CordiaUPC"/>
          <w:sz w:val="26"/>
          <w:szCs w:val="26"/>
          <w:lang w:val="en-US"/>
        </w:rPr>
      </w:pPr>
    </w:p>
    <w:p w14:paraId="635535CE" w14:textId="6003DF2B" w:rsidR="009D24E3" w:rsidRPr="006C2DF5" w:rsidRDefault="009D24E3" w:rsidP="009D24E3">
      <w:pPr>
        <w:pStyle w:val="Heading1"/>
        <w:spacing w:before="0" w:after="0" w:line="240" w:lineRule="exact"/>
        <w:ind w:left="540" w:hanging="540"/>
        <w:rPr>
          <w:rFonts w:ascii="CordiaUPC" w:hAnsi="CordiaUPC" w:cs="CordiaUPC"/>
          <w:i w:val="0"/>
          <w:iCs/>
          <w:sz w:val="28"/>
          <w:szCs w:val="28"/>
        </w:rPr>
      </w:pPr>
      <w:r w:rsidRPr="006C2DF5">
        <w:rPr>
          <w:rFonts w:ascii="CordiaUPC" w:hAnsi="CordiaUPC" w:cs="CordiaUPC"/>
          <w:i w:val="0"/>
          <w:iCs/>
          <w:sz w:val="28"/>
          <w:szCs w:val="28"/>
        </w:rPr>
        <w:t>1</w:t>
      </w:r>
      <w:r w:rsidR="001D2210" w:rsidRPr="006C2DF5">
        <w:rPr>
          <w:rFonts w:ascii="CordiaUPC" w:hAnsi="CordiaUPC" w:cs="CordiaUPC"/>
          <w:i w:val="0"/>
          <w:iCs/>
          <w:sz w:val="28"/>
          <w:szCs w:val="28"/>
        </w:rPr>
        <w:t>3</w:t>
      </w:r>
      <w:r w:rsidRPr="006C2DF5">
        <w:rPr>
          <w:rFonts w:ascii="CordiaUPC" w:hAnsi="CordiaUPC" w:cs="CordiaUPC" w:hint="cs"/>
          <w:i w:val="0"/>
          <w:iCs/>
          <w:sz w:val="28"/>
          <w:szCs w:val="28"/>
        </w:rPr>
        <w:tab/>
        <w:t>Segment information</w:t>
      </w:r>
    </w:p>
    <w:p w14:paraId="56FE17F2" w14:textId="77777777" w:rsidR="009D24E3" w:rsidRPr="006C2DF5" w:rsidRDefault="009D24E3" w:rsidP="009D24E3">
      <w:pPr>
        <w:spacing w:line="240" w:lineRule="exact"/>
        <w:ind w:left="547"/>
        <w:jc w:val="thaiDistribute"/>
        <w:rPr>
          <w:rFonts w:ascii="CordiaUPC" w:hAnsi="CordiaUPC" w:cs="CordiaUPC"/>
          <w:sz w:val="28"/>
          <w:szCs w:val="28"/>
          <w:lang w:val="en-US"/>
        </w:rPr>
      </w:pPr>
    </w:p>
    <w:p w14:paraId="6CE97F45" w14:textId="77777777" w:rsidR="009D24E3" w:rsidRPr="006C2DF5" w:rsidRDefault="009D24E3" w:rsidP="009D24E3">
      <w:pPr>
        <w:spacing w:line="240" w:lineRule="exact"/>
        <w:ind w:left="547"/>
        <w:jc w:val="thaiDistribute"/>
        <w:rPr>
          <w:rFonts w:ascii="CordiaUPC" w:hAnsi="CordiaUPC" w:cs="CordiaUPC"/>
          <w:sz w:val="26"/>
          <w:szCs w:val="26"/>
          <w:lang w:val="en-US"/>
        </w:rPr>
      </w:pPr>
      <w:r w:rsidRPr="006C2DF5">
        <w:rPr>
          <w:rFonts w:ascii="CordiaUPC" w:hAnsi="CordiaUPC" w:cs="CordiaUPC" w:hint="cs"/>
          <w:sz w:val="26"/>
          <w:szCs w:val="26"/>
          <w:lang w:val="en-US"/>
        </w:rPr>
        <w:t>For management purposes, the Bank’s businesses are divided into the following core segments, based on customer segmentation</w:t>
      </w:r>
      <w:r w:rsidRPr="006C2DF5">
        <w:rPr>
          <w:rFonts w:ascii="CordiaUPC" w:hAnsi="CordiaUPC" w:cs="CordiaUPC" w:hint="cs"/>
          <w:sz w:val="26"/>
          <w:szCs w:val="26"/>
          <w:cs/>
          <w:lang w:val="en-US" w:bidi="th-TH"/>
        </w:rPr>
        <w:t>:</w:t>
      </w:r>
    </w:p>
    <w:p w14:paraId="54C46A88" w14:textId="77777777" w:rsidR="009D24E3" w:rsidRPr="006C2DF5" w:rsidRDefault="009D24E3" w:rsidP="009D24E3">
      <w:pPr>
        <w:spacing w:line="240" w:lineRule="exact"/>
        <w:ind w:left="547"/>
        <w:jc w:val="thaiDistribute"/>
        <w:rPr>
          <w:rFonts w:ascii="CordiaUPC" w:hAnsi="CordiaUPC" w:cs="CordiaUPC"/>
          <w:sz w:val="20"/>
          <w:lang w:val="en-US"/>
        </w:rPr>
      </w:pPr>
    </w:p>
    <w:p w14:paraId="0E37D5FA" w14:textId="77777777" w:rsidR="009D24E3" w:rsidRPr="006C2DF5" w:rsidRDefault="009D24E3" w:rsidP="00904C16">
      <w:pPr>
        <w:numPr>
          <w:ilvl w:val="0"/>
          <w:numId w:val="19"/>
        </w:numPr>
        <w:spacing w:after="200" w:line="240" w:lineRule="exact"/>
        <w:ind w:left="900" w:hanging="353"/>
        <w:contextualSpacing/>
        <w:jc w:val="thaiDistribute"/>
        <w:rPr>
          <w:rFonts w:ascii="CordiaUPC" w:hAnsi="CordiaUPC" w:cs="CordiaUPC"/>
          <w:sz w:val="26"/>
          <w:szCs w:val="26"/>
          <w:lang w:val="en-US"/>
        </w:rPr>
      </w:pPr>
      <w:r w:rsidRPr="006C2DF5">
        <w:rPr>
          <w:rFonts w:ascii="CordiaUPC" w:hAnsi="CordiaUPC" w:cs="CordiaUPC" w:hint="cs"/>
          <w:sz w:val="26"/>
          <w:szCs w:val="26"/>
          <w:lang w:val="en-US"/>
        </w:rPr>
        <w:t>Commercial Banking</w:t>
      </w:r>
    </w:p>
    <w:p w14:paraId="0F1880E2" w14:textId="77777777" w:rsidR="009D24E3" w:rsidRPr="006C2DF5" w:rsidRDefault="009D24E3" w:rsidP="009D24E3">
      <w:pPr>
        <w:spacing w:line="240" w:lineRule="exact"/>
        <w:ind w:left="1132"/>
        <w:contextualSpacing/>
        <w:jc w:val="thaiDistribute"/>
        <w:rPr>
          <w:rFonts w:ascii="CordiaUPC" w:hAnsi="CordiaUPC" w:cs="CordiaUPC"/>
          <w:sz w:val="20"/>
          <w:lang w:val="en-US"/>
        </w:rPr>
      </w:pPr>
    </w:p>
    <w:p w14:paraId="3A152642" w14:textId="4BCECC4A" w:rsidR="009D24E3" w:rsidRPr="006C2DF5" w:rsidRDefault="009D24E3" w:rsidP="00904C16">
      <w:pPr>
        <w:numPr>
          <w:ilvl w:val="1"/>
          <w:numId w:val="19"/>
        </w:numPr>
        <w:spacing w:after="200" w:line="240" w:lineRule="exact"/>
        <w:ind w:left="1260"/>
        <w:contextualSpacing/>
        <w:jc w:val="thaiDistribute"/>
        <w:rPr>
          <w:rFonts w:ascii="CordiaUPC" w:hAnsi="CordiaUPC" w:cs="CordiaUPC"/>
          <w:sz w:val="26"/>
          <w:szCs w:val="26"/>
          <w:lang w:val="en-US"/>
        </w:rPr>
      </w:pPr>
      <w:r w:rsidRPr="006C2DF5">
        <w:rPr>
          <w:rFonts w:ascii="CordiaUPC" w:hAnsi="CordiaUPC" w:cs="CordiaUPC" w:hint="cs"/>
          <w:sz w:val="26"/>
          <w:szCs w:val="26"/>
          <w:lang w:val="en-US"/>
        </w:rPr>
        <w:t>Wholesale Banking</w:t>
      </w:r>
      <w:r w:rsidRPr="006C2DF5">
        <w:rPr>
          <w:rFonts w:ascii="CordiaUPC" w:hAnsi="CordiaUPC" w:cs="CordiaUPC" w:hint="cs"/>
          <w:sz w:val="26"/>
          <w:szCs w:val="26"/>
          <w:cs/>
          <w:lang w:val="en-US" w:bidi="th-TH"/>
        </w:rPr>
        <w:t>:</w:t>
      </w:r>
      <w:r w:rsidR="00352A58"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This serves large</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rPr>
        <w:t>sized and medium</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rPr>
        <w:t>sized</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business customer</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The main products and</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services are corporate loans, letters of guarantee, deposits, trade finance and foreign exchange, supply</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chain solution, financial management, and other financial services</w:t>
      </w:r>
      <w:r w:rsidRPr="006C2DF5">
        <w:rPr>
          <w:rFonts w:ascii="CordiaUPC" w:hAnsi="CordiaUPC" w:cs="CordiaUPC" w:hint="cs"/>
          <w:sz w:val="26"/>
          <w:szCs w:val="26"/>
          <w:cs/>
          <w:lang w:val="en-US" w:bidi="th-TH"/>
        </w:rPr>
        <w:t>.</w:t>
      </w:r>
    </w:p>
    <w:p w14:paraId="586988BE" w14:textId="77777777" w:rsidR="009D24E3" w:rsidRPr="006C2DF5" w:rsidRDefault="009D24E3" w:rsidP="009D24E3">
      <w:pPr>
        <w:spacing w:line="240" w:lineRule="exact"/>
        <w:ind w:left="1260" w:hanging="360"/>
        <w:contextualSpacing/>
        <w:jc w:val="thaiDistribute"/>
        <w:rPr>
          <w:rFonts w:ascii="CordiaUPC" w:hAnsi="CordiaUPC" w:cs="CordiaUPC"/>
          <w:sz w:val="20"/>
          <w:lang w:val="en-US"/>
        </w:rPr>
      </w:pPr>
    </w:p>
    <w:p w14:paraId="63AFC7E6" w14:textId="693DD245" w:rsidR="009D24E3" w:rsidRPr="006C2DF5" w:rsidRDefault="009D24E3" w:rsidP="00904C16">
      <w:pPr>
        <w:numPr>
          <w:ilvl w:val="1"/>
          <w:numId w:val="19"/>
        </w:numPr>
        <w:spacing w:after="200" w:line="240" w:lineRule="exact"/>
        <w:ind w:left="1260"/>
        <w:contextualSpacing/>
        <w:jc w:val="thaiDistribute"/>
        <w:rPr>
          <w:rFonts w:ascii="CordiaUPC" w:hAnsi="CordiaUPC" w:cs="CordiaUPC"/>
          <w:sz w:val="26"/>
          <w:szCs w:val="26"/>
          <w:lang w:val="en-US"/>
        </w:rPr>
      </w:pPr>
      <w:r w:rsidRPr="006C2DF5">
        <w:rPr>
          <w:rFonts w:ascii="CordiaUPC" w:hAnsi="CordiaUPC" w:cs="CordiaUPC" w:hint="cs"/>
          <w:sz w:val="26"/>
          <w:szCs w:val="26"/>
          <w:lang w:val="en-US"/>
        </w:rPr>
        <w:t>Small Enterprise</w:t>
      </w:r>
      <w:r w:rsidRPr="006C2DF5">
        <w:rPr>
          <w:rFonts w:ascii="CordiaUPC" w:hAnsi="CordiaUPC" w:cs="CordiaUPC" w:hint="cs"/>
          <w:sz w:val="26"/>
          <w:szCs w:val="26"/>
          <w:cs/>
          <w:lang w:val="en-US" w:bidi="th-TH"/>
        </w:rPr>
        <w:t>:</w:t>
      </w:r>
      <w:r w:rsidR="00352A58"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This serves small</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rPr>
        <w:t>size business customer</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rPr>
        <w:t xml:space="preserve"> The main products and services are corporate</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loans, deposits and bancassurance</w:t>
      </w:r>
      <w:r w:rsidRPr="006C2DF5">
        <w:rPr>
          <w:rFonts w:ascii="CordiaUPC" w:hAnsi="CordiaUPC" w:cs="CordiaUPC" w:hint="cs"/>
          <w:sz w:val="26"/>
          <w:szCs w:val="26"/>
          <w:cs/>
          <w:lang w:val="en-US" w:bidi="th-TH"/>
        </w:rPr>
        <w:t>.</w:t>
      </w:r>
    </w:p>
    <w:p w14:paraId="6994AB74" w14:textId="77777777" w:rsidR="009D24E3" w:rsidRPr="006C2DF5" w:rsidRDefault="009D24E3" w:rsidP="009D24E3">
      <w:pPr>
        <w:spacing w:line="240" w:lineRule="exact"/>
        <w:ind w:left="1124" w:hanging="577"/>
        <w:jc w:val="thaiDistribute"/>
        <w:rPr>
          <w:rFonts w:ascii="CordiaUPC" w:hAnsi="CordiaUPC" w:cs="CordiaUPC"/>
          <w:sz w:val="26"/>
          <w:szCs w:val="26"/>
          <w:lang w:val="en-US"/>
        </w:rPr>
      </w:pPr>
    </w:p>
    <w:p w14:paraId="0782665F" w14:textId="77777777" w:rsidR="009D24E3" w:rsidRPr="006C2DF5" w:rsidRDefault="009D24E3" w:rsidP="009D24E3">
      <w:pPr>
        <w:spacing w:line="240" w:lineRule="exact"/>
        <w:ind w:left="900" w:hanging="353"/>
        <w:jc w:val="thaiDistribute"/>
        <w:rPr>
          <w:rFonts w:ascii="CordiaUPC" w:hAnsi="CordiaUPC" w:cs="CordiaUPC"/>
          <w:sz w:val="26"/>
          <w:szCs w:val="26"/>
          <w:lang w:val="en-US"/>
        </w:rPr>
      </w:pPr>
      <w:r w:rsidRPr="006C2DF5">
        <w:rPr>
          <w:rFonts w:ascii="CordiaUPC" w:hAnsi="CordiaUPC" w:cs="CordiaUPC" w:hint="cs"/>
          <w:sz w:val="26"/>
          <w:szCs w:val="26"/>
          <w:lang w:val="en-US"/>
        </w:rPr>
        <w:t>2</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ab/>
        <w:t>Retail Banking</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This represents individual persons</w:t>
      </w:r>
      <w:r w:rsidRPr="006C2DF5">
        <w:rPr>
          <w:rFonts w:ascii="CordiaUPC" w:hAnsi="CordiaUPC" w:cs="CordiaUPC" w:hint="cs"/>
          <w:sz w:val="26"/>
          <w:szCs w:val="26"/>
          <w:cs/>
          <w:lang w:val="en-US" w:bidi="th-TH"/>
        </w:rPr>
        <w:t>.</w:t>
      </w:r>
      <w:r w:rsidRPr="006C2DF5">
        <w:rPr>
          <w:rFonts w:ascii="CordiaUPC" w:hAnsi="CordiaUPC" w:cs="CordiaUPC" w:hint="cs"/>
          <w:sz w:val="26"/>
          <w:szCs w:val="26"/>
          <w:lang w:val="en-US"/>
        </w:rPr>
        <w:t xml:space="preserve"> The main products and services are</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deposits, housing loans, hire purchase, finance lease, personal loans, cards services, bancassurance and mutual</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funds, and foreign currency services</w:t>
      </w:r>
      <w:r w:rsidRPr="006C2DF5">
        <w:rPr>
          <w:rFonts w:ascii="CordiaUPC" w:hAnsi="CordiaUPC" w:cs="CordiaUPC" w:hint="cs"/>
          <w:sz w:val="26"/>
          <w:szCs w:val="26"/>
          <w:cs/>
          <w:lang w:val="en-US" w:bidi="th-TH"/>
        </w:rPr>
        <w:t>.</w:t>
      </w:r>
    </w:p>
    <w:p w14:paraId="309E0D33" w14:textId="77777777" w:rsidR="009D24E3" w:rsidRPr="006C2DF5" w:rsidRDefault="009D24E3" w:rsidP="009D24E3">
      <w:pPr>
        <w:spacing w:line="240" w:lineRule="exact"/>
        <w:ind w:left="547"/>
        <w:jc w:val="thaiDistribute"/>
        <w:rPr>
          <w:rFonts w:ascii="CordiaUPC" w:hAnsi="CordiaUPC" w:cs="CordiaUPC"/>
          <w:sz w:val="16"/>
          <w:szCs w:val="16"/>
          <w:lang w:val="en-US"/>
        </w:rPr>
      </w:pPr>
    </w:p>
    <w:p w14:paraId="3A6D2A54" w14:textId="77777777" w:rsidR="009D24E3" w:rsidRPr="006C2DF5" w:rsidRDefault="009D24E3" w:rsidP="009D24E3">
      <w:pPr>
        <w:spacing w:line="240" w:lineRule="exact"/>
        <w:ind w:left="547"/>
        <w:jc w:val="thaiDistribute"/>
        <w:rPr>
          <w:rFonts w:ascii="CordiaUPC" w:hAnsi="CordiaUPC" w:cs="CordiaUPC"/>
          <w:sz w:val="26"/>
          <w:szCs w:val="26"/>
          <w:lang w:val="en-US"/>
        </w:rPr>
      </w:pPr>
      <w:r w:rsidRPr="006C2DF5">
        <w:rPr>
          <w:rFonts w:ascii="CordiaUPC" w:hAnsi="CordiaUPC" w:cs="CordiaUPC" w:hint="cs"/>
          <w:sz w:val="26"/>
          <w:szCs w:val="26"/>
          <w:lang w:val="en-US"/>
        </w:rPr>
        <w:t>The Bank evaluates segment performance based on profit from operation, using the same</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accounting policies as those used in its preparation of the financial statements</w:t>
      </w:r>
      <w:r w:rsidRPr="006C2DF5">
        <w:rPr>
          <w:rFonts w:ascii="CordiaUPC" w:hAnsi="CordiaUPC" w:cs="CordiaUPC" w:hint="cs"/>
          <w:sz w:val="26"/>
          <w:szCs w:val="26"/>
          <w:cs/>
          <w:lang w:val="en-US" w:bidi="th-TH"/>
        </w:rPr>
        <w:t xml:space="preserve">. </w:t>
      </w:r>
    </w:p>
    <w:p w14:paraId="08FDB954" w14:textId="77777777" w:rsidR="009D24E3" w:rsidRPr="006C2DF5" w:rsidRDefault="009D24E3" w:rsidP="009D24E3">
      <w:pPr>
        <w:spacing w:line="240" w:lineRule="exact"/>
        <w:jc w:val="thaiDistribute"/>
        <w:rPr>
          <w:rFonts w:ascii="CordiaUPC" w:hAnsi="CordiaUPC" w:cs="CordiaUPC"/>
          <w:sz w:val="16"/>
          <w:szCs w:val="16"/>
          <w:lang w:val="en-US"/>
        </w:rPr>
      </w:pPr>
    </w:p>
    <w:p w14:paraId="08BB72B5" w14:textId="77777777" w:rsidR="009D24E3" w:rsidRPr="006C2DF5" w:rsidRDefault="009D24E3" w:rsidP="009D24E3">
      <w:pPr>
        <w:spacing w:line="240" w:lineRule="exact"/>
        <w:ind w:left="547"/>
        <w:jc w:val="thaiDistribute"/>
        <w:rPr>
          <w:rFonts w:ascii="CordiaUPC" w:hAnsi="CordiaUPC" w:cs="CordiaUPC"/>
          <w:sz w:val="26"/>
          <w:szCs w:val="26"/>
          <w:lang w:val="en-US"/>
        </w:rPr>
      </w:pPr>
      <w:r w:rsidRPr="006C2DF5">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 xml:space="preserve">Maker </w:t>
      </w:r>
      <w:proofErr w:type="gramStart"/>
      <w:r w:rsidRPr="006C2DF5">
        <w:rPr>
          <w:rFonts w:ascii="CordiaUPC" w:hAnsi="CordiaUPC" w:cs="CordiaUPC" w:hint="cs"/>
          <w:sz w:val="26"/>
          <w:szCs w:val="26"/>
          <w:lang w:val="en-US"/>
        </w:rPr>
        <w:t>in order to</w:t>
      </w:r>
      <w:proofErr w:type="gramEnd"/>
      <w:r w:rsidRPr="006C2DF5">
        <w:rPr>
          <w:rFonts w:ascii="CordiaUPC" w:hAnsi="CordiaUPC" w:cs="CordiaUPC" w:hint="cs"/>
          <w:sz w:val="26"/>
          <w:szCs w:val="26"/>
          <w:lang w:val="en-US"/>
        </w:rPr>
        <w:t xml:space="preserve"> make decisions on the allocation of resources to the operating segments</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and assess their performance</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The Chief Operating Decision Maker has been identified as</w:t>
      </w: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rPr>
        <w:t>the Chief Executive Committee</w:t>
      </w:r>
      <w:r w:rsidRPr="006C2DF5">
        <w:rPr>
          <w:rFonts w:ascii="CordiaUPC" w:hAnsi="CordiaUPC" w:cs="CordiaUPC" w:hint="cs"/>
          <w:sz w:val="26"/>
          <w:szCs w:val="26"/>
          <w:cs/>
          <w:lang w:val="en-US" w:bidi="th-TH"/>
        </w:rPr>
        <w:t>.</w:t>
      </w:r>
    </w:p>
    <w:p w14:paraId="1A2C3D28" w14:textId="77777777" w:rsidR="009D24E3" w:rsidRPr="006C2DF5" w:rsidRDefault="009D24E3" w:rsidP="009D24E3">
      <w:pPr>
        <w:spacing w:line="240" w:lineRule="exact"/>
        <w:rPr>
          <w:rFonts w:ascii="CordiaUPC" w:eastAsia="Times New Roman" w:hAnsi="CordiaUPC" w:cs="CordiaUPC"/>
          <w:b/>
          <w:bCs/>
          <w:i/>
          <w:iCs/>
          <w:sz w:val="16"/>
          <w:szCs w:val="16"/>
          <w:lang w:bidi="th-TH"/>
        </w:rPr>
      </w:pPr>
    </w:p>
    <w:p w14:paraId="2CB10FEF" w14:textId="77777777" w:rsidR="002956AC" w:rsidRPr="006C2DF5" w:rsidRDefault="002956AC">
      <w:pPr>
        <w:spacing w:line="240" w:lineRule="auto"/>
        <w:rPr>
          <w:rFonts w:ascii="CordiaUPC" w:eastAsia="Times New Roman" w:hAnsi="CordiaUPC" w:cs="CordiaUPC"/>
          <w:b/>
          <w:bCs/>
          <w:i/>
          <w:iCs/>
          <w:sz w:val="26"/>
          <w:szCs w:val="26"/>
        </w:rPr>
      </w:pPr>
      <w:r w:rsidRPr="006C2DF5">
        <w:rPr>
          <w:rFonts w:ascii="CordiaUPC" w:eastAsia="Times New Roman" w:hAnsi="CordiaUPC" w:cs="CordiaUPC"/>
          <w:b/>
          <w:bCs/>
          <w:i/>
          <w:iCs/>
          <w:sz w:val="26"/>
          <w:szCs w:val="26"/>
        </w:rPr>
        <w:br w:type="page"/>
      </w:r>
    </w:p>
    <w:p w14:paraId="2E32F23C" w14:textId="07ADAC21" w:rsidR="009D24E3" w:rsidRPr="006C2DF5" w:rsidRDefault="009D24E3" w:rsidP="009D24E3">
      <w:pPr>
        <w:spacing w:line="240" w:lineRule="exact"/>
        <w:ind w:left="540"/>
        <w:rPr>
          <w:rFonts w:ascii="CordiaUPC" w:eastAsia="Times New Roman" w:hAnsi="CordiaUPC" w:cs="CordiaUPC"/>
          <w:b/>
          <w:bCs/>
          <w:i/>
          <w:iCs/>
          <w:sz w:val="26"/>
          <w:szCs w:val="26"/>
        </w:rPr>
      </w:pPr>
      <w:r w:rsidRPr="006C2DF5">
        <w:rPr>
          <w:rFonts w:ascii="CordiaUPC" w:eastAsia="Times New Roman" w:hAnsi="CordiaUPC" w:cs="CordiaUPC"/>
          <w:b/>
          <w:bCs/>
          <w:i/>
          <w:iCs/>
          <w:sz w:val="26"/>
          <w:szCs w:val="26"/>
        </w:rPr>
        <w:lastRenderedPageBreak/>
        <w:t>Information about reportable segments:</w:t>
      </w:r>
    </w:p>
    <w:p w14:paraId="7383C54E" w14:textId="77777777" w:rsidR="009D24E3" w:rsidRPr="006C2DF5" w:rsidRDefault="009D24E3" w:rsidP="009D24E3">
      <w:pPr>
        <w:spacing w:line="240" w:lineRule="auto"/>
        <w:ind w:left="270" w:firstLine="270"/>
        <w:rPr>
          <w:rFonts w:ascii="CordiaUPC" w:eastAsia="Times New Roman" w:hAnsi="CordiaUPC" w:cs="CordiaUPC"/>
          <w:b/>
          <w:bCs/>
          <w:i/>
          <w:iCs/>
          <w:sz w:val="14"/>
          <w:szCs w:val="14"/>
          <w:cs/>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9D24E3" w:rsidRPr="006C2DF5" w14:paraId="65FE9597" w14:textId="77777777" w:rsidTr="005C143D">
        <w:trPr>
          <w:cantSplit/>
        </w:trPr>
        <w:tc>
          <w:tcPr>
            <w:tcW w:w="2880" w:type="dxa"/>
          </w:tcPr>
          <w:p w14:paraId="2135358D" w14:textId="77777777" w:rsidR="009D24E3" w:rsidRPr="006C2DF5" w:rsidRDefault="009D24E3" w:rsidP="005C143D">
            <w:pPr>
              <w:spacing w:line="240" w:lineRule="exact"/>
              <w:ind w:left="131" w:right="-143" w:hanging="120"/>
              <w:rPr>
                <w:rFonts w:ascii="CordiaUPC" w:eastAsia="Times New Roman" w:hAnsi="CordiaUPC" w:cs="CordiaUPC"/>
                <w:sz w:val="26"/>
                <w:szCs w:val="26"/>
                <w:lang w:val="en-US" w:bidi="th-TH"/>
              </w:rPr>
            </w:pPr>
            <w:r w:rsidRPr="006C2DF5">
              <w:rPr>
                <w:rFonts w:ascii="CordiaUPC" w:eastAsia="Times New Roman" w:hAnsi="CordiaUPC" w:cs="CordiaUPC"/>
                <w:b/>
                <w:bCs/>
                <w:i/>
                <w:iCs/>
                <w:sz w:val="26"/>
                <w:szCs w:val="26"/>
              </w:rPr>
              <w:t>For the t</w:t>
            </w:r>
            <w:r w:rsidRPr="006C2DF5">
              <w:rPr>
                <w:rFonts w:ascii="CordiaUPC" w:eastAsia="Times New Roman" w:hAnsi="CordiaUPC" w:cs="CordiaUPC" w:hint="cs"/>
                <w:b/>
                <w:bCs/>
                <w:i/>
                <w:iCs/>
                <w:sz w:val="26"/>
                <w:szCs w:val="26"/>
              </w:rPr>
              <w:t>hree-month period ended</w:t>
            </w:r>
          </w:p>
        </w:tc>
        <w:tc>
          <w:tcPr>
            <w:tcW w:w="6417" w:type="dxa"/>
            <w:gridSpan w:val="9"/>
            <w:vAlign w:val="bottom"/>
          </w:tcPr>
          <w:p w14:paraId="11543193" w14:textId="6E41CD38" w:rsidR="009D24E3" w:rsidRPr="006C2DF5" w:rsidRDefault="007D76C7" w:rsidP="007D76C7">
            <w:pPr>
              <w:spacing w:line="240" w:lineRule="exact"/>
              <w:ind w:right="-77"/>
              <w:jc w:val="right"/>
              <w:rPr>
                <w:rFonts w:ascii="CordiaUPC" w:eastAsia="Times New Roman" w:hAnsi="CordiaUPC" w:cs="CordiaUPC"/>
                <w:b/>
                <w:sz w:val="26"/>
                <w:szCs w:val="26"/>
              </w:rPr>
            </w:pPr>
            <w:r w:rsidRPr="006C2DF5">
              <w:rPr>
                <w:rFonts w:ascii="CordiaUPC" w:eastAsia="Times New Roman" w:hAnsi="CordiaUPC" w:cs="CordiaUPC"/>
                <w:sz w:val="26"/>
                <w:szCs w:val="26"/>
                <w:lang w:eastAsia="zh-CN"/>
              </w:rPr>
              <w:t>(Unit: Million Baht)</w:t>
            </w:r>
          </w:p>
        </w:tc>
      </w:tr>
      <w:tr w:rsidR="009D24E3" w:rsidRPr="006C2DF5" w14:paraId="144E001B" w14:textId="77777777" w:rsidTr="005C143D">
        <w:trPr>
          <w:cantSplit/>
        </w:trPr>
        <w:tc>
          <w:tcPr>
            <w:tcW w:w="2880" w:type="dxa"/>
          </w:tcPr>
          <w:p w14:paraId="72BD9CBE" w14:textId="711697BA" w:rsidR="009D24E3" w:rsidRPr="006C2DF5" w:rsidRDefault="007707F0" w:rsidP="005C143D">
            <w:pPr>
              <w:spacing w:line="240" w:lineRule="exact"/>
              <w:ind w:left="131" w:right="-143" w:hanging="120"/>
              <w:rPr>
                <w:rFonts w:ascii="CordiaUPC" w:eastAsia="Times New Roman" w:hAnsi="CordiaUPC" w:cs="CordiaUPC"/>
                <w:sz w:val="26"/>
                <w:szCs w:val="26"/>
                <w:lang w:val="en-US" w:bidi="th-TH"/>
              </w:rPr>
            </w:pPr>
            <w:r w:rsidRPr="006C2DF5">
              <w:rPr>
                <w:rFonts w:ascii="CordiaUPC" w:eastAsia="Times New Roman" w:hAnsi="CordiaUPC" w:cs="CordiaUPC"/>
                <w:b/>
                <w:bCs/>
                <w:i/>
                <w:iCs/>
                <w:sz w:val="26"/>
                <w:szCs w:val="26"/>
              </w:rPr>
              <w:t xml:space="preserve">   31 </w:t>
            </w:r>
            <w:r w:rsidRPr="006C2DF5">
              <w:rPr>
                <w:rFonts w:ascii="CordiaUPC" w:hAnsi="CordiaUPC" w:cs="CordiaUPC"/>
                <w:b/>
                <w:bCs/>
                <w:i/>
                <w:iCs/>
                <w:sz w:val="26"/>
                <w:szCs w:val="26"/>
              </w:rPr>
              <w:t>March</w:t>
            </w:r>
            <w:r w:rsidRPr="006C2DF5">
              <w:rPr>
                <w:rFonts w:ascii="CordiaUPC" w:eastAsia="Times New Roman" w:hAnsi="CordiaUPC" w:cs="CordiaUPC"/>
                <w:b/>
                <w:bCs/>
                <w:i/>
                <w:iCs/>
                <w:sz w:val="26"/>
                <w:szCs w:val="26"/>
              </w:rPr>
              <w:t xml:space="preserve"> 2026</w:t>
            </w:r>
          </w:p>
        </w:tc>
        <w:tc>
          <w:tcPr>
            <w:tcW w:w="6417" w:type="dxa"/>
            <w:gridSpan w:val="9"/>
            <w:vAlign w:val="bottom"/>
          </w:tcPr>
          <w:p w14:paraId="6F330B86" w14:textId="77777777" w:rsidR="009D24E3" w:rsidRPr="006C2DF5" w:rsidRDefault="009D24E3" w:rsidP="009E3395">
            <w:pPr>
              <w:pBdr>
                <w:bottom w:val="single" w:sz="4" w:space="1" w:color="auto"/>
              </w:pBdr>
              <w:spacing w:line="240" w:lineRule="exact"/>
              <w:ind w:left="-141" w:right="-77"/>
              <w:jc w:val="center"/>
              <w:rPr>
                <w:rFonts w:ascii="CordiaUPC" w:eastAsia="Times New Roman" w:hAnsi="CordiaUPC" w:cs="CordiaUPC"/>
                <w:b/>
                <w:sz w:val="26"/>
                <w:szCs w:val="26"/>
              </w:rPr>
            </w:pPr>
            <w:r w:rsidRPr="006C2DF5">
              <w:rPr>
                <w:rFonts w:ascii="CordiaUPC" w:eastAsia="Times New Roman" w:hAnsi="CordiaUPC" w:cs="CordiaUPC" w:hint="cs"/>
                <w:b/>
                <w:sz w:val="26"/>
                <w:szCs w:val="26"/>
              </w:rPr>
              <w:t>Consolidated</w:t>
            </w:r>
          </w:p>
        </w:tc>
      </w:tr>
      <w:tr w:rsidR="009D24E3" w:rsidRPr="006C2DF5" w14:paraId="65E88342" w14:textId="77777777" w:rsidTr="005C143D">
        <w:trPr>
          <w:cantSplit/>
        </w:trPr>
        <w:tc>
          <w:tcPr>
            <w:tcW w:w="2880" w:type="dxa"/>
          </w:tcPr>
          <w:p w14:paraId="0F66B8FE" w14:textId="77777777" w:rsidR="009D24E3" w:rsidRPr="006C2DF5"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72D3B00D" w14:textId="77777777" w:rsidR="009D24E3" w:rsidRPr="006C2DF5" w:rsidRDefault="009D24E3" w:rsidP="009E3395">
            <w:pPr>
              <w:pBdr>
                <w:bottom w:val="single" w:sz="4" w:space="1" w:color="auto"/>
              </w:pBdr>
              <w:spacing w:line="240" w:lineRule="exact"/>
              <w:ind w:left="-61" w:right="-34"/>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Commercial Banking</w:t>
            </w:r>
          </w:p>
        </w:tc>
        <w:tc>
          <w:tcPr>
            <w:tcW w:w="180" w:type="dxa"/>
          </w:tcPr>
          <w:p w14:paraId="3E15E360"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089" w:type="dxa"/>
            <w:vAlign w:val="bottom"/>
          </w:tcPr>
          <w:p w14:paraId="68C0AF11" w14:textId="77777777" w:rsidR="009D24E3" w:rsidRPr="006C2DF5" w:rsidRDefault="009D24E3" w:rsidP="009E3395">
            <w:pPr>
              <w:pBdr>
                <w:bottom w:val="single" w:sz="4" w:space="1" w:color="auto"/>
              </w:pBdr>
              <w:spacing w:line="240" w:lineRule="exact"/>
              <w:ind w:left="-122" w:right="-29"/>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Retail Banking</w:t>
            </w:r>
          </w:p>
        </w:tc>
        <w:tc>
          <w:tcPr>
            <w:tcW w:w="180" w:type="dxa"/>
          </w:tcPr>
          <w:p w14:paraId="43090D2C"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20ED816B" w14:textId="77777777" w:rsidR="009E3395" w:rsidRPr="006C2DF5" w:rsidRDefault="009D24E3" w:rsidP="009E3395">
            <w:pPr>
              <w:pBdr>
                <w:bottom w:val="single" w:sz="4" w:space="1" w:color="auto"/>
              </w:pBdr>
              <w:spacing w:line="240" w:lineRule="exact"/>
              <w:ind w:left="-129" w:right="-120"/>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 xml:space="preserve">Other </w:t>
            </w:r>
          </w:p>
          <w:p w14:paraId="4D4B1D56" w14:textId="041E7EA7" w:rsidR="009D24E3" w:rsidRPr="006C2DF5" w:rsidRDefault="009D24E3" w:rsidP="009E3395">
            <w:pPr>
              <w:pBdr>
                <w:bottom w:val="single" w:sz="4" w:space="1" w:color="auto"/>
              </w:pBdr>
              <w:spacing w:line="240" w:lineRule="exact"/>
              <w:ind w:left="-129" w:right="-120"/>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segments</w:t>
            </w:r>
          </w:p>
        </w:tc>
        <w:tc>
          <w:tcPr>
            <w:tcW w:w="180" w:type="dxa"/>
          </w:tcPr>
          <w:p w14:paraId="55B1499A" w14:textId="77777777" w:rsidR="009D24E3" w:rsidRPr="006C2DF5"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D617F3A" w14:textId="77777777" w:rsidR="009D24E3" w:rsidRPr="006C2DF5" w:rsidRDefault="009D24E3" w:rsidP="009E3395">
            <w:pPr>
              <w:pBdr>
                <w:bottom w:val="single" w:sz="4" w:space="1" w:color="auto"/>
              </w:pBdr>
              <w:spacing w:line="240" w:lineRule="exact"/>
              <w:ind w:left="-128" w:right="-121"/>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Elimination</w:t>
            </w:r>
          </w:p>
        </w:tc>
        <w:tc>
          <w:tcPr>
            <w:tcW w:w="180" w:type="dxa"/>
          </w:tcPr>
          <w:p w14:paraId="705A8538"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125" w:type="dxa"/>
            <w:vAlign w:val="bottom"/>
          </w:tcPr>
          <w:p w14:paraId="5BB5BB8A" w14:textId="77777777" w:rsidR="009D24E3" w:rsidRPr="006C2DF5" w:rsidRDefault="009D24E3" w:rsidP="009E3395">
            <w:pPr>
              <w:pBdr>
                <w:bottom w:val="single" w:sz="4" w:space="1" w:color="auto"/>
              </w:pBdr>
              <w:spacing w:line="240" w:lineRule="exact"/>
              <w:ind w:left="-126" w:right="-77"/>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Total</w:t>
            </w:r>
          </w:p>
        </w:tc>
      </w:tr>
      <w:tr w:rsidR="00EF4C78" w:rsidRPr="006C2DF5" w14:paraId="09551571" w14:textId="77777777" w:rsidTr="005C143D">
        <w:trPr>
          <w:cantSplit/>
        </w:trPr>
        <w:tc>
          <w:tcPr>
            <w:tcW w:w="2880" w:type="dxa"/>
            <w:vAlign w:val="bottom"/>
          </w:tcPr>
          <w:p w14:paraId="4DA5977F"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Net interest income</w:t>
            </w:r>
          </w:p>
        </w:tc>
        <w:tc>
          <w:tcPr>
            <w:tcW w:w="1143" w:type="dxa"/>
            <w:vAlign w:val="bottom"/>
          </w:tcPr>
          <w:p w14:paraId="64B1D22E" w14:textId="5E7FC885"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2,891</w:t>
            </w:r>
          </w:p>
        </w:tc>
        <w:tc>
          <w:tcPr>
            <w:tcW w:w="180" w:type="dxa"/>
            <w:vAlign w:val="bottom"/>
          </w:tcPr>
          <w:p w14:paraId="14D90FE5" w14:textId="77777777" w:rsidR="00EF4C78" w:rsidRPr="006C2DF5" w:rsidRDefault="00EF4C78" w:rsidP="00EF4C7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6438E38" w14:textId="673C7A32"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7,677</w:t>
            </w:r>
          </w:p>
        </w:tc>
        <w:tc>
          <w:tcPr>
            <w:tcW w:w="180" w:type="dxa"/>
            <w:vAlign w:val="bottom"/>
          </w:tcPr>
          <w:p w14:paraId="48B3E5DE"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886423A" w14:textId="1628AEE0"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1,586</w:t>
            </w:r>
          </w:p>
        </w:tc>
        <w:tc>
          <w:tcPr>
            <w:tcW w:w="180" w:type="dxa"/>
            <w:vAlign w:val="bottom"/>
          </w:tcPr>
          <w:p w14:paraId="11A776FA"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08C085F" w14:textId="31C991A1"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(4)</w:t>
            </w:r>
          </w:p>
        </w:tc>
        <w:tc>
          <w:tcPr>
            <w:tcW w:w="180" w:type="dxa"/>
            <w:vAlign w:val="bottom"/>
          </w:tcPr>
          <w:p w14:paraId="7729FD26"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0E19670" w14:textId="1CE4A78E"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12,150</w:t>
            </w:r>
          </w:p>
        </w:tc>
      </w:tr>
      <w:tr w:rsidR="00EF4C78" w:rsidRPr="006C2DF5" w14:paraId="0FF018E9" w14:textId="77777777" w:rsidTr="005C143D">
        <w:trPr>
          <w:cantSplit/>
        </w:trPr>
        <w:tc>
          <w:tcPr>
            <w:tcW w:w="2880" w:type="dxa"/>
            <w:vAlign w:val="bottom"/>
          </w:tcPr>
          <w:p w14:paraId="20243FDB"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sz w:val="26"/>
                <w:szCs w:val="26"/>
              </w:rPr>
              <w:t>Net non-interest income</w:t>
            </w:r>
          </w:p>
        </w:tc>
        <w:tc>
          <w:tcPr>
            <w:tcW w:w="1143" w:type="dxa"/>
            <w:vAlign w:val="bottom"/>
          </w:tcPr>
          <w:p w14:paraId="29B28A0E" w14:textId="0AFCB2CE"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1,027</w:t>
            </w:r>
          </w:p>
        </w:tc>
        <w:tc>
          <w:tcPr>
            <w:tcW w:w="180" w:type="dxa"/>
            <w:vAlign w:val="bottom"/>
          </w:tcPr>
          <w:p w14:paraId="4166F83A" w14:textId="77777777" w:rsidR="00EF4C78" w:rsidRPr="006C2DF5" w:rsidRDefault="00EF4C78" w:rsidP="00EF4C7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64DAB4E" w14:textId="1B642F80"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2,388</w:t>
            </w:r>
          </w:p>
        </w:tc>
        <w:tc>
          <w:tcPr>
            <w:tcW w:w="180" w:type="dxa"/>
            <w:vAlign w:val="bottom"/>
          </w:tcPr>
          <w:p w14:paraId="0CB187D6"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B4CE93" w14:textId="6D7F10D9"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1,140</w:t>
            </w:r>
          </w:p>
        </w:tc>
        <w:tc>
          <w:tcPr>
            <w:tcW w:w="180" w:type="dxa"/>
            <w:vAlign w:val="bottom"/>
          </w:tcPr>
          <w:p w14:paraId="606588DC"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2404740" w14:textId="3EB63C62"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8</w:t>
            </w:r>
          </w:p>
        </w:tc>
        <w:tc>
          <w:tcPr>
            <w:tcW w:w="180" w:type="dxa"/>
            <w:vAlign w:val="bottom"/>
          </w:tcPr>
          <w:p w14:paraId="66FA283B"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5E6524D" w14:textId="703756A3"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4,563</w:t>
            </w:r>
          </w:p>
        </w:tc>
      </w:tr>
      <w:tr w:rsidR="00EF4C78" w:rsidRPr="006C2DF5" w14:paraId="22E182E6" w14:textId="77777777" w:rsidTr="005C143D">
        <w:trPr>
          <w:cantSplit/>
        </w:trPr>
        <w:tc>
          <w:tcPr>
            <w:tcW w:w="2880" w:type="dxa"/>
            <w:vAlign w:val="bottom"/>
          </w:tcPr>
          <w:p w14:paraId="08F85A52"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AADADB1" w14:textId="16039FA8"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3,918</w:t>
            </w:r>
          </w:p>
        </w:tc>
        <w:tc>
          <w:tcPr>
            <w:tcW w:w="180" w:type="dxa"/>
            <w:vAlign w:val="bottom"/>
          </w:tcPr>
          <w:p w14:paraId="33ED3818" w14:textId="77777777" w:rsidR="00EF4C78" w:rsidRPr="006C2DF5" w:rsidRDefault="00EF4C78" w:rsidP="00EF4C7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2E8DAD90" w14:textId="2410AE00"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10,065</w:t>
            </w:r>
          </w:p>
        </w:tc>
        <w:tc>
          <w:tcPr>
            <w:tcW w:w="180" w:type="dxa"/>
            <w:vAlign w:val="bottom"/>
          </w:tcPr>
          <w:p w14:paraId="0C4833AC"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8F31677" w14:textId="2EEFF1CB"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2,726</w:t>
            </w:r>
          </w:p>
        </w:tc>
        <w:tc>
          <w:tcPr>
            <w:tcW w:w="180" w:type="dxa"/>
            <w:vAlign w:val="bottom"/>
          </w:tcPr>
          <w:p w14:paraId="30B1A9EC"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AD0A2A5" w14:textId="461BD0A3"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4</w:t>
            </w:r>
          </w:p>
        </w:tc>
        <w:tc>
          <w:tcPr>
            <w:tcW w:w="180" w:type="dxa"/>
            <w:vAlign w:val="bottom"/>
          </w:tcPr>
          <w:p w14:paraId="20FC5A9A"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C2C8470" w14:textId="341FD987"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16,713</w:t>
            </w:r>
          </w:p>
        </w:tc>
      </w:tr>
      <w:tr w:rsidR="00EF4C78" w:rsidRPr="006C2DF5" w14:paraId="17F470BE" w14:textId="77777777" w:rsidTr="005C143D">
        <w:trPr>
          <w:cantSplit/>
        </w:trPr>
        <w:tc>
          <w:tcPr>
            <w:tcW w:w="2880" w:type="dxa"/>
            <w:vAlign w:val="bottom"/>
          </w:tcPr>
          <w:p w14:paraId="40676C99"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ABE0884" w14:textId="44E8E17D"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(759)</w:t>
            </w:r>
          </w:p>
        </w:tc>
        <w:tc>
          <w:tcPr>
            <w:tcW w:w="180" w:type="dxa"/>
            <w:vAlign w:val="bottom"/>
          </w:tcPr>
          <w:p w14:paraId="47598F1D" w14:textId="77777777" w:rsidR="00EF4C78" w:rsidRPr="006C2DF5" w:rsidRDefault="00EF4C78" w:rsidP="00EF4C7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1D4193C" w14:textId="351F6342"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(1,695)</w:t>
            </w:r>
          </w:p>
        </w:tc>
        <w:tc>
          <w:tcPr>
            <w:tcW w:w="180" w:type="dxa"/>
            <w:vAlign w:val="bottom"/>
          </w:tcPr>
          <w:p w14:paraId="50D8FA7F"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F0EC2F6" w14:textId="102FB591"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(5,115)</w:t>
            </w:r>
          </w:p>
        </w:tc>
        <w:tc>
          <w:tcPr>
            <w:tcW w:w="180" w:type="dxa"/>
            <w:vAlign w:val="bottom"/>
          </w:tcPr>
          <w:p w14:paraId="645A35A0"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3C8284B" w14:textId="1155464F"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73</w:t>
            </w:r>
          </w:p>
        </w:tc>
        <w:tc>
          <w:tcPr>
            <w:tcW w:w="180" w:type="dxa"/>
            <w:vAlign w:val="bottom"/>
          </w:tcPr>
          <w:p w14:paraId="60BEB809"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0FA7159A" w14:textId="0F76F4E2"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(7,496)</w:t>
            </w:r>
          </w:p>
        </w:tc>
      </w:tr>
      <w:tr w:rsidR="00EF4C78" w:rsidRPr="006C2DF5" w14:paraId="0540DE1B" w14:textId="77777777" w:rsidTr="005C143D">
        <w:trPr>
          <w:cantSplit/>
        </w:trPr>
        <w:tc>
          <w:tcPr>
            <w:tcW w:w="2880" w:type="dxa"/>
            <w:vAlign w:val="bottom"/>
          </w:tcPr>
          <w:p w14:paraId="1795DA8E" w14:textId="77777777" w:rsidR="00EF4C78" w:rsidRPr="006C2DF5" w:rsidRDefault="00EF4C78" w:rsidP="00EF4C78">
            <w:pPr>
              <w:spacing w:line="240" w:lineRule="exact"/>
              <w:ind w:left="142" w:right="-79" w:hanging="142"/>
              <w:rPr>
                <w:rFonts w:ascii="CordiaUPC" w:eastAsia="Times New Roman" w:hAnsi="CordiaUPC" w:cs="CordiaUPC"/>
                <w:spacing w:val="-4"/>
                <w:sz w:val="26"/>
                <w:szCs w:val="26"/>
              </w:rPr>
            </w:pPr>
            <w:r w:rsidRPr="006C2DF5">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AEE2F88" w14:textId="619D2DB5"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3,159</w:t>
            </w:r>
          </w:p>
        </w:tc>
        <w:tc>
          <w:tcPr>
            <w:tcW w:w="180" w:type="dxa"/>
            <w:vAlign w:val="bottom"/>
          </w:tcPr>
          <w:p w14:paraId="4EA26C37" w14:textId="77777777" w:rsidR="00EF4C78" w:rsidRPr="006C2DF5" w:rsidRDefault="00EF4C78" w:rsidP="00EF4C78">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81E64E7" w14:textId="65EF6E04"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8,370</w:t>
            </w:r>
          </w:p>
        </w:tc>
        <w:tc>
          <w:tcPr>
            <w:tcW w:w="180" w:type="dxa"/>
            <w:vAlign w:val="bottom"/>
          </w:tcPr>
          <w:p w14:paraId="5111D379"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3EAB5D4" w14:textId="2D5C738F"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(2,389)</w:t>
            </w:r>
          </w:p>
        </w:tc>
        <w:tc>
          <w:tcPr>
            <w:tcW w:w="180" w:type="dxa"/>
            <w:vAlign w:val="bottom"/>
          </w:tcPr>
          <w:p w14:paraId="4E4E5CEF"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2F500B47" w14:textId="4ECA0233"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77</w:t>
            </w:r>
          </w:p>
        </w:tc>
        <w:tc>
          <w:tcPr>
            <w:tcW w:w="180" w:type="dxa"/>
            <w:vAlign w:val="bottom"/>
          </w:tcPr>
          <w:p w14:paraId="2CCD5D17"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D78FAF8" w14:textId="36C342C8"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9,217</w:t>
            </w:r>
          </w:p>
        </w:tc>
      </w:tr>
      <w:tr w:rsidR="00EF4C78" w:rsidRPr="006C2DF5" w14:paraId="3F8D1846" w14:textId="77777777" w:rsidTr="005C143D">
        <w:trPr>
          <w:cantSplit/>
        </w:trPr>
        <w:tc>
          <w:tcPr>
            <w:tcW w:w="2880" w:type="dxa"/>
            <w:vAlign w:val="bottom"/>
          </w:tcPr>
          <w:p w14:paraId="24955567" w14:textId="77777777" w:rsidR="00EF4C78" w:rsidRPr="006C2DF5" w:rsidRDefault="00EF4C78" w:rsidP="00EF4C78">
            <w:pPr>
              <w:spacing w:line="240" w:lineRule="exact"/>
              <w:ind w:left="142" w:right="11" w:hanging="142"/>
              <w:rPr>
                <w:rFonts w:ascii="CordiaUPC" w:eastAsia="Times New Roman" w:hAnsi="CordiaUPC" w:cs="CordiaUPC"/>
                <w:sz w:val="26"/>
                <w:szCs w:val="26"/>
              </w:rPr>
            </w:pPr>
            <w:r w:rsidRPr="006C2DF5">
              <w:rPr>
                <w:rFonts w:ascii="CordiaUPC" w:eastAsia="Times New Roman" w:hAnsi="CordiaUPC" w:cs="CordiaUPC"/>
                <w:spacing w:val="-4"/>
                <w:sz w:val="26"/>
                <w:szCs w:val="26"/>
              </w:rPr>
              <w:t>Expected</w:t>
            </w:r>
            <w:r w:rsidRPr="006C2DF5">
              <w:rPr>
                <w:rFonts w:ascii="CordiaUPC" w:eastAsia="Times New Roman" w:hAnsi="CordiaUPC" w:cs="CordiaUPC" w:hint="cs"/>
                <w:spacing w:val="-4"/>
                <w:sz w:val="26"/>
                <w:szCs w:val="26"/>
              </w:rPr>
              <w:t xml:space="preserve"> credit loss</w:t>
            </w:r>
          </w:p>
        </w:tc>
        <w:tc>
          <w:tcPr>
            <w:tcW w:w="1143" w:type="dxa"/>
            <w:vAlign w:val="bottom"/>
          </w:tcPr>
          <w:p w14:paraId="0FFA0E9D"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70F4760" w14:textId="77777777" w:rsidR="00EF4C78" w:rsidRPr="006C2DF5" w:rsidRDefault="00EF4C78" w:rsidP="00EF4C78">
            <w:pPr>
              <w:spacing w:line="240" w:lineRule="exact"/>
              <w:rPr>
                <w:rFonts w:ascii="CordiaUPC" w:eastAsia="Times New Roman" w:hAnsi="CordiaUPC" w:cs="CordiaUPC"/>
                <w:sz w:val="26"/>
                <w:szCs w:val="26"/>
              </w:rPr>
            </w:pPr>
          </w:p>
        </w:tc>
        <w:tc>
          <w:tcPr>
            <w:tcW w:w="1089" w:type="dxa"/>
            <w:vAlign w:val="bottom"/>
          </w:tcPr>
          <w:p w14:paraId="7031D309" w14:textId="77777777" w:rsidR="00EF4C78" w:rsidRPr="006C2DF5" w:rsidRDefault="00EF4C78" w:rsidP="00EF4C7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27A0412"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5DFAED7F" w14:textId="77777777" w:rsidR="00EF4C78" w:rsidRPr="006C2DF5" w:rsidRDefault="00EF4C78" w:rsidP="00EF4C78">
            <w:pPr>
              <w:tabs>
                <w:tab w:val="decimal" w:pos="910"/>
              </w:tabs>
              <w:spacing w:line="240" w:lineRule="exact"/>
              <w:rPr>
                <w:rFonts w:ascii="CordiaUPC" w:eastAsia="Times New Roman" w:hAnsi="CordiaUPC" w:cs="CordiaUPC"/>
                <w:sz w:val="26"/>
                <w:szCs w:val="26"/>
              </w:rPr>
            </w:pPr>
          </w:p>
        </w:tc>
        <w:tc>
          <w:tcPr>
            <w:tcW w:w="180" w:type="dxa"/>
            <w:vAlign w:val="bottom"/>
          </w:tcPr>
          <w:p w14:paraId="7E75FB7F"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0F3E3997" w14:textId="77777777" w:rsidR="00EF4C78" w:rsidRPr="006C2DF5" w:rsidRDefault="00EF4C78" w:rsidP="00EF4C78">
            <w:pPr>
              <w:tabs>
                <w:tab w:val="decimal" w:pos="767"/>
              </w:tabs>
              <w:spacing w:line="240" w:lineRule="exact"/>
              <w:rPr>
                <w:rFonts w:ascii="CordiaUPC" w:eastAsia="Times New Roman" w:hAnsi="CordiaUPC" w:cs="CordiaUPC"/>
                <w:sz w:val="26"/>
                <w:szCs w:val="26"/>
              </w:rPr>
            </w:pPr>
          </w:p>
        </w:tc>
        <w:tc>
          <w:tcPr>
            <w:tcW w:w="180" w:type="dxa"/>
            <w:vAlign w:val="bottom"/>
          </w:tcPr>
          <w:p w14:paraId="61341279" w14:textId="77777777" w:rsidR="00EF4C78" w:rsidRPr="006C2DF5" w:rsidRDefault="00EF4C78" w:rsidP="00EF4C78">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5B583C6" w14:textId="037DD33C"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(4,122)</w:t>
            </w:r>
          </w:p>
        </w:tc>
      </w:tr>
      <w:tr w:rsidR="00EF4C78" w:rsidRPr="006C2DF5" w14:paraId="1998AAAF" w14:textId="77777777" w:rsidTr="005C143D">
        <w:trPr>
          <w:cantSplit/>
        </w:trPr>
        <w:tc>
          <w:tcPr>
            <w:tcW w:w="2880" w:type="dxa"/>
            <w:vAlign w:val="bottom"/>
          </w:tcPr>
          <w:p w14:paraId="22E90B00"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b/>
                <w:bCs/>
                <w:sz w:val="26"/>
                <w:szCs w:val="26"/>
              </w:rPr>
              <w:t xml:space="preserve">Profit before income tax </w:t>
            </w:r>
          </w:p>
        </w:tc>
        <w:tc>
          <w:tcPr>
            <w:tcW w:w="1143" w:type="dxa"/>
            <w:vAlign w:val="bottom"/>
          </w:tcPr>
          <w:p w14:paraId="6157C31C"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EE4E747" w14:textId="77777777" w:rsidR="00EF4C78" w:rsidRPr="006C2DF5" w:rsidRDefault="00EF4C78" w:rsidP="00EF4C78">
            <w:pPr>
              <w:spacing w:line="240" w:lineRule="exact"/>
              <w:rPr>
                <w:rFonts w:ascii="CordiaUPC" w:eastAsia="Times New Roman" w:hAnsi="CordiaUPC" w:cs="CordiaUPC"/>
                <w:sz w:val="26"/>
                <w:szCs w:val="26"/>
              </w:rPr>
            </w:pPr>
          </w:p>
        </w:tc>
        <w:tc>
          <w:tcPr>
            <w:tcW w:w="1089" w:type="dxa"/>
            <w:vAlign w:val="bottom"/>
          </w:tcPr>
          <w:p w14:paraId="2E899464" w14:textId="77777777" w:rsidR="00EF4C78" w:rsidRPr="006C2DF5" w:rsidRDefault="00EF4C78" w:rsidP="00EF4C7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F0E9512"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1D79BE17" w14:textId="77777777" w:rsidR="00EF4C78" w:rsidRPr="006C2DF5" w:rsidRDefault="00EF4C78" w:rsidP="00EF4C78">
            <w:pPr>
              <w:tabs>
                <w:tab w:val="decimal" w:pos="910"/>
              </w:tabs>
              <w:spacing w:line="240" w:lineRule="exact"/>
              <w:rPr>
                <w:rFonts w:ascii="CordiaUPC" w:eastAsia="Times New Roman" w:hAnsi="CordiaUPC" w:cs="CordiaUPC"/>
                <w:sz w:val="26"/>
                <w:szCs w:val="26"/>
              </w:rPr>
            </w:pPr>
          </w:p>
        </w:tc>
        <w:tc>
          <w:tcPr>
            <w:tcW w:w="180" w:type="dxa"/>
            <w:vAlign w:val="bottom"/>
          </w:tcPr>
          <w:p w14:paraId="627E3738"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1F194865" w14:textId="77777777" w:rsidR="00EF4C78" w:rsidRPr="006C2DF5" w:rsidRDefault="00EF4C78" w:rsidP="00EF4C78">
            <w:pPr>
              <w:tabs>
                <w:tab w:val="decimal" w:pos="767"/>
              </w:tabs>
              <w:spacing w:line="240" w:lineRule="exact"/>
              <w:rPr>
                <w:rFonts w:ascii="CordiaUPC" w:eastAsia="Times New Roman" w:hAnsi="CordiaUPC" w:cs="CordiaUPC"/>
                <w:sz w:val="26"/>
                <w:szCs w:val="26"/>
              </w:rPr>
            </w:pPr>
          </w:p>
        </w:tc>
        <w:tc>
          <w:tcPr>
            <w:tcW w:w="180" w:type="dxa"/>
            <w:vAlign w:val="bottom"/>
          </w:tcPr>
          <w:p w14:paraId="27FB177F" w14:textId="77777777" w:rsidR="00EF4C78" w:rsidRPr="006C2DF5" w:rsidRDefault="00EF4C78" w:rsidP="00EF4C78">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6C11D94" w14:textId="0D1D6038" w:rsidR="00EF4C78" w:rsidRPr="006C2DF5" w:rsidRDefault="00EF4C78" w:rsidP="00EF4C78">
            <w:pPr>
              <w:tabs>
                <w:tab w:val="decimal" w:pos="852"/>
              </w:tabs>
              <w:spacing w:line="240" w:lineRule="exact"/>
              <w:ind w:right="-79"/>
              <w:rPr>
                <w:rFonts w:ascii="CordiaUPC" w:hAnsi="CordiaUPC" w:cs="CordiaUPC"/>
                <w:b/>
                <w:bCs/>
                <w:sz w:val="26"/>
                <w:szCs w:val="26"/>
              </w:rPr>
            </w:pPr>
            <w:r w:rsidRPr="006C2DF5">
              <w:rPr>
                <w:rFonts w:ascii="CordiaUPC" w:hAnsi="CordiaUPC" w:cs="CordiaUPC"/>
                <w:b/>
                <w:bCs/>
                <w:sz w:val="26"/>
                <w:szCs w:val="26"/>
              </w:rPr>
              <w:t>5,095</w:t>
            </w:r>
          </w:p>
        </w:tc>
      </w:tr>
      <w:tr w:rsidR="00EF4C78" w:rsidRPr="006C2DF5" w14:paraId="0248B531" w14:textId="77777777" w:rsidTr="005C143D">
        <w:trPr>
          <w:cantSplit/>
        </w:trPr>
        <w:tc>
          <w:tcPr>
            <w:tcW w:w="2880" w:type="dxa"/>
            <w:vAlign w:val="bottom"/>
          </w:tcPr>
          <w:p w14:paraId="10D8AEFA" w14:textId="25C84ABF" w:rsidR="00EF4C78" w:rsidRPr="006C2DF5" w:rsidRDefault="00EF4C78" w:rsidP="00EF4C78">
            <w:pPr>
              <w:spacing w:line="240" w:lineRule="exact"/>
              <w:ind w:left="142" w:right="-79" w:hanging="142"/>
              <w:rPr>
                <w:rFonts w:ascii="CordiaUPC" w:eastAsia="Times New Roman" w:hAnsi="CordiaUPC" w:cs="CordiaUPC"/>
                <w:sz w:val="26"/>
                <w:szCs w:val="26"/>
              </w:rPr>
            </w:pPr>
            <w:r w:rsidRPr="006C2DF5">
              <w:rPr>
                <w:rFonts w:ascii="CordiaUPC" w:eastAsia="Times New Roman" w:hAnsi="CordiaUPC" w:cs="CordiaUPC"/>
                <w:sz w:val="26"/>
                <w:szCs w:val="26"/>
              </w:rPr>
              <w:t>Tax income</w:t>
            </w:r>
          </w:p>
        </w:tc>
        <w:tc>
          <w:tcPr>
            <w:tcW w:w="1143" w:type="dxa"/>
            <w:vAlign w:val="bottom"/>
          </w:tcPr>
          <w:p w14:paraId="63BD7786"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69F2D30" w14:textId="77777777" w:rsidR="00EF4C78" w:rsidRPr="006C2DF5" w:rsidRDefault="00EF4C78" w:rsidP="00EF4C78">
            <w:pPr>
              <w:spacing w:line="240" w:lineRule="exact"/>
              <w:rPr>
                <w:rFonts w:ascii="CordiaUPC" w:eastAsia="Times New Roman" w:hAnsi="CordiaUPC" w:cs="CordiaUPC"/>
                <w:sz w:val="26"/>
                <w:szCs w:val="26"/>
              </w:rPr>
            </w:pPr>
          </w:p>
        </w:tc>
        <w:tc>
          <w:tcPr>
            <w:tcW w:w="1089" w:type="dxa"/>
            <w:vAlign w:val="bottom"/>
          </w:tcPr>
          <w:p w14:paraId="53957EA7" w14:textId="77777777" w:rsidR="00EF4C78" w:rsidRPr="006C2DF5" w:rsidRDefault="00EF4C78" w:rsidP="00EF4C7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9289C05"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15F62D02" w14:textId="77777777" w:rsidR="00EF4C78" w:rsidRPr="006C2DF5" w:rsidRDefault="00EF4C78" w:rsidP="00EF4C78">
            <w:pPr>
              <w:tabs>
                <w:tab w:val="decimal" w:pos="910"/>
              </w:tabs>
              <w:spacing w:line="240" w:lineRule="exact"/>
              <w:rPr>
                <w:rFonts w:ascii="CordiaUPC" w:eastAsia="Times New Roman" w:hAnsi="CordiaUPC" w:cs="CordiaUPC"/>
                <w:sz w:val="26"/>
                <w:szCs w:val="26"/>
              </w:rPr>
            </w:pPr>
          </w:p>
        </w:tc>
        <w:tc>
          <w:tcPr>
            <w:tcW w:w="180" w:type="dxa"/>
            <w:vAlign w:val="bottom"/>
          </w:tcPr>
          <w:p w14:paraId="20295A41"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6D782FC0" w14:textId="77777777" w:rsidR="00EF4C78" w:rsidRPr="006C2DF5" w:rsidRDefault="00EF4C78" w:rsidP="00EF4C78">
            <w:pPr>
              <w:tabs>
                <w:tab w:val="decimal" w:pos="767"/>
              </w:tabs>
              <w:spacing w:line="240" w:lineRule="exact"/>
              <w:rPr>
                <w:rFonts w:ascii="CordiaUPC" w:eastAsia="Times New Roman" w:hAnsi="CordiaUPC" w:cs="CordiaUPC"/>
                <w:sz w:val="26"/>
                <w:szCs w:val="26"/>
              </w:rPr>
            </w:pPr>
          </w:p>
        </w:tc>
        <w:tc>
          <w:tcPr>
            <w:tcW w:w="180" w:type="dxa"/>
            <w:vAlign w:val="bottom"/>
          </w:tcPr>
          <w:p w14:paraId="36CCC52C" w14:textId="77777777" w:rsidR="00EF4C78" w:rsidRPr="006C2DF5" w:rsidRDefault="00EF4C78" w:rsidP="00EF4C78">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8B4FC87" w14:textId="3B00F965" w:rsidR="00EF4C78" w:rsidRPr="006C2DF5" w:rsidRDefault="00EF4C78" w:rsidP="00EF4C78">
            <w:pPr>
              <w:tabs>
                <w:tab w:val="decimal" w:pos="852"/>
              </w:tabs>
              <w:spacing w:line="240" w:lineRule="exact"/>
              <w:ind w:right="-79"/>
              <w:rPr>
                <w:rFonts w:ascii="CordiaUPC" w:hAnsi="CordiaUPC" w:cs="CordiaUPC"/>
                <w:sz w:val="26"/>
                <w:szCs w:val="26"/>
              </w:rPr>
            </w:pPr>
            <w:r w:rsidRPr="006C2DF5">
              <w:rPr>
                <w:rFonts w:ascii="CordiaUPC" w:hAnsi="CordiaUPC" w:cs="CordiaUPC"/>
                <w:sz w:val="26"/>
                <w:szCs w:val="26"/>
              </w:rPr>
              <w:t>75</w:t>
            </w:r>
          </w:p>
        </w:tc>
      </w:tr>
      <w:tr w:rsidR="00EF4C78" w:rsidRPr="006C2DF5" w14:paraId="4A84B9D4" w14:textId="77777777" w:rsidTr="005C143D">
        <w:trPr>
          <w:cantSplit/>
        </w:trPr>
        <w:tc>
          <w:tcPr>
            <w:tcW w:w="2880" w:type="dxa"/>
            <w:vAlign w:val="bottom"/>
          </w:tcPr>
          <w:p w14:paraId="3A5BCCBA" w14:textId="77777777" w:rsidR="00EF4C78" w:rsidRPr="006C2DF5" w:rsidRDefault="00EF4C78" w:rsidP="00EF4C78">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b/>
                <w:bCs/>
                <w:sz w:val="26"/>
                <w:szCs w:val="26"/>
              </w:rPr>
              <w:t xml:space="preserve">Profit for the </w:t>
            </w:r>
            <w:r w:rsidRPr="006C2DF5">
              <w:rPr>
                <w:rFonts w:ascii="CordiaUPC" w:eastAsia="Times New Roman" w:hAnsi="CordiaUPC" w:cs="CordiaUPC"/>
                <w:b/>
                <w:bCs/>
                <w:sz w:val="26"/>
                <w:szCs w:val="26"/>
              </w:rPr>
              <w:t>period</w:t>
            </w:r>
          </w:p>
        </w:tc>
        <w:tc>
          <w:tcPr>
            <w:tcW w:w="1143" w:type="dxa"/>
            <w:vAlign w:val="bottom"/>
          </w:tcPr>
          <w:p w14:paraId="6EC9D0B0" w14:textId="77777777" w:rsidR="00EF4C78" w:rsidRPr="006C2DF5" w:rsidRDefault="00EF4C78" w:rsidP="00EF4C78">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F57EDF7" w14:textId="77777777" w:rsidR="00EF4C78" w:rsidRPr="006C2DF5" w:rsidRDefault="00EF4C78" w:rsidP="00EF4C78">
            <w:pPr>
              <w:spacing w:line="240" w:lineRule="exact"/>
              <w:rPr>
                <w:rFonts w:ascii="CordiaUPC" w:eastAsia="Times New Roman" w:hAnsi="CordiaUPC" w:cs="CordiaUPC"/>
                <w:sz w:val="26"/>
                <w:szCs w:val="26"/>
              </w:rPr>
            </w:pPr>
          </w:p>
        </w:tc>
        <w:tc>
          <w:tcPr>
            <w:tcW w:w="1089" w:type="dxa"/>
            <w:vAlign w:val="bottom"/>
          </w:tcPr>
          <w:p w14:paraId="7B510AA6" w14:textId="77777777" w:rsidR="00EF4C78" w:rsidRPr="006C2DF5" w:rsidRDefault="00EF4C78" w:rsidP="00EF4C78">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F126E0D"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3114CA5B" w14:textId="77777777" w:rsidR="00EF4C78" w:rsidRPr="006C2DF5" w:rsidRDefault="00EF4C78" w:rsidP="00EF4C78">
            <w:pPr>
              <w:tabs>
                <w:tab w:val="decimal" w:pos="910"/>
              </w:tabs>
              <w:spacing w:line="240" w:lineRule="exact"/>
              <w:rPr>
                <w:rFonts w:ascii="CordiaUPC" w:eastAsia="Times New Roman" w:hAnsi="CordiaUPC" w:cs="CordiaUPC"/>
                <w:sz w:val="26"/>
                <w:szCs w:val="26"/>
              </w:rPr>
            </w:pPr>
          </w:p>
        </w:tc>
        <w:tc>
          <w:tcPr>
            <w:tcW w:w="180" w:type="dxa"/>
            <w:vAlign w:val="bottom"/>
          </w:tcPr>
          <w:p w14:paraId="05A3D29D" w14:textId="77777777" w:rsidR="00EF4C78" w:rsidRPr="006C2DF5" w:rsidRDefault="00EF4C78" w:rsidP="00EF4C78">
            <w:pPr>
              <w:spacing w:line="240" w:lineRule="exact"/>
              <w:rPr>
                <w:rFonts w:ascii="CordiaUPC" w:eastAsia="Times New Roman" w:hAnsi="CordiaUPC" w:cs="CordiaUPC"/>
                <w:sz w:val="26"/>
                <w:szCs w:val="26"/>
              </w:rPr>
            </w:pPr>
          </w:p>
        </w:tc>
        <w:tc>
          <w:tcPr>
            <w:tcW w:w="1170" w:type="dxa"/>
            <w:vAlign w:val="bottom"/>
          </w:tcPr>
          <w:p w14:paraId="78D3846F" w14:textId="77777777" w:rsidR="00EF4C78" w:rsidRPr="006C2DF5" w:rsidRDefault="00EF4C78" w:rsidP="00EF4C78">
            <w:pPr>
              <w:tabs>
                <w:tab w:val="decimal" w:pos="767"/>
              </w:tabs>
              <w:spacing w:line="240" w:lineRule="exact"/>
              <w:rPr>
                <w:rFonts w:ascii="CordiaUPC" w:eastAsia="Times New Roman" w:hAnsi="CordiaUPC" w:cs="CordiaUPC"/>
                <w:sz w:val="26"/>
                <w:szCs w:val="26"/>
              </w:rPr>
            </w:pPr>
          </w:p>
        </w:tc>
        <w:tc>
          <w:tcPr>
            <w:tcW w:w="180" w:type="dxa"/>
            <w:vAlign w:val="bottom"/>
          </w:tcPr>
          <w:p w14:paraId="658C8764" w14:textId="77777777" w:rsidR="00EF4C78" w:rsidRPr="006C2DF5" w:rsidRDefault="00EF4C78" w:rsidP="00EF4C78">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5B32E4EA" w14:textId="2F6C623F" w:rsidR="00EF4C78" w:rsidRPr="006C2DF5" w:rsidRDefault="00EF4C78" w:rsidP="00EF4C78">
            <w:pPr>
              <w:tabs>
                <w:tab w:val="decimal" w:pos="852"/>
              </w:tabs>
              <w:spacing w:line="240" w:lineRule="exact"/>
              <w:ind w:right="-79"/>
              <w:rPr>
                <w:rFonts w:ascii="CordiaUPC" w:hAnsi="CordiaUPC" w:cs="CordiaUPC"/>
                <w:b/>
                <w:bCs/>
                <w:sz w:val="26"/>
                <w:szCs w:val="26"/>
              </w:rPr>
            </w:pPr>
            <w:r w:rsidRPr="006C2DF5">
              <w:rPr>
                <w:rFonts w:ascii="CordiaUPC" w:hAnsi="CordiaUPC" w:cs="CordiaUPC"/>
                <w:b/>
                <w:bCs/>
                <w:sz w:val="26"/>
                <w:szCs w:val="26"/>
              </w:rPr>
              <w:t>5,170</w:t>
            </w:r>
          </w:p>
        </w:tc>
      </w:tr>
    </w:tbl>
    <w:p w14:paraId="1D6DE395" w14:textId="3D1B8B7A" w:rsidR="009D24E3" w:rsidRPr="006C2DF5" w:rsidRDefault="009D24E3" w:rsidP="009D24E3">
      <w:pPr>
        <w:spacing w:line="240" w:lineRule="auto"/>
        <w:rPr>
          <w:rFonts w:ascii="CordiaUPC" w:hAnsi="CordiaUPC" w:cs="CordiaUPC"/>
          <w:spacing w:val="-2"/>
          <w:sz w:val="26"/>
          <w:szCs w:val="26"/>
          <w:lang w:val="en-US"/>
        </w:rPr>
      </w:pPr>
    </w:p>
    <w:tbl>
      <w:tblPr>
        <w:tblW w:w="9228" w:type="dxa"/>
        <w:tblInd w:w="450" w:type="dxa"/>
        <w:tblLayout w:type="fixed"/>
        <w:tblCellMar>
          <w:left w:w="79" w:type="dxa"/>
          <w:right w:w="79" w:type="dxa"/>
        </w:tblCellMar>
        <w:tblLook w:val="0000" w:firstRow="0" w:lastRow="0" w:firstColumn="0" w:lastColumn="0" w:noHBand="0" w:noVBand="0"/>
      </w:tblPr>
      <w:tblGrid>
        <w:gridCol w:w="2811"/>
        <w:gridCol w:w="1143"/>
        <w:gridCol w:w="180"/>
        <w:gridCol w:w="1089"/>
        <w:gridCol w:w="180"/>
        <w:gridCol w:w="1170"/>
        <w:gridCol w:w="180"/>
        <w:gridCol w:w="1170"/>
        <w:gridCol w:w="180"/>
        <w:gridCol w:w="1125"/>
      </w:tblGrid>
      <w:tr w:rsidR="003656F3" w:rsidRPr="006C2DF5" w14:paraId="34227D2B" w14:textId="77777777" w:rsidTr="005C143D">
        <w:trPr>
          <w:cantSplit/>
        </w:trPr>
        <w:tc>
          <w:tcPr>
            <w:tcW w:w="2811" w:type="dxa"/>
          </w:tcPr>
          <w:p w14:paraId="1BC08041" w14:textId="7EC473C9" w:rsidR="003656F3" w:rsidRPr="006C2DF5" w:rsidRDefault="003656F3" w:rsidP="003656F3">
            <w:pPr>
              <w:spacing w:line="240" w:lineRule="exact"/>
              <w:ind w:left="131" w:right="-143" w:hanging="120"/>
              <w:rPr>
                <w:rFonts w:ascii="CordiaUPC" w:eastAsia="Times New Roman" w:hAnsi="CordiaUPC" w:cs="CordiaUPC"/>
                <w:sz w:val="26"/>
                <w:szCs w:val="26"/>
                <w:lang w:val="en-US" w:bidi="th-TH"/>
              </w:rPr>
            </w:pPr>
            <w:r w:rsidRPr="006C2DF5">
              <w:rPr>
                <w:rFonts w:ascii="CordiaUPC" w:eastAsia="Times New Roman" w:hAnsi="CordiaUPC" w:cs="CordiaUPC"/>
                <w:b/>
                <w:bCs/>
                <w:i/>
                <w:iCs/>
                <w:sz w:val="26"/>
                <w:szCs w:val="26"/>
              </w:rPr>
              <w:t>For the three-month period ended</w:t>
            </w:r>
          </w:p>
        </w:tc>
        <w:tc>
          <w:tcPr>
            <w:tcW w:w="6417" w:type="dxa"/>
            <w:gridSpan w:val="9"/>
            <w:vAlign w:val="bottom"/>
          </w:tcPr>
          <w:p w14:paraId="43050F23" w14:textId="0A427172" w:rsidR="003656F3" w:rsidRPr="006C2DF5" w:rsidRDefault="007D76C7" w:rsidP="007D76C7">
            <w:pPr>
              <w:spacing w:line="240" w:lineRule="exact"/>
              <w:ind w:right="-78"/>
              <w:jc w:val="right"/>
              <w:rPr>
                <w:rFonts w:ascii="CordiaUPC" w:eastAsia="Times New Roman" w:hAnsi="CordiaUPC" w:cs="CordiaUPC"/>
                <w:b/>
                <w:sz w:val="26"/>
                <w:szCs w:val="26"/>
              </w:rPr>
            </w:pPr>
            <w:r w:rsidRPr="006C2DF5">
              <w:rPr>
                <w:rFonts w:ascii="CordiaUPC" w:eastAsia="Times New Roman" w:hAnsi="CordiaUPC" w:cs="CordiaUPC"/>
                <w:sz w:val="26"/>
                <w:szCs w:val="26"/>
                <w:lang w:eastAsia="zh-CN"/>
              </w:rPr>
              <w:t>(Unit: Million Baht)</w:t>
            </w:r>
          </w:p>
        </w:tc>
      </w:tr>
      <w:tr w:rsidR="003656F3" w:rsidRPr="006C2DF5" w14:paraId="0CAEBE72" w14:textId="77777777" w:rsidTr="005C143D">
        <w:trPr>
          <w:cantSplit/>
        </w:trPr>
        <w:tc>
          <w:tcPr>
            <w:tcW w:w="2811" w:type="dxa"/>
          </w:tcPr>
          <w:p w14:paraId="2A28B117" w14:textId="691FD6B4" w:rsidR="003656F3" w:rsidRPr="006C2DF5" w:rsidRDefault="003656F3" w:rsidP="003656F3">
            <w:pPr>
              <w:spacing w:line="240" w:lineRule="exact"/>
              <w:ind w:left="131" w:right="-143" w:hanging="120"/>
              <w:rPr>
                <w:rFonts w:ascii="CordiaUPC" w:eastAsia="Times New Roman" w:hAnsi="CordiaUPC" w:cs="CordiaUPC"/>
                <w:sz w:val="26"/>
                <w:szCs w:val="26"/>
                <w:lang w:val="en-US" w:bidi="th-TH"/>
              </w:rPr>
            </w:pPr>
            <w:r w:rsidRPr="006C2DF5">
              <w:rPr>
                <w:rFonts w:ascii="CordiaUPC" w:eastAsia="Times New Roman" w:hAnsi="CordiaUPC" w:cs="CordiaUPC"/>
                <w:b/>
                <w:bCs/>
                <w:i/>
                <w:iCs/>
                <w:sz w:val="26"/>
                <w:szCs w:val="26"/>
              </w:rPr>
              <w:t xml:space="preserve">   31 </w:t>
            </w:r>
            <w:r w:rsidRPr="006C2DF5">
              <w:rPr>
                <w:rFonts w:ascii="CordiaUPC" w:hAnsi="CordiaUPC" w:cs="CordiaUPC"/>
                <w:b/>
                <w:bCs/>
                <w:i/>
                <w:iCs/>
                <w:sz w:val="26"/>
                <w:szCs w:val="26"/>
              </w:rPr>
              <w:t>March</w:t>
            </w:r>
            <w:r w:rsidRPr="006C2DF5">
              <w:rPr>
                <w:rFonts w:ascii="CordiaUPC" w:eastAsia="Times New Roman" w:hAnsi="CordiaUPC" w:cs="CordiaUPC"/>
                <w:b/>
                <w:bCs/>
                <w:i/>
                <w:iCs/>
                <w:sz w:val="26"/>
                <w:szCs w:val="26"/>
              </w:rPr>
              <w:t xml:space="preserve"> 2025</w:t>
            </w:r>
          </w:p>
        </w:tc>
        <w:tc>
          <w:tcPr>
            <w:tcW w:w="6417" w:type="dxa"/>
            <w:gridSpan w:val="9"/>
            <w:vAlign w:val="bottom"/>
          </w:tcPr>
          <w:p w14:paraId="761E8A5B" w14:textId="77777777" w:rsidR="003656F3" w:rsidRPr="006C2DF5" w:rsidRDefault="003656F3" w:rsidP="00D6196C">
            <w:pPr>
              <w:pBdr>
                <w:bottom w:val="single" w:sz="4" w:space="1" w:color="auto"/>
              </w:pBdr>
              <w:spacing w:line="240" w:lineRule="exact"/>
              <w:ind w:left="-186" w:right="-123"/>
              <w:jc w:val="center"/>
              <w:rPr>
                <w:rFonts w:ascii="CordiaUPC" w:eastAsia="Times New Roman" w:hAnsi="CordiaUPC" w:cs="CordiaUPC"/>
                <w:b/>
                <w:sz w:val="26"/>
                <w:szCs w:val="26"/>
              </w:rPr>
            </w:pPr>
            <w:r w:rsidRPr="006C2DF5">
              <w:rPr>
                <w:rFonts w:ascii="CordiaUPC" w:eastAsia="Times New Roman" w:hAnsi="CordiaUPC" w:cs="CordiaUPC" w:hint="cs"/>
                <w:b/>
                <w:sz w:val="26"/>
                <w:szCs w:val="26"/>
              </w:rPr>
              <w:t>Consolidated</w:t>
            </w:r>
          </w:p>
        </w:tc>
      </w:tr>
      <w:tr w:rsidR="009D24E3" w:rsidRPr="006C2DF5" w14:paraId="2D7A89CF" w14:textId="77777777" w:rsidTr="005C143D">
        <w:trPr>
          <w:cantSplit/>
        </w:trPr>
        <w:tc>
          <w:tcPr>
            <w:tcW w:w="2811" w:type="dxa"/>
          </w:tcPr>
          <w:p w14:paraId="26CCD8C8" w14:textId="77777777" w:rsidR="009D24E3" w:rsidRPr="006C2DF5" w:rsidDel="00F1172B" w:rsidRDefault="009D24E3" w:rsidP="005C143D">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BA5416E" w14:textId="77777777" w:rsidR="009D24E3" w:rsidRPr="006C2DF5" w:rsidRDefault="009D24E3" w:rsidP="00D6196C">
            <w:pPr>
              <w:pBdr>
                <w:bottom w:val="single" w:sz="4" w:space="1" w:color="auto"/>
              </w:pBdr>
              <w:spacing w:line="240" w:lineRule="exact"/>
              <w:ind w:left="-61" w:right="-34"/>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Commercial Banking</w:t>
            </w:r>
          </w:p>
        </w:tc>
        <w:tc>
          <w:tcPr>
            <w:tcW w:w="180" w:type="dxa"/>
          </w:tcPr>
          <w:p w14:paraId="2DCBEB75"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089" w:type="dxa"/>
            <w:vAlign w:val="bottom"/>
          </w:tcPr>
          <w:p w14:paraId="0314C0D3" w14:textId="77777777" w:rsidR="009D24E3" w:rsidRPr="006C2DF5" w:rsidRDefault="009D24E3" w:rsidP="00D6196C">
            <w:pPr>
              <w:pBdr>
                <w:bottom w:val="single" w:sz="4" w:space="1" w:color="auto"/>
              </w:pBdr>
              <w:spacing w:line="240" w:lineRule="exact"/>
              <w:ind w:left="-76" w:right="-74"/>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Retail Banking</w:t>
            </w:r>
          </w:p>
        </w:tc>
        <w:tc>
          <w:tcPr>
            <w:tcW w:w="180" w:type="dxa"/>
          </w:tcPr>
          <w:p w14:paraId="4E35FF8C"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170" w:type="dxa"/>
            <w:vAlign w:val="bottom"/>
          </w:tcPr>
          <w:p w14:paraId="08996DBD" w14:textId="77777777" w:rsidR="009D24E3" w:rsidRPr="006C2DF5" w:rsidRDefault="009D24E3" w:rsidP="00D6196C">
            <w:pPr>
              <w:pBdr>
                <w:bottom w:val="single" w:sz="4" w:space="1" w:color="auto"/>
              </w:pBdr>
              <w:spacing w:line="240" w:lineRule="exact"/>
              <w:ind w:left="-83" w:right="-75"/>
              <w:jc w:val="center"/>
              <w:rPr>
                <w:rFonts w:ascii="CordiaUPC" w:eastAsia="Times New Roman" w:hAnsi="CordiaUPC" w:cs="CordiaUPC"/>
                <w:bCs/>
                <w:sz w:val="26"/>
                <w:szCs w:val="26"/>
                <w:cs/>
                <w:lang w:bidi="th-TH"/>
              </w:rPr>
            </w:pPr>
            <w:r w:rsidRPr="006C2DF5">
              <w:rPr>
                <w:rFonts w:ascii="CordiaUPC" w:eastAsia="Times New Roman" w:hAnsi="CordiaUPC" w:cs="CordiaUPC" w:hint="cs"/>
                <w:bCs/>
                <w:sz w:val="26"/>
                <w:szCs w:val="26"/>
              </w:rPr>
              <w:t>Other segments</w:t>
            </w:r>
          </w:p>
        </w:tc>
        <w:tc>
          <w:tcPr>
            <w:tcW w:w="180" w:type="dxa"/>
          </w:tcPr>
          <w:p w14:paraId="0113A7E8" w14:textId="77777777" w:rsidR="009D24E3" w:rsidRPr="006C2DF5" w:rsidRDefault="009D24E3" w:rsidP="005C143D">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A1D2441" w14:textId="77777777" w:rsidR="009D24E3" w:rsidRPr="006C2DF5" w:rsidRDefault="009D24E3" w:rsidP="00D6196C">
            <w:pPr>
              <w:pBdr>
                <w:bottom w:val="single" w:sz="4" w:space="1" w:color="auto"/>
              </w:pBdr>
              <w:spacing w:line="240" w:lineRule="exact"/>
              <w:ind w:left="-82" w:right="-76"/>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Elimination</w:t>
            </w:r>
          </w:p>
        </w:tc>
        <w:tc>
          <w:tcPr>
            <w:tcW w:w="180" w:type="dxa"/>
          </w:tcPr>
          <w:p w14:paraId="7B04BB8F" w14:textId="77777777" w:rsidR="009D24E3" w:rsidRPr="006C2DF5" w:rsidRDefault="009D24E3" w:rsidP="005C143D">
            <w:pPr>
              <w:spacing w:line="240" w:lineRule="exact"/>
              <w:jc w:val="center"/>
              <w:rPr>
                <w:rFonts w:ascii="CordiaUPC" w:eastAsia="Times New Roman" w:hAnsi="CordiaUPC" w:cs="CordiaUPC"/>
                <w:bCs/>
                <w:sz w:val="26"/>
                <w:szCs w:val="26"/>
              </w:rPr>
            </w:pPr>
          </w:p>
        </w:tc>
        <w:tc>
          <w:tcPr>
            <w:tcW w:w="1125" w:type="dxa"/>
            <w:vAlign w:val="bottom"/>
          </w:tcPr>
          <w:p w14:paraId="7F9C6278" w14:textId="77777777" w:rsidR="009D24E3" w:rsidRPr="006C2DF5" w:rsidRDefault="009D24E3" w:rsidP="00D6196C">
            <w:pPr>
              <w:pBdr>
                <w:bottom w:val="single" w:sz="4" w:space="1" w:color="auto"/>
              </w:pBdr>
              <w:spacing w:line="240" w:lineRule="exact"/>
              <w:ind w:left="-81" w:right="-33"/>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Total</w:t>
            </w:r>
          </w:p>
        </w:tc>
      </w:tr>
      <w:tr w:rsidR="003656F3" w:rsidRPr="006C2DF5" w14:paraId="3B2BAE5F" w14:textId="77777777" w:rsidTr="005C143D">
        <w:trPr>
          <w:cantSplit/>
        </w:trPr>
        <w:tc>
          <w:tcPr>
            <w:tcW w:w="2811" w:type="dxa"/>
            <w:vAlign w:val="bottom"/>
          </w:tcPr>
          <w:p w14:paraId="31F36369"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Net interest income</w:t>
            </w:r>
          </w:p>
        </w:tc>
        <w:tc>
          <w:tcPr>
            <w:tcW w:w="1143" w:type="dxa"/>
            <w:vAlign w:val="bottom"/>
          </w:tcPr>
          <w:p w14:paraId="61397933" w14:textId="386D104B" w:rsidR="003656F3" w:rsidRPr="006C2DF5" w:rsidRDefault="003656F3" w:rsidP="003656F3">
            <w:pPr>
              <w:tabs>
                <w:tab w:val="decimal" w:pos="85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3,489</w:t>
            </w:r>
          </w:p>
        </w:tc>
        <w:tc>
          <w:tcPr>
            <w:tcW w:w="180" w:type="dxa"/>
            <w:vAlign w:val="bottom"/>
          </w:tcPr>
          <w:p w14:paraId="74EB935C" w14:textId="77777777" w:rsidR="003656F3" w:rsidRPr="006C2DF5" w:rsidRDefault="003656F3" w:rsidP="003656F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C81179A" w14:textId="48642BE6" w:rsidR="003656F3" w:rsidRPr="006C2DF5" w:rsidRDefault="003656F3" w:rsidP="003656F3">
            <w:pPr>
              <w:tabs>
                <w:tab w:val="decimal" w:pos="843"/>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8,794</w:t>
            </w:r>
          </w:p>
        </w:tc>
        <w:tc>
          <w:tcPr>
            <w:tcW w:w="180" w:type="dxa"/>
            <w:vAlign w:val="bottom"/>
          </w:tcPr>
          <w:p w14:paraId="4F732711"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FAE92E4" w14:textId="5ED719F6"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940</w:t>
            </w:r>
          </w:p>
        </w:tc>
        <w:tc>
          <w:tcPr>
            <w:tcW w:w="180" w:type="dxa"/>
            <w:vAlign w:val="bottom"/>
          </w:tcPr>
          <w:p w14:paraId="3745F4E5"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D0B449" w14:textId="483B83B6" w:rsidR="003656F3" w:rsidRPr="006C2DF5" w:rsidRDefault="003656F3" w:rsidP="003656F3">
            <w:pPr>
              <w:tabs>
                <w:tab w:val="decimal" w:pos="825"/>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(4)</w:t>
            </w:r>
          </w:p>
        </w:tc>
        <w:tc>
          <w:tcPr>
            <w:tcW w:w="180" w:type="dxa"/>
            <w:vAlign w:val="bottom"/>
          </w:tcPr>
          <w:p w14:paraId="0EA105C0"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2665730" w14:textId="509BE901"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13,219</w:t>
            </w:r>
          </w:p>
        </w:tc>
      </w:tr>
      <w:tr w:rsidR="003656F3" w:rsidRPr="006C2DF5" w14:paraId="2493FEE1" w14:textId="77777777" w:rsidTr="005C143D">
        <w:trPr>
          <w:cantSplit/>
        </w:trPr>
        <w:tc>
          <w:tcPr>
            <w:tcW w:w="2811" w:type="dxa"/>
            <w:vAlign w:val="bottom"/>
          </w:tcPr>
          <w:p w14:paraId="15CD3580"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sz w:val="26"/>
                <w:szCs w:val="26"/>
              </w:rPr>
              <w:t>Net non-interest income</w:t>
            </w:r>
          </w:p>
        </w:tc>
        <w:tc>
          <w:tcPr>
            <w:tcW w:w="1143" w:type="dxa"/>
            <w:vAlign w:val="bottom"/>
          </w:tcPr>
          <w:p w14:paraId="7C8A31CF" w14:textId="18C992BD" w:rsidR="003656F3" w:rsidRPr="006C2DF5" w:rsidRDefault="003656F3" w:rsidP="003656F3">
            <w:pPr>
              <w:tabs>
                <w:tab w:val="decimal" w:pos="85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1,089</w:t>
            </w:r>
          </w:p>
        </w:tc>
        <w:tc>
          <w:tcPr>
            <w:tcW w:w="180" w:type="dxa"/>
            <w:vAlign w:val="bottom"/>
          </w:tcPr>
          <w:p w14:paraId="5CA5C8E2" w14:textId="77777777" w:rsidR="003656F3" w:rsidRPr="006C2DF5" w:rsidRDefault="003656F3" w:rsidP="003656F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F187B83" w14:textId="468E8D81" w:rsidR="003656F3" w:rsidRPr="006C2DF5" w:rsidRDefault="003656F3" w:rsidP="003656F3">
            <w:pPr>
              <w:tabs>
                <w:tab w:val="decimal" w:pos="843"/>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1,752</w:t>
            </w:r>
          </w:p>
        </w:tc>
        <w:tc>
          <w:tcPr>
            <w:tcW w:w="180" w:type="dxa"/>
            <w:vAlign w:val="bottom"/>
          </w:tcPr>
          <w:p w14:paraId="494742A1"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DD405DC" w14:textId="1572A1E4"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471</w:t>
            </w:r>
          </w:p>
        </w:tc>
        <w:tc>
          <w:tcPr>
            <w:tcW w:w="180" w:type="dxa"/>
            <w:vAlign w:val="bottom"/>
          </w:tcPr>
          <w:p w14:paraId="59F1ADED"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7AA313E" w14:textId="0843C1C0" w:rsidR="003656F3" w:rsidRPr="006C2DF5" w:rsidRDefault="003656F3" w:rsidP="003656F3">
            <w:pPr>
              <w:tabs>
                <w:tab w:val="decimal" w:pos="825"/>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w:t>
            </w:r>
          </w:p>
        </w:tc>
        <w:tc>
          <w:tcPr>
            <w:tcW w:w="180" w:type="dxa"/>
            <w:vAlign w:val="bottom"/>
          </w:tcPr>
          <w:p w14:paraId="472FF0B0"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15316FA0" w14:textId="2497EC0D"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3,319</w:t>
            </w:r>
          </w:p>
        </w:tc>
      </w:tr>
      <w:tr w:rsidR="003656F3" w:rsidRPr="006C2DF5" w14:paraId="04A067FF" w14:textId="77777777" w:rsidTr="005C143D">
        <w:trPr>
          <w:cantSplit/>
        </w:trPr>
        <w:tc>
          <w:tcPr>
            <w:tcW w:w="2811" w:type="dxa"/>
            <w:vAlign w:val="bottom"/>
          </w:tcPr>
          <w:p w14:paraId="5CA5C897"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5F0D344D" w14:textId="19299B2E" w:rsidR="003656F3" w:rsidRPr="006C2DF5" w:rsidRDefault="003656F3" w:rsidP="003656F3">
            <w:pPr>
              <w:tabs>
                <w:tab w:val="decimal" w:pos="85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4,578</w:t>
            </w:r>
          </w:p>
        </w:tc>
        <w:tc>
          <w:tcPr>
            <w:tcW w:w="180" w:type="dxa"/>
            <w:vAlign w:val="bottom"/>
          </w:tcPr>
          <w:p w14:paraId="189C59F2" w14:textId="77777777" w:rsidR="003656F3" w:rsidRPr="006C2DF5" w:rsidRDefault="003656F3" w:rsidP="003656F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413368F0" w14:textId="778B71BA" w:rsidR="003656F3" w:rsidRPr="006C2DF5" w:rsidRDefault="003656F3" w:rsidP="003656F3">
            <w:pPr>
              <w:tabs>
                <w:tab w:val="decimal" w:pos="843"/>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10,546</w:t>
            </w:r>
          </w:p>
        </w:tc>
        <w:tc>
          <w:tcPr>
            <w:tcW w:w="180" w:type="dxa"/>
            <w:vAlign w:val="bottom"/>
          </w:tcPr>
          <w:p w14:paraId="6C4D98B9"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7E8F3BB" w14:textId="280639AE"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w:t>
            </w:r>
            <w:r w:rsidRPr="006C2DF5">
              <w:rPr>
                <w:rFonts w:ascii="CordiaUPC" w:hAnsi="CordiaUPC" w:cs="CordiaUPC"/>
                <w:sz w:val="26"/>
                <w:szCs w:val="26"/>
                <w:lang w:val="en-US" w:bidi="th-TH"/>
              </w:rPr>
              <w:t>,</w:t>
            </w:r>
            <w:r w:rsidRPr="006C2DF5">
              <w:rPr>
                <w:rFonts w:ascii="CordiaUPC" w:hAnsi="CordiaUPC" w:cs="CordiaUPC"/>
                <w:sz w:val="26"/>
                <w:szCs w:val="26"/>
              </w:rPr>
              <w:t>411</w:t>
            </w:r>
          </w:p>
        </w:tc>
        <w:tc>
          <w:tcPr>
            <w:tcW w:w="180" w:type="dxa"/>
            <w:vAlign w:val="bottom"/>
          </w:tcPr>
          <w:p w14:paraId="3EDB36F5"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AD82FBD" w14:textId="4692F55C" w:rsidR="003656F3" w:rsidRPr="006C2DF5" w:rsidRDefault="003656F3" w:rsidP="003656F3">
            <w:pPr>
              <w:tabs>
                <w:tab w:val="decimal" w:pos="825"/>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w:t>
            </w:r>
          </w:p>
        </w:tc>
        <w:tc>
          <w:tcPr>
            <w:tcW w:w="180" w:type="dxa"/>
            <w:vAlign w:val="bottom"/>
          </w:tcPr>
          <w:p w14:paraId="52AC6496"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A9BC34E" w14:textId="192B67AE"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16,538</w:t>
            </w:r>
          </w:p>
        </w:tc>
      </w:tr>
      <w:tr w:rsidR="003656F3" w:rsidRPr="006C2DF5" w14:paraId="58E8BAA6" w14:textId="77777777" w:rsidTr="005C143D">
        <w:trPr>
          <w:cantSplit/>
        </w:trPr>
        <w:tc>
          <w:tcPr>
            <w:tcW w:w="2811" w:type="dxa"/>
            <w:vAlign w:val="bottom"/>
          </w:tcPr>
          <w:p w14:paraId="18C26141"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419B641" w14:textId="647773CD" w:rsidR="003656F3" w:rsidRPr="006C2DF5" w:rsidRDefault="003656F3" w:rsidP="003656F3">
            <w:pPr>
              <w:tabs>
                <w:tab w:val="decimal" w:pos="85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(816)</w:t>
            </w:r>
          </w:p>
        </w:tc>
        <w:tc>
          <w:tcPr>
            <w:tcW w:w="180" w:type="dxa"/>
            <w:vAlign w:val="bottom"/>
          </w:tcPr>
          <w:p w14:paraId="1971CBEF" w14:textId="77777777" w:rsidR="003656F3" w:rsidRPr="006C2DF5" w:rsidRDefault="003656F3" w:rsidP="003656F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DA94E17" w14:textId="52C46727" w:rsidR="003656F3" w:rsidRPr="006C2DF5" w:rsidRDefault="003656F3" w:rsidP="003656F3">
            <w:pPr>
              <w:tabs>
                <w:tab w:val="decimal" w:pos="843"/>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(2,563)</w:t>
            </w:r>
          </w:p>
        </w:tc>
        <w:tc>
          <w:tcPr>
            <w:tcW w:w="180" w:type="dxa"/>
            <w:vAlign w:val="bottom"/>
          </w:tcPr>
          <w:p w14:paraId="2325A006"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578CD95" w14:textId="0DF0B6FA"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(3,816)</w:t>
            </w:r>
          </w:p>
        </w:tc>
        <w:tc>
          <w:tcPr>
            <w:tcW w:w="180" w:type="dxa"/>
            <w:vAlign w:val="bottom"/>
          </w:tcPr>
          <w:p w14:paraId="3673D14E"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43160B3" w14:textId="62E72664" w:rsidR="003656F3" w:rsidRPr="006C2DF5" w:rsidRDefault="003656F3" w:rsidP="003656F3">
            <w:pPr>
              <w:tabs>
                <w:tab w:val="decimal" w:pos="825"/>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60</w:t>
            </w:r>
          </w:p>
        </w:tc>
        <w:tc>
          <w:tcPr>
            <w:tcW w:w="180" w:type="dxa"/>
            <w:vAlign w:val="bottom"/>
          </w:tcPr>
          <w:p w14:paraId="455771D1"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6B64102" w14:textId="3E5978F9"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(7,135)</w:t>
            </w:r>
          </w:p>
        </w:tc>
      </w:tr>
      <w:tr w:rsidR="003656F3" w:rsidRPr="006C2DF5" w14:paraId="2506B613" w14:textId="77777777" w:rsidTr="005C143D">
        <w:trPr>
          <w:cantSplit/>
        </w:trPr>
        <w:tc>
          <w:tcPr>
            <w:tcW w:w="2811" w:type="dxa"/>
            <w:vAlign w:val="bottom"/>
          </w:tcPr>
          <w:p w14:paraId="734D52BC" w14:textId="77777777" w:rsidR="003656F3" w:rsidRPr="006C2DF5" w:rsidRDefault="003656F3" w:rsidP="003656F3">
            <w:pPr>
              <w:spacing w:line="240" w:lineRule="exact"/>
              <w:ind w:left="142" w:right="-79" w:hanging="142"/>
              <w:rPr>
                <w:rFonts w:ascii="CordiaUPC" w:eastAsia="Times New Roman" w:hAnsi="CordiaUPC" w:cs="CordiaUPC"/>
                <w:spacing w:val="-4"/>
                <w:sz w:val="26"/>
                <w:szCs w:val="26"/>
              </w:rPr>
            </w:pPr>
            <w:r w:rsidRPr="006C2DF5">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786BEDBB" w14:textId="7A9AF5CD" w:rsidR="003656F3" w:rsidRPr="006C2DF5" w:rsidRDefault="003656F3" w:rsidP="003656F3">
            <w:pPr>
              <w:tabs>
                <w:tab w:val="decimal" w:pos="858"/>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3,762</w:t>
            </w:r>
          </w:p>
        </w:tc>
        <w:tc>
          <w:tcPr>
            <w:tcW w:w="180" w:type="dxa"/>
            <w:vAlign w:val="bottom"/>
          </w:tcPr>
          <w:p w14:paraId="5F8C0D74" w14:textId="77777777" w:rsidR="003656F3" w:rsidRPr="006C2DF5" w:rsidRDefault="003656F3" w:rsidP="003656F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AECF1FC" w14:textId="6BE41F2D" w:rsidR="003656F3" w:rsidRPr="006C2DF5" w:rsidRDefault="003656F3" w:rsidP="003656F3">
            <w:pPr>
              <w:tabs>
                <w:tab w:val="decimal" w:pos="843"/>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7,983</w:t>
            </w:r>
          </w:p>
        </w:tc>
        <w:tc>
          <w:tcPr>
            <w:tcW w:w="180" w:type="dxa"/>
            <w:vAlign w:val="bottom"/>
          </w:tcPr>
          <w:p w14:paraId="0F0C1808"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E02A952" w14:textId="20FFF5DE"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(2,405)</w:t>
            </w:r>
          </w:p>
        </w:tc>
        <w:tc>
          <w:tcPr>
            <w:tcW w:w="180" w:type="dxa"/>
            <w:vAlign w:val="bottom"/>
          </w:tcPr>
          <w:p w14:paraId="27269465"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E17A5DC" w14:textId="7A7E2602" w:rsidR="003656F3" w:rsidRPr="006C2DF5" w:rsidRDefault="003656F3" w:rsidP="003656F3">
            <w:pPr>
              <w:tabs>
                <w:tab w:val="decimal" w:pos="825"/>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63</w:t>
            </w:r>
          </w:p>
        </w:tc>
        <w:tc>
          <w:tcPr>
            <w:tcW w:w="180" w:type="dxa"/>
            <w:vAlign w:val="bottom"/>
          </w:tcPr>
          <w:p w14:paraId="3C42A11E"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32BDE94" w14:textId="1027DC7E" w:rsidR="003656F3" w:rsidRPr="006C2DF5" w:rsidRDefault="003656F3" w:rsidP="003656F3">
            <w:pPr>
              <w:tabs>
                <w:tab w:val="decimal" w:pos="852"/>
              </w:tabs>
              <w:spacing w:line="240" w:lineRule="exact"/>
              <w:ind w:right="-79"/>
              <w:rPr>
                <w:rFonts w:ascii="CordiaUPC" w:eastAsia="Times New Roman" w:hAnsi="CordiaUPC" w:cs="CordiaUPC"/>
                <w:sz w:val="26"/>
                <w:szCs w:val="26"/>
                <w:lang w:val="en-US" w:bidi="th-TH"/>
              </w:rPr>
            </w:pPr>
            <w:r w:rsidRPr="006C2DF5">
              <w:rPr>
                <w:rFonts w:ascii="CordiaUPC" w:hAnsi="CordiaUPC" w:cs="CordiaUPC"/>
                <w:sz w:val="26"/>
                <w:szCs w:val="26"/>
              </w:rPr>
              <w:t>9,403</w:t>
            </w:r>
          </w:p>
        </w:tc>
      </w:tr>
      <w:tr w:rsidR="003656F3" w:rsidRPr="006C2DF5" w14:paraId="592E980F" w14:textId="77777777" w:rsidTr="005C143D">
        <w:trPr>
          <w:cantSplit/>
        </w:trPr>
        <w:tc>
          <w:tcPr>
            <w:tcW w:w="2811" w:type="dxa"/>
            <w:vAlign w:val="bottom"/>
          </w:tcPr>
          <w:p w14:paraId="0D83B65F" w14:textId="77777777" w:rsidR="003656F3" w:rsidRPr="006C2DF5" w:rsidRDefault="003656F3" w:rsidP="003656F3">
            <w:pPr>
              <w:spacing w:line="240" w:lineRule="exact"/>
              <w:ind w:left="142" w:right="11" w:hanging="142"/>
              <w:rPr>
                <w:rFonts w:ascii="CordiaUPC" w:eastAsia="Times New Roman" w:hAnsi="CordiaUPC" w:cs="CordiaUPC"/>
                <w:sz w:val="26"/>
                <w:szCs w:val="26"/>
              </w:rPr>
            </w:pPr>
            <w:r w:rsidRPr="006C2DF5">
              <w:rPr>
                <w:rFonts w:ascii="CordiaUPC" w:eastAsia="Times New Roman" w:hAnsi="CordiaUPC" w:cs="CordiaUPC"/>
                <w:spacing w:val="-4"/>
                <w:sz w:val="26"/>
                <w:szCs w:val="26"/>
              </w:rPr>
              <w:t>Expected</w:t>
            </w:r>
            <w:r w:rsidRPr="006C2DF5">
              <w:rPr>
                <w:rFonts w:ascii="CordiaUPC" w:eastAsia="Times New Roman" w:hAnsi="CordiaUPC" w:cs="CordiaUPC" w:hint="cs"/>
                <w:spacing w:val="-4"/>
                <w:sz w:val="26"/>
                <w:szCs w:val="26"/>
              </w:rPr>
              <w:t xml:space="preserve"> credit loss</w:t>
            </w:r>
          </w:p>
        </w:tc>
        <w:tc>
          <w:tcPr>
            <w:tcW w:w="1143" w:type="dxa"/>
            <w:vAlign w:val="bottom"/>
          </w:tcPr>
          <w:p w14:paraId="10F80839"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6601E8B" w14:textId="77777777" w:rsidR="003656F3" w:rsidRPr="006C2DF5" w:rsidRDefault="003656F3" w:rsidP="003656F3">
            <w:pPr>
              <w:spacing w:line="240" w:lineRule="exact"/>
              <w:rPr>
                <w:rFonts w:ascii="CordiaUPC" w:eastAsia="Times New Roman" w:hAnsi="CordiaUPC" w:cs="CordiaUPC"/>
                <w:sz w:val="26"/>
                <w:szCs w:val="26"/>
              </w:rPr>
            </w:pPr>
          </w:p>
        </w:tc>
        <w:tc>
          <w:tcPr>
            <w:tcW w:w="1089" w:type="dxa"/>
            <w:vAlign w:val="bottom"/>
          </w:tcPr>
          <w:p w14:paraId="008077F1" w14:textId="77777777" w:rsidR="003656F3" w:rsidRPr="006C2DF5" w:rsidRDefault="003656F3" w:rsidP="003656F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B8609ED"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4037BDD6" w14:textId="77777777" w:rsidR="003656F3" w:rsidRPr="006C2DF5" w:rsidRDefault="003656F3" w:rsidP="003656F3">
            <w:pPr>
              <w:tabs>
                <w:tab w:val="decimal" w:pos="910"/>
              </w:tabs>
              <w:spacing w:line="240" w:lineRule="exact"/>
              <w:rPr>
                <w:rFonts w:ascii="CordiaUPC" w:eastAsia="Times New Roman" w:hAnsi="CordiaUPC" w:cs="CordiaUPC"/>
                <w:sz w:val="26"/>
                <w:szCs w:val="26"/>
              </w:rPr>
            </w:pPr>
          </w:p>
        </w:tc>
        <w:tc>
          <w:tcPr>
            <w:tcW w:w="180" w:type="dxa"/>
            <w:vAlign w:val="bottom"/>
          </w:tcPr>
          <w:p w14:paraId="357A9FE5"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3C54F646" w14:textId="77777777" w:rsidR="003656F3" w:rsidRPr="006C2DF5" w:rsidRDefault="003656F3" w:rsidP="003656F3">
            <w:pPr>
              <w:tabs>
                <w:tab w:val="decimal" w:pos="767"/>
              </w:tabs>
              <w:spacing w:line="240" w:lineRule="exact"/>
              <w:rPr>
                <w:rFonts w:ascii="CordiaUPC" w:eastAsia="Times New Roman" w:hAnsi="CordiaUPC" w:cs="CordiaUPC"/>
                <w:sz w:val="26"/>
                <w:szCs w:val="26"/>
              </w:rPr>
            </w:pPr>
          </w:p>
        </w:tc>
        <w:tc>
          <w:tcPr>
            <w:tcW w:w="180" w:type="dxa"/>
            <w:vAlign w:val="bottom"/>
          </w:tcPr>
          <w:p w14:paraId="2278AC5B" w14:textId="77777777" w:rsidR="003656F3" w:rsidRPr="006C2DF5" w:rsidRDefault="003656F3" w:rsidP="003656F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0A78D922" w14:textId="65E3EBBD" w:rsidR="003656F3" w:rsidRPr="006C2DF5" w:rsidRDefault="003656F3" w:rsidP="003656F3">
            <w:pPr>
              <w:tabs>
                <w:tab w:val="decimal" w:pos="852"/>
              </w:tabs>
              <w:spacing w:line="240" w:lineRule="exact"/>
              <w:ind w:right="-79"/>
              <w:rPr>
                <w:rFonts w:ascii="CordiaUPC" w:eastAsia="Times New Roman" w:hAnsi="CordiaUPC" w:cs="CordiaUPC"/>
                <w:sz w:val="26"/>
                <w:szCs w:val="26"/>
              </w:rPr>
            </w:pPr>
            <w:r w:rsidRPr="006C2DF5">
              <w:rPr>
                <w:rFonts w:ascii="CordiaUPC" w:hAnsi="CordiaUPC" w:cs="CordiaUPC"/>
                <w:sz w:val="26"/>
                <w:szCs w:val="26"/>
              </w:rPr>
              <w:t>(4,527)</w:t>
            </w:r>
          </w:p>
        </w:tc>
      </w:tr>
      <w:tr w:rsidR="003656F3" w:rsidRPr="006C2DF5" w14:paraId="6C200A80" w14:textId="77777777" w:rsidTr="005C143D">
        <w:trPr>
          <w:cantSplit/>
        </w:trPr>
        <w:tc>
          <w:tcPr>
            <w:tcW w:w="2811" w:type="dxa"/>
            <w:vAlign w:val="bottom"/>
          </w:tcPr>
          <w:p w14:paraId="6B8C65D1"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b/>
                <w:bCs/>
                <w:sz w:val="26"/>
                <w:szCs w:val="26"/>
              </w:rPr>
              <w:t xml:space="preserve">Profit before income tax </w:t>
            </w:r>
          </w:p>
        </w:tc>
        <w:tc>
          <w:tcPr>
            <w:tcW w:w="1143" w:type="dxa"/>
            <w:vAlign w:val="bottom"/>
          </w:tcPr>
          <w:p w14:paraId="042AF220"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E975803" w14:textId="77777777" w:rsidR="003656F3" w:rsidRPr="006C2DF5" w:rsidRDefault="003656F3" w:rsidP="003656F3">
            <w:pPr>
              <w:spacing w:line="240" w:lineRule="exact"/>
              <w:rPr>
                <w:rFonts w:ascii="CordiaUPC" w:eastAsia="Times New Roman" w:hAnsi="CordiaUPC" w:cs="CordiaUPC"/>
                <w:sz w:val="26"/>
                <w:szCs w:val="26"/>
              </w:rPr>
            </w:pPr>
          </w:p>
        </w:tc>
        <w:tc>
          <w:tcPr>
            <w:tcW w:w="1089" w:type="dxa"/>
            <w:vAlign w:val="bottom"/>
          </w:tcPr>
          <w:p w14:paraId="0F18799B" w14:textId="77777777" w:rsidR="003656F3" w:rsidRPr="006C2DF5" w:rsidRDefault="003656F3" w:rsidP="003656F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8FDF55E"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01BAEA9F" w14:textId="77777777" w:rsidR="003656F3" w:rsidRPr="006C2DF5" w:rsidRDefault="003656F3" w:rsidP="003656F3">
            <w:pPr>
              <w:tabs>
                <w:tab w:val="decimal" w:pos="910"/>
              </w:tabs>
              <w:spacing w:line="240" w:lineRule="exact"/>
              <w:rPr>
                <w:rFonts w:ascii="CordiaUPC" w:eastAsia="Times New Roman" w:hAnsi="CordiaUPC" w:cs="CordiaUPC"/>
                <w:sz w:val="26"/>
                <w:szCs w:val="26"/>
              </w:rPr>
            </w:pPr>
          </w:p>
        </w:tc>
        <w:tc>
          <w:tcPr>
            <w:tcW w:w="180" w:type="dxa"/>
            <w:vAlign w:val="bottom"/>
          </w:tcPr>
          <w:p w14:paraId="7AC79692"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55E863D0" w14:textId="77777777" w:rsidR="003656F3" w:rsidRPr="006C2DF5" w:rsidRDefault="003656F3" w:rsidP="003656F3">
            <w:pPr>
              <w:tabs>
                <w:tab w:val="decimal" w:pos="767"/>
              </w:tabs>
              <w:spacing w:line="240" w:lineRule="exact"/>
              <w:rPr>
                <w:rFonts w:ascii="CordiaUPC" w:eastAsia="Times New Roman" w:hAnsi="CordiaUPC" w:cs="CordiaUPC"/>
                <w:sz w:val="26"/>
                <w:szCs w:val="26"/>
              </w:rPr>
            </w:pPr>
          </w:p>
        </w:tc>
        <w:tc>
          <w:tcPr>
            <w:tcW w:w="180" w:type="dxa"/>
            <w:vAlign w:val="bottom"/>
          </w:tcPr>
          <w:p w14:paraId="4F4A0E62" w14:textId="77777777" w:rsidR="003656F3" w:rsidRPr="006C2DF5" w:rsidRDefault="003656F3" w:rsidP="003656F3">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716AE0D" w14:textId="33C9A8BA" w:rsidR="003656F3" w:rsidRPr="006C2DF5" w:rsidRDefault="003656F3" w:rsidP="003656F3">
            <w:pPr>
              <w:tabs>
                <w:tab w:val="decimal" w:pos="852"/>
              </w:tabs>
              <w:spacing w:line="240" w:lineRule="exact"/>
              <w:ind w:right="-79"/>
              <w:rPr>
                <w:rFonts w:ascii="CordiaUPC" w:eastAsia="Times New Roman" w:hAnsi="CordiaUPC" w:cs="CordiaUPC"/>
                <w:b/>
                <w:bCs/>
                <w:sz w:val="26"/>
                <w:szCs w:val="26"/>
              </w:rPr>
            </w:pPr>
            <w:r w:rsidRPr="006C2DF5">
              <w:rPr>
                <w:rFonts w:ascii="CordiaUPC" w:hAnsi="CordiaUPC" w:cs="CordiaUPC"/>
                <w:b/>
                <w:bCs/>
                <w:sz w:val="26"/>
                <w:szCs w:val="26"/>
              </w:rPr>
              <w:t>4,876</w:t>
            </w:r>
          </w:p>
        </w:tc>
      </w:tr>
      <w:tr w:rsidR="003656F3" w:rsidRPr="006C2DF5" w14:paraId="1C010DDF" w14:textId="77777777" w:rsidTr="005C143D">
        <w:trPr>
          <w:cantSplit/>
        </w:trPr>
        <w:tc>
          <w:tcPr>
            <w:tcW w:w="2811" w:type="dxa"/>
            <w:vAlign w:val="bottom"/>
          </w:tcPr>
          <w:p w14:paraId="243FD247" w14:textId="7C72BC12" w:rsidR="003656F3" w:rsidRPr="006C2DF5" w:rsidRDefault="003656F3" w:rsidP="003656F3">
            <w:pPr>
              <w:spacing w:line="240" w:lineRule="exact"/>
              <w:ind w:left="142" w:right="-79" w:hanging="142"/>
              <w:rPr>
                <w:rFonts w:ascii="CordiaUPC" w:eastAsia="Times New Roman" w:hAnsi="CordiaUPC" w:cs="CordiaUPC"/>
                <w:sz w:val="26"/>
                <w:szCs w:val="26"/>
              </w:rPr>
            </w:pPr>
            <w:r w:rsidRPr="006C2DF5">
              <w:rPr>
                <w:rFonts w:ascii="CordiaUPC" w:eastAsia="Times New Roman" w:hAnsi="CordiaUPC" w:cs="CordiaUPC"/>
                <w:sz w:val="26"/>
                <w:szCs w:val="26"/>
              </w:rPr>
              <w:t>Tax income</w:t>
            </w:r>
          </w:p>
        </w:tc>
        <w:tc>
          <w:tcPr>
            <w:tcW w:w="1143" w:type="dxa"/>
            <w:vAlign w:val="bottom"/>
          </w:tcPr>
          <w:p w14:paraId="3F72B859"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F16FDE8" w14:textId="77777777" w:rsidR="003656F3" w:rsidRPr="006C2DF5" w:rsidRDefault="003656F3" w:rsidP="003656F3">
            <w:pPr>
              <w:spacing w:line="240" w:lineRule="exact"/>
              <w:rPr>
                <w:rFonts w:ascii="CordiaUPC" w:eastAsia="Times New Roman" w:hAnsi="CordiaUPC" w:cs="CordiaUPC"/>
                <w:sz w:val="26"/>
                <w:szCs w:val="26"/>
              </w:rPr>
            </w:pPr>
          </w:p>
        </w:tc>
        <w:tc>
          <w:tcPr>
            <w:tcW w:w="1089" w:type="dxa"/>
            <w:vAlign w:val="bottom"/>
          </w:tcPr>
          <w:p w14:paraId="20178360" w14:textId="77777777" w:rsidR="003656F3" w:rsidRPr="006C2DF5" w:rsidRDefault="003656F3" w:rsidP="003656F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117C866"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486FD8AE" w14:textId="77777777" w:rsidR="003656F3" w:rsidRPr="006C2DF5" w:rsidRDefault="003656F3" w:rsidP="003656F3">
            <w:pPr>
              <w:tabs>
                <w:tab w:val="decimal" w:pos="910"/>
              </w:tabs>
              <w:spacing w:line="240" w:lineRule="exact"/>
              <w:rPr>
                <w:rFonts w:ascii="CordiaUPC" w:eastAsia="Times New Roman" w:hAnsi="CordiaUPC" w:cs="CordiaUPC"/>
                <w:sz w:val="26"/>
                <w:szCs w:val="26"/>
              </w:rPr>
            </w:pPr>
          </w:p>
        </w:tc>
        <w:tc>
          <w:tcPr>
            <w:tcW w:w="180" w:type="dxa"/>
            <w:vAlign w:val="bottom"/>
          </w:tcPr>
          <w:p w14:paraId="05D86D12"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5ADD078E" w14:textId="77777777" w:rsidR="003656F3" w:rsidRPr="006C2DF5" w:rsidRDefault="003656F3" w:rsidP="003656F3">
            <w:pPr>
              <w:tabs>
                <w:tab w:val="decimal" w:pos="767"/>
              </w:tabs>
              <w:spacing w:line="240" w:lineRule="exact"/>
              <w:rPr>
                <w:rFonts w:ascii="CordiaUPC" w:eastAsia="Times New Roman" w:hAnsi="CordiaUPC" w:cs="CordiaUPC"/>
                <w:sz w:val="26"/>
                <w:szCs w:val="26"/>
              </w:rPr>
            </w:pPr>
          </w:p>
        </w:tc>
        <w:tc>
          <w:tcPr>
            <w:tcW w:w="180" w:type="dxa"/>
            <w:vAlign w:val="bottom"/>
          </w:tcPr>
          <w:p w14:paraId="6C77BF61" w14:textId="77777777" w:rsidR="003656F3" w:rsidRPr="006C2DF5" w:rsidRDefault="003656F3" w:rsidP="003656F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8F5E28D" w14:textId="6561BA55" w:rsidR="003656F3" w:rsidRPr="006C2DF5" w:rsidRDefault="003656F3" w:rsidP="003656F3">
            <w:pPr>
              <w:tabs>
                <w:tab w:val="decimal" w:pos="852"/>
              </w:tabs>
              <w:spacing w:line="240" w:lineRule="exact"/>
              <w:ind w:right="-79"/>
              <w:rPr>
                <w:rFonts w:ascii="CordiaUPC" w:eastAsia="Times New Roman" w:hAnsi="CordiaUPC" w:cs="CordiaUPC"/>
                <w:sz w:val="26"/>
                <w:szCs w:val="26"/>
              </w:rPr>
            </w:pPr>
            <w:r w:rsidRPr="006C2DF5">
              <w:rPr>
                <w:rFonts w:ascii="CordiaUPC" w:hAnsi="CordiaUPC" w:cs="CordiaUPC"/>
                <w:sz w:val="26"/>
                <w:szCs w:val="26"/>
              </w:rPr>
              <w:t>220</w:t>
            </w:r>
          </w:p>
        </w:tc>
      </w:tr>
      <w:tr w:rsidR="003656F3" w:rsidRPr="006C2DF5" w14:paraId="59487601" w14:textId="77777777" w:rsidTr="00920869">
        <w:trPr>
          <w:cantSplit/>
        </w:trPr>
        <w:tc>
          <w:tcPr>
            <w:tcW w:w="2811" w:type="dxa"/>
            <w:vAlign w:val="bottom"/>
          </w:tcPr>
          <w:p w14:paraId="6F7DE4E6" w14:textId="77777777" w:rsidR="003656F3" w:rsidRPr="006C2DF5" w:rsidRDefault="003656F3" w:rsidP="003656F3">
            <w:pPr>
              <w:spacing w:line="240" w:lineRule="exact"/>
              <w:ind w:left="142" w:right="-79" w:hanging="142"/>
              <w:rPr>
                <w:rFonts w:ascii="CordiaUPC" w:eastAsia="Times New Roman" w:hAnsi="CordiaUPC" w:cs="CordiaUPC"/>
                <w:b/>
                <w:bCs/>
                <w:sz w:val="26"/>
                <w:szCs w:val="26"/>
              </w:rPr>
            </w:pPr>
            <w:r w:rsidRPr="006C2DF5">
              <w:rPr>
                <w:rFonts w:ascii="CordiaUPC" w:eastAsia="Times New Roman" w:hAnsi="CordiaUPC" w:cs="CordiaUPC" w:hint="cs"/>
                <w:b/>
                <w:bCs/>
                <w:sz w:val="26"/>
                <w:szCs w:val="26"/>
              </w:rPr>
              <w:t>Profit for the period</w:t>
            </w:r>
          </w:p>
        </w:tc>
        <w:tc>
          <w:tcPr>
            <w:tcW w:w="1143" w:type="dxa"/>
            <w:vAlign w:val="bottom"/>
          </w:tcPr>
          <w:p w14:paraId="4BC330EF" w14:textId="77777777" w:rsidR="003656F3" w:rsidRPr="006C2DF5" w:rsidRDefault="003656F3" w:rsidP="003656F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A391186" w14:textId="77777777" w:rsidR="003656F3" w:rsidRPr="006C2DF5" w:rsidRDefault="003656F3" w:rsidP="003656F3">
            <w:pPr>
              <w:spacing w:line="240" w:lineRule="exact"/>
              <w:rPr>
                <w:rFonts w:ascii="CordiaUPC" w:eastAsia="Times New Roman" w:hAnsi="CordiaUPC" w:cs="CordiaUPC"/>
                <w:sz w:val="26"/>
                <w:szCs w:val="26"/>
              </w:rPr>
            </w:pPr>
          </w:p>
        </w:tc>
        <w:tc>
          <w:tcPr>
            <w:tcW w:w="1089" w:type="dxa"/>
            <w:vAlign w:val="bottom"/>
          </w:tcPr>
          <w:p w14:paraId="1A620D36" w14:textId="77777777" w:rsidR="003656F3" w:rsidRPr="006C2DF5" w:rsidRDefault="003656F3" w:rsidP="003656F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EA187B1"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55DF582F" w14:textId="77777777" w:rsidR="003656F3" w:rsidRPr="006C2DF5" w:rsidRDefault="003656F3" w:rsidP="003656F3">
            <w:pPr>
              <w:tabs>
                <w:tab w:val="decimal" w:pos="910"/>
              </w:tabs>
              <w:spacing w:line="240" w:lineRule="exact"/>
              <w:rPr>
                <w:rFonts w:ascii="CordiaUPC" w:eastAsia="Times New Roman" w:hAnsi="CordiaUPC" w:cs="CordiaUPC"/>
                <w:sz w:val="26"/>
                <w:szCs w:val="26"/>
              </w:rPr>
            </w:pPr>
          </w:p>
        </w:tc>
        <w:tc>
          <w:tcPr>
            <w:tcW w:w="180" w:type="dxa"/>
            <w:vAlign w:val="bottom"/>
          </w:tcPr>
          <w:p w14:paraId="7446D677" w14:textId="77777777" w:rsidR="003656F3" w:rsidRPr="006C2DF5" w:rsidRDefault="003656F3" w:rsidP="003656F3">
            <w:pPr>
              <w:spacing w:line="240" w:lineRule="exact"/>
              <w:rPr>
                <w:rFonts w:ascii="CordiaUPC" w:eastAsia="Times New Roman" w:hAnsi="CordiaUPC" w:cs="CordiaUPC"/>
                <w:sz w:val="26"/>
                <w:szCs w:val="26"/>
              </w:rPr>
            </w:pPr>
          </w:p>
        </w:tc>
        <w:tc>
          <w:tcPr>
            <w:tcW w:w="1170" w:type="dxa"/>
            <w:vAlign w:val="bottom"/>
          </w:tcPr>
          <w:p w14:paraId="5C9E99CD" w14:textId="77777777" w:rsidR="003656F3" w:rsidRPr="006C2DF5" w:rsidRDefault="003656F3" w:rsidP="003656F3">
            <w:pPr>
              <w:tabs>
                <w:tab w:val="decimal" w:pos="767"/>
              </w:tabs>
              <w:spacing w:line="240" w:lineRule="exact"/>
              <w:rPr>
                <w:rFonts w:ascii="CordiaUPC" w:eastAsia="Times New Roman" w:hAnsi="CordiaUPC" w:cs="CordiaUPC"/>
                <w:sz w:val="26"/>
                <w:szCs w:val="26"/>
              </w:rPr>
            </w:pPr>
          </w:p>
        </w:tc>
        <w:tc>
          <w:tcPr>
            <w:tcW w:w="180" w:type="dxa"/>
            <w:vAlign w:val="bottom"/>
          </w:tcPr>
          <w:p w14:paraId="4B7F3001" w14:textId="77777777" w:rsidR="003656F3" w:rsidRPr="006C2DF5" w:rsidRDefault="003656F3" w:rsidP="003656F3">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9616ABB" w14:textId="4AD27252" w:rsidR="003656F3" w:rsidRPr="006C2DF5" w:rsidRDefault="003656F3" w:rsidP="003656F3">
            <w:pPr>
              <w:tabs>
                <w:tab w:val="decimal" w:pos="852"/>
              </w:tabs>
              <w:spacing w:line="240" w:lineRule="exact"/>
              <w:ind w:right="-79"/>
              <w:rPr>
                <w:rFonts w:ascii="CordiaUPC" w:eastAsia="Times New Roman" w:hAnsi="CordiaUPC" w:cs="CordiaUPC"/>
                <w:b/>
                <w:bCs/>
                <w:sz w:val="26"/>
                <w:szCs w:val="26"/>
              </w:rPr>
            </w:pPr>
            <w:r w:rsidRPr="006C2DF5">
              <w:rPr>
                <w:rFonts w:ascii="CordiaUPC" w:hAnsi="CordiaUPC" w:cs="CordiaUPC"/>
                <w:b/>
                <w:bCs/>
                <w:sz w:val="26"/>
                <w:szCs w:val="26"/>
              </w:rPr>
              <w:t>5,096</w:t>
            </w:r>
          </w:p>
        </w:tc>
      </w:tr>
    </w:tbl>
    <w:p w14:paraId="4BE3D7AF" w14:textId="77777777" w:rsidR="009D24E3" w:rsidRPr="006C2DF5" w:rsidRDefault="009D24E3" w:rsidP="009D24E3">
      <w:pPr>
        <w:spacing w:line="240" w:lineRule="exact"/>
        <w:ind w:left="547" w:right="389"/>
        <w:jc w:val="thaiDistribute"/>
        <w:rPr>
          <w:rFonts w:ascii="CordiaUPC" w:eastAsia="Times New Roman" w:hAnsi="CordiaUPC" w:cs="CordiaUPC"/>
          <w:b/>
          <w:bCs/>
          <w:i/>
          <w:iCs/>
          <w:sz w:val="26"/>
          <w:szCs w:val="26"/>
          <w:lang w:bidi="th-TH"/>
        </w:rPr>
      </w:pPr>
    </w:p>
    <w:p w14:paraId="733A0171" w14:textId="1FBD022B" w:rsidR="009D24E3" w:rsidRPr="006C2DF5" w:rsidRDefault="009D24E3" w:rsidP="009D24E3">
      <w:pPr>
        <w:spacing w:line="240" w:lineRule="exact"/>
        <w:ind w:left="547" w:right="389"/>
        <w:jc w:val="thaiDistribute"/>
        <w:rPr>
          <w:rFonts w:ascii="CordiaUPC" w:eastAsia="Times New Roman" w:hAnsi="CordiaUPC" w:cs="CordiaUPC"/>
          <w:b/>
          <w:bCs/>
          <w:i/>
          <w:iCs/>
          <w:sz w:val="26"/>
          <w:szCs w:val="26"/>
        </w:rPr>
      </w:pPr>
      <w:r w:rsidRPr="006C2DF5">
        <w:rPr>
          <w:rFonts w:ascii="CordiaUPC" w:eastAsia="Times New Roman" w:hAnsi="CordiaUPC" w:cs="CordiaUPC" w:hint="cs"/>
          <w:b/>
          <w:bCs/>
          <w:i/>
          <w:iCs/>
          <w:sz w:val="26"/>
          <w:szCs w:val="26"/>
        </w:rPr>
        <w:t>Reconciliation of reportable segment profit or loss</w:t>
      </w:r>
    </w:p>
    <w:p w14:paraId="135630E8" w14:textId="77777777" w:rsidR="009D24E3" w:rsidRPr="006C2DF5" w:rsidRDefault="009D24E3" w:rsidP="009D24E3">
      <w:pPr>
        <w:spacing w:line="240" w:lineRule="exact"/>
        <w:ind w:left="547" w:right="389"/>
        <w:jc w:val="thaiDistribute"/>
        <w:rPr>
          <w:rFonts w:ascii="CordiaUPC" w:eastAsia="Times New Roman" w:hAnsi="CordiaUPC" w:cs="CordiaUPC"/>
          <w:b/>
          <w:bCs/>
          <w:i/>
          <w:iCs/>
          <w:sz w:val="26"/>
          <w:szCs w:val="26"/>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7D76C7" w:rsidRPr="006C2DF5" w14:paraId="30C0FACB" w14:textId="77777777" w:rsidTr="005C143D">
        <w:trPr>
          <w:cantSplit/>
          <w:tblHeader/>
        </w:trPr>
        <w:tc>
          <w:tcPr>
            <w:tcW w:w="3150" w:type="dxa"/>
          </w:tcPr>
          <w:p w14:paraId="6C9EFAA3" w14:textId="417AB28B" w:rsidR="007D76C7" w:rsidRPr="006C2DF5" w:rsidRDefault="007D76C7" w:rsidP="007D76C7">
            <w:pPr>
              <w:spacing w:line="240" w:lineRule="exact"/>
              <w:ind w:right="-132"/>
              <w:rPr>
                <w:rFonts w:ascii="CordiaUPC" w:hAnsi="CordiaUPC" w:cs="CordiaUPC"/>
                <w:b/>
                <w:bCs/>
                <w:i/>
                <w:iCs/>
                <w:color w:val="000000"/>
                <w:sz w:val="26"/>
                <w:szCs w:val="26"/>
              </w:rPr>
            </w:pPr>
            <w:r w:rsidRPr="006C2DF5">
              <w:rPr>
                <w:rFonts w:ascii="CordiaUPC" w:hAnsi="CordiaUPC" w:cs="CordiaUPC"/>
                <w:b/>
                <w:bCs/>
                <w:i/>
                <w:iCs/>
                <w:sz w:val="26"/>
                <w:szCs w:val="26"/>
                <w:lang w:val="en-US"/>
              </w:rPr>
              <w:t>For the three-month period ended</w:t>
            </w:r>
          </w:p>
        </w:tc>
        <w:tc>
          <w:tcPr>
            <w:tcW w:w="6138" w:type="dxa"/>
            <w:gridSpan w:val="7"/>
            <w:vAlign w:val="bottom"/>
          </w:tcPr>
          <w:p w14:paraId="2A022E8F" w14:textId="18B2CAC3" w:rsidR="007D76C7" w:rsidRPr="006C2DF5" w:rsidRDefault="007D76C7" w:rsidP="007D76C7">
            <w:pPr>
              <w:pStyle w:val="acctmergecolhdg"/>
              <w:spacing w:line="240" w:lineRule="exact"/>
              <w:ind w:right="-87"/>
              <w:jc w:val="right"/>
              <w:rPr>
                <w:rFonts w:ascii="CordiaUPC" w:hAnsi="CordiaUPC" w:cs="CordiaUPC"/>
                <w:b w:val="0"/>
                <w:bCs/>
                <w:sz w:val="26"/>
                <w:szCs w:val="26"/>
              </w:rPr>
            </w:pPr>
            <w:r w:rsidRPr="006C2DF5">
              <w:rPr>
                <w:rFonts w:ascii="CordiaUPC" w:eastAsia="Times New Roman" w:hAnsi="CordiaUPC" w:cs="CordiaUPC"/>
                <w:b w:val="0"/>
                <w:bCs/>
                <w:sz w:val="26"/>
                <w:szCs w:val="26"/>
                <w:lang w:eastAsia="zh-CN"/>
              </w:rPr>
              <w:t>(Unit: Million Baht)</w:t>
            </w:r>
          </w:p>
        </w:tc>
      </w:tr>
      <w:tr w:rsidR="007D76C7" w:rsidRPr="006C2DF5" w14:paraId="31C97883" w14:textId="77777777" w:rsidTr="005C143D">
        <w:trPr>
          <w:cantSplit/>
          <w:tblHeader/>
        </w:trPr>
        <w:tc>
          <w:tcPr>
            <w:tcW w:w="3150" w:type="dxa"/>
          </w:tcPr>
          <w:p w14:paraId="7662053A" w14:textId="1306D3E1" w:rsidR="007D76C7" w:rsidRPr="006C2DF5" w:rsidRDefault="007D76C7" w:rsidP="007D76C7">
            <w:pPr>
              <w:spacing w:line="240" w:lineRule="exact"/>
              <w:ind w:right="-132"/>
              <w:rPr>
                <w:rFonts w:ascii="CordiaUPC" w:hAnsi="CordiaUPC" w:cs="CordiaUPC"/>
                <w:b/>
                <w:bCs/>
                <w:i/>
                <w:iCs/>
                <w:color w:val="000000"/>
                <w:sz w:val="26"/>
                <w:szCs w:val="26"/>
                <w:lang w:bidi="th-TH"/>
              </w:rPr>
            </w:pPr>
            <w:r w:rsidRPr="006C2DF5">
              <w:rPr>
                <w:rFonts w:ascii="CordiaUPC" w:hAnsi="CordiaUPC" w:cs="CordiaUPC"/>
                <w:b/>
                <w:bCs/>
                <w:i/>
                <w:iCs/>
                <w:sz w:val="26"/>
                <w:szCs w:val="26"/>
              </w:rPr>
              <w:t xml:space="preserve">   </w:t>
            </w:r>
            <w:r w:rsidRPr="006C2DF5">
              <w:rPr>
                <w:rFonts w:ascii="CordiaUPC" w:eastAsia="Times New Roman" w:hAnsi="CordiaUPC" w:cs="CordiaUPC"/>
                <w:b/>
                <w:bCs/>
                <w:i/>
                <w:iCs/>
                <w:sz w:val="26"/>
                <w:szCs w:val="26"/>
                <w:lang w:val="en-US"/>
              </w:rPr>
              <w:t xml:space="preserve">31 </w:t>
            </w:r>
            <w:r w:rsidRPr="006C2DF5">
              <w:rPr>
                <w:rFonts w:ascii="CordiaUPC" w:hAnsi="CordiaUPC" w:cs="CordiaUPC"/>
                <w:b/>
                <w:bCs/>
                <w:i/>
                <w:iCs/>
                <w:sz w:val="26"/>
                <w:szCs w:val="26"/>
              </w:rPr>
              <w:t>March</w:t>
            </w:r>
            <w:r w:rsidRPr="006C2DF5">
              <w:rPr>
                <w:rFonts w:ascii="CordiaUPC" w:eastAsia="Times New Roman" w:hAnsi="CordiaUPC" w:cs="CordiaUPC"/>
                <w:b/>
                <w:bCs/>
                <w:i/>
                <w:iCs/>
                <w:sz w:val="26"/>
                <w:szCs w:val="26"/>
              </w:rPr>
              <w:t xml:space="preserve"> 2026</w:t>
            </w:r>
          </w:p>
        </w:tc>
        <w:tc>
          <w:tcPr>
            <w:tcW w:w="6138" w:type="dxa"/>
            <w:gridSpan w:val="7"/>
            <w:vAlign w:val="bottom"/>
          </w:tcPr>
          <w:p w14:paraId="296F66DA" w14:textId="77777777" w:rsidR="007D76C7" w:rsidRPr="006C2DF5" w:rsidRDefault="007D76C7" w:rsidP="007D76C7">
            <w:pPr>
              <w:pStyle w:val="acctmergecolhdg"/>
              <w:pBdr>
                <w:bottom w:val="single" w:sz="4" w:space="1" w:color="auto"/>
              </w:pBdr>
              <w:spacing w:line="240" w:lineRule="exact"/>
              <w:ind w:left="-145" w:right="-87"/>
              <w:rPr>
                <w:rFonts w:ascii="CordiaUPC" w:hAnsi="CordiaUPC" w:cs="CordiaUPC"/>
                <w:sz w:val="26"/>
                <w:szCs w:val="26"/>
              </w:rPr>
            </w:pPr>
            <w:r w:rsidRPr="006C2DF5">
              <w:rPr>
                <w:rFonts w:ascii="CordiaUPC" w:hAnsi="CordiaUPC" w:cs="CordiaUPC" w:hint="cs"/>
                <w:sz w:val="26"/>
                <w:szCs w:val="26"/>
              </w:rPr>
              <w:t>Consolidated</w:t>
            </w:r>
          </w:p>
        </w:tc>
      </w:tr>
      <w:tr w:rsidR="007D76C7" w:rsidRPr="006C2DF5" w14:paraId="300AB7C7" w14:textId="77777777" w:rsidTr="005C143D">
        <w:trPr>
          <w:cantSplit/>
          <w:tblHeader/>
        </w:trPr>
        <w:tc>
          <w:tcPr>
            <w:tcW w:w="3150" w:type="dxa"/>
          </w:tcPr>
          <w:p w14:paraId="1920FFBA" w14:textId="77777777" w:rsidR="007D76C7" w:rsidRPr="006C2DF5" w:rsidDel="00F1172B" w:rsidRDefault="007D76C7" w:rsidP="007D76C7">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1FF36A6" w14:textId="77777777" w:rsidR="007D76C7" w:rsidRPr="006C2DF5" w:rsidRDefault="007D76C7" w:rsidP="007D76C7">
            <w:pPr>
              <w:pStyle w:val="acctmergecolhdg"/>
              <w:pBdr>
                <w:bottom w:val="single" w:sz="4" w:space="1" w:color="auto"/>
              </w:pBdr>
              <w:spacing w:line="240" w:lineRule="exact"/>
              <w:ind w:left="-55" w:right="-82"/>
              <w:rPr>
                <w:rFonts w:ascii="CordiaUPC" w:hAnsi="CordiaUPC" w:cs="CordiaUPC"/>
                <w:b w:val="0"/>
                <w:bCs/>
                <w:sz w:val="26"/>
                <w:szCs w:val="26"/>
              </w:rPr>
            </w:pPr>
            <w:r w:rsidRPr="006C2DF5">
              <w:rPr>
                <w:rFonts w:ascii="CordiaUPC" w:hAnsi="CordiaUPC" w:cs="CordiaUPC" w:hint="cs"/>
                <w:b w:val="0"/>
                <w:bCs/>
                <w:sz w:val="26"/>
                <w:szCs w:val="26"/>
              </w:rPr>
              <w:t>Net interest income</w:t>
            </w:r>
          </w:p>
        </w:tc>
        <w:tc>
          <w:tcPr>
            <w:tcW w:w="181" w:type="dxa"/>
          </w:tcPr>
          <w:p w14:paraId="56E03AFF" w14:textId="77777777" w:rsidR="007D76C7" w:rsidRPr="006C2DF5" w:rsidRDefault="007D76C7" w:rsidP="007D76C7">
            <w:pPr>
              <w:pStyle w:val="acctmergecolhdg"/>
              <w:spacing w:line="240" w:lineRule="exact"/>
              <w:rPr>
                <w:rFonts w:ascii="CordiaUPC" w:hAnsi="CordiaUPC" w:cs="CordiaUPC"/>
                <w:b w:val="0"/>
                <w:bCs/>
                <w:sz w:val="26"/>
                <w:szCs w:val="26"/>
              </w:rPr>
            </w:pPr>
          </w:p>
        </w:tc>
        <w:tc>
          <w:tcPr>
            <w:tcW w:w="1339" w:type="dxa"/>
            <w:vAlign w:val="bottom"/>
          </w:tcPr>
          <w:p w14:paraId="7B13850A" w14:textId="77777777" w:rsidR="007D76C7" w:rsidRPr="006C2DF5" w:rsidRDefault="007D76C7" w:rsidP="007D76C7">
            <w:pPr>
              <w:pStyle w:val="acctmergecolhdg"/>
              <w:pBdr>
                <w:bottom w:val="single" w:sz="4" w:space="1" w:color="auto"/>
              </w:pBdr>
              <w:spacing w:line="240" w:lineRule="exact"/>
              <w:ind w:left="-75" w:right="-90"/>
              <w:rPr>
                <w:rFonts w:ascii="CordiaUPC" w:hAnsi="CordiaUPC" w:cs="CordiaUPC"/>
                <w:b w:val="0"/>
                <w:bCs/>
                <w:sz w:val="26"/>
                <w:szCs w:val="26"/>
                <w:lang w:bidi="th-TH"/>
              </w:rPr>
            </w:pPr>
            <w:r w:rsidRPr="006C2DF5">
              <w:rPr>
                <w:rFonts w:ascii="CordiaUPC" w:hAnsi="CordiaUPC" w:cs="CordiaUPC" w:hint="cs"/>
                <w:b w:val="0"/>
                <w:bCs/>
                <w:sz w:val="26"/>
                <w:szCs w:val="26"/>
              </w:rPr>
              <w:t>Net non-</w:t>
            </w:r>
          </w:p>
          <w:p w14:paraId="7344276B" w14:textId="6BE2E90D" w:rsidR="007D76C7" w:rsidRPr="006C2DF5" w:rsidRDefault="007D76C7" w:rsidP="007D76C7">
            <w:pPr>
              <w:pStyle w:val="acctmergecolhdg"/>
              <w:pBdr>
                <w:bottom w:val="single" w:sz="4" w:space="1" w:color="auto"/>
              </w:pBdr>
              <w:spacing w:line="240" w:lineRule="exact"/>
              <w:ind w:left="-75" w:right="-90"/>
              <w:rPr>
                <w:rFonts w:ascii="CordiaUPC" w:hAnsi="CordiaUPC" w:cs="CordiaUPC"/>
                <w:b w:val="0"/>
                <w:bCs/>
                <w:sz w:val="26"/>
                <w:szCs w:val="26"/>
              </w:rPr>
            </w:pPr>
            <w:r w:rsidRPr="006C2DF5">
              <w:rPr>
                <w:rFonts w:ascii="CordiaUPC" w:hAnsi="CordiaUPC" w:cs="CordiaUPC" w:hint="cs"/>
                <w:b w:val="0"/>
                <w:bCs/>
                <w:sz w:val="26"/>
                <w:szCs w:val="26"/>
              </w:rPr>
              <w:t>interest income</w:t>
            </w:r>
          </w:p>
        </w:tc>
        <w:tc>
          <w:tcPr>
            <w:tcW w:w="181" w:type="dxa"/>
          </w:tcPr>
          <w:p w14:paraId="18A92B76" w14:textId="77777777" w:rsidR="007D76C7" w:rsidRPr="006C2DF5" w:rsidRDefault="007D76C7" w:rsidP="007D76C7">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2CF4FD73" w14:textId="77777777" w:rsidR="007D76C7" w:rsidRPr="006C2DF5" w:rsidRDefault="007D76C7" w:rsidP="007D76C7">
            <w:pPr>
              <w:pStyle w:val="acctmergecolhdg"/>
              <w:pBdr>
                <w:bottom w:val="single" w:sz="4" w:space="1" w:color="auto"/>
              </w:pBdr>
              <w:spacing w:line="240" w:lineRule="exact"/>
              <w:ind w:left="-67" w:right="-61"/>
              <w:rPr>
                <w:rFonts w:ascii="CordiaUPC" w:hAnsi="CordiaUPC" w:cs="CordiaUPC"/>
                <w:b w:val="0"/>
                <w:bCs/>
                <w:sz w:val="26"/>
                <w:szCs w:val="26"/>
              </w:rPr>
            </w:pPr>
            <w:r w:rsidRPr="006C2DF5">
              <w:rPr>
                <w:rFonts w:ascii="CordiaUPC" w:hAnsi="CordiaUPC" w:cs="CordiaUPC" w:hint="cs"/>
                <w:b w:val="0"/>
                <w:bCs/>
                <w:sz w:val="26"/>
                <w:szCs w:val="26"/>
              </w:rPr>
              <w:t>Operating expenses</w:t>
            </w:r>
          </w:p>
        </w:tc>
        <w:tc>
          <w:tcPr>
            <w:tcW w:w="180" w:type="dxa"/>
          </w:tcPr>
          <w:p w14:paraId="4DABE55D" w14:textId="77777777" w:rsidR="007D76C7" w:rsidRPr="006C2DF5" w:rsidRDefault="007D76C7" w:rsidP="007D76C7">
            <w:pPr>
              <w:pStyle w:val="acctmergecolhdg"/>
              <w:spacing w:line="240" w:lineRule="exact"/>
              <w:rPr>
                <w:rFonts w:ascii="CordiaUPC" w:hAnsi="CordiaUPC" w:cs="CordiaUPC"/>
                <w:b w:val="0"/>
                <w:bCs/>
                <w:sz w:val="26"/>
                <w:szCs w:val="26"/>
              </w:rPr>
            </w:pPr>
          </w:p>
        </w:tc>
        <w:tc>
          <w:tcPr>
            <w:tcW w:w="1417" w:type="dxa"/>
            <w:vAlign w:val="bottom"/>
          </w:tcPr>
          <w:p w14:paraId="568B10A7" w14:textId="77777777" w:rsidR="007D76C7" w:rsidRPr="006C2DF5" w:rsidRDefault="007D76C7" w:rsidP="007D76C7">
            <w:pPr>
              <w:pStyle w:val="acctmergecolhdg"/>
              <w:pBdr>
                <w:bottom w:val="single" w:sz="4" w:space="1" w:color="auto"/>
              </w:pBdr>
              <w:spacing w:line="240" w:lineRule="exact"/>
              <w:ind w:left="-61" w:right="-52"/>
              <w:rPr>
                <w:rFonts w:ascii="CordiaUPC" w:hAnsi="CordiaUPC" w:cs="CordiaUPC"/>
                <w:b w:val="0"/>
                <w:bCs/>
                <w:sz w:val="26"/>
                <w:szCs w:val="26"/>
              </w:rPr>
            </w:pPr>
            <w:r w:rsidRPr="006C2DF5">
              <w:rPr>
                <w:rFonts w:ascii="CordiaUPC" w:hAnsi="CordiaUPC" w:cs="CordiaUPC"/>
                <w:b w:val="0"/>
                <w:bCs/>
                <w:sz w:val="26"/>
                <w:szCs w:val="26"/>
              </w:rPr>
              <w:t xml:space="preserve">Expected </w:t>
            </w:r>
            <w:r w:rsidRPr="006C2DF5">
              <w:rPr>
                <w:rFonts w:ascii="CordiaUPC" w:hAnsi="CordiaUPC" w:cs="CordiaUPC"/>
                <w:b w:val="0"/>
                <w:bCs/>
                <w:sz w:val="26"/>
                <w:szCs w:val="26"/>
              </w:rPr>
              <w:br/>
              <w:t>credit loss</w:t>
            </w:r>
          </w:p>
        </w:tc>
      </w:tr>
      <w:tr w:rsidR="00EF4C78" w:rsidRPr="006C2DF5" w14:paraId="0F26E38A" w14:textId="77777777" w:rsidTr="005C143D">
        <w:trPr>
          <w:cantSplit/>
        </w:trPr>
        <w:tc>
          <w:tcPr>
            <w:tcW w:w="3150" w:type="dxa"/>
            <w:vAlign w:val="bottom"/>
          </w:tcPr>
          <w:p w14:paraId="2A4451B3" w14:textId="77777777" w:rsidR="00EF4C78" w:rsidRPr="006C2DF5" w:rsidRDefault="00EF4C78" w:rsidP="00EF4C78">
            <w:pPr>
              <w:spacing w:line="240" w:lineRule="exact"/>
              <w:ind w:left="142" w:right="-70" w:hanging="142"/>
              <w:rPr>
                <w:rFonts w:ascii="CordiaUPC" w:hAnsi="CordiaUPC" w:cs="CordiaUPC"/>
                <w:b/>
                <w:bCs/>
                <w:sz w:val="26"/>
                <w:szCs w:val="26"/>
              </w:rPr>
            </w:pPr>
            <w:r w:rsidRPr="006C2DF5">
              <w:rPr>
                <w:rFonts w:ascii="CordiaUPC" w:hAnsi="CordiaUPC" w:cs="CordiaUPC" w:hint="cs"/>
                <w:sz w:val="26"/>
                <w:szCs w:val="26"/>
              </w:rPr>
              <w:t>Segment reporting</w:t>
            </w:r>
          </w:p>
        </w:tc>
        <w:tc>
          <w:tcPr>
            <w:tcW w:w="1461" w:type="dxa"/>
            <w:vAlign w:val="bottom"/>
          </w:tcPr>
          <w:p w14:paraId="19FF0F3B" w14:textId="33261051" w:rsidR="00EF4C78" w:rsidRPr="006C2DF5" w:rsidRDefault="00EF4C78" w:rsidP="00EF4C78">
            <w:pPr>
              <w:tabs>
                <w:tab w:val="decimal" w:pos="1156"/>
              </w:tabs>
              <w:spacing w:line="240" w:lineRule="exact"/>
              <w:ind w:right="-79"/>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12,150</w:t>
            </w:r>
          </w:p>
        </w:tc>
        <w:tc>
          <w:tcPr>
            <w:tcW w:w="181" w:type="dxa"/>
            <w:vAlign w:val="bottom"/>
          </w:tcPr>
          <w:p w14:paraId="68F7FDAF"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CCC05B5" w14:textId="564CC8D8" w:rsidR="00EF4C78" w:rsidRPr="006C2DF5" w:rsidRDefault="00EF4C78" w:rsidP="00EF4C78">
            <w:pPr>
              <w:tabs>
                <w:tab w:val="decimal" w:pos="1055"/>
              </w:tabs>
              <w:spacing w:line="240" w:lineRule="exact"/>
              <w:ind w:right="-79"/>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4,563</w:t>
            </w:r>
          </w:p>
        </w:tc>
        <w:tc>
          <w:tcPr>
            <w:tcW w:w="181" w:type="dxa"/>
            <w:vAlign w:val="bottom"/>
          </w:tcPr>
          <w:p w14:paraId="0A03B026"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A89488B" w14:textId="5AC1E301" w:rsidR="00EF4C78" w:rsidRPr="006C2DF5" w:rsidRDefault="00EF4C78" w:rsidP="00EF4C78">
            <w:pPr>
              <w:tabs>
                <w:tab w:val="decimal" w:pos="1084"/>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(7,496)</w:t>
            </w:r>
          </w:p>
        </w:tc>
        <w:tc>
          <w:tcPr>
            <w:tcW w:w="180" w:type="dxa"/>
            <w:vAlign w:val="bottom"/>
          </w:tcPr>
          <w:p w14:paraId="0FB0D2D1"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D9458FF" w14:textId="5B2E83B7" w:rsidR="00EF4C78" w:rsidRPr="006C2DF5" w:rsidRDefault="00EF4C78" w:rsidP="00EF4C78">
            <w:pPr>
              <w:tabs>
                <w:tab w:val="decimal" w:pos="1126"/>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(4,122)</w:t>
            </w:r>
          </w:p>
        </w:tc>
      </w:tr>
      <w:tr w:rsidR="00EF4C78" w:rsidRPr="006C2DF5" w14:paraId="30E05191" w14:textId="77777777" w:rsidTr="005C143D">
        <w:trPr>
          <w:cantSplit/>
        </w:trPr>
        <w:tc>
          <w:tcPr>
            <w:tcW w:w="3150" w:type="dxa"/>
            <w:vAlign w:val="bottom"/>
          </w:tcPr>
          <w:p w14:paraId="60521A8D" w14:textId="6CEF5C50" w:rsidR="00EF4C78" w:rsidRPr="006C2DF5" w:rsidRDefault="00EF4C78" w:rsidP="00EF4C78">
            <w:pPr>
              <w:spacing w:line="240" w:lineRule="exact"/>
              <w:ind w:left="142" w:right="-70" w:hanging="142"/>
              <w:rPr>
                <w:rFonts w:ascii="CordiaUPC" w:hAnsi="CordiaUPC" w:cs="CordiaUPC"/>
                <w:sz w:val="26"/>
                <w:szCs w:val="26"/>
              </w:rPr>
            </w:pPr>
            <w:r w:rsidRPr="006C2DF5">
              <w:rPr>
                <w:rFonts w:ascii="CordiaUPC" w:hAnsi="CordiaUPC" w:cs="CordiaUPC"/>
                <w:sz w:val="26"/>
                <w:szCs w:val="26"/>
              </w:rPr>
              <w:t>Expected credit loss</w:t>
            </w:r>
          </w:p>
        </w:tc>
        <w:tc>
          <w:tcPr>
            <w:tcW w:w="1461" w:type="dxa"/>
            <w:vAlign w:val="bottom"/>
          </w:tcPr>
          <w:p w14:paraId="48D17215" w14:textId="227FE1F8" w:rsidR="00EF4C78" w:rsidRPr="006C2DF5" w:rsidRDefault="00EF4C78" w:rsidP="00EF4C78">
            <w:pPr>
              <w:tabs>
                <w:tab w:val="decimal" w:pos="1156"/>
              </w:tabs>
              <w:spacing w:line="240" w:lineRule="exact"/>
              <w:ind w:right="-79"/>
              <w:outlineLvl w:val="0"/>
              <w:rPr>
                <w:rFonts w:ascii="CordiaUPC" w:hAnsi="CordiaUPC" w:cs="CordiaUPC"/>
                <w:color w:val="000000"/>
                <w:sz w:val="26"/>
                <w:szCs w:val="26"/>
                <w:cs/>
                <w:lang w:bidi="th-TH"/>
              </w:rPr>
            </w:pPr>
            <w:r w:rsidRPr="006C2DF5">
              <w:rPr>
                <w:rFonts w:ascii="CordiaUPC" w:hAnsi="CordiaUPC" w:cs="CordiaUPC"/>
                <w:color w:val="000000"/>
                <w:sz w:val="26"/>
                <w:szCs w:val="26"/>
              </w:rPr>
              <w:t>-</w:t>
            </w:r>
          </w:p>
        </w:tc>
        <w:tc>
          <w:tcPr>
            <w:tcW w:w="181" w:type="dxa"/>
            <w:vAlign w:val="bottom"/>
          </w:tcPr>
          <w:p w14:paraId="261267D2"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B25B51D" w14:textId="1F0C9C72" w:rsidR="00EF4C78" w:rsidRPr="006C2DF5" w:rsidRDefault="00EF4C78" w:rsidP="00EF4C78">
            <w:pPr>
              <w:tabs>
                <w:tab w:val="decimal" w:pos="1055"/>
              </w:tabs>
              <w:spacing w:line="240" w:lineRule="exact"/>
              <w:ind w:right="-79"/>
              <w:outlineLvl w:val="0"/>
              <w:rPr>
                <w:rFonts w:ascii="CordiaUPC" w:hAnsi="CordiaUPC" w:cs="CordiaUPC"/>
                <w:color w:val="000000"/>
                <w:sz w:val="26"/>
                <w:szCs w:val="26"/>
                <w:lang w:bidi="th-TH"/>
              </w:rPr>
            </w:pPr>
            <w:r w:rsidRPr="006C2DF5">
              <w:rPr>
                <w:rFonts w:ascii="CordiaUPC" w:hAnsi="CordiaUPC" w:cs="CordiaUPC"/>
                <w:color w:val="000000"/>
                <w:sz w:val="26"/>
                <w:szCs w:val="26"/>
              </w:rPr>
              <w:t>19</w:t>
            </w:r>
          </w:p>
        </w:tc>
        <w:tc>
          <w:tcPr>
            <w:tcW w:w="181" w:type="dxa"/>
            <w:vAlign w:val="bottom"/>
          </w:tcPr>
          <w:p w14:paraId="60A1DA7F"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C48267C" w14:textId="41DA817A" w:rsidR="00EF4C78" w:rsidRPr="006C2DF5" w:rsidRDefault="00EF4C78" w:rsidP="00EF4C78">
            <w:pPr>
              <w:tabs>
                <w:tab w:val="decimal" w:pos="1084"/>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(146)</w:t>
            </w:r>
          </w:p>
        </w:tc>
        <w:tc>
          <w:tcPr>
            <w:tcW w:w="180" w:type="dxa"/>
            <w:vAlign w:val="bottom"/>
          </w:tcPr>
          <w:p w14:paraId="36F92F8D" w14:textId="77777777" w:rsidR="00EF4C78" w:rsidRPr="006C2DF5" w:rsidRDefault="00EF4C78" w:rsidP="00EF4C78">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0A1F929" w14:textId="76A60AC5" w:rsidR="00EF4C78" w:rsidRPr="006C2DF5" w:rsidRDefault="00EF4C78" w:rsidP="00EF4C78">
            <w:pPr>
              <w:tabs>
                <w:tab w:val="decimal" w:pos="1126"/>
              </w:tabs>
              <w:spacing w:line="240" w:lineRule="exact"/>
              <w:ind w:right="-79"/>
              <w:outlineLvl w:val="0"/>
              <w:rPr>
                <w:rFonts w:ascii="CordiaUPC" w:hAnsi="CordiaUPC" w:cs="CordiaUPC"/>
                <w:color w:val="000000" w:themeColor="text1"/>
                <w:sz w:val="26"/>
                <w:szCs w:val="26"/>
              </w:rPr>
            </w:pPr>
            <w:r w:rsidRPr="006C2DF5">
              <w:rPr>
                <w:rFonts w:ascii="CordiaUPC" w:hAnsi="CordiaUPC" w:cs="CordiaUPC"/>
                <w:color w:val="000000"/>
                <w:sz w:val="26"/>
                <w:szCs w:val="26"/>
              </w:rPr>
              <w:t>127</w:t>
            </w:r>
          </w:p>
        </w:tc>
      </w:tr>
      <w:tr w:rsidR="00EF4C78" w:rsidRPr="006C2DF5" w14:paraId="1CEB6642" w14:textId="77777777" w:rsidTr="005C143D">
        <w:trPr>
          <w:cantSplit/>
        </w:trPr>
        <w:tc>
          <w:tcPr>
            <w:tcW w:w="3150" w:type="dxa"/>
            <w:vAlign w:val="bottom"/>
          </w:tcPr>
          <w:p w14:paraId="28A5FFF1" w14:textId="77777777" w:rsidR="00EF4C78" w:rsidRPr="006C2DF5" w:rsidRDefault="00EF4C78" w:rsidP="00EF4C78">
            <w:pPr>
              <w:spacing w:line="240" w:lineRule="exact"/>
              <w:ind w:left="142" w:right="-70" w:hanging="142"/>
              <w:rPr>
                <w:rFonts w:ascii="CordiaUPC" w:hAnsi="CordiaUPC" w:cs="CordiaUPC"/>
                <w:b/>
                <w:bCs/>
                <w:spacing w:val="-4"/>
                <w:sz w:val="26"/>
                <w:szCs w:val="26"/>
              </w:rPr>
            </w:pPr>
            <w:r w:rsidRPr="006C2DF5">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3589958" w14:textId="5AF82585" w:rsidR="00EF4C78" w:rsidRPr="006C2DF5" w:rsidRDefault="00EF4C78" w:rsidP="00EF4C78">
            <w:pPr>
              <w:tabs>
                <w:tab w:val="decimal" w:pos="1156"/>
              </w:tabs>
              <w:spacing w:line="240" w:lineRule="exact"/>
              <w:ind w:right="-79"/>
              <w:outlineLvl w:val="0"/>
              <w:rPr>
                <w:rFonts w:ascii="CordiaUPC" w:hAnsi="CordiaUPC" w:cs="CordiaUPC"/>
                <w:b/>
                <w:bCs/>
                <w:color w:val="000000"/>
                <w:sz w:val="26"/>
                <w:szCs w:val="26"/>
                <w:lang w:bidi="th-TH"/>
              </w:rPr>
            </w:pPr>
            <w:r w:rsidRPr="006C2DF5">
              <w:rPr>
                <w:rFonts w:ascii="CordiaUPC" w:hAnsi="CordiaUPC" w:cs="CordiaUPC"/>
                <w:b/>
                <w:bCs/>
                <w:color w:val="000000"/>
                <w:sz w:val="26"/>
                <w:szCs w:val="26"/>
              </w:rPr>
              <w:t>12,150</w:t>
            </w:r>
          </w:p>
        </w:tc>
        <w:tc>
          <w:tcPr>
            <w:tcW w:w="181" w:type="dxa"/>
            <w:vAlign w:val="bottom"/>
          </w:tcPr>
          <w:p w14:paraId="78FF81CF" w14:textId="77777777" w:rsidR="00EF4C78" w:rsidRPr="006C2DF5" w:rsidRDefault="00EF4C78" w:rsidP="00EF4C78">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D23CEEB" w14:textId="7CC44631" w:rsidR="00EF4C78" w:rsidRPr="006C2DF5" w:rsidRDefault="00EF4C78" w:rsidP="00EF4C78">
            <w:pPr>
              <w:tabs>
                <w:tab w:val="decimal" w:pos="1055"/>
              </w:tabs>
              <w:spacing w:line="240" w:lineRule="exact"/>
              <w:ind w:right="-79"/>
              <w:outlineLvl w:val="0"/>
              <w:rPr>
                <w:rFonts w:ascii="CordiaUPC" w:hAnsi="CordiaUPC" w:cs="CordiaUPC"/>
                <w:b/>
                <w:bCs/>
                <w:color w:val="000000"/>
                <w:sz w:val="26"/>
                <w:szCs w:val="26"/>
                <w:lang w:bidi="th-TH"/>
              </w:rPr>
            </w:pPr>
            <w:r w:rsidRPr="006C2DF5">
              <w:rPr>
                <w:rFonts w:ascii="CordiaUPC" w:hAnsi="CordiaUPC" w:cs="CordiaUPC"/>
                <w:b/>
                <w:bCs/>
                <w:color w:val="000000"/>
                <w:sz w:val="26"/>
                <w:szCs w:val="26"/>
              </w:rPr>
              <w:t>4,582</w:t>
            </w:r>
          </w:p>
        </w:tc>
        <w:tc>
          <w:tcPr>
            <w:tcW w:w="181" w:type="dxa"/>
            <w:vAlign w:val="bottom"/>
          </w:tcPr>
          <w:p w14:paraId="61C5FCCA" w14:textId="77777777" w:rsidR="00EF4C78" w:rsidRPr="006C2DF5" w:rsidRDefault="00EF4C78" w:rsidP="00EF4C78">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037FAF1F" w14:textId="10C5AEB4" w:rsidR="00EF4C78" w:rsidRPr="006C2DF5" w:rsidRDefault="00EF4C78" w:rsidP="00EF4C78">
            <w:pPr>
              <w:tabs>
                <w:tab w:val="decimal" w:pos="1084"/>
              </w:tabs>
              <w:spacing w:line="240" w:lineRule="exact"/>
              <w:ind w:right="-79"/>
              <w:outlineLvl w:val="0"/>
              <w:rPr>
                <w:rFonts w:ascii="CordiaUPC" w:hAnsi="CordiaUPC" w:cs="CordiaUPC"/>
                <w:b/>
                <w:bCs/>
                <w:color w:val="000000"/>
                <w:sz w:val="26"/>
                <w:szCs w:val="26"/>
                <w:lang w:val="en-US"/>
              </w:rPr>
            </w:pPr>
            <w:r w:rsidRPr="006C2DF5">
              <w:rPr>
                <w:rFonts w:ascii="CordiaUPC" w:hAnsi="CordiaUPC" w:cs="CordiaUPC"/>
                <w:b/>
                <w:bCs/>
                <w:color w:val="000000"/>
                <w:sz w:val="26"/>
                <w:szCs w:val="26"/>
              </w:rPr>
              <w:t>(7,642)</w:t>
            </w:r>
          </w:p>
        </w:tc>
        <w:tc>
          <w:tcPr>
            <w:tcW w:w="180" w:type="dxa"/>
            <w:vAlign w:val="bottom"/>
          </w:tcPr>
          <w:p w14:paraId="546DF4A7" w14:textId="77777777" w:rsidR="00EF4C78" w:rsidRPr="006C2DF5" w:rsidRDefault="00EF4C78" w:rsidP="00EF4C78">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194F93F2" w14:textId="0ACBEE42" w:rsidR="00EF4C78" w:rsidRPr="006C2DF5" w:rsidRDefault="00EF4C78" w:rsidP="00EF4C78">
            <w:pPr>
              <w:tabs>
                <w:tab w:val="decimal" w:pos="1126"/>
              </w:tabs>
              <w:spacing w:line="240" w:lineRule="exact"/>
              <w:ind w:right="-79"/>
              <w:outlineLvl w:val="0"/>
              <w:rPr>
                <w:rFonts w:ascii="CordiaUPC" w:hAnsi="CordiaUPC" w:cs="CordiaUPC"/>
                <w:b/>
                <w:bCs/>
                <w:color w:val="000000" w:themeColor="text1"/>
                <w:sz w:val="26"/>
                <w:szCs w:val="26"/>
              </w:rPr>
            </w:pPr>
            <w:r w:rsidRPr="006C2DF5">
              <w:rPr>
                <w:rFonts w:ascii="CordiaUPC" w:hAnsi="CordiaUPC" w:cs="CordiaUPC"/>
                <w:b/>
                <w:bCs/>
                <w:color w:val="000000"/>
                <w:sz w:val="26"/>
                <w:szCs w:val="26"/>
              </w:rPr>
              <w:t>(3,995)</w:t>
            </w:r>
          </w:p>
        </w:tc>
      </w:tr>
    </w:tbl>
    <w:p w14:paraId="0DBEC66D" w14:textId="77777777" w:rsidR="009D24E3" w:rsidRPr="006C2DF5" w:rsidRDefault="009D24E3" w:rsidP="009D24E3">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7D76C7" w:rsidRPr="006C2DF5" w14:paraId="3A8018A1" w14:textId="77777777" w:rsidTr="005C143D">
        <w:trPr>
          <w:cantSplit/>
          <w:tblHeader/>
        </w:trPr>
        <w:tc>
          <w:tcPr>
            <w:tcW w:w="3177" w:type="dxa"/>
          </w:tcPr>
          <w:p w14:paraId="1F3D18D9" w14:textId="57107B02" w:rsidR="007D76C7" w:rsidRPr="006C2DF5" w:rsidRDefault="007D76C7" w:rsidP="007D76C7">
            <w:pPr>
              <w:spacing w:line="240" w:lineRule="exact"/>
              <w:ind w:right="-132"/>
              <w:rPr>
                <w:rFonts w:ascii="CordiaUPC" w:hAnsi="CordiaUPC" w:cs="CordiaUPC"/>
                <w:b/>
                <w:bCs/>
                <w:i/>
                <w:iCs/>
                <w:color w:val="000000"/>
                <w:sz w:val="26"/>
                <w:szCs w:val="26"/>
              </w:rPr>
            </w:pPr>
            <w:bookmarkStart w:id="17" w:name="_Hlk76136495"/>
            <w:r w:rsidRPr="006C2DF5">
              <w:rPr>
                <w:rFonts w:ascii="CordiaUPC" w:hAnsi="CordiaUPC" w:cs="CordiaUPC"/>
                <w:b/>
                <w:bCs/>
                <w:i/>
                <w:iCs/>
                <w:sz w:val="26"/>
                <w:szCs w:val="26"/>
                <w:lang w:val="en-US"/>
              </w:rPr>
              <w:t>For the three-month period ended</w:t>
            </w:r>
          </w:p>
        </w:tc>
        <w:tc>
          <w:tcPr>
            <w:tcW w:w="6138" w:type="dxa"/>
            <w:gridSpan w:val="7"/>
            <w:vAlign w:val="bottom"/>
          </w:tcPr>
          <w:p w14:paraId="05EEF029" w14:textId="3920684B" w:rsidR="007D76C7" w:rsidRPr="006C2DF5" w:rsidRDefault="007D76C7" w:rsidP="007D76C7">
            <w:pPr>
              <w:pStyle w:val="acctmergecolhdg"/>
              <w:spacing w:line="240" w:lineRule="exact"/>
              <w:ind w:right="-59"/>
              <w:jc w:val="right"/>
              <w:rPr>
                <w:rFonts w:ascii="CordiaUPC" w:hAnsi="CordiaUPC" w:cs="CordiaUPC"/>
                <w:b w:val="0"/>
                <w:bCs/>
                <w:sz w:val="26"/>
                <w:szCs w:val="26"/>
              </w:rPr>
            </w:pPr>
            <w:r w:rsidRPr="006C2DF5">
              <w:rPr>
                <w:rFonts w:ascii="CordiaUPC" w:eastAsia="Times New Roman" w:hAnsi="CordiaUPC" w:cs="CordiaUPC"/>
                <w:b w:val="0"/>
                <w:bCs/>
                <w:sz w:val="26"/>
                <w:szCs w:val="26"/>
                <w:lang w:eastAsia="zh-CN"/>
              </w:rPr>
              <w:t>(Unit: Million Baht)</w:t>
            </w:r>
          </w:p>
        </w:tc>
      </w:tr>
      <w:tr w:rsidR="007D76C7" w:rsidRPr="006C2DF5" w14:paraId="27349975" w14:textId="77777777" w:rsidTr="005C143D">
        <w:trPr>
          <w:cantSplit/>
          <w:tblHeader/>
        </w:trPr>
        <w:tc>
          <w:tcPr>
            <w:tcW w:w="3177" w:type="dxa"/>
          </w:tcPr>
          <w:p w14:paraId="5F3DBA1E" w14:textId="45304293" w:rsidR="007D76C7" w:rsidRPr="006C2DF5" w:rsidRDefault="007D76C7" w:rsidP="007D76C7">
            <w:pPr>
              <w:spacing w:line="240" w:lineRule="exact"/>
              <w:ind w:right="-132"/>
              <w:rPr>
                <w:rFonts w:ascii="CordiaUPC" w:hAnsi="CordiaUPC" w:cs="CordiaUPC"/>
                <w:b/>
                <w:bCs/>
                <w:i/>
                <w:iCs/>
                <w:color w:val="000000"/>
                <w:sz w:val="26"/>
                <w:szCs w:val="26"/>
                <w:lang w:bidi="th-TH"/>
              </w:rPr>
            </w:pPr>
            <w:r w:rsidRPr="006C2DF5">
              <w:rPr>
                <w:rFonts w:ascii="CordiaUPC" w:hAnsi="CordiaUPC" w:cs="CordiaUPC"/>
                <w:b/>
                <w:bCs/>
                <w:i/>
                <w:iCs/>
                <w:sz w:val="26"/>
                <w:szCs w:val="26"/>
              </w:rPr>
              <w:t xml:space="preserve">   </w:t>
            </w:r>
            <w:r w:rsidRPr="006C2DF5">
              <w:rPr>
                <w:rFonts w:ascii="CordiaUPC" w:eastAsia="Times New Roman" w:hAnsi="CordiaUPC" w:cs="CordiaUPC"/>
                <w:b/>
                <w:bCs/>
                <w:i/>
                <w:iCs/>
                <w:sz w:val="26"/>
                <w:szCs w:val="26"/>
                <w:lang w:val="en-US"/>
              </w:rPr>
              <w:t xml:space="preserve">31 </w:t>
            </w:r>
            <w:r w:rsidRPr="006C2DF5">
              <w:rPr>
                <w:rFonts w:ascii="CordiaUPC" w:hAnsi="CordiaUPC" w:cs="CordiaUPC"/>
                <w:b/>
                <w:bCs/>
                <w:i/>
                <w:iCs/>
                <w:sz w:val="26"/>
                <w:szCs w:val="26"/>
              </w:rPr>
              <w:t>March</w:t>
            </w:r>
            <w:r w:rsidRPr="006C2DF5">
              <w:rPr>
                <w:rFonts w:ascii="CordiaUPC" w:eastAsia="Times New Roman" w:hAnsi="CordiaUPC" w:cs="CordiaUPC"/>
                <w:b/>
                <w:bCs/>
                <w:i/>
                <w:iCs/>
                <w:sz w:val="26"/>
                <w:szCs w:val="26"/>
              </w:rPr>
              <w:t xml:space="preserve"> 2025</w:t>
            </w:r>
          </w:p>
        </w:tc>
        <w:tc>
          <w:tcPr>
            <w:tcW w:w="6138" w:type="dxa"/>
            <w:gridSpan w:val="7"/>
            <w:vAlign w:val="bottom"/>
          </w:tcPr>
          <w:p w14:paraId="5E1A04BC" w14:textId="77777777" w:rsidR="007D76C7" w:rsidRPr="006C2DF5" w:rsidRDefault="007D76C7" w:rsidP="007D76C7">
            <w:pPr>
              <w:pStyle w:val="acctmergecolhdg"/>
              <w:pBdr>
                <w:bottom w:val="single" w:sz="4" w:space="1" w:color="auto"/>
              </w:pBdr>
              <w:spacing w:line="240" w:lineRule="exact"/>
              <w:ind w:left="-172" w:right="-59"/>
              <w:rPr>
                <w:rFonts w:ascii="CordiaUPC" w:hAnsi="CordiaUPC" w:cs="CordiaUPC"/>
                <w:sz w:val="26"/>
                <w:szCs w:val="26"/>
              </w:rPr>
            </w:pPr>
            <w:r w:rsidRPr="006C2DF5">
              <w:rPr>
                <w:rFonts w:ascii="CordiaUPC" w:hAnsi="CordiaUPC" w:cs="CordiaUPC" w:hint="cs"/>
                <w:sz w:val="26"/>
                <w:szCs w:val="26"/>
              </w:rPr>
              <w:t>Consolidated</w:t>
            </w:r>
          </w:p>
        </w:tc>
      </w:tr>
      <w:tr w:rsidR="007D76C7" w:rsidRPr="006C2DF5" w14:paraId="2CED5E4E" w14:textId="77777777" w:rsidTr="005C143D">
        <w:trPr>
          <w:cantSplit/>
          <w:tblHeader/>
        </w:trPr>
        <w:tc>
          <w:tcPr>
            <w:tcW w:w="3177" w:type="dxa"/>
          </w:tcPr>
          <w:p w14:paraId="27EFEC55" w14:textId="77777777" w:rsidR="007D76C7" w:rsidRPr="006C2DF5" w:rsidDel="00F1172B" w:rsidRDefault="007D76C7" w:rsidP="007D76C7">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A4A2FA7" w14:textId="77777777" w:rsidR="007D76C7" w:rsidRPr="006C2DF5" w:rsidRDefault="007D76C7" w:rsidP="007D76C7">
            <w:pPr>
              <w:pStyle w:val="acctmergecolhdg"/>
              <w:pBdr>
                <w:bottom w:val="single" w:sz="4" w:space="1" w:color="auto"/>
              </w:pBdr>
              <w:spacing w:line="240" w:lineRule="exact"/>
              <w:ind w:left="-82" w:right="-55"/>
              <w:rPr>
                <w:rFonts w:ascii="CordiaUPC" w:hAnsi="CordiaUPC" w:cs="CordiaUPC"/>
                <w:b w:val="0"/>
                <w:bCs/>
                <w:sz w:val="26"/>
                <w:szCs w:val="26"/>
              </w:rPr>
            </w:pPr>
            <w:r w:rsidRPr="006C2DF5">
              <w:rPr>
                <w:rFonts w:ascii="CordiaUPC" w:hAnsi="CordiaUPC" w:cs="CordiaUPC" w:hint="cs"/>
                <w:b w:val="0"/>
                <w:bCs/>
                <w:sz w:val="26"/>
                <w:szCs w:val="26"/>
              </w:rPr>
              <w:t>Net interest income</w:t>
            </w:r>
          </w:p>
        </w:tc>
        <w:tc>
          <w:tcPr>
            <w:tcW w:w="181" w:type="dxa"/>
          </w:tcPr>
          <w:p w14:paraId="4B12EB0A" w14:textId="77777777" w:rsidR="007D76C7" w:rsidRPr="006C2DF5" w:rsidRDefault="007D76C7" w:rsidP="007D76C7">
            <w:pPr>
              <w:pStyle w:val="acctmergecolhdg"/>
              <w:spacing w:line="240" w:lineRule="exact"/>
              <w:rPr>
                <w:rFonts w:ascii="CordiaUPC" w:hAnsi="CordiaUPC" w:cs="CordiaUPC"/>
                <w:b w:val="0"/>
                <w:bCs/>
                <w:sz w:val="26"/>
                <w:szCs w:val="26"/>
              </w:rPr>
            </w:pPr>
          </w:p>
        </w:tc>
        <w:tc>
          <w:tcPr>
            <w:tcW w:w="1339" w:type="dxa"/>
            <w:vAlign w:val="bottom"/>
          </w:tcPr>
          <w:p w14:paraId="1ECBDE88" w14:textId="77777777" w:rsidR="007D76C7" w:rsidRPr="006C2DF5" w:rsidRDefault="007D76C7" w:rsidP="007D76C7">
            <w:pPr>
              <w:pStyle w:val="acctmergecolhdg"/>
              <w:pBdr>
                <w:bottom w:val="single" w:sz="4" w:space="1" w:color="auto"/>
              </w:pBdr>
              <w:spacing w:line="240" w:lineRule="exact"/>
              <w:ind w:left="-103" w:right="-162"/>
              <w:rPr>
                <w:rFonts w:ascii="CordiaUPC" w:hAnsi="CordiaUPC" w:cs="CordiaUPC"/>
                <w:b w:val="0"/>
                <w:bCs/>
                <w:sz w:val="26"/>
                <w:szCs w:val="26"/>
                <w:lang w:bidi="th-TH"/>
              </w:rPr>
            </w:pPr>
            <w:r w:rsidRPr="006C2DF5">
              <w:rPr>
                <w:rFonts w:ascii="CordiaUPC" w:hAnsi="CordiaUPC" w:cs="CordiaUPC" w:hint="cs"/>
                <w:b w:val="0"/>
                <w:bCs/>
                <w:sz w:val="26"/>
                <w:szCs w:val="26"/>
              </w:rPr>
              <w:t>Net non-</w:t>
            </w:r>
          </w:p>
          <w:p w14:paraId="2FCFC283" w14:textId="0C89D563" w:rsidR="007D76C7" w:rsidRPr="006C2DF5" w:rsidRDefault="007D76C7" w:rsidP="007D76C7">
            <w:pPr>
              <w:pStyle w:val="acctmergecolhdg"/>
              <w:pBdr>
                <w:bottom w:val="single" w:sz="4" w:space="1" w:color="auto"/>
              </w:pBdr>
              <w:spacing w:line="240" w:lineRule="exact"/>
              <w:ind w:left="-103" w:right="-162"/>
              <w:rPr>
                <w:rFonts w:ascii="CordiaUPC" w:hAnsi="CordiaUPC" w:cs="CordiaUPC"/>
                <w:b w:val="0"/>
                <w:bCs/>
                <w:sz w:val="26"/>
                <w:szCs w:val="26"/>
              </w:rPr>
            </w:pPr>
            <w:r w:rsidRPr="006C2DF5">
              <w:rPr>
                <w:rFonts w:ascii="CordiaUPC" w:hAnsi="CordiaUPC" w:cs="CordiaUPC" w:hint="cs"/>
                <w:b w:val="0"/>
                <w:bCs/>
                <w:sz w:val="26"/>
                <w:szCs w:val="26"/>
              </w:rPr>
              <w:t>interest income</w:t>
            </w:r>
          </w:p>
        </w:tc>
        <w:tc>
          <w:tcPr>
            <w:tcW w:w="181" w:type="dxa"/>
          </w:tcPr>
          <w:p w14:paraId="5065FA4C" w14:textId="77777777" w:rsidR="007D76C7" w:rsidRPr="006C2DF5" w:rsidRDefault="007D76C7" w:rsidP="007D76C7">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73402639" w14:textId="77777777" w:rsidR="007D76C7" w:rsidRPr="006C2DF5" w:rsidRDefault="007D76C7" w:rsidP="007D76C7">
            <w:pPr>
              <w:pStyle w:val="acctmergecolhdg"/>
              <w:pBdr>
                <w:bottom w:val="single" w:sz="4" w:space="1" w:color="auto"/>
              </w:pBdr>
              <w:spacing w:line="240" w:lineRule="exact"/>
              <w:ind w:left="-95" w:right="-124"/>
              <w:rPr>
                <w:rFonts w:ascii="CordiaUPC" w:hAnsi="CordiaUPC" w:cs="CordiaUPC"/>
                <w:b w:val="0"/>
                <w:bCs/>
                <w:sz w:val="26"/>
                <w:szCs w:val="26"/>
              </w:rPr>
            </w:pPr>
            <w:r w:rsidRPr="006C2DF5">
              <w:rPr>
                <w:rFonts w:ascii="CordiaUPC" w:hAnsi="CordiaUPC" w:cs="CordiaUPC" w:hint="cs"/>
                <w:b w:val="0"/>
                <w:bCs/>
                <w:sz w:val="26"/>
                <w:szCs w:val="26"/>
              </w:rPr>
              <w:t>Operating expenses</w:t>
            </w:r>
          </w:p>
        </w:tc>
        <w:tc>
          <w:tcPr>
            <w:tcW w:w="180" w:type="dxa"/>
          </w:tcPr>
          <w:p w14:paraId="7F075921" w14:textId="77777777" w:rsidR="007D76C7" w:rsidRPr="006C2DF5" w:rsidRDefault="007D76C7" w:rsidP="007D76C7">
            <w:pPr>
              <w:pStyle w:val="acctmergecolhdg"/>
              <w:spacing w:line="240" w:lineRule="exact"/>
              <w:rPr>
                <w:rFonts w:ascii="CordiaUPC" w:hAnsi="CordiaUPC" w:cs="CordiaUPC"/>
                <w:b w:val="0"/>
                <w:bCs/>
                <w:sz w:val="26"/>
                <w:szCs w:val="26"/>
              </w:rPr>
            </w:pPr>
          </w:p>
        </w:tc>
        <w:tc>
          <w:tcPr>
            <w:tcW w:w="1417" w:type="dxa"/>
            <w:vAlign w:val="bottom"/>
          </w:tcPr>
          <w:p w14:paraId="57F35414" w14:textId="77777777" w:rsidR="007D76C7" w:rsidRPr="006C2DF5" w:rsidRDefault="007D76C7" w:rsidP="007D76C7">
            <w:pPr>
              <w:pStyle w:val="acctmergecolhdg"/>
              <w:pBdr>
                <w:bottom w:val="single" w:sz="4" w:space="1" w:color="auto"/>
              </w:pBdr>
              <w:spacing w:line="240" w:lineRule="exact"/>
              <w:ind w:left="-61" w:right="-52"/>
              <w:rPr>
                <w:rFonts w:ascii="CordiaUPC" w:hAnsi="CordiaUPC" w:cs="CordiaUPC"/>
                <w:b w:val="0"/>
                <w:bCs/>
                <w:sz w:val="26"/>
                <w:szCs w:val="26"/>
              </w:rPr>
            </w:pPr>
            <w:r w:rsidRPr="006C2DF5">
              <w:rPr>
                <w:rFonts w:ascii="CordiaUPC" w:hAnsi="CordiaUPC" w:cs="CordiaUPC"/>
                <w:b w:val="0"/>
                <w:bCs/>
                <w:sz w:val="26"/>
                <w:szCs w:val="26"/>
              </w:rPr>
              <w:t xml:space="preserve">Expected </w:t>
            </w:r>
            <w:r w:rsidRPr="006C2DF5">
              <w:rPr>
                <w:rFonts w:ascii="CordiaUPC" w:hAnsi="CordiaUPC" w:cs="CordiaUPC"/>
                <w:b w:val="0"/>
                <w:bCs/>
                <w:sz w:val="26"/>
                <w:szCs w:val="26"/>
              </w:rPr>
              <w:br/>
              <w:t>credit loss</w:t>
            </w:r>
          </w:p>
        </w:tc>
      </w:tr>
      <w:tr w:rsidR="007D76C7" w:rsidRPr="006C2DF5" w14:paraId="690D2068" w14:textId="77777777" w:rsidTr="005C143D">
        <w:trPr>
          <w:cantSplit/>
        </w:trPr>
        <w:tc>
          <w:tcPr>
            <w:tcW w:w="3177" w:type="dxa"/>
            <w:vAlign w:val="bottom"/>
          </w:tcPr>
          <w:p w14:paraId="7180A4A4" w14:textId="77777777" w:rsidR="007D76C7" w:rsidRPr="006C2DF5" w:rsidRDefault="007D76C7" w:rsidP="007D76C7">
            <w:pPr>
              <w:spacing w:line="240" w:lineRule="exact"/>
              <w:ind w:left="142" w:right="-70" w:hanging="142"/>
              <w:rPr>
                <w:rFonts w:ascii="CordiaUPC" w:hAnsi="CordiaUPC" w:cs="CordiaUPC"/>
                <w:b/>
                <w:bCs/>
                <w:sz w:val="26"/>
                <w:szCs w:val="26"/>
              </w:rPr>
            </w:pPr>
            <w:r w:rsidRPr="006C2DF5">
              <w:rPr>
                <w:rFonts w:ascii="CordiaUPC" w:hAnsi="CordiaUPC" w:cs="CordiaUPC" w:hint="cs"/>
                <w:sz w:val="26"/>
                <w:szCs w:val="26"/>
              </w:rPr>
              <w:t>Segment reporting</w:t>
            </w:r>
          </w:p>
        </w:tc>
        <w:tc>
          <w:tcPr>
            <w:tcW w:w="1461" w:type="dxa"/>
            <w:vAlign w:val="bottom"/>
          </w:tcPr>
          <w:p w14:paraId="6F392980" w14:textId="165393A4" w:rsidR="007D76C7" w:rsidRPr="006C2DF5" w:rsidRDefault="007D76C7" w:rsidP="007D76C7">
            <w:pPr>
              <w:tabs>
                <w:tab w:val="decimal" w:pos="1156"/>
              </w:tabs>
              <w:spacing w:line="240" w:lineRule="exact"/>
              <w:ind w:right="-79"/>
              <w:outlineLvl w:val="0"/>
              <w:rPr>
                <w:rFonts w:ascii="CordiaUPC" w:hAnsi="CordiaUPC" w:cs="CordiaUPC"/>
                <w:color w:val="000000"/>
                <w:sz w:val="26"/>
                <w:szCs w:val="26"/>
                <w:lang w:val="en-US"/>
              </w:rPr>
            </w:pPr>
            <w:r w:rsidRPr="006C2DF5">
              <w:rPr>
                <w:rFonts w:ascii="CordiaUPC" w:hAnsi="CordiaUPC" w:cs="CordiaUPC"/>
                <w:color w:val="000000"/>
                <w:sz w:val="26"/>
                <w:szCs w:val="26"/>
              </w:rPr>
              <w:t>13,219</w:t>
            </w:r>
          </w:p>
        </w:tc>
        <w:tc>
          <w:tcPr>
            <w:tcW w:w="181" w:type="dxa"/>
            <w:vAlign w:val="bottom"/>
          </w:tcPr>
          <w:p w14:paraId="7EFA1280"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AA4B435" w14:textId="1F53B76C" w:rsidR="007D76C7" w:rsidRPr="006C2DF5" w:rsidRDefault="007D76C7" w:rsidP="007D76C7">
            <w:pPr>
              <w:tabs>
                <w:tab w:val="decimal" w:pos="1055"/>
              </w:tabs>
              <w:spacing w:line="240" w:lineRule="exact"/>
              <w:ind w:right="-79"/>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3,319</w:t>
            </w:r>
          </w:p>
        </w:tc>
        <w:tc>
          <w:tcPr>
            <w:tcW w:w="181" w:type="dxa"/>
            <w:vAlign w:val="bottom"/>
          </w:tcPr>
          <w:p w14:paraId="7BA22AE5"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75484A3" w14:textId="69B07097" w:rsidR="007D76C7" w:rsidRPr="006C2DF5" w:rsidRDefault="007D76C7" w:rsidP="007D76C7">
            <w:pPr>
              <w:tabs>
                <w:tab w:val="decimal" w:pos="1084"/>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(7,135)</w:t>
            </w:r>
          </w:p>
        </w:tc>
        <w:tc>
          <w:tcPr>
            <w:tcW w:w="180" w:type="dxa"/>
            <w:vAlign w:val="bottom"/>
          </w:tcPr>
          <w:p w14:paraId="207114FE"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D3F1B75" w14:textId="30DC4033" w:rsidR="007D76C7" w:rsidRPr="006C2DF5" w:rsidRDefault="007D76C7" w:rsidP="007D76C7">
            <w:pPr>
              <w:tabs>
                <w:tab w:val="decimal" w:pos="1126"/>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(4,527)</w:t>
            </w:r>
          </w:p>
        </w:tc>
      </w:tr>
      <w:tr w:rsidR="007D76C7" w:rsidRPr="006C2DF5" w14:paraId="2C4A2E9D" w14:textId="77777777" w:rsidTr="005C143D">
        <w:trPr>
          <w:cantSplit/>
        </w:trPr>
        <w:tc>
          <w:tcPr>
            <w:tcW w:w="3177" w:type="dxa"/>
            <w:vAlign w:val="bottom"/>
          </w:tcPr>
          <w:p w14:paraId="11CE7C8C" w14:textId="7E700A30" w:rsidR="007D76C7" w:rsidRPr="006C2DF5" w:rsidRDefault="007D76C7" w:rsidP="007D76C7">
            <w:pPr>
              <w:spacing w:line="240" w:lineRule="exact"/>
              <w:ind w:left="142" w:right="-70" w:hanging="142"/>
              <w:rPr>
                <w:rFonts w:ascii="CordiaUPC" w:hAnsi="CordiaUPC" w:cs="CordiaUPC"/>
                <w:sz w:val="26"/>
                <w:szCs w:val="26"/>
              </w:rPr>
            </w:pPr>
            <w:r w:rsidRPr="006C2DF5">
              <w:rPr>
                <w:rFonts w:ascii="CordiaUPC" w:hAnsi="CordiaUPC" w:cs="CordiaUPC"/>
                <w:sz w:val="26"/>
                <w:szCs w:val="26"/>
              </w:rPr>
              <w:t>Expected credit loss</w:t>
            </w:r>
          </w:p>
        </w:tc>
        <w:tc>
          <w:tcPr>
            <w:tcW w:w="1461" w:type="dxa"/>
            <w:vAlign w:val="bottom"/>
          </w:tcPr>
          <w:p w14:paraId="398CB35E" w14:textId="0C97BB39" w:rsidR="007D76C7" w:rsidRPr="006C2DF5" w:rsidRDefault="007D76C7" w:rsidP="007D76C7">
            <w:pPr>
              <w:tabs>
                <w:tab w:val="decimal" w:pos="1156"/>
              </w:tabs>
              <w:spacing w:line="240" w:lineRule="exact"/>
              <w:ind w:right="-79"/>
              <w:outlineLvl w:val="0"/>
              <w:rPr>
                <w:rFonts w:ascii="CordiaUPC" w:hAnsi="CordiaUPC" w:cs="CordiaUPC"/>
                <w:color w:val="000000"/>
                <w:sz w:val="26"/>
                <w:szCs w:val="26"/>
                <w:cs/>
                <w:lang w:bidi="th-TH"/>
              </w:rPr>
            </w:pPr>
            <w:r w:rsidRPr="006C2DF5">
              <w:rPr>
                <w:rFonts w:ascii="CordiaUPC" w:hAnsi="CordiaUPC" w:cs="CordiaUPC"/>
                <w:color w:val="000000"/>
                <w:sz w:val="26"/>
                <w:szCs w:val="26"/>
              </w:rPr>
              <w:t>-</w:t>
            </w:r>
          </w:p>
        </w:tc>
        <w:tc>
          <w:tcPr>
            <w:tcW w:w="181" w:type="dxa"/>
            <w:vAlign w:val="bottom"/>
          </w:tcPr>
          <w:p w14:paraId="65C9F2F0"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F79E092" w14:textId="33F63341" w:rsidR="007D76C7" w:rsidRPr="006C2DF5" w:rsidRDefault="007D76C7" w:rsidP="007D76C7">
            <w:pPr>
              <w:tabs>
                <w:tab w:val="decimal" w:pos="1055"/>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rPr>
              <w:t>15</w:t>
            </w:r>
          </w:p>
        </w:tc>
        <w:tc>
          <w:tcPr>
            <w:tcW w:w="181" w:type="dxa"/>
            <w:vAlign w:val="bottom"/>
          </w:tcPr>
          <w:p w14:paraId="51A8EC6C"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82CB97" w14:textId="07190B46" w:rsidR="007D76C7" w:rsidRPr="006C2DF5" w:rsidRDefault="007D76C7" w:rsidP="007D76C7">
            <w:pPr>
              <w:tabs>
                <w:tab w:val="decimal" w:pos="1084"/>
              </w:tabs>
              <w:spacing w:line="240" w:lineRule="exact"/>
              <w:ind w:right="-79"/>
              <w:outlineLvl w:val="0"/>
              <w:rPr>
                <w:rFonts w:ascii="CordiaUPC" w:hAnsi="CordiaUPC" w:cs="CordiaUPC"/>
                <w:color w:val="000000"/>
                <w:sz w:val="26"/>
                <w:szCs w:val="26"/>
              </w:rPr>
            </w:pPr>
            <w:r w:rsidRPr="006C2DF5">
              <w:rPr>
                <w:rFonts w:ascii="CordiaUPC" w:hAnsi="CordiaUPC" w:cs="CordiaUPC" w:hint="cs"/>
                <w:color w:val="000000"/>
                <w:sz w:val="26"/>
                <w:szCs w:val="26"/>
                <w:cs/>
                <w:lang w:bidi="th-TH"/>
              </w:rPr>
              <w:t>38</w:t>
            </w:r>
          </w:p>
        </w:tc>
        <w:tc>
          <w:tcPr>
            <w:tcW w:w="180" w:type="dxa"/>
            <w:vAlign w:val="bottom"/>
          </w:tcPr>
          <w:p w14:paraId="2CC95053" w14:textId="77777777" w:rsidR="007D76C7" w:rsidRPr="006C2DF5" w:rsidRDefault="007D76C7" w:rsidP="007D76C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21B4C48" w14:textId="66D23AEB" w:rsidR="007D76C7" w:rsidRPr="006C2DF5" w:rsidRDefault="007D76C7" w:rsidP="007D76C7">
            <w:pPr>
              <w:tabs>
                <w:tab w:val="decimal" w:pos="1126"/>
              </w:tabs>
              <w:spacing w:line="240" w:lineRule="exact"/>
              <w:ind w:right="-79"/>
              <w:outlineLvl w:val="0"/>
              <w:rPr>
                <w:rFonts w:ascii="CordiaUPC" w:hAnsi="CordiaUPC" w:cs="CordiaUPC"/>
                <w:color w:val="000000"/>
                <w:sz w:val="26"/>
                <w:szCs w:val="26"/>
              </w:rPr>
            </w:pPr>
            <w:r w:rsidRPr="006C2DF5">
              <w:rPr>
                <w:rFonts w:ascii="CordiaUPC" w:hAnsi="CordiaUPC" w:cs="CordiaUPC"/>
                <w:color w:val="000000"/>
                <w:sz w:val="26"/>
                <w:szCs w:val="26"/>
                <w:lang w:val="en-US" w:bidi="th-TH"/>
              </w:rPr>
              <w:t>(</w:t>
            </w:r>
            <w:r w:rsidRPr="006C2DF5">
              <w:rPr>
                <w:rFonts w:ascii="CordiaUPC" w:hAnsi="CordiaUPC" w:cs="CordiaUPC" w:hint="cs"/>
                <w:color w:val="000000"/>
                <w:sz w:val="26"/>
                <w:szCs w:val="26"/>
                <w:cs/>
                <w:lang w:bidi="th-TH"/>
              </w:rPr>
              <w:t>53</w:t>
            </w:r>
            <w:r w:rsidRPr="006C2DF5">
              <w:rPr>
                <w:rFonts w:ascii="CordiaUPC" w:hAnsi="CordiaUPC" w:cs="CordiaUPC"/>
                <w:color w:val="000000"/>
                <w:sz w:val="26"/>
                <w:szCs w:val="26"/>
              </w:rPr>
              <w:t>)</w:t>
            </w:r>
          </w:p>
        </w:tc>
      </w:tr>
      <w:tr w:rsidR="007D76C7" w:rsidRPr="006C2DF5" w14:paraId="72038542" w14:textId="77777777" w:rsidTr="005C143D">
        <w:trPr>
          <w:cantSplit/>
        </w:trPr>
        <w:tc>
          <w:tcPr>
            <w:tcW w:w="3177" w:type="dxa"/>
            <w:vAlign w:val="bottom"/>
          </w:tcPr>
          <w:p w14:paraId="34EB0950" w14:textId="77777777" w:rsidR="007D76C7" w:rsidRPr="006C2DF5" w:rsidRDefault="007D76C7" w:rsidP="007D76C7">
            <w:pPr>
              <w:spacing w:line="240" w:lineRule="exact"/>
              <w:ind w:left="142" w:right="-70" w:hanging="142"/>
              <w:rPr>
                <w:rFonts w:ascii="CordiaUPC" w:hAnsi="CordiaUPC" w:cs="CordiaUPC"/>
                <w:b/>
                <w:bCs/>
                <w:spacing w:val="-4"/>
                <w:sz w:val="26"/>
                <w:szCs w:val="26"/>
              </w:rPr>
            </w:pPr>
            <w:r w:rsidRPr="006C2DF5">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7D11875" w14:textId="2A2B35F2" w:rsidR="007D76C7" w:rsidRPr="006C2DF5" w:rsidRDefault="007D76C7" w:rsidP="007D76C7">
            <w:pPr>
              <w:tabs>
                <w:tab w:val="decimal" w:pos="1156"/>
              </w:tabs>
              <w:spacing w:line="240" w:lineRule="exact"/>
              <w:ind w:right="-79"/>
              <w:outlineLvl w:val="0"/>
              <w:rPr>
                <w:rFonts w:ascii="CordiaUPC" w:hAnsi="CordiaUPC" w:cs="CordiaUPC"/>
                <w:b/>
                <w:bCs/>
                <w:color w:val="000000"/>
                <w:sz w:val="26"/>
                <w:szCs w:val="26"/>
              </w:rPr>
            </w:pPr>
            <w:r w:rsidRPr="006C2DF5">
              <w:rPr>
                <w:rFonts w:ascii="CordiaUPC" w:hAnsi="CordiaUPC" w:cs="CordiaUPC"/>
                <w:b/>
                <w:bCs/>
                <w:color w:val="000000"/>
                <w:sz w:val="26"/>
                <w:szCs w:val="26"/>
              </w:rPr>
              <w:t>13,219</w:t>
            </w:r>
          </w:p>
        </w:tc>
        <w:tc>
          <w:tcPr>
            <w:tcW w:w="181" w:type="dxa"/>
            <w:vAlign w:val="bottom"/>
          </w:tcPr>
          <w:p w14:paraId="6BA40489" w14:textId="77777777" w:rsidR="007D76C7" w:rsidRPr="006C2DF5" w:rsidRDefault="007D76C7" w:rsidP="007D76C7">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0E4EF947" w14:textId="56C13FF5" w:rsidR="007D76C7" w:rsidRPr="006C2DF5" w:rsidRDefault="007D76C7" w:rsidP="007D76C7">
            <w:pPr>
              <w:tabs>
                <w:tab w:val="decimal" w:pos="1055"/>
              </w:tabs>
              <w:spacing w:line="240" w:lineRule="exact"/>
              <w:ind w:right="-79"/>
              <w:outlineLvl w:val="0"/>
              <w:rPr>
                <w:rFonts w:ascii="CordiaUPC" w:hAnsi="CordiaUPC" w:cs="CordiaUPC"/>
                <w:b/>
                <w:bCs/>
                <w:color w:val="000000"/>
                <w:sz w:val="26"/>
                <w:szCs w:val="26"/>
              </w:rPr>
            </w:pPr>
            <w:r w:rsidRPr="006C2DF5">
              <w:rPr>
                <w:rFonts w:ascii="CordiaUPC" w:hAnsi="CordiaUPC" w:cs="CordiaUPC"/>
                <w:b/>
                <w:bCs/>
                <w:color w:val="000000"/>
                <w:sz w:val="26"/>
                <w:szCs w:val="26"/>
              </w:rPr>
              <w:t>3,334</w:t>
            </w:r>
          </w:p>
        </w:tc>
        <w:tc>
          <w:tcPr>
            <w:tcW w:w="181" w:type="dxa"/>
            <w:vAlign w:val="bottom"/>
          </w:tcPr>
          <w:p w14:paraId="06BDD5DD" w14:textId="77777777" w:rsidR="007D76C7" w:rsidRPr="006C2DF5" w:rsidRDefault="007D76C7" w:rsidP="007D76C7">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BC2342F" w14:textId="4EBF78F0" w:rsidR="007D76C7" w:rsidRPr="006C2DF5" w:rsidRDefault="007D76C7" w:rsidP="007D76C7">
            <w:pPr>
              <w:tabs>
                <w:tab w:val="decimal" w:pos="1084"/>
              </w:tabs>
              <w:spacing w:line="240" w:lineRule="exact"/>
              <w:ind w:right="-79"/>
              <w:outlineLvl w:val="0"/>
              <w:rPr>
                <w:rFonts w:ascii="CordiaUPC" w:hAnsi="CordiaUPC" w:cs="CordiaUPC"/>
                <w:b/>
                <w:bCs/>
                <w:color w:val="000000"/>
                <w:sz w:val="26"/>
                <w:szCs w:val="26"/>
                <w:lang w:val="en-US"/>
              </w:rPr>
            </w:pPr>
            <w:r w:rsidRPr="006C2DF5">
              <w:rPr>
                <w:rFonts w:ascii="CordiaUPC" w:hAnsi="CordiaUPC" w:cs="CordiaUPC"/>
                <w:b/>
                <w:bCs/>
                <w:color w:val="000000"/>
                <w:sz w:val="26"/>
                <w:szCs w:val="26"/>
              </w:rPr>
              <w:t>(7,097)</w:t>
            </w:r>
          </w:p>
        </w:tc>
        <w:tc>
          <w:tcPr>
            <w:tcW w:w="180" w:type="dxa"/>
            <w:vAlign w:val="bottom"/>
          </w:tcPr>
          <w:p w14:paraId="2458D20E" w14:textId="77777777" w:rsidR="007D76C7" w:rsidRPr="006C2DF5" w:rsidRDefault="007D76C7" w:rsidP="007D76C7">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E7F3AE6" w14:textId="228F6E59" w:rsidR="007D76C7" w:rsidRPr="006C2DF5" w:rsidRDefault="007D76C7" w:rsidP="007D76C7">
            <w:pPr>
              <w:tabs>
                <w:tab w:val="decimal" w:pos="1126"/>
              </w:tabs>
              <w:spacing w:line="240" w:lineRule="exact"/>
              <w:ind w:right="-79"/>
              <w:outlineLvl w:val="0"/>
              <w:rPr>
                <w:rFonts w:ascii="CordiaUPC" w:hAnsi="CordiaUPC" w:cs="CordiaUPC"/>
                <w:b/>
                <w:bCs/>
                <w:color w:val="000000"/>
                <w:sz w:val="26"/>
                <w:szCs w:val="26"/>
              </w:rPr>
            </w:pPr>
            <w:r w:rsidRPr="006C2DF5">
              <w:rPr>
                <w:rFonts w:ascii="CordiaUPC" w:hAnsi="CordiaUPC" w:cs="CordiaUPC"/>
                <w:b/>
                <w:bCs/>
                <w:color w:val="000000"/>
                <w:sz w:val="26"/>
                <w:szCs w:val="26"/>
              </w:rPr>
              <w:t>(4,580)</w:t>
            </w:r>
          </w:p>
        </w:tc>
      </w:tr>
      <w:bookmarkEnd w:id="17"/>
    </w:tbl>
    <w:p w14:paraId="308FFEB4" w14:textId="2A2B58BA" w:rsidR="002956AC" w:rsidRPr="006C2DF5" w:rsidRDefault="002956AC" w:rsidP="009D24E3">
      <w:pPr>
        <w:spacing w:line="240" w:lineRule="exact"/>
        <w:ind w:right="389"/>
        <w:jc w:val="thaiDistribute"/>
        <w:rPr>
          <w:rFonts w:ascii="CordiaUPC" w:eastAsia="Times New Roman" w:hAnsi="CordiaUPC" w:cs="CordiaUPC"/>
          <w:b/>
          <w:bCs/>
          <w:i/>
          <w:iCs/>
          <w:sz w:val="26"/>
          <w:szCs w:val="26"/>
          <w:lang w:bidi="th-TH"/>
        </w:rPr>
      </w:pPr>
    </w:p>
    <w:p w14:paraId="5BF79529" w14:textId="77777777" w:rsidR="002956AC" w:rsidRPr="006C2DF5" w:rsidRDefault="002956AC">
      <w:pPr>
        <w:spacing w:line="240" w:lineRule="auto"/>
        <w:rPr>
          <w:rFonts w:ascii="CordiaUPC" w:eastAsia="Times New Roman" w:hAnsi="CordiaUPC" w:cs="CordiaUPC"/>
          <w:b/>
          <w:bCs/>
          <w:i/>
          <w:iCs/>
          <w:sz w:val="26"/>
          <w:szCs w:val="26"/>
          <w:lang w:bidi="th-TH"/>
        </w:rPr>
      </w:pPr>
      <w:r w:rsidRPr="006C2DF5">
        <w:rPr>
          <w:rFonts w:ascii="CordiaUPC" w:eastAsia="Times New Roman" w:hAnsi="CordiaUPC" w:cs="CordiaUPC"/>
          <w:b/>
          <w:bCs/>
          <w:i/>
          <w:iCs/>
          <w:sz w:val="26"/>
          <w:szCs w:val="26"/>
          <w:lang w:bidi="th-TH"/>
        </w:rPr>
        <w:br w:type="page"/>
      </w: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BD3725" w:rsidRPr="006C2DF5" w14:paraId="73F51C29" w14:textId="77777777" w:rsidTr="005C143D">
        <w:trPr>
          <w:cantSplit/>
          <w:tblHeader/>
        </w:trPr>
        <w:tc>
          <w:tcPr>
            <w:tcW w:w="2970" w:type="dxa"/>
          </w:tcPr>
          <w:p w14:paraId="62C67659" w14:textId="77777777" w:rsidR="00BD3725" w:rsidRPr="006C2DF5" w:rsidRDefault="00BD3725" w:rsidP="00BD3725">
            <w:pPr>
              <w:spacing w:line="240" w:lineRule="exact"/>
              <w:rPr>
                <w:rFonts w:ascii="CordiaUPC" w:hAnsi="CordiaUPC" w:cs="CordiaUPC"/>
                <w:sz w:val="26"/>
                <w:szCs w:val="26"/>
                <w:lang w:val="en-US" w:bidi="th-TH"/>
              </w:rPr>
            </w:pPr>
          </w:p>
        </w:tc>
        <w:tc>
          <w:tcPr>
            <w:tcW w:w="6390" w:type="dxa"/>
            <w:gridSpan w:val="9"/>
            <w:vAlign w:val="bottom"/>
          </w:tcPr>
          <w:p w14:paraId="72B71031" w14:textId="00B75FD0" w:rsidR="00BD3725" w:rsidRPr="006C2DF5" w:rsidRDefault="00BD3725" w:rsidP="00BD3725">
            <w:pPr>
              <w:pStyle w:val="acctmergecolhdg"/>
              <w:spacing w:line="240" w:lineRule="exact"/>
              <w:ind w:right="-68"/>
              <w:jc w:val="right"/>
              <w:rPr>
                <w:rFonts w:ascii="CordiaUPC" w:hAnsi="CordiaUPC" w:cs="CordiaUPC"/>
                <w:b w:val="0"/>
                <w:bCs/>
                <w:sz w:val="26"/>
                <w:szCs w:val="26"/>
              </w:rPr>
            </w:pPr>
            <w:r w:rsidRPr="006C2DF5">
              <w:rPr>
                <w:rFonts w:ascii="CordiaUPC" w:eastAsia="Times New Roman" w:hAnsi="CordiaUPC" w:cs="CordiaUPC"/>
                <w:b w:val="0"/>
                <w:bCs/>
                <w:sz w:val="26"/>
                <w:szCs w:val="26"/>
                <w:lang w:eastAsia="zh-CN"/>
              </w:rPr>
              <w:t>(Unit: Million Baht)</w:t>
            </w:r>
          </w:p>
        </w:tc>
      </w:tr>
      <w:tr w:rsidR="00BD3725" w:rsidRPr="006C2DF5" w14:paraId="47E91E27" w14:textId="77777777" w:rsidTr="005C143D">
        <w:trPr>
          <w:cantSplit/>
          <w:tblHeader/>
        </w:trPr>
        <w:tc>
          <w:tcPr>
            <w:tcW w:w="2970" w:type="dxa"/>
          </w:tcPr>
          <w:p w14:paraId="5BBF00F0" w14:textId="77777777" w:rsidR="00BD3725" w:rsidRPr="006C2DF5" w:rsidRDefault="00BD3725" w:rsidP="00BD3725">
            <w:pPr>
              <w:spacing w:line="240" w:lineRule="exact"/>
              <w:rPr>
                <w:rFonts w:ascii="CordiaUPC" w:hAnsi="CordiaUPC" w:cs="CordiaUPC"/>
                <w:sz w:val="26"/>
                <w:szCs w:val="26"/>
                <w:lang w:val="en-US" w:bidi="th-TH"/>
              </w:rPr>
            </w:pPr>
          </w:p>
        </w:tc>
        <w:tc>
          <w:tcPr>
            <w:tcW w:w="6390" w:type="dxa"/>
            <w:gridSpan w:val="9"/>
            <w:vAlign w:val="bottom"/>
          </w:tcPr>
          <w:p w14:paraId="4993D898" w14:textId="77777777" w:rsidR="00BD3725" w:rsidRPr="006C2DF5" w:rsidRDefault="00BD3725" w:rsidP="00BD3725">
            <w:pPr>
              <w:pStyle w:val="acctmergecolhdg"/>
              <w:pBdr>
                <w:bottom w:val="single" w:sz="4" w:space="1" w:color="auto"/>
              </w:pBdr>
              <w:spacing w:line="240" w:lineRule="exact"/>
              <w:ind w:left="-52" w:right="-104"/>
              <w:rPr>
                <w:rFonts w:ascii="CordiaUPC" w:hAnsi="CordiaUPC" w:cs="CordiaUPC"/>
                <w:sz w:val="26"/>
                <w:szCs w:val="26"/>
                <w:cs/>
                <w:lang w:bidi="th-TH"/>
              </w:rPr>
            </w:pPr>
            <w:r w:rsidRPr="006C2DF5">
              <w:rPr>
                <w:rFonts w:ascii="CordiaUPC" w:hAnsi="CordiaUPC" w:cs="CordiaUPC" w:hint="cs"/>
                <w:sz w:val="26"/>
                <w:szCs w:val="26"/>
              </w:rPr>
              <w:t>Consolidated</w:t>
            </w:r>
          </w:p>
        </w:tc>
      </w:tr>
      <w:tr w:rsidR="00BD3725" w:rsidRPr="006C2DF5" w14:paraId="14F0BEAF" w14:textId="77777777" w:rsidTr="005C143D">
        <w:trPr>
          <w:cantSplit/>
          <w:tblHeader/>
        </w:trPr>
        <w:tc>
          <w:tcPr>
            <w:tcW w:w="2970" w:type="dxa"/>
          </w:tcPr>
          <w:p w14:paraId="55369D53" w14:textId="77777777" w:rsidR="00BD3725" w:rsidRPr="006C2DF5" w:rsidRDefault="00BD3725" w:rsidP="00BD3725">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2B3E6D38" w14:textId="024D8254" w:rsidR="00BD3725" w:rsidRPr="006C2DF5" w:rsidRDefault="00BD3725" w:rsidP="00BD3725">
            <w:pPr>
              <w:pStyle w:val="acctmergecolhdg"/>
              <w:pBdr>
                <w:bottom w:val="single" w:sz="4" w:space="1" w:color="auto"/>
              </w:pBdr>
              <w:spacing w:line="240" w:lineRule="exact"/>
              <w:ind w:left="-52" w:right="-104"/>
              <w:rPr>
                <w:rFonts w:ascii="CordiaUPC" w:hAnsi="CordiaUPC" w:cs="CordiaUPC"/>
                <w:b w:val="0"/>
                <w:sz w:val="26"/>
                <w:szCs w:val="26"/>
              </w:rPr>
            </w:pPr>
            <w:r w:rsidRPr="006C2DF5">
              <w:rPr>
                <w:rFonts w:ascii="CordiaUPC" w:eastAsia="Times New Roman" w:hAnsi="CordiaUPC" w:cs="CordiaUPC"/>
                <w:b w:val="0"/>
                <w:sz w:val="26"/>
                <w:szCs w:val="26"/>
              </w:rPr>
              <w:t xml:space="preserve">31 </w:t>
            </w:r>
            <w:r w:rsidRPr="006C2DF5">
              <w:rPr>
                <w:rFonts w:ascii="CordiaUPC" w:hAnsi="CordiaUPC" w:cs="CordiaUPC"/>
                <w:b w:val="0"/>
                <w:sz w:val="26"/>
                <w:szCs w:val="26"/>
              </w:rPr>
              <w:t>March</w:t>
            </w:r>
            <w:r w:rsidRPr="006C2DF5">
              <w:rPr>
                <w:rFonts w:ascii="CordiaUPC" w:eastAsia="Times New Roman" w:hAnsi="CordiaUPC" w:cs="CordiaUPC"/>
                <w:b w:val="0"/>
                <w:sz w:val="26"/>
                <w:szCs w:val="26"/>
                <w:lang w:val="en-US" w:bidi="th-TH"/>
              </w:rPr>
              <w:t xml:space="preserve"> </w:t>
            </w:r>
            <w:r w:rsidRPr="006C2DF5">
              <w:rPr>
                <w:rFonts w:ascii="CordiaUPC" w:eastAsia="Times New Roman" w:hAnsi="CordiaUPC" w:cs="CordiaUPC"/>
                <w:b w:val="0"/>
                <w:sz w:val="26"/>
                <w:szCs w:val="26"/>
              </w:rPr>
              <w:t>2026</w:t>
            </w:r>
          </w:p>
        </w:tc>
      </w:tr>
      <w:tr w:rsidR="00BD3725" w:rsidRPr="006C2DF5" w14:paraId="467EF732" w14:textId="77777777" w:rsidTr="005C143D">
        <w:trPr>
          <w:cantSplit/>
          <w:tblHeader/>
        </w:trPr>
        <w:tc>
          <w:tcPr>
            <w:tcW w:w="2970" w:type="dxa"/>
          </w:tcPr>
          <w:p w14:paraId="72D00208" w14:textId="77777777" w:rsidR="00BD3725" w:rsidRPr="006C2DF5" w:rsidDel="00F1172B" w:rsidRDefault="00BD3725" w:rsidP="00BD3725">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30EAF188" w14:textId="77777777" w:rsidR="00BD3725" w:rsidRPr="006C2DF5" w:rsidRDefault="00BD3725" w:rsidP="00BD3725">
            <w:pPr>
              <w:pStyle w:val="acctmergecolhdg"/>
              <w:spacing w:line="240" w:lineRule="exact"/>
              <w:ind w:left="-54" w:right="-79"/>
              <w:rPr>
                <w:rFonts w:ascii="CordiaUPC" w:hAnsi="CordiaUPC" w:cs="CordiaUPC"/>
                <w:b w:val="0"/>
                <w:bCs/>
                <w:sz w:val="26"/>
                <w:szCs w:val="26"/>
              </w:rPr>
            </w:pPr>
            <w:r w:rsidRPr="006C2DF5">
              <w:rPr>
                <w:rFonts w:ascii="CordiaUPC" w:hAnsi="CordiaUPC" w:cs="CordiaUPC" w:hint="cs"/>
                <w:b w:val="0"/>
                <w:bCs/>
                <w:sz w:val="26"/>
                <w:szCs w:val="26"/>
              </w:rPr>
              <w:t>Commercial</w:t>
            </w:r>
          </w:p>
        </w:tc>
        <w:tc>
          <w:tcPr>
            <w:tcW w:w="180" w:type="dxa"/>
          </w:tcPr>
          <w:p w14:paraId="4040B55D"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080" w:type="dxa"/>
            <w:vAlign w:val="bottom"/>
          </w:tcPr>
          <w:p w14:paraId="0D7A8B27" w14:textId="77777777" w:rsidR="00BD3725" w:rsidRPr="006C2DF5" w:rsidRDefault="00BD3725" w:rsidP="00BD3725">
            <w:pPr>
              <w:pStyle w:val="acctmergecolhdg"/>
              <w:spacing w:line="240" w:lineRule="exact"/>
              <w:rPr>
                <w:rFonts w:ascii="CordiaUPC" w:hAnsi="CordiaUPC" w:cs="CordiaUPC"/>
                <w:b w:val="0"/>
                <w:bCs/>
                <w:sz w:val="26"/>
                <w:szCs w:val="26"/>
              </w:rPr>
            </w:pPr>
            <w:r w:rsidRPr="006C2DF5">
              <w:rPr>
                <w:rFonts w:ascii="CordiaUPC" w:hAnsi="CordiaUPC" w:cs="CordiaUPC" w:hint="cs"/>
                <w:b w:val="0"/>
                <w:bCs/>
                <w:sz w:val="26"/>
                <w:szCs w:val="26"/>
              </w:rPr>
              <w:t>Retail</w:t>
            </w:r>
          </w:p>
        </w:tc>
        <w:tc>
          <w:tcPr>
            <w:tcW w:w="180" w:type="dxa"/>
          </w:tcPr>
          <w:p w14:paraId="31390CE5"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170" w:type="dxa"/>
            <w:vAlign w:val="bottom"/>
          </w:tcPr>
          <w:p w14:paraId="74B069BB" w14:textId="77777777" w:rsidR="00BD3725" w:rsidRPr="006C2DF5" w:rsidRDefault="00BD3725" w:rsidP="00BD3725">
            <w:pPr>
              <w:pStyle w:val="acctmergecolhdg"/>
              <w:spacing w:line="240" w:lineRule="exact"/>
              <w:rPr>
                <w:rFonts w:ascii="CordiaUPC" w:hAnsi="CordiaUPC" w:cs="CordiaUPC"/>
                <w:b w:val="0"/>
                <w:bCs/>
                <w:sz w:val="26"/>
                <w:szCs w:val="26"/>
              </w:rPr>
            </w:pPr>
            <w:r w:rsidRPr="006C2DF5">
              <w:rPr>
                <w:rFonts w:ascii="CordiaUPC" w:hAnsi="CordiaUPC" w:cs="CordiaUPC" w:hint="cs"/>
                <w:b w:val="0"/>
                <w:bCs/>
                <w:sz w:val="26"/>
                <w:szCs w:val="26"/>
              </w:rPr>
              <w:t>Other</w:t>
            </w:r>
          </w:p>
        </w:tc>
        <w:tc>
          <w:tcPr>
            <w:tcW w:w="180" w:type="dxa"/>
          </w:tcPr>
          <w:p w14:paraId="2ED52225" w14:textId="77777777" w:rsidR="00BD3725" w:rsidRPr="006C2DF5" w:rsidRDefault="00BD3725" w:rsidP="00BD3725">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18BBEFB"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80" w:type="dxa"/>
          </w:tcPr>
          <w:p w14:paraId="292A7F59"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170" w:type="dxa"/>
            <w:vAlign w:val="bottom"/>
          </w:tcPr>
          <w:p w14:paraId="5E643CD7" w14:textId="77777777" w:rsidR="00BD3725" w:rsidRPr="006C2DF5" w:rsidRDefault="00BD3725" w:rsidP="00BD3725">
            <w:pPr>
              <w:pStyle w:val="acctmergecolhdg"/>
              <w:spacing w:line="240" w:lineRule="exact"/>
              <w:rPr>
                <w:rFonts w:ascii="CordiaUPC" w:hAnsi="CordiaUPC" w:cs="CordiaUPC"/>
                <w:b w:val="0"/>
                <w:bCs/>
                <w:sz w:val="26"/>
                <w:szCs w:val="26"/>
              </w:rPr>
            </w:pPr>
          </w:p>
        </w:tc>
      </w:tr>
      <w:tr w:rsidR="00BD3725" w:rsidRPr="006C2DF5" w14:paraId="2A5B0940" w14:textId="77777777" w:rsidTr="005C143D">
        <w:trPr>
          <w:cantSplit/>
          <w:tblHeader/>
        </w:trPr>
        <w:tc>
          <w:tcPr>
            <w:tcW w:w="2970" w:type="dxa"/>
          </w:tcPr>
          <w:p w14:paraId="0FDE1302" w14:textId="77777777" w:rsidR="00BD3725" w:rsidRPr="006C2DF5" w:rsidDel="00F1172B" w:rsidRDefault="00BD3725" w:rsidP="00BD3725">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558BDF09" w14:textId="77777777" w:rsidR="00BD3725" w:rsidRPr="006C2DF5" w:rsidRDefault="00BD3725" w:rsidP="00BD3725">
            <w:pPr>
              <w:pStyle w:val="acctmergecolhdg"/>
              <w:pBdr>
                <w:bottom w:val="single" w:sz="4" w:space="1" w:color="auto"/>
              </w:pBdr>
              <w:spacing w:line="240" w:lineRule="exact"/>
              <w:ind w:left="-54" w:right="-79"/>
              <w:rPr>
                <w:rFonts w:ascii="CordiaUPC" w:hAnsi="CordiaUPC" w:cs="CordiaUPC"/>
                <w:b w:val="0"/>
                <w:bCs/>
                <w:sz w:val="26"/>
                <w:szCs w:val="26"/>
              </w:rPr>
            </w:pPr>
            <w:r w:rsidRPr="006C2DF5">
              <w:rPr>
                <w:rFonts w:ascii="CordiaUPC" w:hAnsi="CordiaUPC" w:cs="CordiaUPC" w:hint="cs"/>
                <w:b w:val="0"/>
                <w:bCs/>
                <w:sz w:val="26"/>
                <w:szCs w:val="26"/>
              </w:rPr>
              <w:t>Banking</w:t>
            </w:r>
          </w:p>
        </w:tc>
        <w:tc>
          <w:tcPr>
            <w:tcW w:w="180" w:type="dxa"/>
          </w:tcPr>
          <w:p w14:paraId="71F835A8"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080" w:type="dxa"/>
            <w:vAlign w:val="bottom"/>
          </w:tcPr>
          <w:p w14:paraId="5A2F629E" w14:textId="77777777" w:rsidR="00BD3725" w:rsidRPr="006C2DF5" w:rsidRDefault="00BD3725" w:rsidP="00BD3725">
            <w:pPr>
              <w:pStyle w:val="acctmergecolhdg"/>
              <w:pBdr>
                <w:bottom w:val="single" w:sz="4" w:space="1" w:color="auto"/>
              </w:pBdr>
              <w:spacing w:line="240" w:lineRule="exact"/>
              <w:ind w:left="-51" w:right="-99"/>
              <w:rPr>
                <w:rFonts w:ascii="CordiaUPC" w:hAnsi="CordiaUPC" w:cs="CordiaUPC"/>
                <w:b w:val="0"/>
                <w:bCs/>
                <w:sz w:val="26"/>
                <w:szCs w:val="26"/>
              </w:rPr>
            </w:pPr>
            <w:r w:rsidRPr="006C2DF5">
              <w:rPr>
                <w:rFonts w:ascii="CordiaUPC" w:hAnsi="CordiaUPC" w:cs="CordiaUPC" w:hint="cs"/>
                <w:b w:val="0"/>
                <w:bCs/>
                <w:sz w:val="26"/>
                <w:szCs w:val="26"/>
              </w:rPr>
              <w:t>Banking</w:t>
            </w:r>
          </w:p>
        </w:tc>
        <w:tc>
          <w:tcPr>
            <w:tcW w:w="180" w:type="dxa"/>
          </w:tcPr>
          <w:p w14:paraId="66E73983"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170" w:type="dxa"/>
            <w:vAlign w:val="bottom"/>
          </w:tcPr>
          <w:p w14:paraId="4F9648EE" w14:textId="77777777" w:rsidR="00BD3725" w:rsidRPr="006C2DF5" w:rsidRDefault="00BD3725" w:rsidP="00BD3725">
            <w:pPr>
              <w:pStyle w:val="acctmergecolhdg"/>
              <w:pBdr>
                <w:bottom w:val="single" w:sz="4" w:space="1" w:color="auto"/>
              </w:pBdr>
              <w:spacing w:line="240" w:lineRule="exact"/>
              <w:ind w:left="-148" w:right="-100"/>
              <w:rPr>
                <w:rFonts w:ascii="CordiaUPC" w:hAnsi="CordiaUPC" w:cs="CordiaUPC"/>
                <w:b w:val="0"/>
                <w:bCs/>
                <w:sz w:val="26"/>
                <w:szCs w:val="26"/>
              </w:rPr>
            </w:pPr>
            <w:r w:rsidRPr="006C2DF5">
              <w:rPr>
                <w:rFonts w:ascii="CordiaUPC" w:hAnsi="CordiaUPC" w:cs="CordiaUPC" w:hint="cs"/>
                <w:b w:val="0"/>
                <w:bCs/>
                <w:sz w:val="26"/>
                <w:szCs w:val="26"/>
              </w:rPr>
              <w:t>segments</w:t>
            </w:r>
          </w:p>
        </w:tc>
        <w:tc>
          <w:tcPr>
            <w:tcW w:w="180" w:type="dxa"/>
          </w:tcPr>
          <w:p w14:paraId="5378B358" w14:textId="77777777" w:rsidR="00BD3725" w:rsidRPr="006C2DF5" w:rsidRDefault="00BD3725" w:rsidP="00BD3725">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8850B7D" w14:textId="77777777" w:rsidR="00BD3725" w:rsidRPr="006C2DF5" w:rsidRDefault="00BD3725" w:rsidP="00BD3725">
            <w:pPr>
              <w:pStyle w:val="acctmergecolhdg"/>
              <w:pBdr>
                <w:bottom w:val="single" w:sz="4" w:space="1" w:color="auto"/>
              </w:pBdr>
              <w:spacing w:line="240" w:lineRule="exact"/>
              <w:ind w:left="-57" w:right="-103"/>
              <w:rPr>
                <w:rFonts w:ascii="CordiaUPC" w:hAnsi="CordiaUPC" w:cs="CordiaUPC"/>
                <w:b w:val="0"/>
                <w:bCs/>
                <w:sz w:val="26"/>
                <w:szCs w:val="26"/>
              </w:rPr>
            </w:pPr>
            <w:r w:rsidRPr="006C2DF5">
              <w:rPr>
                <w:rFonts w:ascii="CordiaUPC" w:hAnsi="CordiaUPC" w:cs="CordiaUPC" w:hint="cs"/>
                <w:b w:val="0"/>
                <w:bCs/>
                <w:sz w:val="26"/>
                <w:szCs w:val="26"/>
              </w:rPr>
              <w:t>Elimination</w:t>
            </w:r>
          </w:p>
        </w:tc>
        <w:tc>
          <w:tcPr>
            <w:tcW w:w="180" w:type="dxa"/>
          </w:tcPr>
          <w:p w14:paraId="0316900F" w14:textId="77777777" w:rsidR="00BD3725" w:rsidRPr="006C2DF5" w:rsidRDefault="00BD3725" w:rsidP="00BD3725">
            <w:pPr>
              <w:pStyle w:val="acctmergecolhdg"/>
              <w:spacing w:line="240" w:lineRule="exact"/>
              <w:rPr>
                <w:rFonts w:ascii="CordiaUPC" w:hAnsi="CordiaUPC" w:cs="CordiaUPC"/>
                <w:b w:val="0"/>
                <w:bCs/>
                <w:sz w:val="26"/>
                <w:szCs w:val="26"/>
              </w:rPr>
            </w:pPr>
          </w:p>
        </w:tc>
        <w:tc>
          <w:tcPr>
            <w:tcW w:w="1170" w:type="dxa"/>
            <w:vAlign w:val="bottom"/>
          </w:tcPr>
          <w:p w14:paraId="13A1342B" w14:textId="77777777" w:rsidR="00BD3725" w:rsidRPr="006C2DF5" w:rsidRDefault="00BD3725" w:rsidP="00BD3725">
            <w:pPr>
              <w:pStyle w:val="acctmergecolhdg"/>
              <w:pBdr>
                <w:bottom w:val="single" w:sz="4" w:space="1" w:color="auto"/>
              </w:pBdr>
              <w:spacing w:line="240" w:lineRule="exact"/>
              <w:ind w:left="-145" w:right="-104"/>
              <w:rPr>
                <w:rFonts w:ascii="CordiaUPC" w:hAnsi="CordiaUPC" w:cs="CordiaUPC"/>
                <w:b w:val="0"/>
                <w:bCs/>
                <w:sz w:val="26"/>
                <w:szCs w:val="26"/>
              </w:rPr>
            </w:pPr>
            <w:r w:rsidRPr="006C2DF5">
              <w:rPr>
                <w:rFonts w:ascii="CordiaUPC" w:hAnsi="CordiaUPC" w:cs="CordiaUPC" w:hint="cs"/>
                <w:b w:val="0"/>
                <w:bCs/>
                <w:sz w:val="26"/>
                <w:szCs w:val="26"/>
              </w:rPr>
              <w:t>Total</w:t>
            </w:r>
          </w:p>
        </w:tc>
      </w:tr>
      <w:tr w:rsidR="003879E2" w:rsidRPr="006C2DF5" w14:paraId="585A42E9" w14:textId="77777777" w:rsidTr="0063577B">
        <w:trPr>
          <w:cantSplit/>
        </w:trPr>
        <w:tc>
          <w:tcPr>
            <w:tcW w:w="2970" w:type="dxa"/>
            <w:vAlign w:val="bottom"/>
          </w:tcPr>
          <w:p w14:paraId="5EB5B3B5" w14:textId="77777777" w:rsidR="003879E2" w:rsidRPr="006C2DF5" w:rsidRDefault="003879E2" w:rsidP="003879E2">
            <w:pPr>
              <w:shd w:val="clear" w:color="auto" w:fill="FFFFFF"/>
              <w:spacing w:line="240" w:lineRule="exact"/>
              <w:ind w:left="142" w:right="-72" w:hanging="142"/>
              <w:rPr>
                <w:rFonts w:ascii="CordiaUPC" w:hAnsi="CordiaUPC" w:cs="CordiaUPC"/>
                <w:sz w:val="26"/>
                <w:szCs w:val="26"/>
              </w:rPr>
            </w:pPr>
            <w:r w:rsidRPr="006C2DF5">
              <w:rPr>
                <w:rFonts w:ascii="CordiaUPC" w:eastAsia="Times New Roman" w:hAnsi="CordiaUPC" w:cs="CordiaUPC" w:hint="cs"/>
                <w:sz w:val="26"/>
                <w:szCs w:val="26"/>
              </w:rPr>
              <w:t>Loan</w:t>
            </w:r>
            <w:r w:rsidRPr="006C2DF5">
              <w:rPr>
                <w:rFonts w:ascii="CordiaUPC" w:eastAsia="Times New Roman" w:hAnsi="CordiaUPC" w:cs="CordiaUPC"/>
                <w:sz w:val="26"/>
                <w:szCs w:val="26"/>
              </w:rPr>
              <w:t>s</w:t>
            </w:r>
            <w:r w:rsidRPr="006C2DF5">
              <w:rPr>
                <w:rFonts w:ascii="CordiaUPC" w:eastAsia="Times New Roman" w:hAnsi="CordiaUPC" w:cs="CordiaUPC" w:hint="cs"/>
                <w:sz w:val="26"/>
                <w:szCs w:val="26"/>
              </w:rPr>
              <w:t xml:space="preserve"> to customers</w:t>
            </w:r>
          </w:p>
        </w:tc>
        <w:tc>
          <w:tcPr>
            <w:tcW w:w="1170" w:type="dxa"/>
            <w:tcBorders>
              <w:bottom w:val="single" w:sz="4" w:space="0" w:color="auto"/>
            </w:tcBorders>
            <w:vAlign w:val="bottom"/>
          </w:tcPr>
          <w:p w14:paraId="7BBC1532" w14:textId="6BE682B7" w:rsidR="003879E2" w:rsidRPr="006C2DF5" w:rsidRDefault="003879E2" w:rsidP="003879E2">
            <w:pPr>
              <w:tabs>
                <w:tab w:val="decimal" w:pos="917"/>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423</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296</w:t>
            </w:r>
          </w:p>
        </w:tc>
        <w:tc>
          <w:tcPr>
            <w:tcW w:w="180" w:type="dxa"/>
            <w:vAlign w:val="bottom"/>
          </w:tcPr>
          <w:p w14:paraId="79861553"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single" w:sz="4" w:space="0" w:color="auto"/>
            </w:tcBorders>
            <w:shd w:val="clear" w:color="auto" w:fill="auto"/>
            <w:vAlign w:val="bottom"/>
          </w:tcPr>
          <w:p w14:paraId="27ECFC3A" w14:textId="05318F75" w:rsidR="003879E2" w:rsidRPr="006C2DF5" w:rsidRDefault="003879E2" w:rsidP="003879E2">
            <w:pPr>
              <w:tabs>
                <w:tab w:val="decimal" w:pos="824"/>
              </w:tabs>
              <w:spacing w:line="240" w:lineRule="exact"/>
              <w:ind w:right="-72"/>
              <w:outlineLvl w:val="0"/>
              <w:rPr>
                <w:rFonts w:ascii="CordiaUPC" w:hAnsi="CordiaUPC" w:cs="CordiaUPC"/>
                <w:color w:val="000000"/>
                <w:sz w:val="26"/>
                <w:szCs w:val="26"/>
              </w:rPr>
            </w:pPr>
            <w:r w:rsidRPr="006C2DF5">
              <w:rPr>
                <w:rFonts w:ascii="CordiaUPC" w:hAnsi="CordiaUPC" w:cs="CordiaUPC"/>
                <w:color w:val="000000"/>
                <w:sz w:val="26"/>
                <w:szCs w:val="26"/>
              </w:rPr>
              <w:t>720,334</w:t>
            </w:r>
          </w:p>
        </w:tc>
        <w:tc>
          <w:tcPr>
            <w:tcW w:w="180" w:type="dxa"/>
            <w:shd w:val="clear" w:color="auto" w:fill="auto"/>
            <w:vAlign w:val="bottom"/>
          </w:tcPr>
          <w:p w14:paraId="49950646"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single" w:sz="4" w:space="0" w:color="auto"/>
            </w:tcBorders>
            <w:shd w:val="clear" w:color="auto" w:fill="auto"/>
            <w:vAlign w:val="bottom"/>
          </w:tcPr>
          <w:p w14:paraId="751E9706" w14:textId="59594169" w:rsidR="003879E2" w:rsidRPr="006C2DF5" w:rsidRDefault="003879E2" w:rsidP="003879E2">
            <w:pPr>
              <w:tabs>
                <w:tab w:val="decimal" w:pos="911"/>
              </w:tabs>
              <w:spacing w:line="240" w:lineRule="exact"/>
              <w:ind w:right="-72"/>
              <w:outlineLvl w:val="0"/>
              <w:rPr>
                <w:rFonts w:ascii="CordiaUPC" w:hAnsi="CordiaUPC" w:cs="CordiaUPC"/>
                <w:color w:val="000000"/>
                <w:sz w:val="26"/>
                <w:szCs w:val="26"/>
                <w:cs/>
                <w:lang w:bidi="th-TH"/>
              </w:rPr>
            </w:pPr>
            <w:r w:rsidRPr="006C2DF5">
              <w:rPr>
                <w:rFonts w:ascii="CordiaUPC" w:hAnsi="CordiaUPC" w:cs="CordiaUPC"/>
                <w:color w:val="000000"/>
                <w:sz w:val="26"/>
                <w:szCs w:val="26"/>
              </w:rPr>
              <w:t>43,547</w:t>
            </w:r>
          </w:p>
        </w:tc>
        <w:tc>
          <w:tcPr>
            <w:tcW w:w="180" w:type="dxa"/>
            <w:vAlign w:val="bottom"/>
          </w:tcPr>
          <w:p w14:paraId="3194BB17"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single" w:sz="4" w:space="0" w:color="auto"/>
            </w:tcBorders>
            <w:vAlign w:val="bottom"/>
          </w:tcPr>
          <w:p w14:paraId="31DA2937" w14:textId="502F450A" w:rsidR="003879E2" w:rsidRPr="006C2DF5" w:rsidRDefault="003879E2" w:rsidP="003879E2">
            <w:pPr>
              <w:tabs>
                <w:tab w:val="decimal" w:pos="821"/>
              </w:tabs>
              <w:spacing w:line="240" w:lineRule="exact"/>
              <w:ind w:right="-72"/>
              <w:outlineLvl w:val="0"/>
              <w:rPr>
                <w:rFonts w:ascii="CordiaUPC" w:hAnsi="CordiaUPC" w:cs="CordiaUPC"/>
                <w:color w:val="000000"/>
                <w:sz w:val="26"/>
                <w:szCs w:val="26"/>
              </w:rPr>
            </w:pPr>
            <w:r w:rsidRPr="006C2DF5">
              <w:rPr>
                <w:rFonts w:ascii="CordiaUPC" w:hAnsi="CordiaUPC" w:cs="CordiaUPC"/>
                <w:color w:val="000000"/>
                <w:sz w:val="26"/>
                <w:szCs w:val="26"/>
              </w:rPr>
              <w:t>(8,993)</w:t>
            </w:r>
          </w:p>
        </w:tc>
        <w:tc>
          <w:tcPr>
            <w:tcW w:w="180" w:type="dxa"/>
            <w:vAlign w:val="bottom"/>
          </w:tcPr>
          <w:p w14:paraId="196BDDE0"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single" w:sz="4" w:space="0" w:color="auto"/>
            </w:tcBorders>
            <w:vAlign w:val="bottom"/>
          </w:tcPr>
          <w:p w14:paraId="5A2BAB5F" w14:textId="4078800D" w:rsidR="003879E2" w:rsidRPr="006C2DF5" w:rsidRDefault="003879E2" w:rsidP="003879E2">
            <w:pPr>
              <w:tabs>
                <w:tab w:val="decimal" w:pos="908"/>
              </w:tabs>
              <w:spacing w:line="240" w:lineRule="exact"/>
              <w:ind w:right="-290"/>
              <w:outlineLvl w:val="0"/>
              <w:rPr>
                <w:rFonts w:ascii="CordiaUPC" w:hAnsi="CordiaUPC" w:cs="CordiaUPC"/>
                <w:color w:val="000000"/>
                <w:sz w:val="26"/>
                <w:szCs w:val="26"/>
              </w:rPr>
            </w:pPr>
            <w:r w:rsidRPr="006C2DF5">
              <w:rPr>
                <w:rFonts w:ascii="CordiaUPC" w:hAnsi="CordiaUPC" w:cs="CordiaUPC"/>
                <w:color w:val="000000"/>
                <w:sz w:val="26"/>
                <w:szCs w:val="26"/>
              </w:rPr>
              <w:t>1,178,184</w:t>
            </w:r>
          </w:p>
        </w:tc>
      </w:tr>
      <w:tr w:rsidR="003879E2" w:rsidRPr="006C2DF5" w14:paraId="7EFB0806" w14:textId="77777777" w:rsidTr="007D360A">
        <w:trPr>
          <w:cantSplit/>
        </w:trPr>
        <w:tc>
          <w:tcPr>
            <w:tcW w:w="2970" w:type="dxa"/>
            <w:vAlign w:val="bottom"/>
          </w:tcPr>
          <w:p w14:paraId="17B93612" w14:textId="2F79C90B" w:rsidR="003879E2" w:rsidRPr="006C2DF5" w:rsidRDefault="003879E2" w:rsidP="003879E2">
            <w:pPr>
              <w:shd w:val="clear" w:color="auto" w:fill="FFFFFF"/>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sz w:val="26"/>
                <w:szCs w:val="26"/>
              </w:rPr>
              <w:t>Total assets</w:t>
            </w:r>
          </w:p>
        </w:tc>
        <w:tc>
          <w:tcPr>
            <w:tcW w:w="1170" w:type="dxa"/>
            <w:tcBorders>
              <w:top w:val="single" w:sz="4" w:space="0" w:color="auto"/>
              <w:bottom w:val="double" w:sz="4" w:space="0" w:color="auto"/>
            </w:tcBorders>
            <w:vAlign w:val="bottom"/>
          </w:tcPr>
          <w:p w14:paraId="375BFD92" w14:textId="69D55061" w:rsidR="003879E2" w:rsidRPr="006C2DF5" w:rsidRDefault="003879E2" w:rsidP="003879E2">
            <w:pPr>
              <w:tabs>
                <w:tab w:val="decimal" w:pos="917"/>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604</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879</w:t>
            </w:r>
          </w:p>
        </w:tc>
        <w:tc>
          <w:tcPr>
            <w:tcW w:w="180" w:type="dxa"/>
            <w:vAlign w:val="bottom"/>
          </w:tcPr>
          <w:p w14:paraId="5F1BAA3F"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435F156B" w14:textId="37799B64" w:rsidR="003879E2" w:rsidRPr="006C2DF5" w:rsidRDefault="003879E2" w:rsidP="003879E2">
            <w:pPr>
              <w:tabs>
                <w:tab w:val="decimal" w:pos="824"/>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724,588</w:t>
            </w:r>
          </w:p>
        </w:tc>
        <w:tc>
          <w:tcPr>
            <w:tcW w:w="180" w:type="dxa"/>
            <w:vAlign w:val="bottom"/>
          </w:tcPr>
          <w:p w14:paraId="31C57E3E"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0088D83C" w14:textId="4F4B125C" w:rsidR="003879E2" w:rsidRPr="006C2DF5" w:rsidRDefault="003879E2" w:rsidP="003879E2">
            <w:pPr>
              <w:tabs>
                <w:tab w:val="decimal" w:pos="911"/>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367,621</w:t>
            </w:r>
          </w:p>
        </w:tc>
        <w:tc>
          <w:tcPr>
            <w:tcW w:w="180" w:type="dxa"/>
            <w:vAlign w:val="bottom"/>
          </w:tcPr>
          <w:p w14:paraId="1CDC22C2"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442E1F5B" w14:textId="0E0C34C2" w:rsidR="003879E2" w:rsidRPr="006C2DF5" w:rsidRDefault="003879E2" w:rsidP="003879E2">
            <w:pPr>
              <w:tabs>
                <w:tab w:val="decimal" w:pos="821"/>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(14,391)</w:t>
            </w:r>
          </w:p>
        </w:tc>
        <w:tc>
          <w:tcPr>
            <w:tcW w:w="180" w:type="dxa"/>
            <w:vAlign w:val="bottom"/>
          </w:tcPr>
          <w:p w14:paraId="3875B1D9"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1634B471" w14:textId="0550A815" w:rsidR="003879E2" w:rsidRPr="006C2DF5" w:rsidRDefault="003879E2" w:rsidP="003879E2">
            <w:pPr>
              <w:tabs>
                <w:tab w:val="decimal" w:pos="908"/>
              </w:tabs>
              <w:spacing w:line="240" w:lineRule="exact"/>
              <w:ind w:right="-290"/>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1,682,697</w:t>
            </w:r>
          </w:p>
        </w:tc>
      </w:tr>
      <w:tr w:rsidR="007D360A" w:rsidRPr="006C2DF5" w14:paraId="586F6B4F" w14:textId="77777777" w:rsidTr="007D360A">
        <w:trPr>
          <w:cantSplit/>
        </w:trPr>
        <w:tc>
          <w:tcPr>
            <w:tcW w:w="2970" w:type="dxa"/>
            <w:vAlign w:val="bottom"/>
          </w:tcPr>
          <w:p w14:paraId="6EC5758C" w14:textId="77777777" w:rsidR="007D360A" w:rsidRPr="006C2DF5" w:rsidRDefault="007D360A" w:rsidP="003879E2">
            <w:pPr>
              <w:shd w:val="clear" w:color="auto" w:fill="FFFFFF"/>
              <w:spacing w:line="240" w:lineRule="exact"/>
              <w:ind w:left="142" w:right="-72" w:hanging="142"/>
              <w:rPr>
                <w:rFonts w:ascii="CordiaUPC" w:eastAsia="Times New Roman" w:hAnsi="CordiaUPC" w:cs="CordiaUPC"/>
                <w:sz w:val="26"/>
                <w:szCs w:val="26"/>
              </w:rPr>
            </w:pPr>
          </w:p>
        </w:tc>
        <w:tc>
          <w:tcPr>
            <w:tcW w:w="1170" w:type="dxa"/>
            <w:tcBorders>
              <w:top w:val="double" w:sz="4" w:space="0" w:color="auto"/>
            </w:tcBorders>
            <w:vAlign w:val="bottom"/>
          </w:tcPr>
          <w:p w14:paraId="283B5B52" w14:textId="77777777" w:rsidR="007D360A" w:rsidRPr="006C2DF5" w:rsidRDefault="007D360A" w:rsidP="003879E2">
            <w:pPr>
              <w:tabs>
                <w:tab w:val="decimal" w:pos="917"/>
              </w:tabs>
              <w:spacing w:line="240" w:lineRule="exact"/>
              <w:ind w:right="-72"/>
              <w:outlineLvl w:val="0"/>
              <w:rPr>
                <w:rFonts w:ascii="CordiaUPC" w:hAnsi="CordiaUPC" w:cs="CordiaUPC"/>
                <w:color w:val="000000"/>
                <w:sz w:val="26"/>
                <w:szCs w:val="26"/>
                <w:cs/>
                <w:lang w:bidi="th-TH"/>
              </w:rPr>
            </w:pPr>
          </w:p>
        </w:tc>
        <w:tc>
          <w:tcPr>
            <w:tcW w:w="180" w:type="dxa"/>
            <w:vAlign w:val="bottom"/>
          </w:tcPr>
          <w:p w14:paraId="082B1C27" w14:textId="77777777" w:rsidR="007D360A" w:rsidRPr="006C2DF5" w:rsidRDefault="007D360A"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tcBorders>
            <w:vAlign w:val="bottom"/>
          </w:tcPr>
          <w:p w14:paraId="78E3C2F4" w14:textId="77777777" w:rsidR="007D360A" w:rsidRPr="006C2DF5" w:rsidRDefault="007D360A" w:rsidP="003879E2">
            <w:pPr>
              <w:tabs>
                <w:tab w:val="decimal" w:pos="824"/>
              </w:tabs>
              <w:spacing w:line="240" w:lineRule="exact"/>
              <w:ind w:right="-72"/>
              <w:outlineLvl w:val="0"/>
              <w:rPr>
                <w:rFonts w:ascii="CordiaUPC" w:hAnsi="CordiaUPC" w:cs="CordiaUPC"/>
                <w:color w:val="000000"/>
                <w:sz w:val="26"/>
                <w:szCs w:val="26"/>
              </w:rPr>
            </w:pPr>
          </w:p>
        </w:tc>
        <w:tc>
          <w:tcPr>
            <w:tcW w:w="180" w:type="dxa"/>
            <w:vAlign w:val="bottom"/>
          </w:tcPr>
          <w:p w14:paraId="54BB1316" w14:textId="77777777" w:rsidR="007D360A" w:rsidRPr="006C2DF5" w:rsidRDefault="007D360A"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tcBorders>
            <w:vAlign w:val="bottom"/>
          </w:tcPr>
          <w:p w14:paraId="27D803FE" w14:textId="77777777" w:rsidR="007D360A" w:rsidRPr="006C2DF5" w:rsidRDefault="007D360A" w:rsidP="001A6B08">
            <w:pPr>
              <w:tabs>
                <w:tab w:val="decimal" w:pos="883"/>
              </w:tabs>
              <w:spacing w:line="240" w:lineRule="exact"/>
              <w:ind w:right="-72"/>
              <w:outlineLvl w:val="0"/>
              <w:rPr>
                <w:rFonts w:ascii="CordiaUPC" w:hAnsi="CordiaUPC" w:cs="CordiaUPC"/>
                <w:color w:val="000000"/>
                <w:sz w:val="26"/>
                <w:szCs w:val="26"/>
              </w:rPr>
            </w:pPr>
          </w:p>
        </w:tc>
        <w:tc>
          <w:tcPr>
            <w:tcW w:w="180" w:type="dxa"/>
            <w:vAlign w:val="bottom"/>
          </w:tcPr>
          <w:p w14:paraId="251DE850" w14:textId="77777777" w:rsidR="007D360A" w:rsidRPr="006C2DF5" w:rsidRDefault="007D360A"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tcBorders>
            <w:vAlign w:val="bottom"/>
          </w:tcPr>
          <w:p w14:paraId="07661205" w14:textId="77777777" w:rsidR="007D360A" w:rsidRPr="006C2DF5" w:rsidRDefault="007D360A" w:rsidP="003879E2">
            <w:pPr>
              <w:tabs>
                <w:tab w:val="decimal" w:pos="821"/>
              </w:tabs>
              <w:spacing w:line="240" w:lineRule="exact"/>
              <w:ind w:right="-72"/>
              <w:outlineLvl w:val="0"/>
              <w:rPr>
                <w:rFonts w:ascii="CordiaUPC" w:hAnsi="CordiaUPC" w:cs="CordiaUPC"/>
                <w:color w:val="000000"/>
                <w:sz w:val="26"/>
                <w:szCs w:val="26"/>
              </w:rPr>
            </w:pPr>
          </w:p>
        </w:tc>
        <w:tc>
          <w:tcPr>
            <w:tcW w:w="180" w:type="dxa"/>
            <w:vAlign w:val="bottom"/>
          </w:tcPr>
          <w:p w14:paraId="71CDEBD5" w14:textId="77777777" w:rsidR="007D360A" w:rsidRPr="006C2DF5" w:rsidRDefault="007D360A"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tcBorders>
            <w:vAlign w:val="bottom"/>
          </w:tcPr>
          <w:p w14:paraId="03DD360E" w14:textId="77777777" w:rsidR="007D360A" w:rsidRPr="006C2DF5" w:rsidRDefault="007D360A" w:rsidP="003879E2">
            <w:pPr>
              <w:tabs>
                <w:tab w:val="decimal" w:pos="908"/>
              </w:tabs>
              <w:spacing w:line="240" w:lineRule="exact"/>
              <w:ind w:right="-290"/>
              <w:outlineLvl w:val="0"/>
              <w:rPr>
                <w:rFonts w:ascii="CordiaUPC" w:hAnsi="CordiaUPC" w:cs="CordiaUPC"/>
                <w:color w:val="000000"/>
                <w:sz w:val="26"/>
                <w:szCs w:val="26"/>
              </w:rPr>
            </w:pPr>
          </w:p>
        </w:tc>
      </w:tr>
      <w:tr w:rsidR="003879E2" w:rsidRPr="006C2DF5" w14:paraId="02764701" w14:textId="77777777" w:rsidTr="007D360A">
        <w:trPr>
          <w:cantSplit/>
        </w:trPr>
        <w:tc>
          <w:tcPr>
            <w:tcW w:w="2970" w:type="dxa"/>
            <w:vAlign w:val="bottom"/>
          </w:tcPr>
          <w:p w14:paraId="0B27DFE2" w14:textId="1070A821" w:rsidR="003879E2" w:rsidRPr="006C2DF5" w:rsidRDefault="003879E2" w:rsidP="003879E2">
            <w:pPr>
              <w:shd w:val="clear" w:color="auto" w:fill="FFFFFF"/>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hint="cs"/>
                <w:sz w:val="26"/>
                <w:szCs w:val="26"/>
              </w:rPr>
              <w:t>Deposits</w:t>
            </w:r>
          </w:p>
        </w:tc>
        <w:tc>
          <w:tcPr>
            <w:tcW w:w="1170" w:type="dxa"/>
            <w:tcBorders>
              <w:bottom w:val="single" w:sz="4" w:space="0" w:color="auto"/>
            </w:tcBorders>
            <w:vAlign w:val="bottom"/>
          </w:tcPr>
          <w:p w14:paraId="13C49A93" w14:textId="024CEA8D" w:rsidR="003879E2" w:rsidRPr="006C2DF5" w:rsidRDefault="003879E2" w:rsidP="003879E2">
            <w:pPr>
              <w:tabs>
                <w:tab w:val="decimal" w:pos="917"/>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347</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568</w:t>
            </w:r>
          </w:p>
        </w:tc>
        <w:tc>
          <w:tcPr>
            <w:tcW w:w="180" w:type="dxa"/>
            <w:vAlign w:val="bottom"/>
          </w:tcPr>
          <w:p w14:paraId="786AB917"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bottom w:val="single" w:sz="4" w:space="0" w:color="auto"/>
            </w:tcBorders>
            <w:vAlign w:val="bottom"/>
          </w:tcPr>
          <w:p w14:paraId="314B9055" w14:textId="5BCECA2F" w:rsidR="003879E2" w:rsidRPr="006C2DF5" w:rsidRDefault="003879E2" w:rsidP="003879E2">
            <w:pPr>
              <w:tabs>
                <w:tab w:val="decimal" w:pos="824"/>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908,811</w:t>
            </w:r>
          </w:p>
        </w:tc>
        <w:tc>
          <w:tcPr>
            <w:tcW w:w="180" w:type="dxa"/>
            <w:vAlign w:val="bottom"/>
          </w:tcPr>
          <w:p w14:paraId="3AECD2CA"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bottom w:val="single" w:sz="4" w:space="0" w:color="auto"/>
            </w:tcBorders>
            <w:vAlign w:val="bottom"/>
          </w:tcPr>
          <w:p w14:paraId="2A5F54EB" w14:textId="272F584D" w:rsidR="003879E2" w:rsidRPr="006C2DF5" w:rsidRDefault="003879E2" w:rsidP="001A6B08">
            <w:pPr>
              <w:tabs>
                <w:tab w:val="decimal" w:pos="883"/>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w:t>
            </w:r>
          </w:p>
        </w:tc>
        <w:tc>
          <w:tcPr>
            <w:tcW w:w="180" w:type="dxa"/>
            <w:vAlign w:val="bottom"/>
          </w:tcPr>
          <w:p w14:paraId="2649846E"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bottom w:val="single" w:sz="4" w:space="0" w:color="auto"/>
            </w:tcBorders>
            <w:vAlign w:val="bottom"/>
          </w:tcPr>
          <w:p w14:paraId="6D6A2741" w14:textId="5E5B49AD" w:rsidR="003879E2" w:rsidRPr="006C2DF5" w:rsidRDefault="003879E2" w:rsidP="003879E2">
            <w:pPr>
              <w:tabs>
                <w:tab w:val="decimal" w:pos="821"/>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(574)</w:t>
            </w:r>
          </w:p>
        </w:tc>
        <w:tc>
          <w:tcPr>
            <w:tcW w:w="180" w:type="dxa"/>
            <w:vAlign w:val="bottom"/>
          </w:tcPr>
          <w:p w14:paraId="1C70EAC4"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bottom w:val="single" w:sz="4" w:space="0" w:color="auto"/>
            </w:tcBorders>
            <w:vAlign w:val="bottom"/>
          </w:tcPr>
          <w:p w14:paraId="32EB2850" w14:textId="6F266B87" w:rsidR="003879E2" w:rsidRPr="006C2DF5" w:rsidRDefault="003879E2" w:rsidP="003879E2">
            <w:pPr>
              <w:tabs>
                <w:tab w:val="decimal" w:pos="908"/>
              </w:tabs>
              <w:spacing w:line="240" w:lineRule="exact"/>
              <w:ind w:right="-290"/>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1,255,805</w:t>
            </w:r>
          </w:p>
        </w:tc>
      </w:tr>
      <w:tr w:rsidR="003879E2" w:rsidRPr="006C2DF5" w14:paraId="706055C8" w14:textId="77777777" w:rsidTr="0063577B">
        <w:trPr>
          <w:cantSplit/>
        </w:trPr>
        <w:tc>
          <w:tcPr>
            <w:tcW w:w="2970" w:type="dxa"/>
            <w:vAlign w:val="bottom"/>
          </w:tcPr>
          <w:p w14:paraId="19C5D7F6" w14:textId="30C0B794" w:rsidR="003879E2" w:rsidRPr="006C2DF5" w:rsidRDefault="003879E2" w:rsidP="003879E2">
            <w:pPr>
              <w:shd w:val="clear" w:color="auto" w:fill="FFFFFF"/>
              <w:spacing w:line="240" w:lineRule="exact"/>
              <w:ind w:left="142" w:right="-72" w:hanging="142"/>
              <w:rPr>
                <w:rFonts w:ascii="CordiaUPC" w:hAnsi="CordiaUPC" w:cs="CordiaUPC"/>
                <w:sz w:val="26"/>
                <w:szCs w:val="26"/>
              </w:rPr>
            </w:pPr>
            <w:r w:rsidRPr="006C2DF5">
              <w:rPr>
                <w:rFonts w:ascii="CordiaUPC" w:eastAsia="Times New Roman" w:hAnsi="CordiaUPC" w:cs="CordiaUPC"/>
                <w:sz w:val="26"/>
                <w:szCs w:val="26"/>
              </w:rPr>
              <w:t>Total liabilities</w:t>
            </w:r>
          </w:p>
        </w:tc>
        <w:tc>
          <w:tcPr>
            <w:tcW w:w="1170" w:type="dxa"/>
            <w:tcBorders>
              <w:top w:val="single" w:sz="4" w:space="0" w:color="auto"/>
              <w:bottom w:val="double" w:sz="4" w:space="0" w:color="auto"/>
            </w:tcBorders>
            <w:vAlign w:val="bottom"/>
          </w:tcPr>
          <w:p w14:paraId="55FAC0BF" w14:textId="2FF819A6" w:rsidR="003879E2" w:rsidRPr="006C2DF5" w:rsidRDefault="003879E2" w:rsidP="003879E2">
            <w:pPr>
              <w:tabs>
                <w:tab w:val="decimal" w:pos="917"/>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433</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065</w:t>
            </w:r>
          </w:p>
        </w:tc>
        <w:tc>
          <w:tcPr>
            <w:tcW w:w="180" w:type="dxa"/>
            <w:vAlign w:val="bottom"/>
          </w:tcPr>
          <w:p w14:paraId="0FC14B10"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056958F7" w14:textId="5BFCB5AB" w:rsidR="003879E2" w:rsidRPr="006C2DF5" w:rsidRDefault="003879E2" w:rsidP="003879E2">
            <w:pPr>
              <w:tabs>
                <w:tab w:val="decimal" w:pos="824"/>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938</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543</w:t>
            </w:r>
          </w:p>
        </w:tc>
        <w:tc>
          <w:tcPr>
            <w:tcW w:w="180" w:type="dxa"/>
            <w:vAlign w:val="bottom"/>
          </w:tcPr>
          <w:p w14:paraId="3586BF64"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0D6939FF" w14:textId="08D23C16" w:rsidR="003879E2" w:rsidRPr="006C2DF5" w:rsidRDefault="003879E2" w:rsidP="003879E2">
            <w:pPr>
              <w:tabs>
                <w:tab w:val="decimal" w:pos="911"/>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cs/>
                <w:lang w:bidi="th-TH"/>
              </w:rPr>
              <w:t>78</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859</w:t>
            </w:r>
          </w:p>
        </w:tc>
        <w:tc>
          <w:tcPr>
            <w:tcW w:w="180" w:type="dxa"/>
            <w:vAlign w:val="bottom"/>
          </w:tcPr>
          <w:p w14:paraId="18E296E0"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single" w:sz="4" w:space="0" w:color="auto"/>
              <w:bottom w:val="double" w:sz="4" w:space="0" w:color="auto"/>
            </w:tcBorders>
            <w:vAlign w:val="bottom"/>
          </w:tcPr>
          <w:p w14:paraId="47C2BB6F" w14:textId="0457DF1A" w:rsidR="003879E2" w:rsidRPr="006C2DF5" w:rsidRDefault="003879E2" w:rsidP="003879E2">
            <w:pPr>
              <w:tabs>
                <w:tab w:val="decimal" w:pos="821"/>
              </w:tabs>
              <w:spacing w:line="240" w:lineRule="exact"/>
              <w:ind w:right="-72"/>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10</w:t>
            </w:r>
            <w:r w:rsidRPr="006C2DF5">
              <w:rPr>
                <w:rFonts w:ascii="CordiaUPC" w:hAnsi="CordiaUPC" w:cs="CordiaUPC"/>
                <w:color w:val="000000"/>
                <w:sz w:val="26"/>
                <w:szCs w:val="26"/>
              </w:rPr>
              <w:t>,</w:t>
            </w:r>
            <w:r w:rsidRPr="006C2DF5">
              <w:rPr>
                <w:rFonts w:ascii="CordiaUPC" w:hAnsi="CordiaUPC" w:cs="CordiaUPC"/>
                <w:color w:val="000000"/>
                <w:sz w:val="26"/>
                <w:szCs w:val="26"/>
                <w:cs/>
                <w:lang w:bidi="th-TH"/>
              </w:rPr>
              <w:t>290</w:t>
            </w:r>
            <w:r w:rsidRPr="006C2DF5">
              <w:rPr>
                <w:rFonts w:ascii="CordiaUPC" w:hAnsi="CordiaUPC" w:cs="CordiaUPC"/>
                <w:color w:val="000000"/>
                <w:sz w:val="26"/>
                <w:szCs w:val="26"/>
              </w:rPr>
              <w:t>)</w:t>
            </w:r>
          </w:p>
        </w:tc>
        <w:tc>
          <w:tcPr>
            <w:tcW w:w="180" w:type="dxa"/>
            <w:vAlign w:val="bottom"/>
          </w:tcPr>
          <w:p w14:paraId="149D63AC" w14:textId="77777777" w:rsidR="003879E2" w:rsidRPr="006C2DF5" w:rsidRDefault="003879E2" w:rsidP="003879E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single" w:sz="4" w:space="0" w:color="auto"/>
              <w:bottom w:val="double" w:sz="4" w:space="0" w:color="auto"/>
            </w:tcBorders>
            <w:vAlign w:val="bottom"/>
          </w:tcPr>
          <w:p w14:paraId="750588DC" w14:textId="3A16AA62" w:rsidR="003879E2" w:rsidRPr="006C2DF5" w:rsidRDefault="003879E2" w:rsidP="003879E2">
            <w:pPr>
              <w:tabs>
                <w:tab w:val="decimal" w:pos="908"/>
              </w:tabs>
              <w:spacing w:line="240" w:lineRule="exact"/>
              <w:ind w:right="-290"/>
              <w:outlineLvl w:val="0"/>
              <w:rPr>
                <w:rFonts w:ascii="CordiaUPC" w:hAnsi="CordiaUPC" w:cs="CordiaUPC"/>
                <w:color w:val="000000"/>
                <w:sz w:val="26"/>
                <w:szCs w:val="26"/>
                <w:lang w:val="en-US" w:bidi="th-TH"/>
              </w:rPr>
            </w:pPr>
            <w:r w:rsidRPr="006C2DF5">
              <w:rPr>
                <w:rFonts w:ascii="CordiaUPC" w:hAnsi="CordiaUPC" w:cs="CordiaUPC"/>
                <w:color w:val="000000"/>
                <w:sz w:val="26"/>
                <w:szCs w:val="26"/>
              </w:rPr>
              <w:t>1,440,177</w:t>
            </w:r>
          </w:p>
        </w:tc>
      </w:tr>
    </w:tbl>
    <w:p w14:paraId="1E657109" w14:textId="77777777" w:rsidR="009D24E3" w:rsidRPr="006C2DF5" w:rsidRDefault="009D24E3" w:rsidP="009D24E3">
      <w:pPr>
        <w:spacing w:line="240" w:lineRule="auto"/>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BD3725" w:rsidRPr="006C2DF5" w14:paraId="79215E12" w14:textId="77777777" w:rsidTr="005C143D">
        <w:trPr>
          <w:cantSplit/>
          <w:tblHeader/>
        </w:trPr>
        <w:tc>
          <w:tcPr>
            <w:tcW w:w="2970" w:type="dxa"/>
          </w:tcPr>
          <w:p w14:paraId="1C024238" w14:textId="77777777" w:rsidR="00BD3725" w:rsidRPr="006C2DF5" w:rsidRDefault="00BD3725" w:rsidP="00BD3725">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DB30DB3" w14:textId="7097BBB2" w:rsidR="00BD3725" w:rsidRPr="006C2DF5" w:rsidRDefault="00BD3725" w:rsidP="00BD3725">
            <w:pPr>
              <w:spacing w:line="240" w:lineRule="exact"/>
              <w:ind w:right="-77"/>
              <w:jc w:val="right"/>
              <w:rPr>
                <w:rFonts w:ascii="CordiaUPC" w:eastAsia="Times New Roman" w:hAnsi="CordiaUPC" w:cs="CordiaUPC"/>
                <w:b/>
                <w:sz w:val="26"/>
                <w:szCs w:val="26"/>
              </w:rPr>
            </w:pPr>
            <w:r w:rsidRPr="006C2DF5">
              <w:rPr>
                <w:rFonts w:ascii="CordiaUPC" w:eastAsia="Times New Roman" w:hAnsi="CordiaUPC" w:cs="CordiaUPC"/>
                <w:sz w:val="26"/>
                <w:szCs w:val="26"/>
                <w:lang w:eastAsia="zh-CN"/>
              </w:rPr>
              <w:t>(Unit: Million Baht)</w:t>
            </w:r>
          </w:p>
        </w:tc>
      </w:tr>
      <w:tr w:rsidR="00BD3725" w:rsidRPr="006C2DF5" w14:paraId="25B9891D" w14:textId="77777777" w:rsidTr="005C143D">
        <w:trPr>
          <w:cantSplit/>
          <w:tblHeader/>
        </w:trPr>
        <w:tc>
          <w:tcPr>
            <w:tcW w:w="2970" w:type="dxa"/>
          </w:tcPr>
          <w:p w14:paraId="34AE2A01" w14:textId="77777777" w:rsidR="00BD3725" w:rsidRPr="006C2DF5" w:rsidRDefault="00BD3725" w:rsidP="00BD3725">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88E49FF" w14:textId="77777777" w:rsidR="00BD3725" w:rsidRPr="006C2DF5" w:rsidRDefault="00BD3725" w:rsidP="00BD3725">
            <w:pPr>
              <w:pBdr>
                <w:bottom w:val="single" w:sz="4" w:space="1" w:color="auto"/>
              </w:pBdr>
              <w:spacing w:line="240" w:lineRule="exact"/>
              <w:ind w:left="-142" w:right="-104"/>
              <w:jc w:val="center"/>
              <w:rPr>
                <w:rFonts w:ascii="CordiaUPC" w:eastAsia="Times New Roman" w:hAnsi="CordiaUPC" w:cs="CordiaUPC"/>
                <w:b/>
                <w:sz w:val="26"/>
                <w:szCs w:val="26"/>
              </w:rPr>
            </w:pPr>
            <w:r w:rsidRPr="006C2DF5">
              <w:rPr>
                <w:rFonts w:ascii="CordiaUPC" w:eastAsia="Times New Roman" w:hAnsi="CordiaUPC" w:cs="CordiaUPC" w:hint="cs"/>
                <w:b/>
                <w:sz w:val="26"/>
                <w:szCs w:val="26"/>
              </w:rPr>
              <w:t>Consolidated</w:t>
            </w:r>
          </w:p>
        </w:tc>
      </w:tr>
      <w:tr w:rsidR="00BD3725" w:rsidRPr="006C2DF5" w14:paraId="5AF2C586" w14:textId="77777777" w:rsidTr="005C143D">
        <w:trPr>
          <w:cantSplit/>
          <w:tblHeader/>
        </w:trPr>
        <w:tc>
          <w:tcPr>
            <w:tcW w:w="2970" w:type="dxa"/>
          </w:tcPr>
          <w:p w14:paraId="59CDF054" w14:textId="77777777" w:rsidR="00BD3725" w:rsidRPr="006C2DF5" w:rsidRDefault="00BD3725" w:rsidP="00BD3725">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4C89BBB4" w14:textId="392D4309" w:rsidR="00BD3725" w:rsidRPr="006C2DF5" w:rsidRDefault="00BD3725" w:rsidP="00BD3725">
            <w:pPr>
              <w:pBdr>
                <w:bottom w:val="single" w:sz="4" w:space="1" w:color="auto"/>
              </w:pBdr>
              <w:spacing w:line="240" w:lineRule="exact"/>
              <w:ind w:left="-52" w:right="-104"/>
              <w:jc w:val="center"/>
              <w:rPr>
                <w:rFonts w:ascii="CordiaUPC" w:eastAsia="Times New Roman" w:hAnsi="CordiaUPC" w:cs="CordiaUPC"/>
                <w:bCs/>
                <w:sz w:val="26"/>
                <w:szCs w:val="26"/>
              </w:rPr>
            </w:pPr>
            <w:r w:rsidRPr="006C2DF5">
              <w:rPr>
                <w:rFonts w:ascii="CordiaUPC" w:eastAsia="Times New Roman" w:hAnsi="CordiaUPC" w:cs="CordiaUPC"/>
                <w:bCs/>
                <w:sz w:val="26"/>
                <w:szCs w:val="26"/>
              </w:rPr>
              <w:t>31 December 2025</w:t>
            </w:r>
          </w:p>
        </w:tc>
      </w:tr>
      <w:tr w:rsidR="00BD3725" w:rsidRPr="006C2DF5" w14:paraId="01F290D8" w14:textId="77777777" w:rsidTr="005C143D">
        <w:trPr>
          <w:cantSplit/>
          <w:tblHeader/>
        </w:trPr>
        <w:tc>
          <w:tcPr>
            <w:tcW w:w="2970" w:type="dxa"/>
          </w:tcPr>
          <w:p w14:paraId="2E909D6B" w14:textId="77777777" w:rsidR="00BD3725" w:rsidRPr="006C2DF5" w:rsidDel="00F1172B" w:rsidRDefault="00BD3725" w:rsidP="00BD3725">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7CF3CF62" w14:textId="77777777" w:rsidR="00BD3725" w:rsidRPr="006C2DF5" w:rsidRDefault="00BD3725" w:rsidP="00BD3725">
            <w:pPr>
              <w:pBdr>
                <w:bottom w:val="single" w:sz="4" w:space="1" w:color="auto"/>
              </w:pBdr>
              <w:spacing w:line="240" w:lineRule="exact"/>
              <w:ind w:left="-54" w:right="-79"/>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Commercial Banking</w:t>
            </w:r>
          </w:p>
        </w:tc>
        <w:tc>
          <w:tcPr>
            <w:tcW w:w="180" w:type="dxa"/>
          </w:tcPr>
          <w:p w14:paraId="3067E7AD" w14:textId="77777777" w:rsidR="00BD3725" w:rsidRPr="006C2DF5" w:rsidRDefault="00BD3725" w:rsidP="00BD3725">
            <w:pPr>
              <w:spacing w:line="240" w:lineRule="exact"/>
              <w:jc w:val="center"/>
              <w:rPr>
                <w:rFonts w:ascii="CordiaUPC" w:eastAsia="Times New Roman" w:hAnsi="CordiaUPC" w:cs="CordiaUPC"/>
                <w:bCs/>
                <w:sz w:val="26"/>
                <w:szCs w:val="26"/>
              </w:rPr>
            </w:pPr>
          </w:p>
        </w:tc>
        <w:tc>
          <w:tcPr>
            <w:tcW w:w="1080" w:type="dxa"/>
            <w:vAlign w:val="bottom"/>
          </w:tcPr>
          <w:p w14:paraId="1D2FA21B" w14:textId="77777777" w:rsidR="00BD3725" w:rsidRPr="006C2DF5" w:rsidRDefault="00BD3725" w:rsidP="00BD3725">
            <w:pPr>
              <w:pBdr>
                <w:bottom w:val="single" w:sz="4" w:space="1" w:color="auto"/>
              </w:pBdr>
              <w:spacing w:line="240" w:lineRule="exact"/>
              <w:ind w:left="-51" w:right="-99"/>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Retail Banking</w:t>
            </w:r>
          </w:p>
        </w:tc>
        <w:tc>
          <w:tcPr>
            <w:tcW w:w="180" w:type="dxa"/>
          </w:tcPr>
          <w:p w14:paraId="476A9982" w14:textId="77777777" w:rsidR="00BD3725" w:rsidRPr="006C2DF5" w:rsidRDefault="00BD3725" w:rsidP="00BD3725">
            <w:pPr>
              <w:spacing w:line="240" w:lineRule="exact"/>
              <w:jc w:val="center"/>
              <w:rPr>
                <w:rFonts w:ascii="CordiaUPC" w:eastAsia="Times New Roman" w:hAnsi="CordiaUPC" w:cs="CordiaUPC"/>
                <w:bCs/>
                <w:sz w:val="26"/>
                <w:szCs w:val="26"/>
              </w:rPr>
            </w:pPr>
          </w:p>
        </w:tc>
        <w:tc>
          <w:tcPr>
            <w:tcW w:w="1169" w:type="dxa"/>
            <w:vAlign w:val="bottom"/>
          </w:tcPr>
          <w:p w14:paraId="1BA5EEF3" w14:textId="77777777" w:rsidR="00BD3725" w:rsidRPr="006C2DF5" w:rsidRDefault="00BD3725" w:rsidP="00BD3725">
            <w:pPr>
              <w:pBdr>
                <w:bottom w:val="single" w:sz="4" w:space="1" w:color="auto"/>
              </w:pBdr>
              <w:spacing w:line="240" w:lineRule="exact"/>
              <w:ind w:left="-148" w:right="-100"/>
              <w:jc w:val="center"/>
              <w:rPr>
                <w:rFonts w:ascii="CordiaUPC" w:eastAsia="Times New Roman" w:hAnsi="CordiaUPC" w:cs="CordiaUPC"/>
                <w:bCs/>
                <w:sz w:val="26"/>
                <w:szCs w:val="26"/>
                <w:lang w:bidi="th-TH"/>
              </w:rPr>
            </w:pPr>
            <w:r w:rsidRPr="006C2DF5">
              <w:rPr>
                <w:rFonts w:ascii="CordiaUPC" w:eastAsia="Times New Roman" w:hAnsi="CordiaUPC" w:cs="CordiaUPC" w:hint="cs"/>
                <w:bCs/>
                <w:sz w:val="26"/>
                <w:szCs w:val="26"/>
              </w:rPr>
              <w:t xml:space="preserve">Other </w:t>
            </w:r>
          </w:p>
          <w:p w14:paraId="5F8FF6CD" w14:textId="468C9E69" w:rsidR="00BD3725" w:rsidRPr="006C2DF5" w:rsidRDefault="00BD3725" w:rsidP="00BD3725">
            <w:pPr>
              <w:pBdr>
                <w:bottom w:val="single" w:sz="4" w:space="1" w:color="auto"/>
              </w:pBdr>
              <w:spacing w:line="240" w:lineRule="exact"/>
              <w:ind w:left="-148" w:right="-100"/>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segments</w:t>
            </w:r>
          </w:p>
        </w:tc>
        <w:tc>
          <w:tcPr>
            <w:tcW w:w="181" w:type="dxa"/>
          </w:tcPr>
          <w:p w14:paraId="30FC09DD" w14:textId="77777777" w:rsidR="00BD3725" w:rsidRPr="006C2DF5" w:rsidRDefault="00BD3725" w:rsidP="00BD3725">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01332A2" w14:textId="77777777" w:rsidR="00BD3725" w:rsidRPr="006C2DF5" w:rsidRDefault="00BD3725" w:rsidP="00BD3725">
            <w:pPr>
              <w:pBdr>
                <w:bottom w:val="single" w:sz="4" w:space="1" w:color="auto"/>
              </w:pBdr>
              <w:spacing w:line="240" w:lineRule="exact"/>
              <w:ind w:left="-57" w:right="-103"/>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Elimination</w:t>
            </w:r>
          </w:p>
        </w:tc>
        <w:tc>
          <w:tcPr>
            <w:tcW w:w="180" w:type="dxa"/>
          </w:tcPr>
          <w:p w14:paraId="0B8A5868" w14:textId="77777777" w:rsidR="00BD3725" w:rsidRPr="006C2DF5" w:rsidRDefault="00BD3725" w:rsidP="00BD3725">
            <w:pPr>
              <w:spacing w:line="240" w:lineRule="exact"/>
              <w:jc w:val="center"/>
              <w:rPr>
                <w:rFonts w:ascii="CordiaUPC" w:eastAsia="Times New Roman" w:hAnsi="CordiaUPC" w:cs="CordiaUPC"/>
                <w:bCs/>
                <w:sz w:val="26"/>
                <w:szCs w:val="26"/>
              </w:rPr>
            </w:pPr>
          </w:p>
        </w:tc>
        <w:tc>
          <w:tcPr>
            <w:tcW w:w="1170" w:type="dxa"/>
            <w:vAlign w:val="bottom"/>
          </w:tcPr>
          <w:p w14:paraId="556E424E" w14:textId="77777777" w:rsidR="00BD3725" w:rsidRPr="006C2DF5" w:rsidRDefault="00BD3725" w:rsidP="00BD3725">
            <w:pPr>
              <w:pBdr>
                <w:bottom w:val="single" w:sz="4" w:space="1" w:color="auto"/>
              </w:pBdr>
              <w:spacing w:line="240" w:lineRule="exact"/>
              <w:ind w:left="-55" w:right="-104"/>
              <w:jc w:val="center"/>
              <w:rPr>
                <w:rFonts w:ascii="CordiaUPC" w:eastAsia="Times New Roman" w:hAnsi="CordiaUPC" w:cs="CordiaUPC"/>
                <w:bCs/>
                <w:sz w:val="26"/>
                <w:szCs w:val="26"/>
              </w:rPr>
            </w:pPr>
            <w:r w:rsidRPr="006C2DF5">
              <w:rPr>
                <w:rFonts w:ascii="CordiaUPC" w:eastAsia="Times New Roman" w:hAnsi="CordiaUPC" w:cs="CordiaUPC" w:hint="cs"/>
                <w:bCs/>
                <w:sz w:val="26"/>
                <w:szCs w:val="26"/>
              </w:rPr>
              <w:t>Total</w:t>
            </w:r>
          </w:p>
        </w:tc>
      </w:tr>
      <w:tr w:rsidR="00BD3725" w:rsidRPr="006C2DF5" w14:paraId="377F7C89" w14:textId="77777777" w:rsidTr="00BA5E5F">
        <w:trPr>
          <w:cantSplit/>
        </w:trPr>
        <w:tc>
          <w:tcPr>
            <w:tcW w:w="2970" w:type="dxa"/>
            <w:vAlign w:val="bottom"/>
          </w:tcPr>
          <w:p w14:paraId="0240F819" w14:textId="77777777" w:rsidR="00BD3725" w:rsidRPr="006C2DF5" w:rsidRDefault="00BD3725" w:rsidP="00BD3725">
            <w:pPr>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hint="cs"/>
                <w:sz w:val="26"/>
                <w:szCs w:val="26"/>
              </w:rPr>
              <w:t>Loan</w:t>
            </w:r>
            <w:r w:rsidRPr="006C2DF5">
              <w:rPr>
                <w:rFonts w:ascii="CordiaUPC" w:eastAsia="Times New Roman" w:hAnsi="CordiaUPC" w:cs="CordiaUPC"/>
                <w:sz w:val="26"/>
                <w:szCs w:val="26"/>
              </w:rPr>
              <w:t>s</w:t>
            </w:r>
            <w:r w:rsidRPr="006C2DF5">
              <w:rPr>
                <w:rFonts w:ascii="CordiaUPC" w:eastAsia="Times New Roman" w:hAnsi="CordiaUPC" w:cs="CordiaUPC" w:hint="cs"/>
                <w:sz w:val="26"/>
                <w:szCs w:val="26"/>
              </w:rPr>
              <w:t xml:space="preserve"> to customers</w:t>
            </w:r>
          </w:p>
        </w:tc>
        <w:tc>
          <w:tcPr>
            <w:tcW w:w="1170" w:type="dxa"/>
            <w:tcBorders>
              <w:bottom w:val="single" w:sz="4" w:space="0" w:color="auto"/>
            </w:tcBorders>
            <w:vAlign w:val="bottom"/>
          </w:tcPr>
          <w:p w14:paraId="117A864A" w14:textId="60F2D1DB" w:rsidR="00BD3725" w:rsidRPr="006C2DF5" w:rsidRDefault="00BD3725" w:rsidP="00BD3725">
            <w:pPr>
              <w:tabs>
                <w:tab w:val="decimal" w:pos="917"/>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val="en-US"/>
              </w:rPr>
              <w:t>442,017</w:t>
            </w:r>
          </w:p>
        </w:tc>
        <w:tc>
          <w:tcPr>
            <w:tcW w:w="180" w:type="dxa"/>
            <w:vAlign w:val="bottom"/>
          </w:tcPr>
          <w:p w14:paraId="247E88FF" w14:textId="77777777" w:rsidR="00BD3725" w:rsidRPr="006C2DF5" w:rsidRDefault="00BD3725" w:rsidP="00BD372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255A6D63" w14:textId="5E69ABF4" w:rsidR="00BD3725" w:rsidRPr="006C2DF5" w:rsidRDefault="00BD3725" w:rsidP="00BD3725">
            <w:pPr>
              <w:tabs>
                <w:tab w:val="decimal" w:pos="821"/>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rPr>
              <w:t>728,153</w:t>
            </w:r>
          </w:p>
        </w:tc>
        <w:tc>
          <w:tcPr>
            <w:tcW w:w="180" w:type="dxa"/>
            <w:vAlign w:val="bottom"/>
          </w:tcPr>
          <w:p w14:paraId="19234523" w14:textId="77777777" w:rsidR="00BD3725" w:rsidRPr="006C2DF5" w:rsidRDefault="00BD3725" w:rsidP="00BD3725">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single" w:sz="4" w:space="0" w:color="auto"/>
            </w:tcBorders>
            <w:vAlign w:val="bottom"/>
          </w:tcPr>
          <w:p w14:paraId="791FFED7" w14:textId="16F690FA" w:rsidR="00BD3725" w:rsidRPr="006C2DF5" w:rsidRDefault="00BD3725" w:rsidP="00BD3725">
            <w:pPr>
              <w:tabs>
                <w:tab w:val="decimal" w:pos="911"/>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rPr>
              <w:t>43,524</w:t>
            </w:r>
          </w:p>
        </w:tc>
        <w:tc>
          <w:tcPr>
            <w:tcW w:w="181" w:type="dxa"/>
            <w:vAlign w:val="bottom"/>
          </w:tcPr>
          <w:p w14:paraId="5B8087F9" w14:textId="77777777" w:rsidR="00BD3725" w:rsidRPr="006C2DF5" w:rsidRDefault="00BD3725" w:rsidP="00BD372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6CED3DB0" w14:textId="0C24786D" w:rsidR="00BD3725" w:rsidRPr="006C2DF5" w:rsidRDefault="00BD3725" w:rsidP="00BD3725">
            <w:pPr>
              <w:tabs>
                <w:tab w:val="decimal" w:pos="756"/>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rPr>
              <w:t>(8,894)</w:t>
            </w:r>
          </w:p>
        </w:tc>
        <w:tc>
          <w:tcPr>
            <w:tcW w:w="180" w:type="dxa"/>
            <w:vAlign w:val="bottom"/>
          </w:tcPr>
          <w:p w14:paraId="646467CB" w14:textId="77777777" w:rsidR="00BD3725" w:rsidRPr="006C2DF5" w:rsidRDefault="00BD3725" w:rsidP="00BD3725">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single" w:sz="4" w:space="0" w:color="auto"/>
            </w:tcBorders>
            <w:vAlign w:val="bottom"/>
          </w:tcPr>
          <w:p w14:paraId="7AEED572" w14:textId="6E2CAA83" w:rsidR="00BD3725" w:rsidRPr="006C2DF5" w:rsidRDefault="00BD3725" w:rsidP="00BD3725">
            <w:pPr>
              <w:tabs>
                <w:tab w:val="decimal" w:pos="895"/>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rPr>
              <w:t>1,204,800</w:t>
            </w:r>
          </w:p>
        </w:tc>
      </w:tr>
      <w:tr w:rsidR="00044ADE" w:rsidRPr="006C2DF5" w14:paraId="5D6511DD" w14:textId="77777777" w:rsidTr="007D360A">
        <w:trPr>
          <w:cantSplit/>
        </w:trPr>
        <w:tc>
          <w:tcPr>
            <w:tcW w:w="2970" w:type="dxa"/>
            <w:vAlign w:val="bottom"/>
          </w:tcPr>
          <w:p w14:paraId="4E7E97FB" w14:textId="26F2F818" w:rsidR="00044ADE" w:rsidRPr="006C2DF5" w:rsidRDefault="00044ADE" w:rsidP="00044ADE">
            <w:pPr>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sz w:val="26"/>
                <w:szCs w:val="26"/>
              </w:rPr>
              <w:t>Total assets</w:t>
            </w:r>
          </w:p>
        </w:tc>
        <w:tc>
          <w:tcPr>
            <w:tcW w:w="1170" w:type="dxa"/>
            <w:tcBorders>
              <w:top w:val="single" w:sz="4" w:space="0" w:color="auto"/>
              <w:bottom w:val="double" w:sz="4" w:space="0" w:color="auto"/>
            </w:tcBorders>
            <w:vAlign w:val="bottom"/>
          </w:tcPr>
          <w:p w14:paraId="6999631B" w14:textId="5ED01B01" w:rsidR="00044ADE" w:rsidRPr="006C2DF5" w:rsidRDefault="00044ADE" w:rsidP="00044ADE">
            <w:pPr>
              <w:tabs>
                <w:tab w:val="decimal" w:pos="917"/>
              </w:tabs>
              <w:spacing w:line="240" w:lineRule="exact"/>
              <w:ind w:right="-72"/>
              <w:outlineLvl w:val="0"/>
              <w:rPr>
                <w:rFonts w:ascii="CordiaUPC" w:hAnsi="CordiaUPC" w:cs="CordiaUPC"/>
                <w:sz w:val="26"/>
                <w:szCs w:val="26"/>
                <w:lang w:bidi="th-TH"/>
              </w:rPr>
            </w:pPr>
            <w:r w:rsidRPr="006C2DF5">
              <w:rPr>
                <w:rFonts w:ascii="CordiaUPC" w:hAnsi="CordiaUPC" w:cs="CordiaUPC"/>
                <w:color w:val="000000"/>
                <w:sz w:val="26"/>
                <w:szCs w:val="26"/>
              </w:rPr>
              <w:t>625,917</w:t>
            </w:r>
          </w:p>
        </w:tc>
        <w:tc>
          <w:tcPr>
            <w:tcW w:w="180" w:type="dxa"/>
            <w:vAlign w:val="bottom"/>
          </w:tcPr>
          <w:p w14:paraId="3C7BEFD4" w14:textId="019141C4"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79AC7CDE" w14:textId="18835FA8" w:rsidR="00044ADE" w:rsidRPr="006C2DF5" w:rsidRDefault="00044ADE" w:rsidP="00044ADE">
            <w:pPr>
              <w:tabs>
                <w:tab w:val="decimal" w:pos="821"/>
              </w:tabs>
              <w:spacing w:line="240" w:lineRule="exact"/>
              <w:ind w:right="-72"/>
              <w:outlineLvl w:val="0"/>
              <w:rPr>
                <w:rFonts w:ascii="CordiaUPC" w:hAnsi="CordiaUPC" w:cs="CordiaUPC"/>
                <w:sz w:val="26"/>
                <w:szCs w:val="26"/>
                <w:lang w:val="en-US" w:bidi="th-TH"/>
              </w:rPr>
            </w:pPr>
            <w:r w:rsidRPr="006C2DF5">
              <w:rPr>
                <w:rFonts w:ascii="CordiaUPC" w:hAnsi="CordiaUPC" w:cs="CordiaUPC"/>
                <w:color w:val="000000"/>
                <w:sz w:val="26"/>
                <w:szCs w:val="26"/>
              </w:rPr>
              <w:t>732,609</w:t>
            </w:r>
          </w:p>
        </w:tc>
        <w:tc>
          <w:tcPr>
            <w:tcW w:w="180" w:type="dxa"/>
            <w:vAlign w:val="bottom"/>
          </w:tcPr>
          <w:p w14:paraId="693F3D38"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single" w:sz="4" w:space="0" w:color="auto"/>
              <w:bottom w:val="double" w:sz="4" w:space="0" w:color="auto"/>
            </w:tcBorders>
            <w:vAlign w:val="bottom"/>
          </w:tcPr>
          <w:p w14:paraId="3A1C6ED3" w14:textId="38E3506D" w:rsidR="00044ADE" w:rsidRPr="006C2DF5" w:rsidRDefault="00044ADE" w:rsidP="00044ADE">
            <w:pPr>
              <w:tabs>
                <w:tab w:val="decimal" w:pos="910"/>
              </w:tabs>
              <w:spacing w:line="240" w:lineRule="exact"/>
              <w:ind w:right="-72"/>
              <w:outlineLvl w:val="0"/>
              <w:rPr>
                <w:rFonts w:ascii="CordiaUPC" w:hAnsi="CordiaUPC" w:cs="CordiaUPC"/>
                <w:sz w:val="26"/>
                <w:szCs w:val="26"/>
                <w:lang w:val="en-US" w:bidi="th-TH"/>
              </w:rPr>
            </w:pPr>
            <w:r w:rsidRPr="006C2DF5">
              <w:rPr>
                <w:rFonts w:ascii="CordiaUPC" w:hAnsi="CordiaUPC" w:cs="CordiaUPC"/>
                <w:color w:val="000000"/>
                <w:sz w:val="26"/>
                <w:szCs w:val="26"/>
              </w:rPr>
              <w:t>357,367</w:t>
            </w:r>
          </w:p>
        </w:tc>
        <w:tc>
          <w:tcPr>
            <w:tcW w:w="181" w:type="dxa"/>
            <w:vAlign w:val="bottom"/>
          </w:tcPr>
          <w:p w14:paraId="6FD47A8D"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456E74A0" w14:textId="779484D7" w:rsidR="00044ADE" w:rsidRPr="006C2DF5" w:rsidRDefault="00044ADE" w:rsidP="00044ADE">
            <w:pPr>
              <w:tabs>
                <w:tab w:val="decimal" w:pos="756"/>
              </w:tabs>
              <w:spacing w:line="240" w:lineRule="exact"/>
              <w:ind w:right="-72"/>
              <w:outlineLvl w:val="0"/>
              <w:rPr>
                <w:rFonts w:ascii="CordiaUPC" w:hAnsi="CordiaUPC" w:cs="CordiaUPC"/>
                <w:sz w:val="26"/>
                <w:szCs w:val="26"/>
                <w:lang w:val="en-US" w:bidi="th-TH"/>
              </w:rPr>
            </w:pPr>
            <w:r w:rsidRPr="006C2DF5">
              <w:rPr>
                <w:rFonts w:ascii="CordiaUPC" w:hAnsi="CordiaUPC" w:cs="CordiaUPC"/>
                <w:color w:val="000000"/>
                <w:sz w:val="26"/>
                <w:szCs w:val="26"/>
              </w:rPr>
              <w:t>(13,927)</w:t>
            </w:r>
          </w:p>
        </w:tc>
        <w:tc>
          <w:tcPr>
            <w:tcW w:w="180" w:type="dxa"/>
            <w:vAlign w:val="bottom"/>
          </w:tcPr>
          <w:p w14:paraId="397CEC47"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single" w:sz="4" w:space="0" w:color="auto"/>
              <w:bottom w:val="double" w:sz="4" w:space="0" w:color="auto"/>
            </w:tcBorders>
            <w:vAlign w:val="bottom"/>
          </w:tcPr>
          <w:p w14:paraId="08812495" w14:textId="35198D8E" w:rsidR="00044ADE" w:rsidRPr="006C2DF5" w:rsidRDefault="00044ADE" w:rsidP="00044ADE">
            <w:pPr>
              <w:tabs>
                <w:tab w:val="decimal" w:pos="895"/>
              </w:tabs>
              <w:spacing w:line="240" w:lineRule="exact"/>
              <w:ind w:right="-72"/>
              <w:outlineLvl w:val="0"/>
              <w:rPr>
                <w:rFonts w:ascii="CordiaUPC" w:hAnsi="CordiaUPC" w:cs="CordiaUPC"/>
                <w:sz w:val="26"/>
                <w:szCs w:val="26"/>
                <w:lang w:val="en-US" w:bidi="th-TH"/>
              </w:rPr>
            </w:pPr>
            <w:r w:rsidRPr="006C2DF5">
              <w:rPr>
                <w:rFonts w:ascii="CordiaUPC" w:hAnsi="CordiaUPC" w:cs="CordiaUPC"/>
                <w:color w:val="000000"/>
                <w:sz w:val="26"/>
                <w:szCs w:val="26"/>
              </w:rPr>
              <w:t>1,701,966</w:t>
            </w:r>
          </w:p>
        </w:tc>
      </w:tr>
      <w:tr w:rsidR="007D360A" w:rsidRPr="006C2DF5" w14:paraId="1A7EAF7A" w14:textId="77777777" w:rsidTr="007D360A">
        <w:trPr>
          <w:cantSplit/>
        </w:trPr>
        <w:tc>
          <w:tcPr>
            <w:tcW w:w="2970" w:type="dxa"/>
            <w:vAlign w:val="bottom"/>
          </w:tcPr>
          <w:p w14:paraId="74E402B2" w14:textId="77777777" w:rsidR="007D360A" w:rsidRPr="006C2DF5" w:rsidRDefault="007D360A" w:rsidP="00BA5E5F">
            <w:pPr>
              <w:spacing w:line="240" w:lineRule="exact"/>
              <w:ind w:left="142" w:right="-72" w:hanging="142"/>
              <w:rPr>
                <w:rFonts w:ascii="CordiaUPC" w:eastAsia="Times New Roman" w:hAnsi="CordiaUPC" w:cs="CordiaUPC"/>
                <w:sz w:val="26"/>
                <w:szCs w:val="26"/>
              </w:rPr>
            </w:pPr>
          </w:p>
        </w:tc>
        <w:tc>
          <w:tcPr>
            <w:tcW w:w="1170" w:type="dxa"/>
            <w:tcBorders>
              <w:top w:val="double" w:sz="4" w:space="0" w:color="auto"/>
            </w:tcBorders>
            <w:vAlign w:val="bottom"/>
          </w:tcPr>
          <w:p w14:paraId="6A486A89" w14:textId="77777777" w:rsidR="007D360A" w:rsidRPr="006C2DF5" w:rsidRDefault="007D360A" w:rsidP="00BA5E5F">
            <w:pPr>
              <w:tabs>
                <w:tab w:val="decimal" w:pos="917"/>
              </w:tabs>
              <w:spacing w:line="240" w:lineRule="exact"/>
              <w:ind w:right="-72"/>
              <w:outlineLvl w:val="0"/>
              <w:rPr>
                <w:rFonts w:ascii="CordiaUPC" w:hAnsi="CordiaUPC" w:cs="CordiaUPC"/>
                <w:sz w:val="26"/>
                <w:szCs w:val="26"/>
                <w:lang w:bidi="th-TH"/>
              </w:rPr>
            </w:pPr>
          </w:p>
        </w:tc>
        <w:tc>
          <w:tcPr>
            <w:tcW w:w="180" w:type="dxa"/>
            <w:vAlign w:val="bottom"/>
          </w:tcPr>
          <w:p w14:paraId="772BFDFB" w14:textId="77777777" w:rsidR="007D360A" w:rsidRPr="006C2DF5" w:rsidRDefault="007D360A"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tcBorders>
            <w:vAlign w:val="bottom"/>
          </w:tcPr>
          <w:p w14:paraId="6DBB7BD2" w14:textId="77777777" w:rsidR="007D360A" w:rsidRPr="006C2DF5" w:rsidRDefault="007D360A" w:rsidP="00BA5E5F">
            <w:pPr>
              <w:tabs>
                <w:tab w:val="decimal" w:pos="821"/>
              </w:tabs>
              <w:spacing w:line="240" w:lineRule="exact"/>
              <w:ind w:right="-72"/>
              <w:outlineLvl w:val="0"/>
              <w:rPr>
                <w:rFonts w:ascii="CordiaUPC" w:hAnsi="CordiaUPC" w:cs="CordiaUPC"/>
                <w:sz w:val="26"/>
                <w:szCs w:val="26"/>
                <w:lang w:val="en-US" w:bidi="th-TH"/>
              </w:rPr>
            </w:pPr>
          </w:p>
        </w:tc>
        <w:tc>
          <w:tcPr>
            <w:tcW w:w="180" w:type="dxa"/>
            <w:vAlign w:val="bottom"/>
          </w:tcPr>
          <w:p w14:paraId="4C8A0805" w14:textId="77777777" w:rsidR="007D360A" w:rsidRPr="006C2DF5" w:rsidRDefault="007D360A"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tcBorders>
            <w:vAlign w:val="bottom"/>
          </w:tcPr>
          <w:p w14:paraId="666294D6" w14:textId="77777777" w:rsidR="007D360A" w:rsidRPr="006C2DF5" w:rsidRDefault="007D360A" w:rsidP="001A6B08">
            <w:pPr>
              <w:tabs>
                <w:tab w:val="decimal" w:pos="892"/>
              </w:tabs>
              <w:spacing w:line="240" w:lineRule="exact"/>
              <w:ind w:right="-72"/>
              <w:outlineLvl w:val="0"/>
              <w:rPr>
                <w:rFonts w:ascii="CordiaUPC" w:hAnsi="CordiaUPC" w:cs="CordiaUPC"/>
                <w:sz w:val="26"/>
                <w:szCs w:val="26"/>
                <w:lang w:val="en-US" w:bidi="th-TH"/>
              </w:rPr>
            </w:pPr>
          </w:p>
        </w:tc>
        <w:tc>
          <w:tcPr>
            <w:tcW w:w="181" w:type="dxa"/>
            <w:vAlign w:val="bottom"/>
          </w:tcPr>
          <w:p w14:paraId="6EF4BA98" w14:textId="77777777" w:rsidR="007D360A" w:rsidRPr="006C2DF5" w:rsidRDefault="007D360A"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tcBorders>
            <w:vAlign w:val="bottom"/>
          </w:tcPr>
          <w:p w14:paraId="3DA745CA" w14:textId="77777777" w:rsidR="007D360A" w:rsidRPr="006C2DF5" w:rsidRDefault="007D360A" w:rsidP="00BA5E5F">
            <w:pPr>
              <w:tabs>
                <w:tab w:val="decimal" w:pos="756"/>
              </w:tabs>
              <w:spacing w:line="240" w:lineRule="exact"/>
              <w:ind w:right="-72"/>
              <w:outlineLvl w:val="0"/>
              <w:rPr>
                <w:rFonts w:ascii="CordiaUPC" w:hAnsi="CordiaUPC" w:cs="CordiaUPC"/>
                <w:sz w:val="26"/>
                <w:szCs w:val="26"/>
                <w:lang w:val="en-US" w:bidi="th-TH"/>
              </w:rPr>
            </w:pPr>
          </w:p>
        </w:tc>
        <w:tc>
          <w:tcPr>
            <w:tcW w:w="180" w:type="dxa"/>
            <w:vAlign w:val="bottom"/>
          </w:tcPr>
          <w:p w14:paraId="552D37DD" w14:textId="77777777" w:rsidR="007D360A" w:rsidRPr="006C2DF5" w:rsidRDefault="007D360A"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tcBorders>
            <w:vAlign w:val="bottom"/>
          </w:tcPr>
          <w:p w14:paraId="42C4FF30" w14:textId="77777777" w:rsidR="007D360A" w:rsidRPr="006C2DF5" w:rsidRDefault="007D360A" w:rsidP="00BA5E5F">
            <w:pPr>
              <w:tabs>
                <w:tab w:val="decimal" w:pos="895"/>
              </w:tabs>
              <w:spacing w:line="240" w:lineRule="exact"/>
              <w:ind w:right="-72"/>
              <w:outlineLvl w:val="0"/>
              <w:rPr>
                <w:rFonts w:ascii="CordiaUPC" w:hAnsi="CordiaUPC" w:cs="CordiaUPC"/>
                <w:sz w:val="26"/>
                <w:szCs w:val="26"/>
                <w:lang w:val="en-US" w:bidi="th-TH"/>
              </w:rPr>
            </w:pPr>
          </w:p>
        </w:tc>
      </w:tr>
      <w:tr w:rsidR="00BA5E5F" w:rsidRPr="006C2DF5" w14:paraId="45DA305E" w14:textId="77777777" w:rsidTr="007D360A">
        <w:trPr>
          <w:cantSplit/>
        </w:trPr>
        <w:tc>
          <w:tcPr>
            <w:tcW w:w="2970" w:type="dxa"/>
            <w:vAlign w:val="bottom"/>
          </w:tcPr>
          <w:p w14:paraId="0B215A36" w14:textId="5BF62360" w:rsidR="00BA5E5F" w:rsidRPr="006C2DF5" w:rsidRDefault="00BA5E5F" w:rsidP="00BA5E5F">
            <w:pPr>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hint="cs"/>
                <w:sz w:val="26"/>
                <w:szCs w:val="26"/>
              </w:rPr>
              <w:t>Deposits</w:t>
            </w:r>
          </w:p>
        </w:tc>
        <w:tc>
          <w:tcPr>
            <w:tcW w:w="1170" w:type="dxa"/>
            <w:tcBorders>
              <w:bottom w:val="single" w:sz="4" w:space="0" w:color="auto"/>
            </w:tcBorders>
            <w:vAlign w:val="bottom"/>
          </w:tcPr>
          <w:p w14:paraId="198E7C45" w14:textId="77777777" w:rsidR="00BA5E5F" w:rsidRPr="006C2DF5" w:rsidRDefault="00BA5E5F" w:rsidP="00BA5E5F">
            <w:pPr>
              <w:tabs>
                <w:tab w:val="decimal" w:pos="917"/>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bidi="th-TH"/>
              </w:rPr>
              <w:t>350,427</w:t>
            </w:r>
          </w:p>
        </w:tc>
        <w:tc>
          <w:tcPr>
            <w:tcW w:w="180" w:type="dxa"/>
            <w:vAlign w:val="bottom"/>
          </w:tcPr>
          <w:p w14:paraId="0A4234D1" w14:textId="77777777" w:rsidR="00BA5E5F" w:rsidRPr="006C2DF5" w:rsidRDefault="00BA5E5F"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28F0EFEC" w14:textId="77777777" w:rsidR="00BA5E5F" w:rsidRPr="006C2DF5" w:rsidRDefault="00BA5E5F" w:rsidP="00BA5E5F">
            <w:pPr>
              <w:tabs>
                <w:tab w:val="decimal" w:pos="821"/>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val="en-US" w:bidi="th-TH"/>
              </w:rPr>
              <w:t>919,370</w:t>
            </w:r>
          </w:p>
        </w:tc>
        <w:tc>
          <w:tcPr>
            <w:tcW w:w="180" w:type="dxa"/>
            <w:vAlign w:val="bottom"/>
          </w:tcPr>
          <w:p w14:paraId="3E30FAD7" w14:textId="77777777" w:rsidR="00BA5E5F" w:rsidRPr="006C2DF5" w:rsidRDefault="00BA5E5F"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single" w:sz="4" w:space="0" w:color="auto"/>
            </w:tcBorders>
            <w:vAlign w:val="bottom"/>
          </w:tcPr>
          <w:p w14:paraId="7813D63B" w14:textId="77777777" w:rsidR="00BA5E5F" w:rsidRPr="006C2DF5" w:rsidRDefault="00BA5E5F" w:rsidP="001A6B08">
            <w:pPr>
              <w:tabs>
                <w:tab w:val="decimal" w:pos="892"/>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val="en-US" w:bidi="th-TH"/>
              </w:rPr>
              <w:t>-</w:t>
            </w:r>
          </w:p>
        </w:tc>
        <w:tc>
          <w:tcPr>
            <w:tcW w:w="181" w:type="dxa"/>
            <w:vAlign w:val="bottom"/>
          </w:tcPr>
          <w:p w14:paraId="2C0E8441" w14:textId="77777777" w:rsidR="00BA5E5F" w:rsidRPr="006C2DF5" w:rsidRDefault="00BA5E5F"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single" w:sz="4" w:space="0" w:color="auto"/>
            </w:tcBorders>
            <w:vAlign w:val="bottom"/>
          </w:tcPr>
          <w:p w14:paraId="43F47DF7" w14:textId="77777777" w:rsidR="00BA5E5F" w:rsidRPr="006C2DF5" w:rsidRDefault="00BA5E5F" w:rsidP="00BA5E5F">
            <w:pPr>
              <w:tabs>
                <w:tab w:val="decimal" w:pos="756"/>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val="en-US" w:bidi="th-TH"/>
              </w:rPr>
              <w:t>(288)</w:t>
            </w:r>
          </w:p>
        </w:tc>
        <w:tc>
          <w:tcPr>
            <w:tcW w:w="180" w:type="dxa"/>
            <w:vAlign w:val="bottom"/>
          </w:tcPr>
          <w:p w14:paraId="15914A18" w14:textId="77777777" w:rsidR="00BA5E5F" w:rsidRPr="006C2DF5" w:rsidRDefault="00BA5E5F" w:rsidP="00BA5E5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single" w:sz="4" w:space="0" w:color="auto"/>
            </w:tcBorders>
            <w:vAlign w:val="bottom"/>
          </w:tcPr>
          <w:p w14:paraId="01D43AA3" w14:textId="77777777" w:rsidR="00BA5E5F" w:rsidRPr="006C2DF5" w:rsidRDefault="00BA5E5F" w:rsidP="00BA5E5F">
            <w:pPr>
              <w:tabs>
                <w:tab w:val="decimal" w:pos="895"/>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sz w:val="26"/>
                <w:szCs w:val="26"/>
                <w:lang w:val="en-US" w:bidi="th-TH"/>
              </w:rPr>
              <w:t>1,269,509</w:t>
            </w:r>
          </w:p>
        </w:tc>
      </w:tr>
      <w:tr w:rsidR="00044ADE" w:rsidRPr="006C2DF5" w14:paraId="51BBDEC8" w14:textId="77777777" w:rsidTr="00BA5E5F">
        <w:trPr>
          <w:cantSplit/>
        </w:trPr>
        <w:tc>
          <w:tcPr>
            <w:tcW w:w="2970" w:type="dxa"/>
            <w:vAlign w:val="bottom"/>
          </w:tcPr>
          <w:p w14:paraId="30D97301" w14:textId="0CB7F4B1" w:rsidR="00044ADE" w:rsidRPr="006C2DF5" w:rsidRDefault="00044ADE" w:rsidP="00044ADE">
            <w:pPr>
              <w:spacing w:line="240" w:lineRule="exact"/>
              <w:ind w:left="142" w:right="-72" w:hanging="142"/>
              <w:rPr>
                <w:rFonts w:ascii="CordiaUPC" w:eastAsia="Times New Roman" w:hAnsi="CordiaUPC" w:cs="CordiaUPC"/>
                <w:sz w:val="26"/>
                <w:szCs w:val="26"/>
              </w:rPr>
            </w:pPr>
            <w:r w:rsidRPr="006C2DF5">
              <w:rPr>
                <w:rFonts w:ascii="CordiaUPC" w:eastAsia="Times New Roman" w:hAnsi="CordiaUPC" w:cs="CordiaUPC"/>
                <w:sz w:val="26"/>
                <w:szCs w:val="26"/>
              </w:rPr>
              <w:t>Total liabilities</w:t>
            </w:r>
          </w:p>
        </w:tc>
        <w:tc>
          <w:tcPr>
            <w:tcW w:w="1170" w:type="dxa"/>
            <w:tcBorders>
              <w:top w:val="single" w:sz="4" w:space="0" w:color="auto"/>
              <w:bottom w:val="double" w:sz="4" w:space="0" w:color="auto"/>
            </w:tcBorders>
            <w:vAlign w:val="bottom"/>
          </w:tcPr>
          <w:p w14:paraId="211DC209" w14:textId="096DAE69" w:rsidR="00044ADE" w:rsidRPr="006C2DF5" w:rsidRDefault="00044ADE" w:rsidP="00044ADE">
            <w:pPr>
              <w:tabs>
                <w:tab w:val="decimal" w:pos="917"/>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color w:val="000000"/>
                <w:sz w:val="26"/>
                <w:szCs w:val="26"/>
              </w:rPr>
              <w:t>436,602</w:t>
            </w:r>
          </w:p>
        </w:tc>
        <w:tc>
          <w:tcPr>
            <w:tcW w:w="180" w:type="dxa"/>
            <w:vAlign w:val="bottom"/>
          </w:tcPr>
          <w:p w14:paraId="0DA9907D"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3D18CE3F" w14:textId="5F419989" w:rsidR="00044ADE" w:rsidRPr="006C2DF5" w:rsidRDefault="00044ADE" w:rsidP="00044ADE">
            <w:pPr>
              <w:tabs>
                <w:tab w:val="decimal" w:pos="821"/>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color w:val="000000"/>
                <w:sz w:val="26"/>
                <w:szCs w:val="26"/>
              </w:rPr>
              <w:t>948,129</w:t>
            </w:r>
          </w:p>
        </w:tc>
        <w:tc>
          <w:tcPr>
            <w:tcW w:w="180" w:type="dxa"/>
            <w:vAlign w:val="bottom"/>
          </w:tcPr>
          <w:p w14:paraId="7BAD219F"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single" w:sz="4" w:space="0" w:color="auto"/>
              <w:bottom w:val="double" w:sz="4" w:space="0" w:color="auto"/>
            </w:tcBorders>
            <w:vAlign w:val="bottom"/>
          </w:tcPr>
          <w:p w14:paraId="3BEFCFB1" w14:textId="4D622AD7" w:rsidR="00044ADE" w:rsidRPr="006C2DF5" w:rsidRDefault="00044ADE" w:rsidP="00044ADE">
            <w:pPr>
              <w:tabs>
                <w:tab w:val="decimal" w:pos="910"/>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color w:val="000000"/>
                <w:sz w:val="26"/>
                <w:szCs w:val="26"/>
              </w:rPr>
              <w:t>83,132</w:t>
            </w:r>
          </w:p>
        </w:tc>
        <w:tc>
          <w:tcPr>
            <w:tcW w:w="181" w:type="dxa"/>
            <w:vAlign w:val="bottom"/>
          </w:tcPr>
          <w:p w14:paraId="79FF87BF"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single" w:sz="4" w:space="0" w:color="auto"/>
              <w:bottom w:val="double" w:sz="4" w:space="0" w:color="auto"/>
            </w:tcBorders>
            <w:vAlign w:val="bottom"/>
          </w:tcPr>
          <w:p w14:paraId="5B07B168" w14:textId="3B39C773"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color w:val="000000"/>
                <w:sz w:val="26"/>
                <w:szCs w:val="26"/>
              </w:rPr>
              <w:t>(10,091)</w:t>
            </w:r>
          </w:p>
        </w:tc>
        <w:tc>
          <w:tcPr>
            <w:tcW w:w="180" w:type="dxa"/>
            <w:vAlign w:val="bottom"/>
          </w:tcPr>
          <w:p w14:paraId="512DC8E8" w14:textId="77777777" w:rsidR="00044ADE" w:rsidRPr="006C2DF5" w:rsidRDefault="00044ADE" w:rsidP="00044ADE">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single" w:sz="4" w:space="0" w:color="auto"/>
              <w:bottom w:val="double" w:sz="4" w:space="0" w:color="auto"/>
            </w:tcBorders>
            <w:vAlign w:val="bottom"/>
          </w:tcPr>
          <w:p w14:paraId="64815C39" w14:textId="0D899E4C" w:rsidR="00044ADE" w:rsidRPr="006C2DF5" w:rsidRDefault="00044ADE" w:rsidP="00044ADE">
            <w:pPr>
              <w:tabs>
                <w:tab w:val="decimal" w:pos="895"/>
              </w:tabs>
              <w:spacing w:line="240" w:lineRule="exact"/>
              <w:ind w:right="-72"/>
              <w:outlineLvl w:val="0"/>
              <w:rPr>
                <w:rFonts w:ascii="CordiaUPC" w:eastAsia="Times New Roman" w:hAnsi="CordiaUPC" w:cs="CordiaUPC"/>
                <w:color w:val="000000"/>
                <w:sz w:val="26"/>
                <w:szCs w:val="26"/>
              </w:rPr>
            </w:pPr>
            <w:r w:rsidRPr="006C2DF5">
              <w:rPr>
                <w:rFonts w:ascii="CordiaUPC" w:hAnsi="CordiaUPC" w:cs="CordiaUPC"/>
                <w:color w:val="000000"/>
                <w:sz w:val="26"/>
                <w:szCs w:val="26"/>
              </w:rPr>
              <w:t>1,457,772</w:t>
            </w:r>
          </w:p>
        </w:tc>
      </w:tr>
    </w:tbl>
    <w:p w14:paraId="2F5E83F6" w14:textId="77777777" w:rsidR="009D24E3" w:rsidRPr="006C2DF5" w:rsidRDefault="009D24E3" w:rsidP="009D24E3">
      <w:pPr>
        <w:pStyle w:val="Heading1"/>
        <w:spacing w:before="0" w:after="0" w:line="240" w:lineRule="exact"/>
        <w:ind w:left="540" w:hanging="540"/>
        <w:rPr>
          <w:rFonts w:ascii="CordiaUPC" w:hAnsi="CordiaUPC" w:cs="CordiaUPC"/>
          <w:i w:val="0"/>
          <w:iCs/>
          <w:color w:val="000000" w:themeColor="text1"/>
          <w:sz w:val="28"/>
          <w:szCs w:val="28"/>
        </w:rPr>
      </w:pPr>
    </w:p>
    <w:p w14:paraId="1AEE5148" w14:textId="4CF91624" w:rsidR="00ED2EFD" w:rsidRPr="006C2DF5" w:rsidRDefault="00C7600C" w:rsidP="00001727">
      <w:pPr>
        <w:pStyle w:val="Heading1"/>
        <w:spacing w:before="0" w:after="0" w:line="240" w:lineRule="exact"/>
        <w:ind w:left="540" w:hanging="540"/>
        <w:rPr>
          <w:rFonts w:ascii="CordiaUPC" w:hAnsi="CordiaUPC" w:cs="CordiaUPC"/>
          <w:i w:val="0"/>
          <w:iCs/>
          <w:color w:val="000000" w:themeColor="text1"/>
          <w:sz w:val="28"/>
          <w:szCs w:val="28"/>
        </w:rPr>
      </w:pPr>
      <w:r w:rsidRPr="006C2DF5">
        <w:rPr>
          <w:rFonts w:ascii="CordiaUPC" w:hAnsi="CordiaUPC" w:cs="CordiaUPC"/>
          <w:i w:val="0"/>
          <w:iCs/>
          <w:color w:val="000000" w:themeColor="text1"/>
          <w:sz w:val="28"/>
          <w:szCs w:val="28"/>
        </w:rPr>
        <w:t>1</w:t>
      </w:r>
      <w:r w:rsidR="001D2210" w:rsidRPr="006C2DF5">
        <w:rPr>
          <w:rFonts w:ascii="CordiaUPC" w:hAnsi="CordiaUPC" w:cs="CordiaUPC"/>
          <w:i w:val="0"/>
          <w:iCs/>
          <w:color w:val="000000" w:themeColor="text1"/>
          <w:sz w:val="28"/>
          <w:szCs w:val="28"/>
        </w:rPr>
        <w:t>4</w:t>
      </w:r>
      <w:r w:rsidR="001E3096" w:rsidRPr="006C2DF5">
        <w:rPr>
          <w:rFonts w:ascii="CordiaUPC" w:hAnsi="CordiaUPC" w:cs="CordiaUPC" w:hint="cs"/>
          <w:i w:val="0"/>
          <w:iCs/>
          <w:color w:val="000000" w:themeColor="text1"/>
          <w:sz w:val="28"/>
          <w:szCs w:val="28"/>
        </w:rPr>
        <w:tab/>
      </w:r>
      <w:r w:rsidR="00ED2EFD" w:rsidRPr="006C2DF5">
        <w:rPr>
          <w:rFonts w:ascii="CordiaUPC" w:hAnsi="CordiaUPC" w:cs="CordiaUPC" w:hint="cs"/>
          <w:i w:val="0"/>
          <w:iCs/>
          <w:color w:val="000000" w:themeColor="text1"/>
          <w:sz w:val="28"/>
          <w:szCs w:val="28"/>
        </w:rPr>
        <w:t xml:space="preserve">Deferred tax and income tax </w:t>
      </w:r>
    </w:p>
    <w:p w14:paraId="43B0F19A" w14:textId="77777777" w:rsidR="00ED2EFD" w:rsidRPr="006C2DF5" w:rsidRDefault="00ED2EFD" w:rsidP="00B34193">
      <w:pPr>
        <w:autoSpaceDE w:val="0"/>
        <w:autoSpaceDN w:val="0"/>
        <w:adjustRightInd w:val="0"/>
        <w:spacing w:line="240" w:lineRule="exact"/>
        <w:ind w:left="540"/>
        <w:rPr>
          <w:rFonts w:ascii="CordiaUPC" w:hAnsi="CordiaUPC" w:cs="CordiaUPC"/>
          <w:sz w:val="26"/>
          <w:szCs w:val="26"/>
          <w:lang w:eastAsia="en-GB" w:bidi="th-TH"/>
        </w:rPr>
      </w:pPr>
    </w:p>
    <w:p w14:paraId="613AE96D" w14:textId="0F76BC2A" w:rsidR="0045702C" w:rsidRPr="006C2DF5" w:rsidRDefault="003C17C3" w:rsidP="0045702C">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6C2DF5">
        <w:rPr>
          <w:rFonts w:ascii="CordiaUPC" w:hAnsi="CordiaUPC" w:cs="CordiaUPC"/>
          <w:color w:val="000000" w:themeColor="text1"/>
          <w:spacing w:val="-6"/>
          <w:sz w:val="26"/>
          <w:szCs w:val="26"/>
          <w:shd w:val="clear" w:color="auto" w:fill="FFFFFF"/>
        </w:rPr>
        <w:t xml:space="preserve">For the </w:t>
      </w:r>
      <w:r w:rsidRPr="006C2DF5">
        <w:rPr>
          <w:rFonts w:ascii="CordiaUPC" w:hAnsi="CordiaUPC" w:cs="CordiaUPC"/>
          <w:color w:val="000000" w:themeColor="text1"/>
          <w:spacing w:val="-6"/>
          <w:sz w:val="26"/>
          <w:szCs w:val="26"/>
          <w:shd w:val="clear" w:color="auto" w:fill="FFFFFF"/>
          <w:lang w:val="en-US" w:bidi="th-TH"/>
        </w:rPr>
        <w:t>three</w:t>
      </w:r>
      <w:r w:rsidRPr="006C2DF5">
        <w:rPr>
          <w:rFonts w:ascii="CordiaUPC" w:hAnsi="CordiaUPC" w:cs="CordiaUPC"/>
          <w:color w:val="000000" w:themeColor="text1"/>
          <w:spacing w:val="-6"/>
          <w:sz w:val="26"/>
          <w:szCs w:val="26"/>
          <w:shd w:val="clear" w:color="auto" w:fill="FFFFFF"/>
        </w:rPr>
        <w:t>-month period ended 31 March 202</w:t>
      </w:r>
      <w:r w:rsidRPr="006C2DF5">
        <w:rPr>
          <w:rFonts w:ascii="CordiaUPC" w:hAnsi="CordiaUPC" w:cs="CordiaUPC"/>
          <w:color w:val="000000" w:themeColor="text1"/>
          <w:spacing w:val="-6"/>
          <w:sz w:val="26"/>
          <w:szCs w:val="26"/>
          <w:shd w:val="clear" w:color="auto" w:fill="FFFFFF"/>
          <w:lang w:val="en-US" w:bidi="th-TH"/>
        </w:rPr>
        <w:t>6</w:t>
      </w:r>
      <w:r w:rsidR="0045702C" w:rsidRPr="006C2DF5">
        <w:rPr>
          <w:rFonts w:ascii="CordiaUPC" w:hAnsi="CordiaUPC" w:cs="CordiaUPC"/>
          <w:color w:val="000000" w:themeColor="text1"/>
          <w:spacing w:val="-6"/>
          <w:sz w:val="26"/>
          <w:szCs w:val="26"/>
          <w:shd w:val="clear" w:color="auto" w:fill="FFFFFF"/>
        </w:rPr>
        <w:t xml:space="preserve">, the Bank has no corporate income tax paid as it has utilised the tax loss arising from investment in a subsidiary company that has already completed the liquidation process. </w:t>
      </w:r>
    </w:p>
    <w:p w14:paraId="609402CF" w14:textId="77777777" w:rsidR="0045702C" w:rsidRPr="006C2DF5" w:rsidRDefault="0045702C" w:rsidP="00B34193">
      <w:pPr>
        <w:autoSpaceDE w:val="0"/>
        <w:autoSpaceDN w:val="0"/>
        <w:adjustRightInd w:val="0"/>
        <w:spacing w:line="240" w:lineRule="exact"/>
        <w:ind w:left="540"/>
        <w:rPr>
          <w:rFonts w:ascii="CordiaUPC" w:hAnsi="CordiaUPC" w:cs="CordiaUPC"/>
          <w:sz w:val="26"/>
          <w:szCs w:val="26"/>
          <w:lang w:eastAsia="en-GB" w:bidi="th-TH"/>
        </w:rPr>
      </w:pPr>
    </w:p>
    <w:p w14:paraId="76F845B8" w14:textId="2A656A1A" w:rsidR="00087E84" w:rsidRPr="006C2DF5" w:rsidRDefault="003C17C3" w:rsidP="00260CB6">
      <w:pPr>
        <w:autoSpaceDE w:val="0"/>
        <w:autoSpaceDN w:val="0"/>
        <w:adjustRightInd w:val="0"/>
        <w:spacing w:line="240" w:lineRule="exact"/>
        <w:ind w:left="540"/>
        <w:jc w:val="thaiDistribute"/>
        <w:rPr>
          <w:rFonts w:ascii="CordiaUPC" w:eastAsia="Times New Roman" w:hAnsi="CordiaUPC" w:cs="CordiaUPC"/>
          <w:spacing w:val="-4"/>
          <w:sz w:val="26"/>
          <w:szCs w:val="26"/>
          <w:lang w:val="en-AU" w:bidi="th-TH"/>
        </w:rPr>
      </w:pPr>
      <w:r w:rsidRPr="006C2DF5">
        <w:rPr>
          <w:rFonts w:ascii="CordiaUPC" w:hAnsi="CordiaUPC" w:cs="CordiaUPC"/>
          <w:color w:val="000000" w:themeColor="text1"/>
          <w:spacing w:val="-4"/>
          <w:sz w:val="26"/>
          <w:szCs w:val="26"/>
          <w:shd w:val="clear" w:color="auto" w:fill="FFFFFF"/>
        </w:rPr>
        <w:t xml:space="preserve">As </w:t>
      </w:r>
      <w:proofErr w:type="gramStart"/>
      <w:r w:rsidRPr="006C2DF5">
        <w:rPr>
          <w:rFonts w:ascii="CordiaUPC" w:hAnsi="CordiaUPC" w:cs="CordiaUPC"/>
          <w:color w:val="000000" w:themeColor="text1"/>
          <w:spacing w:val="-4"/>
          <w:sz w:val="26"/>
          <w:szCs w:val="26"/>
          <w:shd w:val="clear" w:color="auto" w:fill="FFFFFF"/>
        </w:rPr>
        <w:t>at</w:t>
      </w:r>
      <w:proofErr w:type="gramEnd"/>
      <w:r w:rsidRPr="006C2DF5">
        <w:rPr>
          <w:rFonts w:ascii="CordiaUPC" w:hAnsi="CordiaUPC" w:cs="CordiaUPC"/>
          <w:color w:val="000000" w:themeColor="text1"/>
          <w:spacing w:val="-4"/>
          <w:sz w:val="26"/>
          <w:szCs w:val="26"/>
          <w:shd w:val="clear" w:color="auto" w:fill="FFFFFF"/>
        </w:rPr>
        <w:t xml:space="preserve"> 31 March 2026</w:t>
      </w:r>
      <w:r w:rsidR="00132278" w:rsidRPr="006C2DF5">
        <w:rPr>
          <w:rFonts w:ascii="CordiaUPC" w:eastAsia="Times New Roman" w:hAnsi="CordiaUPC" w:cs="CordiaUPC"/>
          <w:spacing w:val="-4"/>
          <w:sz w:val="26"/>
          <w:szCs w:val="26"/>
        </w:rPr>
        <w:t xml:space="preserve"> </w:t>
      </w:r>
      <w:r w:rsidR="00154641" w:rsidRPr="006C2DF5">
        <w:rPr>
          <w:rFonts w:ascii="CordiaUPC" w:eastAsia="Times New Roman" w:hAnsi="CordiaUPC" w:cs="CordiaUPC"/>
          <w:spacing w:val="-4"/>
          <w:sz w:val="26"/>
          <w:szCs w:val="26"/>
        </w:rPr>
        <w:t>the Bank has tax benefit from the unused tax loss totalling</w:t>
      </w:r>
      <w:r w:rsidR="00154641" w:rsidRPr="006C2DF5">
        <w:rPr>
          <w:rFonts w:ascii="CordiaUPC" w:eastAsia="Times New Roman" w:hAnsi="CordiaUPC" w:cs="CordiaUPC"/>
          <w:spacing w:val="-4"/>
          <w:sz w:val="26"/>
          <w:szCs w:val="26"/>
          <w:lang w:bidi="th-TH"/>
        </w:rPr>
        <w:t xml:space="preserve"> </w:t>
      </w:r>
      <w:r w:rsidR="00154641" w:rsidRPr="006C2DF5">
        <w:rPr>
          <w:rFonts w:ascii="CordiaUPC" w:hAnsi="CordiaUPC" w:cs="CordiaUPC"/>
          <w:spacing w:val="-4"/>
          <w:sz w:val="26"/>
          <w:szCs w:val="26"/>
        </w:rPr>
        <w:t>Baht</w:t>
      </w:r>
      <w:r w:rsidR="004D5A21" w:rsidRPr="006C2DF5">
        <w:rPr>
          <w:rFonts w:ascii="CordiaUPC" w:hAnsi="CordiaUPC" w:cs="CordiaUPC"/>
          <w:spacing w:val="-4"/>
          <w:sz w:val="26"/>
          <w:szCs w:val="26"/>
        </w:rPr>
        <w:t xml:space="preserve"> </w:t>
      </w:r>
      <w:bookmarkStart w:id="18" w:name="_Hlk204363036"/>
      <w:r w:rsidR="00FA166D" w:rsidRPr="006C2DF5">
        <w:rPr>
          <w:rFonts w:ascii="CordiaUPC" w:hAnsi="CordiaUPC" w:cs="CordiaUPC"/>
          <w:spacing w:val="-4"/>
          <w:sz w:val="26"/>
          <w:szCs w:val="26"/>
        </w:rPr>
        <w:t>4,713</w:t>
      </w:r>
      <w:r w:rsidR="00FA166D" w:rsidRPr="006C2DF5">
        <w:rPr>
          <w:rFonts w:ascii="CordiaUPC" w:hAnsi="CordiaUPC" w:cs="CordiaUPC"/>
          <w:color w:val="FF0000"/>
          <w:spacing w:val="-4"/>
          <w:sz w:val="26"/>
          <w:szCs w:val="26"/>
        </w:rPr>
        <w:t xml:space="preserve"> </w:t>
      </w:r>
      <w:bookmarkEnd w:id="18"/>
      <w:r w:rsidR="005B35E0" w:rsidRPr="006C2DF5">
        <w:rPr>
          <w:rFonts w:ascii="CordiaUPC" w:eastAsia="Times New Roman" w:hAnsi="CordiaUPC" w:cs="CordiaUPC"/>
          <w:spacing w:val="-4"/>
          <w:sz w:val="26"/>
          <w:szCs w:val="26"/>
        </w:rPr>
        <w:t>million</w:t>
      </w:r>
      <w:r w:rsidR="00132278" w:rsidRPr="006C2DF5">
        <w:rPr>
          <w:rFonts w:ascii="CordiaUPC" w:eastAsia="Times New Roman" w:hAnsi="CordiaUPC" w:cs="CordiaUPC"/>
          <w:spacing w:val="-4"/>
          <w:sz w:val="26"/>
          <w:szCs w:val="26"/>
        </w:rPr>
        <w:t xml:space="preserve"> </w:t>
      </w:r>
      <w:r w:rsidR="00641C9C" w:rsidRPr="006C2DF5">
        <w:rPr>
          <w:rFonts w:ascii="CordiaUPC" w:eastAsia="Times New Roman" w:hAnsi="CordiaUPC" w:cs="CordiaUPC"/>
          <w:i/>
          <w:iCs/>
          <w:spacing w:val="-4"/>
          <w:sz w:val="26"/>
          <w:szCs w:val="26"/>
        </w:rPr>
        <w:t>(31 December 2025:</w:t>
      </w:r>
      <w:r w:rsidR="00641C9C" w:rsidRPr="006C2DF5">
        <w:rPr>
          <w:rFonts w:ascii="CordiaUPC" w:eastAsia="Times New Roman" w:hAnsi="CordiaUPC" w:cs="CordiaUPC"/>
          <w:i/>
          <w:iCs/>
          <w:sz w:val="26"/>
          <w:szCs w:val="26"/>
        </w:rPr>
        <w:t xml:space="preserve"> </w:t>
      </w:r>
      <w:r w:rsidR="005B35E0" w:rsidRPr="006C2DF5">
        <w:rPr>
          <w:rFonts w:ascii="CordiaUPC" w:hAnsi="CordiaUPC" w:cs="CordiaUPC"/>
          <w:i/>
          <w:iCs/>
          <w:sz w:val="26"/>
          <w:szCs w:val="26"/>
        </w:rPr>
        <w:t xml:space="preserve">Baht </w:t>
      </w:r>
      <w:r w:rsidR="00641C9C" w:rsidRPr="006C2DF5">
        <w:rPr>
          <w:rFonts w:ascii="CordiaUPC" w:hAnsi="CordiaUPC" w:cs="CordiaUPC"/>
          <w:i/>
          <w:iCs/>
          <w:sz w:val="26"/>
          <w:szCs w:val="26"/>
          <w:lang w:val="en-US" w:bidi="th-TH"/>
        </w:rPr>
        <w:t>5,730</w:t>
      </w:r>
      <w:r w:rsidR="00641C9C" w:rsidRPr="006C2DF5">
        <w:rPr>
          <w:rFonts w:ascii="CordiaUPC" w:hAnsi="CordiaUPC" w:cs="CordiaUPC"/>
          <w:sz w:val="26"/>
          <w:szCs w:val="26"/>
        </w:rPr>
        <w:t xml:space="preserve"> </w:t>
      </w:r>
      <w:r w:rsidR="005B35E0" w:rsidRPr="006C2DF5">
        <w:rPr>
          <w:rFonts w:ascii="CordiaUPC" w:eastAsia="Times New Roman" w:hAnsi="CordiaUPC" w:cs="CordiaUPC"/>
          <w:i/>
          <w:iCs/>
          <w:sz w:val="26"/>
          <w:szCs w:val="26"/>
        </w:rPr>
        <w:t>million</w:t>
      </w:r>
      <w:r w:rsidR="00641C9C" w:rsidRPr="006C2DF5">
        <w:rPr>
          <w:rFonts w:ascii="CordiaUPC" w:eastAsia="Times New Roman" w:hAnsi="CordiaUPC" w:cs="CordiaUPC"/>
          <w:i/>
          <w:iCs/>
          <w:sz w:val="26"/>
          <w:szCs w:val="26"/>
        </w:rPr>
        <w:t>)</w:t>
      </w:r>
      <w:r w:rsidR="00132278" w:rsidRPr="006C2DF5">
        <w:rPr>
          <w:rFonts w:ascii="CordiaUPC" w:eastAsia="Times New Roman" w:hAnsi="CordiaUPC" w:cs="CordiaUPC"/>
          <w:sz w:val="26"/>
          <w:szCs w:val="26"/>
        </w:rPr>
        <w:t xml:space="preserve"> </w:t>
      </w:r>
      <w:r w:rsidR="00154641" w:rsidRPr="006C2DF5">
        <w:rPr>
          <w:rFonts w:ascii="CordiaUPC" w:eastAsia="Times New Roman" w:hAnsi="CordiaUPC" w:cs="CordiaUPC"/>
          <w:sz w:val="26"/>
          <w:szCs w:val="26"/>
        </w:rPr>
        <w:t xml:space="preserve">arising from investment in a subsidiary company </w:t>
      </w:r>
      <w:r w:rsidR="00154641" w:rsidRPr="006C2DF5">
        <w:rPr>
          <w:rFonts w:ascii="CordiaUPC" w:eastAsia="Times New Roman" w:hAnsi="CordiaUPC" w:cs="CordiaUPC"/>
          <w:sz w:val="26"/>
          <w:szCs w:val="26"/>
          <w:lang w:val="en-US" w:bidi="th-TH"/>
        </w:rPr>
        <w:t>which</w:t>
      </w:r>
      <w:r w:rsidR="00154641" w:rsidRPr="006C2DF5">
        <w:rPr>
          <w:rFonts w:ascii="CordiaUPC" w:eastAsia="Times New Roman" w:hAnsi="CordiaUPC" w:cs="CordiaUPC"/>
          <w:sz w:val="26"/>
          <w:szCs w:val="26"/>
        </w:rPr>
        <w:t xml:space="preserve"> completed the liquidation process. The benefit will expire by 2028. The Bank has not recognised deferred tax assets in respect of this loss as the management assessed that there is an estimation uncertainty of the Bank's future taxable profit.</w:t>
      </w:r>
      <w:r w:rsidR="00260CB6" w:rsidRPr="006C2DF5">
        <w:rPr>
          <w:rFonts w:ascii="CordiaUPC" w:eastAsia="Times New Roman" w:hAnsi="CordiaUPC" w:cs="CordiaUPC"/>
          <w:spacing w:val="-4"/>
          <w:sz w:val="26"/>
          <w:szCs w:val="26"/>
          <w:lang w:val="en-AU" w:bidi="th-TH"/>
        </w:rPr>
        <w:t xml:space="preserve"> </w:t>
      </w:r>
      <w:bookmarkEnd w:id="11"/>
    </w:p>
    <w:p w14:paraId="723D0FDA" w14:textId="77777777" w:rsidR="00260CB6" w:rsidRPr="006C2DF5" w:rsidRDefault="00260CB6" w:rsidP="00260CB6">
      <w:pPr>
        <w:autoSpaceDE w:val="0"/>
        <w:autoSpaceDN w:val="0"/>
        <w:adjustRightInd w:val="0"/>
        <w:spacing w:line="240" w:lineRule="exact"/>
        <w:ind w:left="540"/>
        <w:jc w:val="thaiDistribute"/>
        <w:rPr>
          <w:rFonts w:ascii="CordiaUPC" w:hAnsi="CordiaUPC" w:cs="CordiaUPC"/>
          <w:b/>
          <w:bCs/>
          <w:sz w:val="28"/>
          <w:szCs w:val="28"/>
          <w:lang w:val="en-US"/>
        </w:rPr>
      </w:pPr>
    </w:p>
    <w:p w14:paraId="3189CD30" w14:textId="143124A6" w:rsidR="00341F88" w:rsidRPr="006C2DF5" w:rsidRDefault="00341F88" w:rsidP="00341F88">
      <w:pPr>
        <w:pStyle w:val="Heading1"/>
        <w:spacing w:before="0" w:after="0" w:line="240" w:lineRule="exact"/>
        <w:ind w:left="540" w:hanging="540"/>
        <w:rPr>
          <w:rFonts w:ascii="CordiaUPC" w:hAnsi="CordiaUPC" w:cs="CordiaUPC"/>
          <w:i w:val="0"/>
          <w:iCs/>
          <w:color w:val="000000" w:themeColor="text1"/>
          <w:sz w:val="28"/>
          <w:szCs w:val="28"/>
        </w:rPr>
      </w:pPr>
      <w:r w:rsidRPr="006C2DF5">
        <w:rPr>
          <w:rFonts w:ascii="CordiaUPC" w:hAnsi="CordiaUPC" w:cs="CordiaUPC"/>
          <w:i w:val="0"/>
          <w:iCs/>
          <w:color w:val="000000" w:themeColor="text1"/>
          <w:sz w:val="28"/>
          <w:szCs w:val="28"/>
        </w:rPr>
        <w:t>1</w:t>
      </w:r>
      <w:r w:rsidR="001D2210" w:rsidRPr="006C2DF5">
        <w:rPr>
          <w:rFonts w:ascii="CordiaUPC" w:hAnsi="CordiaUPC" w:cs="CordiaUPC"/>
          <w:i w:val="0"/>
          <w:iCs/>
          <w:color w:val="000000" w:themeColor="text1"/>
          <w:sz w:val="28"/>
          <w:szCs w:val="28"/>
        </w:rPr>
        <w:t>5</w:t>
      </w:r>
      <w:r w:rsidRPr="006C2DF5">
        <w:rPr>
          <w:rFonts w:ascii="CordiaUPC" w:hAnsi="CordiaUPC" w:cs="CordiaUPC" w:hint="cs"/>
          <w:i w:val="0"/>
          <w:iCs/>
          <w:color w:val="000000" w:themeColor="text1"/>
          <w:sz w:val="28"/>
          <w:szCs w:val="28"/>
        </w:rPr>
        <w:tab/>
        <w:t>Earnings per share</w:t>
      </w:r>
    </w:p>
    <w:p w14:paraId="0E91810F" w14:textId="77777777" w:rsidR="00341F88" w:rsidRPr="006C2DF5" w:rsidRDefault="00341F88" w:rsidP="00341F88">
      <w:pPr>
        <w:tabs>
          <w:tab w:val="left" w:pos="540"/>
          <w:tab w:val="left" w:pos="1080"/>
        </w:tabs>
        <w:spacing w:line="240" w:lineRule="exact"/>
        <w:ind w:left="540" w:right="389"/>
        <w:jc w:val="thaiDistribute"/>
        <w:rPr>
          <w:rFonts w:ascii="CordiaUPC" w:eastAsia="Times New Roman" w:hAnsi="CordiaUPC" w:cs="CordiaUPC"/>
          <w:color w:val="000000" w:themeColor="text1"/>
          <w:sz w:val="26"/>
          <w:szCs w:val="26"/>
          <w:cs/>
          <w:lang w:val="en-AU" w:bidi="th-TH"/>
        </w:rPr>
      </w:pPr>
    </w:p>
    <w:p w14:paraId="7F10CF06" w14:textId="77777777" w:rsidR="00341F88" w:rsidRPr="006C2DF5" w:rsidRDefault="00341F88" w:rsidP="00341F8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r w:rsidRPr="006C2DF5">
        <w:rPr>
          <w:rFonts w:ascii="CordiaUPC" w:hAnsi="CordiaUPC" w:cs="CordiaUPC" w:hint="cs"/>
          <w:b/>
          <w:bCs/>
          <w:i/>
          <w:iCs/>
          <w:color w:val="000000" w:themeColor="text1"/>
          <w:sz w:val="26"/>
          <w:szCs w:val="26"/>
          <w:shd w:val="clear" w:color="auto" w:fill="FFFFFF"/>
        </w:rPr>
        <w:t>Basic earnings per share</w:t>
      </w:r>
    </w:p>
    <w:p w14:paraId="42E30A52" w14:textId="77777777" w:rsidR="00341F88" w:rsidRPr="006C2DF5" w:rsidRDefault="00341F88" w:rsidP="00341F88">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p>
    <w:p w14:paraId="1B0FD06C" w14:textId="6B56C032" w:rsidR="00341F88" w:rsidRPr="006C2DF5" w:rsidRDefault="00341F88" w:rsidP="00341F88">
      <w:pPr>
        <w:tabs>
          <w:tab w:val="left" w:pos="540"/>
          <w:tab w:val="left" w:pos="1170"/>
          <w:tab w:val="right" w:pos="9360"/>
        </w:tabs>
        <w:spacing w:line="240" w:lineRule="exact"/>
        <w:ind w:left="547" w:right="14"/>
        <w:jc w:val="both"/>
        <w:rPr>
          <w:rFonts w:ascii="CordiaUPC" w:hAnsi="CordiaUPC" w:cs="CordiaUPC"/>
          <w:color w:val="000000" w:themeColor="text1"/>
          <w:sz w:val="26"/>
          <w:szCs w:val="26"/>
          <w:shd w:val="clear" w:color="auto" w:fill="FFFFFF"/>
        </w:rPr>
      </w:pPr>
      <w:r w:rsidRPr="006C2DF5">
        <w:rPr>
          <w:rFonts w:ascii="CordiaUPC" w:hAnsi="CordiaUPC" w:cs="CordiaUPC" w:hint="cs"/>
          <w:color w:val="000000" w:themeColor="text1"/>
          <w:spacing w:val="-6"/>
          <w:sz w:val="26"/>
          <w:szCs w:val="26"/>
          <w:shd w:val="clear" w:color="auto" w:fill="FFFFFF"/>
        </w:rPr>
        <w:t xml:space="preserve">The calculations of basic earnings per share </w:t>
      </w:r>
      <w:r w:rsidR="002D13A2" w:rsidRPr="006C2DF5">
        <w:rPr>
          <w:rFonts w:ascii="CordiaUPC" w:hAnsi="CordiaUPC" w:cs="CordiaUPC" w:hint="cs"/>
          <w:spacing w:val="-6"/>
          <w:sz w:val="26"/>
          <w:szCs w:val="26"/>
          <w:shd w:val="clear" w:color="auto" w:fill="FFFFFF"/>
        </w:rPr>
        <w:t>for the</w:t>
      </w:r>
      <w:r w:rsidR="002D13A2" w:rsidRPr="006C2DF5">
        <w:rPr>
          <w:rFonts w:ascii="CordiaUPC" w:hAnsi="CordiaUPC" w:cs="CordiaUPC" w:hint="cs"/>
          <w:spacing w:val="-6"/>
          <w:sz w:val="26"/>
          <w:szCs w:val="26"/>
          <w:shd w:val="clear" w:color="auto" w:fill="FFFFFF"/>
          <w:cs/>
          <w:lang w:bidi="th-TH"/>
        </w:rPr>
        <w:t xml:space="preserve"> </w:t>
      </w:r>
      <w:r w:rsidR="002D13A2" w:rsidRPr="006C2DF5">
        <w:rPr>
          <w:rFonts w:ascii="CordiaUPC" w:hAnsi="CordiaUPC" w:cs="CordiaUPC" w:hint="cs"/>
          <w:spacing w:val="-6"/>
          <w:sz w:val="26"/>
          <w:szCs w:val="26"/>
          <w:shd w:val="clear" w:color="auto" w:fill="FFFFFF"/>
        </w:rPr>
        <w:t>three</w:t>
      </w:r>
      <w:r w:rsidR="002D13A2" w:rsidRPr="006C2DF5">
        <w:rPr>
          <w:rFonts w:ascii="CordiaUPC" w:hAnsi="CordiaUPC" w:cs="CordiaUPC" w:hint="cs"/>
          <w:spacing w:val="-6"/>
          <w:sz w:val="26"/>
          <w:szCs w:val="26"/>
          <w:shd w:val="clear" w:color="auto" w:fill="FFFFFF"/>
          <w:cs/>
          <w:lang w:bidi="th-TH"/>
        </w:rPr>
        <w:t>-</w:t>
      </w:r>
      <w:r w:rsidR="002D13A2" w:rsidRPr="006C2DF5">
        <w:rPr>
          <w:rFonts w:ascii="CordiaUPC" w:hAnsi="CordiaUPC" w:cs="CordiaUPC" w:hint="cs"/>
          <w:spacing w:val="-6"/>
          <w:sz w:val="26"/>
          <w:szCs w:val="26"/>
          <w:shd w:val="clear" w:color="auto" w:fill="FFFFFF"/>
        </w:rPr>
        <w:t xml:space="preserve">month </w:t>
      </w:r>
      <w:r w:rsidR="002D13A2" w:rsidRPr="006C2DF5">
        <w:rPr>
          <w:rFonts w:ascii="CordiaUPC" w:hAnsi="CordiaUPC" w:cs="CordiaUPC"/>
          <w:sz w:val="26"/>
          <w:szCs w:val="26"/>
          <w:shd w:val="clear" w:color="auto" w:fill="FFFFFF"/>
          <w:lang w:bidi="th-TH"/>
        </w:rPr>
        <w:t>period</w:t>
      </w:r>
      <w:r w:rsidR="002D13A2" w:rsidRPr="006C2DF5">
        <w:rPr>
          <w:rFonts w:ascii="CordiaUPC" w:hAnsi="CordiaUPC" w:cs="CordiaUPC" w:hint="cs"/>
          <w:spacing w:val="-6"/>
          <w:sz w:val="26"/>
          <w:szCs w:val="26"/>
          <w:shd w:val="clear" w:color="auto" w:fill="FFFFFF"/>
        </w:rPr>
        <w:t xml:space="preserve"> </w:t>
      </w:r>
      <w:r w:rsidR="002D13A2" w:rsidRPr="006C2DF5">
        <w:rPr>
          <w:rFonts w:ascii="CordiaUPC" w:hAnsi="CordiaUPC" w:cs="CordiaUPC" w:hint="cs"/>
          <w:spacing w:val="-6"/>
          <w:sz w:val="26"/>
          <w:szCs w:val="26"/>
          <w:shd w:val="clear" w:color="auto" w:fill="FFFFFF"/>
          <w:lang w:bidi="th-TH"/>
        </w:rPr>
        <w:t>ended 3</w:t>
      </w:r>
      <w:r w:rsidR="002D13A2" w:rsidRPr="006C2DF5">
        <w:rPr>
          <w:rFonts w:ascii="CordiaUPC" w:hAnsi="CordiaUPC" w:cs="CordiaUPC"/>
          <w:spacing w:val="-6"/>
          <w:sz w:val="26"/>
          <w:szCs w:val="26"/>
          <w:shd w:val="clear" w:color="auto" w:fill="FFFFFF"/>
          <w:lang w:bidi="th-TH"/>
        </w:rPr>
        <w:t>1</w:t>
      </w:r>
      <w:r w:rsidR="002D13A2" w:rsidRPr="006C2DF5">
        <w:rPr>
          <w:rFonts w:ascii="CordiaUPC" w:hAnsi="CordiaUPC" w:cs="CordiaUPC" w:hint="cs"/>
          <w:spacing w:val="-6"/>
          <w:sz w:val="26"/>
          <w:szCs w:val="26"/>
          <w:shd w:val="clear" w:color="auto" w:fill="FFFFFF"/>
          <w:lang w:bidi="th-TH"/>
        </w:rPr>
        <w:t xml:space="preserve"> </w:t>
      </w:r>
      <w:r w:rsidR="002D13A2" w:rsidRPr="006C2DF5">
        <w:rPr>
          <w:rFonts w:ascii="CordiaUPC" w:hAnsi="CordiaUPC" w:cs="CordiaUPC"/>
          <w:spacing w:val="-6"/>
          <w:sz w:val="26"/>
          <w:szCs w:val="26"/>
          <w:shd w:val="clear" w:color="auto" w:fill="FFFFFF"/>
          <w:lang w:bidi="th-TH"/>
        </w:rPr>
        <w:t>March</w:t>
      </w:r>
      <w:r w:rsidR="002D13A2" w:rsidRPr="006C2DF5">
        <w:rPr>
          <w:rFonts w:ascii="CordiaUPC" w:hAnsi="CordiaUPC" w:cs="CordiaUPC" w:hint="cs"/>
          <w:sz w:val="26"/>
          <w:szCs w:val="26"/>
          <w:shd w:val="clear" w:color="auto" w:fill="FFFFFF"/>
          <w:lang w:bidi="th-TH"/>
        </w:rPr>
        <w:t xml:space="preserve"> 202</w:t>
      </w:r>
      <w:r w:rsidR="002D13A2" w:rsidRPr="006C2DF5">
        <w:rPr>
          <w:rFonts w:ascii="CordiaUPC" w:hAnsi="CordiaUPC" w:cs="CordiaUPC"/>
          <w:sz w:val="26"/>
          <w:szCs w:val="26"/>
          <w:shd w:val="clear" w:color="auto" w:fill="FFFFFF"/>
          <w:lang w:bidi="th-TH"/>
        </w:rPr>
        <w:t>6</w:t>
      </w:r>
      <w:r w:rsidR="002D13A2" w:rsidRPr="006C2DF5">
        <w:rPr>
          <w:rFonts w:ascii="CordiaUPC" w:hAnsi="CordiaUPC" w:cs="CordiaUPC" w:hint="cs"/>
          <w:sz w:val="26"/>
          <w:szCs w:val="26"/>
          <w:shd w:val="clear" w:color="auto" w:fill="FFFFFF"/>
          <w:lang w:bidi="th-TH"/>
        </w:rPr>
        <w:t xml:space="preserve"> and 20</w:t>
      </w:r>
      <w:r w:rsidR="002D13A2" w:rsidRPr="006C2DF5">
        <w:rPr>
          <w:rFonts w:ascii="CordiaUPC" w:hAnsi="CordiaUPC" w:cs="CordiaUPC"/>
          <w:sz w:val="26"/>
          <w:szCs w:val="26"/>
          <w:shd w:val="clear" w:color="auto" w:fill="FFFFFF"/>
          <w:lang w:bidi="th-TH"/>
        </w:rPr>
        <w:t>25</w:t>
      </w:r>
      <w:r w:rsidR="002D13A2" w:rsidRPr="006C2DF5">
        <w:rPr>
          <w:rFonts w:ascii="CordiaUPC" w:hAnsi="CordiaUPC" w:cs="CordiaUPC"/>
          <w:sz w:val="26"/>
          <w:szCs w:val="26"/>
          <w:shd w:val="clear" w:color="auto" w:fill="FFFFFF"/>
        </w:rPr>
        <w:t xml:space="preserve"> </w:t>
      </w:r>
      <w:r w:rsidRPr="006C2DF5">
        <w:rPr>
          <w:rFonts w:ascii="CordiaUPC" w:hAnsi="CordiaUPC" w:cs="CordiaUPC" w:hint="cs"/>
          <w:color w:val="000000" w:themeColor="text1"/>
          <w:sz w:val="26"/>
          <w:szCs w:val="26"/>
          <w:shd w:val="clear" w:color="auto" w:fill="FFFFFF"/>
        </w:rPr>
        <w:t xml:space="preserve">were based on the profit for the </w:t>
      </w:r>
      <w:r w:rsidRPr="006C2DF5">
        <w:rPr>
          <w:rFonts w:ascii="CordiaUPC" w:hAnsi="CordiaUPC" w:cs="CordiaUPC"/>
          <w:color w:val="000000" w:themeColor="text1"/>
          <w:sz w:val="26"/>
          <w:szCs w:val="26"/>
          <w:lang w:val="en-US" w:bidi="th-TH"/>
        </w:rPr>
        <w:t>period</w:t>
      </w:r>
      <w:r w:rsidRPr="006C2DF5">
        <w:rPr>
          <w:rFonts w:ascii="CordiaUPC" w:hAnsi="CordiaUPC" w:cs="CordiaUPC" w:hint="cs"/>
          <w:color w:val="000000" w:themeColor="text1"/>
          <w:sz w:val="26"/>
          <w:szCs w:val="26"/>
          <w:shd w:val="clear" w:color="auto" w:fill="FFFFFF"/>
        </w:rPr>
        <w:t xml:space="preserve"> attributable to</w:t>
      </w:r>
      <w:r w:rsidRPr="006C2DF5">
        <w:rPr>
          <w:rFonts w:ascii="CordiaUPC" w:hAnsi="CordiaUPC" w:cs="CordiaUPC" w:hint="cs"/>
          <w:color w:val="000000" w:themeColor="text1"/>
          <w:sz w:val="26"/>
          <w:szCs w:val="26"/>
          <w:shd w:val="clear" w:color="auto" w:fill="FFFFFF"/>
          <w:lang w:val="en-US" w:bidi="th-TH"/>
        </w:rPr>
        <w:t xml:space="preserve"> equity</w:t>
      </w:r>
      <w:r w:rsidRPr="006C2DF5">
        <w:rPr>
          <w:rFonts w:ascii="CordiaUPC" w:hAnsi="CordiaUPC" w:cs="CordiaUPC" w:hint="cs"/>
          <w:color w:val="000000" w:themeColor="text1"/>
          <w:sz w:val="26"/>
          <w:szCs w:val="26"/>
          <w:shd w:val="clear" w:color="auto" w:fill="FFFFFF"/>
        </w:rPr>
        <w:t xml:space="preserve"> holders of the Bank and the number of ordinary shares outstanding during the </w:t>
      </w:r>
      <w:r w:rsidRPr="006C2DF5">
        <w:rPr>
          <w:rFonts w:ascii="CordiaUPC" w:hAnsi="CordiaUPC" w:cs="CordiaUPC"/>
          <w:color w:val="000000" w:themeColor="text1"/>
          <w:sz w:val="26"/>
          <w:szCs w:val="26"/>
          <w:shd w:val="clear" w:color="auto" w:fill="FFFFFF"/>
          <w:lang w:bidi="th-TH"/>
        </w:rPr>
        <w:t>period</w:t>
      </w:r>
      <w:r w:rsidRPr="006C2DF5">
        <w:rPr>
          <w:rFonts w:ascii="CordiaUPC" w:hAnsi="CordiaUPC" w:cs="CordiaUPC" w:hint="cs"/>
          <w:color w:val="000000" w:themeColor="text1"/>
          <w:sz w:val="26"/>
          <w:szCs w:val="26"/>
          <w:shd w:val="clear" w:color="auto" w:fill="FFFFFF"/>
        </w:rPr>
        <w:t xml:space="preserve"> as follows</w:t>
      </w:r>
      <w:r w:rsidRPr="006C2DF5">
        <w:rPr>
          <w:rFonts w:ascii="CordiaUPC" w:hAnsi="CordiaUPC" w:cs="CordiaUPC" w:hint="cs"/>
          <w:color w:val="000000" w:themeColor="text1"/>
          <w:sz w:val="26"/>
          <w:szCs w:val="26"/>
          <w:shd w:val="clear" w:color="auto" w:fill="FFFFFF"/>
          <w:cs/>
          <w:lang w:bidi="th-TH"/>
        </w:rPr>
        <w:t>:</w:t>
      </w:r>
    </w:p>
    <w:p w14:paraId="48BB7089" w14:textId="77777777" w:rsidR="00341F88" w:rsidRPr="006C2DF5" w:rsidRDefault="00341F88" w:rsidP="00341F88">
      <w:pPr>
        <w:tabs>
          <w:tab w:val="left" w:pos="540"/>
          <w:tab w:val="left" w:pos="1170"/>
          <w:tab w:val="right" w:pos="9360"/>
        </w:tabs>
        <w:spacing w:line="240" w:lineRule="exact"/>
        <w:ind w:left="540" w:right="9"/>
        <w:jc w:val="both"/>
        <w:rPr>
          <w:rFonts w:ascii="CordiaUPC" w:hAnsi="CordiaUPC" w:cs="CordiaUPC"/>
          <w:color w:val="000000" w:themeColor="text1"/>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A7206E" w:rsidRPr="006C2DF5" w14:paraId="5754BC8C" w14:textId="77777777" w:rsidTr="005C143D">
        <w:trPr>
          <w:cantSplit/>
        </w:trPr>
        <w:tc>
          <w:tcPr>
            <w:tcW w:w="4680" w:type="dxa"/>
          </w:tcPr>
          <w:p w14:paraId="40426C53" w14:textId="77777777" w:rsidR="00A7206E" w:rsidRPr="006C2DF5" w:rsidRDefault="00A7206E" w:rsidP="00A7206E">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4F42755B" w14:textId="77777777" w:rsidR="00A7206E" w:rsidRPr="006C2DF5" w:rsidRDefault="00A7206E" w:rsidP="00A7206E">
            <w:pPr>
              <w:pStyle w:val="acctfourfigures"/>
              <w:tabs>
                <w:tab w:val="clear" w:pos="765"/>
              </w:tabs>
              <w:spacing w:line="240" w:lineRule="exact"/>
              <w:ind w:left="-79" w:right="-79"/>
              <w:jc w:val="center"/>
              <w:rPr>
                <w:rFonts w:ascii="CordiaUPC" w:hAnsi="CordiaUPC" w:cs="CordiaUPC"/>
                <w:b/>
                <w:bCs/>
                <w:color w:val="000000" w:themeColor="text1"/>
                <w:sz w:val="26"/>
                <w:szCs w:val="26"/>
              </w:rPr>
            </w:pPr>
          </w:p>
        </w:tc>
        <w:tc>
          <w:tcPr>
            <w:tcW w:w="180" w:type="dxa"/>
            <w:vAlign w:val="bottom"/>
          </w:tcPr>
          <w:p w14:paraId="439D0FA8" w14:textId="77777777" w:rsidR="00A7206E" w:rsidRPr="006C2DF5" w:rsidRDefault="00A7206E" w:rsidP="00A7206E">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7B6E7393" w14:textId="615A5E87" w:rsidR="00A7206E" w:rsidRPr="006C2DF5" w:rsidRDefault="00A7206E" w:rsidP="00A7206E">
            <w:pPr>
              <w:pStyle w:val="acctfourfigures"/>
              <w:tabs>
                <w:tab w:val="clear" w:pos="765"/>
              </w:tabs>
              <w:spacing w:line="240" w:lineRule="exact"/>
              <w:ind w:left="-79" w:right="-79"/>
              <w:jc w:val="right"/>
              <w:rPr>
                <w:rFonts w:ascii="CordiaUPC" w:hAnsi="CordiaUPC" w:cs="CordiaUPC"/>
                <w:b/>
                <w:bCs/>
                <w:color w:val="000000" w:themeColor="text1"/>
                <w:sz w:val="26"/>
                <w:szCs w:val="26"/>
              </w:rPr>
            </w:pPr>
            <w:r w:rsidRPr="006C2DF5">
              <w:rPr>
                <w:rFonts w:ascii="CordiaUPC" w:eastAsia="Times New Roman" w:hAnsi="CordiaUPC" w:cs="CordiaUPC"/>
                <w:sz w:val="26"/>
                <w:szCs w:val="26"/>
                <w:lang w:eastAsia="zh-CN"/>
              </w:rPr>
              <w:t>(Unit: Million Baht)</w:t>
            </w:r>
          </w:p>
        </w:tc>
      </w:tr>
      <w:tr w:rsidR="00341F88" w:rsidRPr="006C2DF5" w14:paraId="55441B14" w14:textId="77777777" w:rsidTr="005C143D">
        <w:trPr>
          <w:cantSplit/>
        </w:trPr>
        <w:tc>
          <w:tcPr>
            <w:tcW w:w="4680" w:type="dxa"/>
          </w:tcPr>
          <w:p w14:paraId="59D9258A" w14:textId="77777777" w:rsidR="00341F88" w:rsidRPr="006C2DF5" w:rsidRDefault="00341F88" w:rsidP="005C143D">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7A81FCF1" w14:textId="77777777" w:rsidR="00341F88" w:rsidRPr="006C2DF5" w:rsidRDefault="00341F88" w:rsidP="00270E02">
            <w:pPr>
              <w:pStyle w:val="acctfourfigures"/>
              <w:pBdr>
                <w:bottom w:val="single" w:sz="4" w:space="1" w:color="auto"/>
              </w:pBdr>
              <w:tabs>
                <w:tab w:val="clear" w:pos="765"/>
              </w:tabs>
              <w:spacing w:line="240" w:lineRule="exact"/>
              <w:ind w:left="-79" w:right="-79"/>
              <w:jc w:val="center"/>
              <w:rPr>
                <w:rFonts w:ascii="CordiaUPC" w:hAnsi="CordiaUPC" w:cs="CordiaUPC"/>
                <w:b/>
                <w:bCs/>
                <w:color w:val="000000" w:themeColor="text1"/>
                <w:sz w:val="26"/>
                <w:szCs w:val="26"/>
              </w:rPr>
            </w:pPr>
            <w:r w:rsidRPr="006C2DF5">
              <w:rPr>
                <w:rFonts w:ascii="CordiaUPC" w:hAnsi="CordiaUPC" w:cs="CordiaUPC" w:hint="cs"/>
                <w:b/>
                <w:bCs/>
                <w:color w:val="000000" w:themeColor="text1"/>
                <w:sz w:val="26"/>
                <w:szCs w:val="26"/>
              </w:rPr>
              <w:t xml:space="preserve">Consolidated </w:t>
            </w:r>
          </w:p>
        </w:tc>
        <w:tc>
          <w:tcPr>
            <w:tcW w:w="180" w:type="dxa"/>
            <w:vAlign w:val="bottom"/>
          </w:tcPr>
          <w:p w14:paraId="67D19346" w14:textId="77777777" w:rsidR="00341F88" w:rsidRPr="006C2DF5" w:rsidRDefault="00341F88" w:rsidP="005C143D">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6E0BC9A8" w14:textId="77777777" w:rsidR="00341F88" w:rsidRPr="006C2DF5" w:rsidRDefault="00341F88" w:rsidP="00270E02">
            <w:pPr>
              <w:pStyle w:val="acctfourfigures"/>
              <w:pBdr>
                <w:bottom w:val="single" w:sz="4" w:space="1" w:color="auto"/>
              </w:pBdr>
              <w:tabs>
                <w:tab w:val="clear" w:pos="765"/>
              </w:tabs>
              <w:spacing w:line="240" w:lineRule="exact"/>
              <w:ind w:left="-79" w:right="-79"/>
              <w:jc w:val="center"/>
              <w:rPr>
                <w:rFonts w:ascii="CordiaUPC" w:hAnsi="CordiaUPC" w:cs="CordiaUPC"/>
                <w:b/>
                <w:bCs/>
                <w:color w:val="000000" w:themeColor="text1"/>
                <w:sz w:val="26"/>
                <w:szCs w:val="26"/>
              </w:rPr>
            </w:pPr>
            <w:r w:rsidRPr="006C2DF5">
              <w:rPr>
                <w:rFonts w:ascii="CordiaUPC" w:hAnsi="CordiaUPC" w:cs="CordiaUPC" w:hint="cs"/>
                <w:b/>
                <w:bCs/>
                <w:color w:val="000000" w:themeColor="text1"/>
                <w:sz w:val="26"/>
                <w:szCs w:val="26"/>
              </w:rPr>
              <w:t>Bank only</w:t>
            </w:r>
          </w:p>
        </w:tc>
      </w:tr>
      <w:tr w:rsidR="002D13A2" w:rsidRPr="006C2DF5" w14:paraId="44CB4C99" w14:textId="77777777" w:rsidTr="005C143D">
        <w:trPr>
          <w:cantSplit/>
        </w:trPr>
        <w:tc>
          <w:tcPr>
            <w:tcW w:w="4680" w:type="dxa"/>
          </w:tcPr>
          <w:p w14:paraId="30CFC195" w14:textId="46B16782" w:rsidR="002D13A2" w:rsidRPr="006C2DF5" w:rsidRDefault="002D13A2" w:rsidP="002D13A2">
            <w:pPr>
              <w:spacing w:line="240" w:lineRule="exact"/>
              <w:ind w:left="180" w:hanging="180"/>
              <w:rPr>
                <w:rFonts w:ascii="CordiaUPC" w:hAnsi="CordiaUPC" w:cs="CordiaUPC"/>
                <w:b/>
                <w:bCs/>
                <w:i/>
                <w:iCs/>
                <w:color w:val="000000" w:themeColor="text1"/>
                <w:sz w:val="26"/>
                <w:szCs w:val="26"/>
                <w:lang w:val="en-US"/>
              </w:rPr>
            </w:pPr>
            <w:r w:rsidRPr="006C2DF5">
              <w:rPr>
                <w:rFonts w:ascii="CordiaUPC" w:hAnsi="CordiaUPC" w:cs="CordiaUPC"/>
                <w:b/>
                <w:bCs/>
                <w:i/>
                <w:iCs/>
                <w:sz w:val="26"/>
                <w:szCs w:val="26"/>
                <w:lang w:val="en-US"/>
              </w:rPr>
              <w:t>For the t</w:t>
            </w:r>
            <w:r w:rsidRPr="006C2DF5">
              <w:rPr>
                <w:rFonts w:ascii="CordiaUPC" w:hAnsi="CordiaUPC" w:cs="CordiaUPC" w:hint="cs"/>
                <w:b/>
                <w:bCs/>
                <w:i/>
                <w:iCs/>
                <w:sz w:val="26"/>
                <w:szCs w:val="26"/>
                <w:lang w:val="en-US"/>
              </w:rPr>
              <w:t>hree</w:t>
            </w:r>
            <w:r w:rsidRPr="006C2DF5">
              <w:rPr>
                <w:rFonts w:ascii="CordiaUPC" w:hAnsi="CordiaUPC" w:cs="CordiaUPC" w:hint="cs"/>
                <w:b/>
                <w:bCs/>
                <w:i/>
                <w:iCs/>
                <w:sz w:val="26"/>
                <w:szCs w:val="26"/>
                <w:cs/>
                <w:lang w:val="en-US" w:bidi="th-TH"/>
              </w:rPr>
              <w:t>-</w:t>
            </w:r>
            <w:r w:rsidRPr="006C2DF5">
              <w:rPr>
                <w:rFonts w:ascii="CordiaUPC" w:hAnsi="CordiaUPC" w:cs="CordiaUPC" w:hint="cs"/>
                <w:b/>
                <w:bCs/>
                <w:i/>
                <w:iCs/>
                <w:sz w:val="26"/>
                <w:szCs w:val="26"/>
                <w:lang w:val="en-US"/>
              </w:rPr>
              <w:t>month period ended 3</w:t>
            </w:r>
            <w:r w:rsidRPr="006C2DF5">
              <w:rPr>
                <w:rFonts w:ascii="CordiaUPC" w:hAnsi="CordiaUPC" w:cs="CordiaUPC"/>
                <w:b/>
                <w:bCs/>
                <w:i/>
                <w:iCs/>
                <w:sz w:val="26"/>
                <w:szCs w:val="26"/>
                <w:lang w:val="en-US"/>
              </w:rPr>
              <w:t>1</w:t>
            </w:r>
            <w:r w:rsidRPr="006C2DF5">
              <w:rPr>
                <w:rFonts w:ascii="CordiaUPC" w:hAnsi="CordiaUPC" w:cs="CordiaUPC" w:hint="cs"/>
                <w:b/>
                <w:bCs/>
                <w:i/>
                <w:iCs/>
                <w:sz w:val="26"/>
                <w:szCs w:val="26"/>
                <w:lang w:val="en-US"/>
              </w:rPr>
              <w:t xml:space="preserve"> </w:t>
            </w:r>
            <w:r w:rsidRPr="006C2DF5">
              <w:rPr>
                <w:rFonts w:ascii="CordiaUPC" w:hAnsi="CordiaUPC" w:cs="CordiaUPC"/>
                <w:b/>
                <w:bCs/>
                <w:i/>
                <w:iCs/>
                <w:sz w:val="26"/>
                <w:szCs w:val="26"/>
                <w:lang w:val="en-US"/>
              </w:rPr>
              <w:t>March</w:t>
            </w:r>
          </w:p>
        </w:tc>
        <w:tc>
          <w:tcPr>
            <w:tcW w:w="1055" w:type="dxa"/>
            <w:vAlign w:val="bottom"/>
          </w:tcPr>
          <w:p w14:paraId="2D423983" w14:textId="15064642" w:rsidR="002D13A2" w:rsidRPr="006C2DF5" w:rsidRDefault="002D13A2" w:rsidP="00270E02">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val="en-US" w:bidi="th-TH"/>
              </w:rPr>
            </w:pPr>
            <w:r w:rsidRPr="006C2DF5">
              <w:rPr>
                <w:rFonts w:ascii="CordiaUPC" w:hAnsi="CordiaUPC" w:cs="CordiaUPC" w:hint="cs"/>
                <w:color w:val="000000" w:themeColor="text1"/>
                <w:sz w:val="26"/>
                <w:szCs w:val="26"/>
              </w:rPr>
              <w:t>202</w:t>
            </w:r>
            <w:r w:rsidRPr="006C2DF5">
              <w:rPr>
                <w:rFonts w:ascii="CordiaUPC" w:hAnsi="CordiaUPC" w:cs="CordiaUPC"/>
                <w:color w:val="000000" w:themeColor="text1"/>
                <w:sz w:val="26"/>
                <w:szCs w:val="26"/>
                <w:lang w:bidi="th-TH"/>
              </w:rPr>
              <w:t>6</w:t>
            </w:r>
          </w:p>
        </w:tc>
        <w:tc>
          <w:tcPr>
            <w:tcW w:w="180" w:type="dxa"/>
            <w:vAlign w:val="bottom"/>
          </w:tcPr>
          <w:p w14:paraId="60A51BE6" w14:textId="77777777" w:rsidR="002D13A2" w:rsidRPr="006C2DF5" w:rsidRDefault="002D13A2" w:rsidP="002D13A2">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392C2112" w14:textId="2A2CE6C1" w:rsidR="002D13A2" w:rsidRPr="006C2DF5" w:rsidRDefault="002D13A2" w:rsidP="00270E02">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6C2DF5">
              <w:rPr>
                <w:rFonts w:ascii="CordiaUPC" w:hAnsi="CordiaUPC" w:cs="CordiaUPC" w:hint="cs"/>
                <w:color w:val="000000" w:themeColor="text1"/>
                <w:sz w:val="26"/>
                <w:szCs w:val="26"/>
              </w:rPr>
              <w:t>20</w:t>
            </w:r>
            <w:r w:rsidRPr="006C2DF5">
              <w:rPr>
                <w:rFonts w:ascii="CordiaUPC" w:hAnsi="CordiaUPC" w:cs="CordiaUPC"/>
                <w:color w:val="000000" w:themeColor="text1"/>
                <w:sz w:val="26"/>
                <w:szCs w:val="26"/>
              </w:rPr>
              <w:t>2</w:t>
            </w:r>
            <w:r w:rsidRPr="006C2DF5">
              <w:rPr>
                <w:rFonts w:ascii="CordiaUPC" w:hAnsi="CordiaUPC" w:cs="CordiaUPC"/>
                <w:color w:val="000000" w:themeColor="text1"/>
                <w:sz w:val="26"/>
                <w:szCs w:val="26"/>
                <w:lang w:bidi="th-TH"/>
              </w:rPr>
              <w:t>5</w:t>
            </w:r>
          </w:p>
        </w:tc>
        <w:tc>
          <w:tcPr>
            <w:tcW w:w="180" w:type="dxa"/>
            <w:vAlign w:val="bottom"/>
          </w:tcPr>
          <w:p w14:paraId="6CFD7332" w14:textId="77777777" w:rsidR="002D13A2" w:rsidRPr="006C2DF5" w:rsidRDefault="002D13A2" w:rsidP="002D13A2">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52394631" w14:textId="075D43D4" w:rsidR="002D13A2" w:rsidRPr="006C2DF5" w:rsidRDefault="002D13A2" w:rsidP="00270E02">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6C2DF5">
              <w:rPr>
                <w:rFonts w:ascii="CordiaUPC" w:hAnsi="CordiaUPC" w:cs="CordiaUPC" w:hint="cs"/>
                <w:color w:val="000000" w:themeColor="text1"/>
                <w:sz w:val="26"/>
                <w:szCs w:val="26"/>
              </w:rPr>
              <w:t>202</w:t>
            </w:r>
            <w:r w:rsidRPr="006C2DF5">
              <w:rPr>
                <w:rFonts w:ascii="CordiaUPC" w:hAnsi="CordiaUPC" w:cs="CordiaUPC"/>
                <w:color w:val="000000" w:themeColor="text1"/>
                <w:sz w:val="26"/>
                <w:szCs w:val="26"/>
                <w:lang w:bidi="th-TH"/>
              </w:rPr>
              <w:t>6</w:t>
            </w:r>
          </w:p>
        </w:tc>
        <w:tc>
          <w:tcPr>
            <w:tcW w:w="180" w:type="dxa"/>
            <w:vAlign w:val="bottom"/>
          </w:tcPr>
          <w:p w14:paraId="7A46978B" w14:textId="77777777" w:rsidR="002D13A2" w:rsidRPr="006C2DF5" w:rsidRDefault="002D13A2" w:rsidP="002D13A2">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130B639" w14:textId="33D645CD" w:rsidR="002D13A2" w:rsidRPr="006C2DF5" w:rsidRDefault="002D13A2" w:rsidP="00270E02">
            <w:pPr>
              <w:pStyle w:val="acctfourfigures"/>
              <w:pBdr>
                <w:bottom w:val="single" w:sz="4" w:space="1" w:color="auto"/>
              </w:pBdr>
              <w:tabs>
                <w:tab w:val="clear" w:pos="765"/>
              </w:tabs>
              <w:spacing w:line="240" w:lineRule="exact"/>
              <w:ind w:left="-79" w:right="-79"/>
              <w:jc w:val="center"/>
              <w:rPr>
                <w:rFonts w:ascii="CordiaUPC" w:hAnsi="CordiaUPC" w:cs="CordiaUPC"/>
                <w:color w:val="000000" w:themeColor="text1"/>
                <w:sz w:val="26"/>
                <w:szCs w:val="26"/>
                <w:lang w:bidi="th-TH"/>
              </w:rPr>
            </w:pPr>
            <w:r w:rsidRPr="006C2DF5">
              <w:rPr>
                <w:rFonts w:ascii="CordiaUPC" w:hAnsi="CordiaUPC" w:cs="CordiaUPC" w:hint="cs"/>
                <w:color w:val="000000" w:themeColor="text1"/>
                <w:sz w:val="26"/>
                <w:szCs w:val="26"/>
              </w:rPr>
              <w:t>20</w:t>
            </w:r>
            <w:r w:rsidRPr="006C2DF5">
              <w:rPr>
                <w:rFonts w:ascii="CordiaUPC" w:hAnsi="CordiaUPC" w:cs="CordiaUPC"/>
                <w:color w:val="000000" w:themeColor="text1"/>
                <w:sz w:val="26"/>
                <w:szCs w:val="26"/>
              </w:rPr>
              <w:t>2</w:t>
            </w:r>
            <w:r w:rsidRPr="006C2DF5">
              <w:rPr>
                <w:rFonts w:ascii="CordiaUPC" w:hAnsi="CordiaUPC" w:cs="CordiaUPC"/>
                <w:color w:val="000000" w:themeColor="text1"/>
                <w:sz w:val="26"/>
                <w:szCs w:val="26"/>
                <w:lang w:bidi="th-TH"/>
              </w:rPr>
              <w:t>5</w:t>
            </w:r>
          </w:p>
        </w:tc>
      </w:tr>
      <w:tr w:rsidR="00EF76F0" w:rsidRPr="006C2DF5" w14:paraId="7760D6A3" w14:textId="77777777" w:rsidTr="005C143D">
        <w:trPr>
          <w:cantSplit/>
        </w:trPr>
        <w:tc>
          <w:tcPr>
            <w:tcW w:w="4680" w:type="dxa"/>
          </w:tcPr>
          <w:p w14:paraId="2737C697" w14:textId="77777777" w:rsidR="00EF76F0" w:rsidRPr="006C2DF5" w:rsidRDefault="00EF76F0" w:rsidP="00EF76F0">
            <w:pPr>
              <w:spacing w:line="240" w:lineRule="exact"/>
              <w:ind w:right="-108"/>
              <w:rPr>
                <w:rFonts w:ascii="CordiaUPC" w:hAnsi="CordiaUPC" w:cs="CordiaUPC"/>
                <w:color w:val="000000" w:themeColor="text1"/>
                <w:sz w:val="26"/>
                <w:szCs w:val="26"/>
                <w:lang w:val="en-US" w:bidi="th-TH"/>
              </w:rPr>
            </w:pPr>
            <w:r w:rsidRPr="006C2DF5">
              <w:rPr>
                <w:rFonts w:ascii="CordiaUPC" w:hAnsi="CordiaUPC" w:cs="CordiaUPC" w:hint="cs"/>
                <w:color w:val="000000" w:themeColor="text1"/>
                <w:sz w:val="26"/>
                <w:szCs w:val="26"/>
                <w:lang w:val="en-US" w:bidi="th-TH"/>
              </w:rPr>
              <w:t>Profit for the period attributable to</w:t>
            </w:r>
            <w:r w:rsidRPr="006C2DF5">
              <w:rPr>
                <w:rFonts w:ascii="CordiaUPC" w:hAnsi="CordiaUPC" w:cs="CordiaUPC" w:hint="cs"/>
                <w:color w:val="000000" w:themeColor="text1"/>
                <w:sz w:val="26"/>
                <w:szCs w:val="26"/>
                <w:cs/>
                <w:lang w:val="en-US" w:bidi="th-TH"/>
              </w:rPr>
              <w:t xml:space="preserve"> </w:t>
            </w:r>
            <w:r w:rsidRPr="006C2DF5">
              <w:rPr>
                <w:rFonts w:ascii="CordiaUPC" w:hAnsi="CordiaUPC" w:cs="CordiaUPC" w:hint="cs"/>
                <w:color w:val="000000" w:themeColor="text1"/>
                <w:sz w:val="26"/>
                <w:szCs w:val="26"/>
                <w:lang w:val="en-US" w:bidi="th-TH"/>
              </w:rPr>
              <w:t xml:space="preserve">equity holders </w:t>
            </w:r>
          </w:p>
          <w:p w14:paraId="21CA6301" w14:textId="77777777" w:rsidR="00EF76F0" w:rsidRPr="006C2DF5" w:rsidRDefault="00EF76F0" w:rsidP="00EF76F0">
            <w:pPr>
              <w:spacing w:line="240" w:lineRule="exact"/>
              <w:ind w:right="-108"/>
              <w:rPr>
                <w:rFonts w:ascii="CordiaUPC" w:hAnsi="CordiaUPC" w:cs="CordiaUPC"/>
                <w:color w:val="000000" w:themeColor="text1"/>
                <w:sz w:val="26"/>
                <w:szCs w:val="26"/>
                <w:lang w:val="en-US" w:bidi="th-TH"/>
              </w:rPr>
            </w:pPr>
            <w:r w:rsidRPr="006C2DF5">
              <w:rPr>
                <w:rFonts w:ascii="CordiaUPC" w:hAnsi="CordiaUPC" w:cs="CordiaUPC" w:hint="cs"/>
                <w:color w:val="000000" w:themeColor="text1"/>
                <w:sz w:val="26"/>
                <w:szCs w:val="26"/>
                <w:cs/>
                <w:lang w:val="en-US" w:bidi="th-TH"/>
              </w:rPr>
              <w:t xml:space="preserve">    </w:t>
            </w:r>
            <w:r w:rsidRPr="006C2DF5">
              <w:rPr>
                <w:rFonts w:ascii="CordiaUPC" w:hAnsi="CordiaUPC" w:cs="CordiaUPC" w:hint="cs"/>
                <w:color w:val="000000" w:themeColor="text1"/>
                <w:sz w:val="26"/>
                <w:szCs w:val="26"/>
                <w:lang w:val="en-US" w:bidi="th-TH"/>
              </w:rPr>
              <w:t>of the Bank</w:t>
            </w:r>
            <w:r w:rsidRPr="006C2DF5">
              <w:rPr>
                <w:rFonts w:ascii="CordiaUPC" w:hAnsi="CordiaUPC" w:cs="CordiaUPC" w:hint="cs"/>
                <w:i/>
                <w:iCs/>
                <w:color w:val="000000" w:themeColor="text1"/>
                <w:sz w:val="26"/>
                <w:szCs w:val="26"/>
                <w:cs/>
                <w:lang w:val="en-US" w:bidi="th-TH"/>
              </w:rPr>
              <w:t xml:space="preserve"> </w:t>
            </w:r>
            <w:r w:rsidRPr="006C2DF5">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6C44D02A" w14:textId="5DDAEC41" w:rsidR="00EF76F0" w:rsidRPr="006C2DF5" w:rsidRDefault="00EF76F0" w:rsidP="001A6B08">
            <w:pPr>
              <w:tabs>
                <w:tab w:val="decimal" w:pos="823"/>
              </w:tabs>
              <w:spacing w:line="240" w:lineRule="exact"/>
              <w:rPr>
                <w:rFonts w:ascii="CordiaUPC" w:hAnsi="CordiaUPC" w:cs="CordiaUPC"/>
                <w:color w:val="000000" w:themeColor="text1"/>
                <w:sz w:val="26"/>
                <w:szCs w:val="26"/>
              </w:rPr>
            </w:pPr>
            <w:r w:rsidRPr="006C2DF5">
              <w:rPr>
                <w:rFonts w:ascii="CordiaUPC" w:hAnsi="CordiaUPC" w:cs="CordiaUPC"/>
                <w:sz w:val="26"/>
                <w:szCs w:val="26"/>
              </w:rPr>
              <w:t>5,170</w:t>
            </w:r>
          </w:p>
        </w:tc>
        <w:tc>
          <w:tcPr>
            <w:tcW w:w="180" w:type="dxa"/>
            <w:vAlign w:val="bottom"/>
          </w:tcPr>
          <w:p w14:paraId="26F2BAF1" w14:textId="77777777" w:rsidR="00EF76F0" w:rsidRPr="006C2DF5" w:rsidRDefault="00EF76F0" w:rsidP="00EF76F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48FA87BE" w14:textId="24C0BBE5" w:rsidR="00EF76F0" w:rsidRPr="006C2DF5" w:rsidRDefault="00EF76F0" w:rsidP="001A6B08">
            <w:pPr>
              <w:tabs>
                <w:tab w:val="decimal" w:pos="746"/>
              </w:tabs>
              <w:spacing w:line="240" w:lineRule="exact"/>
              <w:rPr>
                <w:rFonts w:ascii="CordiaUPC" w:hAnsi="CordiaUPC" w:cs="CordiaUPC"/>
                <w:color w:val="000000" w:themeColor="text1"/>
                <w:sz w:val="26"/>
                <w:szCs w:val="26"/>
                <w:lang w:bidi="th-TH"/>
              </w:rPr>
            </w:pPr>
            <w:r w:rsidRPr="006C2DF5">
              <w:rPr>
                <w:rFonts w:ascii="CordiaUPC" w:hAnsi="CordiaUPC" w:cs="CordiaUPC"/>
                <w:sz w:val="26"/>
                <w:szCs w:val="26"/>
              </w:rPr>
              <w:t>5,096</w:t>
            </w:r>
          </w:p>
        </w:tc>
        <w:tc>
          <w:tcPr>
            <w:tcW w:w="180" w:type="dxa"/>
            <w:vAlign w:val="bottom"/>
          </w:tcPr>
          <w:p w14:paraId="4E3655D8" w14:textId="77777777" w:rsidR="00EF76F0" w:rsidRPr="006C2DF5" w:rsidRDefault="00EF76F0" w:rsidP="00EF76F0">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158826CC" w14:textId="4CF913BF" w:rsidR="00EF76F0" w:rsidRPr="006C2DF5" w:rsidRDefault="00EF76F0" w:rsidP="001A6B08">
            <w:pPr>
              <w:tabs>
                <w:tab w:val="decimal" w:pos="746"/>
              </w:tabs>
              <w:spacing w:line="240" w:lineRule="exact"/>
              <w:rPr>
                <w:rFonts w:ascii="CordiaUPC" w:hAnsi="CordiaUPC" w:cs="CordiaUPC"/>
                <w:color w:val="000000" w:themeColor="text1"/>
                <w:sz w:val="26"/>
                <w:szCs w:val="26"/>
                <w:cs/>
                <w:lang w:bidi="th-TH"/>
              </w:rPr>
            </w:pPr>
            <w:r w:rsidRPr="006C2DF5">
              <w:rPr>
                <w:rFonts w:ascii="CordiaUPC" w:hAnsi="CordiaUPC" w:cs="CordiaUPC"/>
                <w:sz w:val="26"/>
                <w:szCs w:val="26"/>
              </w:rPr>
              <w:t>4,986</w:t>
            </w:r>
          </w:p>
        </w:tc>
        <w:tc>
          <w:tcPr>
            <w:tcW w:w="180" w:type="dxa"/>
            <w:vAlign w:val="bottom"/>
          </w:tcPr>
          <w:p w14:paraId="23452618" w14:textId="77777777" w:rsidR="00EF76F0" w:rsidRPr="006C2DF5" w:rsidRDefault="00EF76F0" w:rsidP="00EF76F0">
            <w:pPr>
              <w:tabs>
                <w:tab w:val="decimal" w:pos="882"/>
              </w:tabs>
              <w:spacing w:line="240" w:lineRule="exact"/>
              <w:rPr>
                <w:rFonts w:ascii="CordiaUPC" w:hAnsi="CordiaUPC" w:cs="CordiaUPC"/>
                <w:color w:val="000000" w:themeColor="text1"/>
                <w:sz w:val="26"/>
                <w:szCs w:val="26"/>
              </w:rPr>
            </w:pPr>
          </w:p>
        </w:tc>
        <w:tc>
          <w:tcPr>
            <w:tcW w:w="990" w:type="dxa"/>
            <w:tcBorders>
              <w:top w:val="nil"/>
              <w:left w:val="nil"/>
              <w:bottom w:val="double" w:sz="4" w:space="0" w:color="auto"/>
              <w:right w:val="nil"/>
            </w:tcBorders>
            <w:vAlign w:val="bottom"/>
          </w:tcPr>
          <w:p w14:paraId="2ED33339" w14:textId="25B3A73E" w:rsidR="00EF76F0" w:rsidRPr="006C2DF5" w:rsidRDefault="00EF76F0" w:rsidP="001A6B08">
            <w:pPr>
              <w:tabs>
                <w:tab w:val="decimal" w:pos="755"/>
              </w:tabs>
              <w:spacing w:line="240" w:lineRule="exact"/>
              <w:rPr>
                <w:rFonts w:ascii="CordiaUPC" w:hAnsi="CordiaUPC" w:cs="CordiaUPC"/>
                <w:color w:val="000000" w:themeColor="text1"/>
                <w:sz w:val="26"/>
                <w:szCs w:val="26"/>
                <w:lang w:bidi="th-TH"/>
              </w:rPr>
            </w:pPr>
            <w:r w:rsidRPr="006C2DF5">
              <w:rPr>
                <w:rFonts w:ascii="CordiaUPC" w:hAnsi="CordiaUPC" w:cs="CordiaUPC"/>
                <w:sz w:val="26"/>
                <w:szCs w:val="26"/>
              </w:rPr>
              <w:t>4,799</w:t>
            </w:r>
          </w:p>
        </w:tc>
      </w:tr>
      <w:tr w:rsidR="00EF76F0" w:rsidRPr="006C2DF5" w14:paraId="69E6F33F" w14:textId="77777777" w:rsidTr="005C143D">
        <w:trPr>
          <w:cantSplit/>
        </w:trPr>
        <w:tc>
          <w:tcPr>
            <w:tcW w:w="4680" w:type="dxa"/>
          </w:tcPr>
          <w:p w14:paraId="59172F9D" w14:textId="77777777" w:rsidR="00EF76F0" w:rsidRPr="006C2DF5" w:rsidRDefault="00EF76F0" w:rsidP="00EF76F0">
            <w:pPr>
              <w:spacing w:line="240" w:lineRule="exact"/>
              <w:rPr>
                <w:rFonts w:ascii="CordiaUPC" w:hAnsi="CordiaUPC" w:cs="CordiaUPC"/>
                <w:i/>
                <w:iCs/>
                <w:color w:val="000000" w:themeColor="text1"/>
                <w:sz w:val="26"/>
                <w:szCs w:val="26"/>
              </w:rPr>
            </w:pPr>
            <w:r w:rsidRPr="006C2DF5">
              <w:rPr>
                <w:rFonts w:ascii="CordiaUPC" w:hAnsi="CordiaUPC" w:cs="CordiaUPC" w:hint="cs"/>
                <w:color w:val="000000" w:themeColor="text1"/>
                <w:sz w:val="26"/>
                <w:szCs w:val="26"/>
              </w:rPr>
              <w:t xml:space="preserve">Weighted average number of ordinary shares </w:t>
            </w:r>
          </w:p>
          <w:p w14:paraId="698A7260" w14:textId="77777777" w:rsidR="00EF76F0" w:rsidRPr="006C2DF5" w:rsidRDefault="00EF76F0" w:rsidP="00EF76F0">
            <w:pPr>
              <w:spacing w:line="240" w:lineRule="exact"/>
              <w:rPr>
                <w:rFonts w:ascii="CordiaUPC" w:hAnsi="CordiaUPC" w:cs="CordiaUPC"/>
                <w:i/>
                <w:iCs/>
                <w:color w:val="000000" w:themeColor="text1"/>
                <w:sz w:val="26"/>
                <w:szCs w:val="26"/>
              </w:rPr>
            </w:pPr>
            <w:r w:rsidRPr="006C2DF5">
              <w:rPr>
                <w:rFonts w:ascii="CordiaUPC" w:hAnsi="CordiaUPC" w:cs="CordiaUPC" w:hint="cs"/>
                <w:i/>
                <w:iCs/>
                <w:color w:val="000000" w:themeColor="text1"/>
                <w:sz w:val="26"/>
                <w:szCs w:val="26"/>
                <w:cs/>
                <w:lang w:bidi="th-TH"/>
              </w:rPr>
              <w:t xml:space="preserve">   </w:t>
            </w:r>
            <w:r w:rsidRPr="006C2DF5">
              <w:rPr>
                <w:rFonts w:ascii="CordiaUPC" w:hAnsi="CordiaUPC" w:cs="CordiaUPC" w:hint="cs"/>
                <w:color w:val="000000" w:themeColor="text1"/>
                <w:sz w:val="26"/>
                <w:szCs w:val="26"/>
              </w:rPr>
              <w:t>outstanding</w:t>
            </w:r>
            <w:r w:rsidRPr="006C2DF5">
              <w:rPr>
                <w:rFonts w:ascii="CordiaUPC" w:hAnsi="CordiaUPC" w:cs="CordiaUPC" w:hint="cs"/>
                <w:i/>
                <w:iCs/>
                <w:color w:val="000000" w:themeColor="text1"/>
                <w:sz w:val="26"/>
                <w:szCs w:val="26"/>
                <w:cs/>
                <w:lang w:bidi="th-TH"/>
              </w:rPr>
              <w:t xml:space="preserve"> </w:t>
            </w:r>
            <w:r w:rsidRPr="006C2DF5">
              <w:rPr>
                <w:rFonts w:ascii="CordiaUPC" w:hAnsi="CordiaUPC" w:cs="CordiaUPC" w:hint="cs"/>
                <w:i/>
                <w:iCs/>
                <w:color w:val="000000" w:themeColor="text1"/>
                <w:sz w:val="26"/>
                <w:szCs w:val="26"/>
                <w:lang w:bidi="th-TH"/>
              </w:rPr>
              <w:t>(</w:t>
            </w:r>
            <w:r w:rsidRPr="006C2DF5">
              <w:rPr>
                <w:rFonts w:ascii="CordiaUPC" w:hAnsi="CordiaUPC" w:cs="CordiaUPC" w:hint="cs"/>
                <w:i/>
                <w:iCs/>
                <w:color w:val="000000" w:themeColor="text1"/>
                <w:sz w:val="26"/>
                <w:szCs w:val="26"/>
              </w:rPr>
              <w:t>in million shares</w:t>
            </w:r>
            <w:r w:rsidRPr="006C2DF5">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7F52ACA1" w14:textId="32A66D3B" w:rsidR="00EF76F0" w:rsidRPr="006C2DF5" w:rsidRDefault="00EF76F0" w:rsidP="001A6B08">
            <w:pPr>
              <w:tabs>
                <w:tab w:val="decimal" w:pos="823"/>
              </w:tabs>
              <w:spacing w:line="240" w:lineRule="exact"/>
              <w:rPr>
                <w:rFonts w:ascii="CordiaUPC" w:hAnsi="CordiaUPC" w:cs="CordiaUPC"/>
                <w:color w:val="000000" w:themeColor="text1"/>
                <w:sz w:val="26"/>
                <w:szCs w:val="26"/>
              </w:rPr>
            </w:pPr>
            <w:r w:rsidRPr="006C2DF5">
              <w:rPr>
                <w:rFonts w:ascii="CordiaUPC" w:hAnsi="CordiaUPC" w:cs="CordiaUPC"/>
                <w:sz w:val="26"/>
                <w:szCs w:val="26"/>
              </w:rPr>
              <w:t>92,957</w:t>
            </w:r>
          </w:p>
        </w:tc>
        <w:tc>
          <w:tcPr>
            <w:tcW w:w="180" w:type="dxa"/>
            <w:vAlign w:val="bottom"/>
          </w:tcPr>
          <w:p w14:paraId="21B5A1F0" w14:textId="77777777" w:rsidR="00EF76F0" w:rsidRPr="006C2DF5" w:rsidRDefault="00EF76F0" w:rsidP="00EF76F0">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double" w:sz="4" w:space="0" w:color="auto"/>
              <w:right w:val="nil"/>
            </w:tcBorders>
            <w:vAlign w:val="bottom"/>
          </w:tcPr>
          <w:p w14:paraId="50123AFE" w14:textId="10F4F744" w:rsidR="00EF76F0" w:rsidRPr="006C2DF5" w:rsidRDefault="00EF76F0" w:rsidP="001A6B08">
            <w:pPr>
              <w:tabs>
                <w:tab w:val="decimal" w:pos="746"/>
              </w:tabs>
              <w:spacing w:line="240" w:lineRule="exact"/>
              <w:rPr>
                <w:rFonts w:ascii="CordiaUPC" w:hAnsi="CordiaUPC" w:cs="CordiaUPC"/>
                <w:color w:val="000000" w:themeColor="text1"/>
                <w:sz w:val="26"/>
                <w:szCs w:val="26"/>
              </w:rPr>
            </w:pPr>
            <w:r w:rsidRPr="006C2DF5">
              <w:rPr>
                <w:rFonts w:ascii="CordiaUPC" w:hAnsi="CordiaUPC" w:cs="CordiaUPC"/>
                <w:sz w:val="26"/>
                <w:szCs w:val="26"/>
              </w:rPr>
              <w:t>97,289</w:t>
            </w:r>
          </w:p>
        </w:tc>
        <w:tc>
          <w:tcPr>
            <w:tcW w:w="180" w:type="dxa"/>
            <w:vAlign w:val="bottom"/>
          </w:tcPr>
          <w:p w14:paraId="666E1510" w14:textId="77777777" w:rsidR="00EF76F0" w:rsidRPr="006C2DF5" w:rsidRDefault="00EF76F0" w:rsidP="00EF76F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282AEB25" w14:textId="0A77671F" w:rsidR="00EF76F0" w:rsidRPr="006C2DF5" w:rsidRDefault="00EF76F0" w:rsidP="001A6B08">
            <w:pPr>
              <w:tabs>
                <w:tab w:val="decimal" w:pos="746"/>
              </w:tabs>
              <w:spacing w:line="240" w:lineRule="exact"/>
              <w:rPr>
                <w:rFonts w:ascii="CordiaUPC" w:hAnsi="CordiaUPC" w:cs="CordiaUPC"/>
                <w:color w:val="000000" w:themeColor="text1"/>
                <w:sz w:val="26"/>
                <w:szCs w:val="26"/>
              </w:rPr>
            </w:pPr>
            <w:r w:rsidRPr="006C2DF5">
              <w:rPr>
                <w:rFonts w:ascii="CordiaUPC" w:hAnsi="CordiaUPC" w:cs="CordiaUPC"/>
                <w:sz w:val="26"/>
                <w:szCs w:val="26"/>
              </w:rPr>
              <w:t>92,957</w:t>
            </w:r>
          </w:p>
        </w:tc>
        <w:tc>
          <w:tcPr>
            <w:tcW w:w="180" w:type="dxa"/>
            <w:vAlign w:val="bottom"/>
          </w:tcPr>
          <w:p w14:paraId="118BA63D" w14:textId="77777777" w:rsidR="00EF76F0" w:rsidRPr="006C2DF5" w:rsidRDefault="00EF76F0" w:rsidP="00EF76F0">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left w:val="nil"/>
              <w:bottom w:val="double" w:sz="4" w:space="0" w:color="auto"/>
              <w:right w:val="nil"/>
            </w:tcBorders>
            <w:vAlign w:val="bottom"/>
          </w:tcPr>
          <w:p w14:paraId="357523B0" w14:textId="0DA69930" w:rsidR="00EF76F0" w:rsidRPr="006C2DF5" w:rsidRDefault="00EF76F0" w:rsidP="001A6B08">
            <w:pPr>
              <w:tabs>
                <w:tab w:val="decimal" w:pos="755"/>
              </w:tabs>
              <w:spacing w:line="240" w:lineRule="exact"/>
              <w:rPr>
                <w:rFonts w:ascii="CordiaUPC" w:hAnsi="CordiaUPC" w:cs="CordiaUPC"/>
                <w:color w:val="000000" w:themeColor="text1"/>
                <w:sz w:val="26"/>
                <w:szCs w:val="26"/>
              </w:rPr>
            </w:pPr>
            <w:r w:rsidRPr="006C2DF5">
              <w:rPr>
                <w:rFonts w:ascii="CordiaUPC" w:hAnsi="CordiaUPC" w:cs="CordiaUPC"/>
                <w:sz w:val="26"/>
                <w:szCs w:val="26"/>
              </w:rPr>
              <w:t>97,289</w:t>
            </w:r>
          </w:p>
        </w:tc>
      </w:tr>
      <w:tr w:rsidR="00EF76F0" w:rsidRPr="006C2DF5" w14:paraId="6246B9BC" w14:textId="77777777" w:rsidTr="005C143D">
        <w:trPr>
          <w:cantSplit/>
        </w:trPr>
        <w:tc>
          <w:tcPr>
            <w:tcW w:w="4680" w:type="dxa"/>
          </w:tcPr>
          <w:p w14:paraId="5C0EAFB2" w14:textId="77777777" w:rsidR="00EF76F0" w:rsidRPr="006C2DF5" w:rsidRDefault="00EF76F0" w:rsidP="00EF76F0">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3A772A83" w14:textId="77777777" w:rsidR="00EF76F0" w:rsidRPr="006C2DF5" w:rsidRDefault="00EF76F0" w:rsidP="00EF76F0">
            <w:pPr>
              <w:spacing w:line="240" w:lineRule="exact"/>
              <w:jc w:val="right"/>
              <w:rPr>
                <w:rFonts w:ascii="CordiaUPC" w:hAnsi="CordiaUPC" w:cs="CordiaUPC"/>
                <w:color w:val="000000" w:themeColor="text1"/>
                <w:sz w:val="26"/>
                <w:szCs w:val="26"/>
              </w:rPr>
            </w:pPr>
          </w:p>
        </w:tc>
        <w:tc>
          <w:tcPr>
            <w:tcW w:w="180" w:type="dxa"/>
            <w:vAlign w:val="bottom"/>
          </w:tcPr>
          <w:p w14:paraId="08A6BE2F" w14:textId="77777777" w:rsidR="00EF76F0" w:rsidRPr="006C2DF5" w:rsidRDefault="00EF76F0" w:rsidP="00EF76F0">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nil"/>
              <w:right w:val="nil"/>
            </w:tcBorders>
            <w:vAlign w:val="bottom"/>
          </w:tcPr>
          <w:p w14:paraId="7FDAB556" w14:textId="77777777" w:rsidR="00EF76F0" w:rsidRPr="006C2DF5" w:rsidRDefault="00EF76F0" w:rsidP="00EF76F0">
            <w:pPr>
              <w:spacing w:line="240" w:lineRule="exact"/>
              <w:jc w:val="right"/>
              <w:rPr>
                <w:rFonts w:ascii="CordiaUPC" w:hAnsi="CordiaUPC" w:cs="CordiaUPC"/>
                <w:color w:val="000000" w:themeColor="text1"/>
                <w:sz w:val="26"/>
                <w:szCs w:val="26"/>
              </w:rPr>
            </w:pPr>
          </w:p>
        </w:tc>
        <w:tc>
          <w:tcPr>
            <w:tcW w:w="180" w:type="dxa"/>
            <w:vAlign w:val="bottom"/>
          </w:tcPr>
          <w:p w14:paraId="046BA127" w14:textId="77777777" w:rsidR="00EF76F0" w:rsidRPr="006C2DF5" w:rsidRDefault="00EF76F0" w:rsidP="00EF76F0">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301200DA" w14:textId="77777777" w:rsidR="00EF76F0" w:rsidRPr="006C2DF5" w:rsidRDefault="00EF76F0" w:rsidP="00EF76F0">
            <w:pPr>
              <w:spacing w:line="240" w:lineRule="exact"/>
              <w:jc w:val="right"/>
              <w:rPr>
                <w:rFonts w:ascii="CordiaUPC" w:hAnsi="CordiaUPC" w:cs="CordiaUPC"/>
                <w:color w:val="000000" w:themeColor="text1"/>
                <w:sz w:val="26"/>
                <w:szCs w:val="26"/>
              </w:rPr>
            </w:pPr>
          </w:p>
        </w:tc>
        <w:tc>
          <w:tcPr>
            <w:tcW w:w="180" w:type="dxa"/>
            <w:vAlign w:val="bottom"/>
          </w:tcPr>
          <w:p w14:paraId="3DB78110" w14:textId="77777777" w:rsidR="00EF76F0" w:rsidRPr="006C2DF5" w:rsidRDefault="00EF76F0" w:rsidP="00EF76F0">
            <w:pPr>
              <w:spacing w:line="240" w:lineRule="exact"/>
              <w:jc w:val="right"/>
              <w:rPr>
                <w:rFonts w:ascii="CordiaUPC" w:hAnsi="CordiaUPC" w:cs="CordiaUPC"/>
                <w:color w:val="000000" w:themeColor="text1"/>
                <w:sz w:val="26"/>
                <w:szCs w:val="26"/>
              </w:rPr>
            </w:pPr>
          </w:p>
        </w:tc>
        <w:tc>
          <w:tcPr>
            <w:tcW w:w="990" w:type="dxa"/>
            <w:tcBorders>
              <w:top w:val="single" w:sz="4" w:space="0" w:color="auto"/>
              <w:left w:val="nil"/>
              <w:bottom w:val="nil"/>
              <w:right w:val="nil"/>
            </w:tcBorders>
            <w:vAlign w:val="bottom"/>
          </w:tcPr>
          <w:p w14:paraId="43DF22CC" w14:textId="77777777" w:rsidR="00EF76F0" w:rsidRPr="006C2DF5" w:rsidRDefault="00EF76F0" w:rsidP="00EF76F0">
            <w:pPr>
              <w:spacing w:line="240" w:lineRule="exact"/>
              <w:jc w:val="right"/>
              <w:rPr>
                <w:rFonts w:ascii="CordiaUPC" w:hAnsi="CordiaUPC" w:cs="CordiaUPC"/>
                <w:color w:val="000000" w:themeColor="text1"/>
                <w:sz w:val="26"/>
                <w:szCs w:val="26"/>
              </w:rPr>
            </w:pPr>
          </w:p>
        </w:tc>
      </w:tr>
      <w:tr w:rsidR="00EF76F0" w:rsidRPr="006C2DF5" w14:paraId="3CFA2D1D" w14:textId="77777777" w:rsidTr="005C143D">
        <w:trPr>
          <w:cantSplit/>
        </w:trPr>
        <w:tc>
          <w:tcPr>
            <w:tcW w:w="4680" w:type="dxa"/>
          </w:tcPr>
          <w:p w14:paraId="4E504207" w14:textId="77777777" w:rsidR="00EF76F0" w:rsidRPr="006C2DF5" w:rsidRDefault="00EF76F0" w:rsidP="00EF76F0">
            <w:pPr>
              <w:spacing w:line="240" w:lineRule="exact"/>
              <w:rPr>
                <w:rFonts w:ascii="CordiaUPC" w:hAnsi="CordiaUPC" w:cs="CordiaUPC"/>
                <w:b/>
                <w:bCs/>
                <w:color w:val="000000" w:themeColor="text1"/>
                <w:sz w:val="26"/>
                <w:szCs w:val="26"/>
              </w:rPr>
            </w:pPr>
            <w:r w:rsidRPr="006C2DF5">
              <w:rPr>
                <w:rFonts w:ascii="CordiaUPC" w:hAnsi="CordiaUPC" w:cs="CordiaUPC" w:hint="cs"/>
                <w:b/>
                <w:bCs/>
                <w:color w:val="000000" w:themeColor="text1"/>
                <w:sz w:val="26"/>
                <w:szCs w:val="26"/>
              </w:rPr>
              <w:t xml:space="preserve">Basic earnings per share </w:t>
            </w:r>
            <w:r w:rsidRPr="006C2DF5">
              <w:rPr>
                <w:rFonts w:ascii="CordiaUPC" w:hAnsi="CordiaUPC" w:cs="CordiaUPC" w:hint="cs"/>
                <w:b/>
                <w:bCs/>
                <w:i/>
                <w:iCs/>
                <w:color w:val="000000" w:themeColor="text1"/>
                <w:sz w:val="26"/>
                <w:szCs w:val="26"/>
                <w:lang w:bidi="th-TH"/>
              </w:rPr>
              <w:t>(</w:t>
            </w:r>
            <w:r w:rsidRPr="006C2DF5">
              <w:rPr>
                <w:rFonts w:ascii="CordiaUPC" w:hAnsi="CordiaUPC" w:cs="CordiaUPC" w:hint="cs"/>
                <w:b/>
                <w:bCs/>
                <w:i/>
                <w:iCs/>
                <w:color w:val="000000" w:themeColor="text1"/>
                <w:sz w:val="26"/>
                <w:szCs w:val="26"/>
              </w:rPr>
              <w:t>in Baht</w:t>
            </w:r>
            <w:r w:rsidRPr="006C2DF5">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7801F37C" w14:textId="35B92E53" w:rsidR="00EF76F0" w:rsidRPr="006C2DF5" w:rsidRDefault="00EF76F0" w:rsidP="001A6B08">
            <w:pPr>
              <w:spacing w:line="240" w:lineRule="exact"/>
              <w:ind w:right="68"/>
              <w:jc w:val="right"/>
              <w:rPr>
                <w:rFonts w:ascii="CordiaUPC" w:hAnsi="CordiaUPC" w:cs="CordiaUPC"/>
                <w:b/>
                <w:bCs/>
                <w:color w:val="000000" w:themeColor="text1"/>
                <w:sz w:val="26"/>
                <w:szCs w:val="26"/>
              </w:rPr>
            </w:pPr>
            <w:r w:rsidRPr="006C2DF5">
              <w:rPr>
                <w:rFonts w:ascii="CordiaUPC" w:hAnsi="CordiaUPC" w:cs="CordiaUPC"/>
                <w:b/>
                <w:bCs/>
                <w:sz w:val="26"/>
                <w:szCs w:val="26"/>
              </w:rPr>
              <w:t>0.06</w:t>
            </w:r>
          </w:p>
        </w:tc>
        <w:tc>
          <w:tcPr>
            <w:tcW w:w="180" w:type="dxa"/>
            <w:vAlign w:val="bottom"/>
          </w:tcPr>
          <w:p w14:paraId="7DE6E04B" w14:textId="77777777" w:rsidR="00EF76F0" w:rsidRPr="006C2DF5" w:rsidRDefault="00EF76F0" w:rsidP="00EF76F0">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1D378E04" w14:textId="20BEB296" w:rsidR="00EF76F0" w:rsidRPr="006C2DF5" w:rsidRDefault="00EF76F0" w:rsidP="001A6B08">
            <w:pPr>
              <w:spacing w:line="240" w:lineRule="exact"/>
              <w:ind w:right="68"/>
              <w:jc w:val="right"/>
              <w:rPr>
                <w:rFonts w:ascii="CordiaUPC" w:hAnsi="CordiaUPC" w:cs="CordiaUPC"/>
                <w:b/>
                <w:bCs/>
                <w:color w:val="000000" w:themeColor="text1"/>
                <w:sz w:val="26"/>
                <w:szCs w:val="26"/>
              </w:rPr>
            </w:pPr>
            <w:r w:rsidRPr="006C2DF5">
              <w:rPr>
                <w:rFonts w:ascii="CordiaUPC" w:hAnsi="CordiaUPC" w:cs="CordiaUPC"/>
                <w:b/>
                <w:bCs/>
                <w:sz w:val="26"/>
                <w:szCs w:val="26"/>
              </w:rPr>
              <w:t>0.</w:t>
            </w:r>
            <w:r w:rsidRPr="006C2DF5">
              <w:rPr>
                <w:rFonts w:ascii="CordiaUPC" w:hAnsi="CordiaUPC" w:cs="CordiaUPC"/>
                <w:b/>
                <w:bCs/>
                <w:color w:val="000000" w:themeColor="text1"/>
                <w:sz w:val="26"/>
                <w:szCs w:val="26"/>
              </w:rPr>
              <w:t>05</w:t>
            </w:r>
          </w:p>
        </w:tc>
        <w:tc>
          <w:tcPr>
            <w:tcW w:w="180" w:type="dxa"/>
            <w:vAlign w:val="bottom"/>
          </w:tcPr>
          <w:p w14:paraId="774FF12A" w14:textId="77777777" w:rsidR="00EF76F0" w:rsidRPr="006C2DF5" w:rsidRDefault="00EF76F0" w:rsidP="00EF76F0">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50E3BD8F" w14:textId="21BBD6D9" w:rsidR="00EF76F0" w:rsidRPr="006C2DF5" w:rsidRDefault="00EF76F0" w:rsidP="001A6B08">
            <w:pPr>
              <w:spacing w:line="240" w:lineRule="exact"/>
              <w:ind w:right="68"/>
              <w:jc w:val="right"/>
              <w:rPr>
                <w:rFonts w:ascii="CordiaUPC" w:hAnsi="CordiaUPC" w:cs="CordiaUPC"/>
                <w:b/>
                <w:bCs/>
                <w:color w:val="000000" w:themeColor="text1"/>
                <w:sz w:val="26"/>
                <w:szCs w:val="26"/>
              </w:rPr>
            </w:pPr>
            <w:r w:rsidRPr="006C2DF5">
              <w:rPr>
                <w:rFonts w:ascii="CordiaUPC" w:hAnsi="CordiaUPC" w:cs="CordiaUPC"/>
                <w:b/>
                <w:bCs/>
                <w:sz w:val="26"/>
                <w:szCs w:val="26"/>
              </w:rPr>
              <w:t>0.05</w:t>
            </w:r>
          </w:p>
        </w:tc>
        <w:tc>
          <w:tcPr>
            <w:tcW w:w="180" w:type="dxa"/>
            <w:vAlign w:val="bottom"/>
          </w:tcPr>
          <w:p w14:paraId="4BEC06F7" w14:textId="77777777" w:rsidR="00EF76F0" w:rsidRPr="006C2DF5" w:rsidRDefault="00EF76F0" w:rsidP="00EF76F0">
            <w:pPr>
              <w:spacing w:line="240" w:lineRule="exact"/>
              <w:jc w:val="righ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38D420C6" w14:textId="4B4F8D18" w:rsidR="00EF76F0" w:rsidRPr="006C2DF5" w:rsidRDefault="00EF76F0" w:rsidP="001A6B08">
            <w:pPr>
              <w:spacing w:line="240" w:lineRule="exact"/>
              <w:ind w:right="68"/>
              <w:jc w:val="right"/>
              <w:rPr>
                <w:rFonts w:ascii="CordiaUPC" w:hAnsi="CordiaUPC" w:cs="CordiaUPC"/>
                <w:b/>
                <w:bCs/>
                <w:color w:val="000000" w:themeColor="text1"/>
                <w:sz w:val="26"/>
                <w:szCs w:val="26"/>
              </w:rPr>
            </w:pPr>
            <w:r w:rsidRPr="006C2DF5">
              <w:rPr>
                <w:rFonts w:ascii="CordiaUPC" w:hAnsi="CordiaUPC" w:cs="CordiaUPC"/>
                <w:b/>
                <w:bCs/>
                <w:sz w:val="26"/>
                <w:szCs w:val="26"/>
                <w:lang w:val="en-US" w:eastAsia="en-GB" w:bidi="th-TH"/>
              </w:rPr>
              <w:t>0.05</w:t>
            </w:r>
          </w:p>
        </w:tc>
      </w:tr>
    </w:tbl>
    <w:p w14:paraId="64A17B90" w14:textId="6EC69E35" w:rsidR="002956AC" w:rsidRPr="006C2DF5" w:rsidRDefault="00341F88" w:rsidP="00341F88">
      <w:pPr>
        <w:tabs>
          <w:tab w:val="left" w:pos="540"/>
        </w:tabs>
        <w:spacing w:line="240" w:lineRule="exact"/>
        <w:ind w:right="389"/>
        <w:jc w:val="thaiDistribute"/>
        <w:rPr>
          <w:rFonts w:ascii="CordiaUPC" w:hAnsi="CordiaUPC" w:cs="CordiaUPC"/>
          <w:b/>
          <w:bCs/>
          <w:i/>
          <w:iCs/>
          <w:color w:val="000000" w:themeColor="text1"/>
          <w:sz w:val="26"/>
          <w:szCs w:val="26"/>
          <w:lang w:bidi="th-TH"/>
        </w:rPr>
      </w:pPr>
      <w:r w:rsidRPr="006C2DF5">
        <w:rPr>
          <w:rFonts w:ascii="CordiaUPC" w:hAnsi="CordiaUPC" w:cs="CordiaUPC" w:hint="cs"/>
          <w:b/>
          <w:bCs/>
          <w:i/>
          <w:iCs/>
          <w:color w:val="000000" w:themeColor="text1"/>
          <w:sz w:val="26"/>
          <w:szCs w:val="26"/>
          <w:lang w:bidi="th-TH"/>
        </w:rPr>
        <w:tab/>
      </w:r>
    </w:p>
    <w:p w14:paraId="6DEE6C88" w14:textId="07BCA76F" w:rsidR="00341F88" w:rsidRPr="006C2DF5" w:rsidRDefault="002956AC" w:rsidP="002956AC">
      <w:pPr>
        <w:spacing w:line="240" w:lineRule="auto"/>
        <w:rPr>
          <w:rFonts w:ascii="CordiaUPC" w:hAnsi="CordiaUPC" w:cs="CordiaUPC"/>
          <w:b/>
          <w:bCs/>
          <w:i/>
          <w:iCs/>
          <w:color w:val="000000" w:themeColor="text1"/>
          <w:sz w:val="26"/>
          <w:szCs w:val="26"/>
          <w:lang w:bidi="th-TH"/>
        </w:rPr>
      </w:pPr>
      <w:r w:rsidRPr="006C2DF5">
        <w:rPr>
          <w:rFonts w:ascii="CordiaUPC" w:hAnsi="CordiaUPC" w:cs="CordiaUPC"/>
          <w:b/>
          <w:bCs/>
          <w:i/>
          <w:iCs/>
          <w:color w:val="000000" w:themeColor="text1"/>
          <w:sz w:val="26"/>
          <w:szCs w:val="26"/>
          <w:lang w:bidi="th-TH"/>
        </w:rPr>
        <w:br w:type="page"/>
      </w:r>
    </w:p>
    <w:p w14:paraId="0BADEDFD" w14:textId="77777777" w:rsidR="00341F88" w:rsidRPr="006C2DF5" w:rsidRDefault="00341F88" w:rsidP="00341F88">
      <w:pPr>
        <w:tabs>
          <w:tab w:val="left" w:pos="540"/>
        </w:tabs>
        <w:spacing w:line="240" w:lineRule="exact"/>
        <w:ind w:left="567" w:right="389"/>
        <w:jc w:val="thaiDistribute"/>
        <w:rPr>
          <w:rFonts w:ascii="CordiaUPC" w:hAnsi="CordiaUPC" w:cs="CordiaUPC"/>
          <w:b/>
          <w:bCs/>
          <w:i/>
          <w:iCs/>
          <w:sz w:val="26"/>
          <w:szCs w:val="26"/>
          <w:cs/>
          <w:lang w:bidi="th-TH"/>
        </w:rPr>
      </w:pPr>
      <w:r w:rsidRPr="006C2DF5">
        <w:rPr>
          <w:rFonts w:ascii="CordiaUPC" w:hAnsi="CordiaUPC" w:cs="CordiaUPC" w:hint="cs"/>
          <w:b/>
          <w:bCs/>
          <w:i/>
          <w:iCs/>
          <w:sz w:val="26"/>
          <w:szCs w:val="26"/>
          <w:lang w:bidi="th-TH"/>
        </w:rPr>
        <w:lastRenderedPageBreak/>
        <w:t>Diluted earnings per share</w:t>
      </w:r>
    </w:p>
    <w:p w14:paraId="2A8FB2F1" w14:textId="77777777" w:rsidR="00341F88" w:rsidRPr="006C2DF5" w:rsidRDefault="00341F88" w:rsidP="00341F88">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177741F2" w14:textId="16F9F820" w:rsidR="00341F88" w:rsidRPr="006C2DF5" w:rsidRDefault="00341F88" w:rsidP="00136CB8">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6C2DF5">
        <w:rPr>
          <w:rFonts w:ascii="CordiaUPC" w:hAnsi="CordiaUPC" w:cs="CordiaUPC" w:hint="cs"/>
          <w:sz w:val="26"/>
          <w:szCs w:val="26"/>
          <w:shd w:val="clear" w:color="auto" w:fill="FFFFFF"/>
        </w:rPr>
        <w:t xml:space="preserve">The calculations of diluted earnings per share </w:t>
      </w:r>
      <w:r w:rsidR="005A20C6" w:rsidRPr="006C2DF5">
        <w:rPr>
          <w:rFonts w:ascii="CordiaUPC" w:hAnsi="CordiaUPC" w:cs="CordiaUPC" w:hint="cs"/>
          <w:spacing w:val="-6"/>
          <w:sz w:val="26"/>
          <w:szCs w:val="26"/>
          <w:shd w:val="clear" w:color="auto" w:fill="FFFFFF"/>
        </w:rPr>
        <w:t>for the</w:t>
      </w:r>
      <w:r w:rsidR="005A20C6" w:rsidRPr="006C2DF5">
        <w:rPr>
          <w:rFonts w:ascii="CordiaUPC" w:hAnsi="CordiaUPC" w:cs="CordiaUPC" w:hint="cs"/>
          <w:spacing w:val="-6"/>
          <w:sz w:val="26"/>
          <w:szCs w:val="26"/>
          <w:shd w:val="clear" w:color="auto" w:fill="FFFFFF"/>
          <w:cs/>
          <w:lang w:bidi="th-TH"/>
        </w:rPr>
        <w:t xml:space="preserve"> </w:t>
      </w:r>
      <w:r w:rsidR="005A20C6" w:rsidRPr="006C2DF5">
        <w:rPr>
          <w:rFonts w:ascii="CordiaUPC" w:hAnsi="CordiaUPC" w:cs="CordiaUPC" w:hint="cs"/>
          <w:spacing w:val="-6"/>
          <w:sz w:val="26"/>
          <w:szCs w:val="26"/>
          <w:shd w:val="clear" w:color="auto" w:fill="FFFFFF"/>
        </w:rPr>
        <w:t>three</w:t>
      </w:r>
      <w:r w:rsidR="005A20C6" w:rsidRPr="006C2DF5">
        <w:rPr>
          <w:rFonts w:ascii="CordiaUPC" w:hAnsi="CordiaUPC" w:cs="CordiaUPC" w:hint="cs"/>
          <w:spacing w:val="-6"/>
          <w:sz w:val="26"/>
          <w:szCs w:val="26"/>
          <w:shd w:val="clear" w:color="auto" w:fill="FFFFFF"/>
          <w:cs/>
          <w:lang w:bidi="th-TH"/>
        </w:rPr>
        <w:t>-</w:t>
      </w:r>
      <w:r w:rsidR="005A20C6" w:rsidRPr="006C2DF5">
        <w:rPr>
          <w:rFonts w:ascii="CordiaUPC" w:hAnsi="CordiaUPC" w:cs="CordiaUPC" w:hint="cs"/>
          <w:spacing w:val="-6"/>
          <w:sz w:val="26"/>
          <w:szCs w:val="26"/>
          <w:shd w:val="clear" w:color="auto" w:fill="FFFFFF"/>
        </w:rPr>
        <w:t xml:space="preserve">month </w:t>
      </w:r>
      <w:r w:rsidR="005A20C6" w:rsidRPr="006C2DF5">
        <w:rPr>
          <w:rFonts w:ascii="CordiaUPC" w:hAnsi="CordiaUPC" w:cs="CordiaUPC" w:hint="cs"/>
          <w:color w:val="000000"/>
          <w:sz w:val="26"/>
          <w:szCs w:val="26"/>
          <w:lang w:val="en-US" w:bidi="th-TH"/>
        </w:rPr>
        <w:t>period</w:t>
      </w:r>
      <w:r w:rsidR="005A20C6" w:rsidRPr="006C2DF5">
        <w:rPr>
          <w:rFonts w:ascii="CordiaUPC" w:hAnsi="CordiaUPC" w:cs="CordiaUPC" w:hint="cs"/>
          <w:spacing w:val="-6"/>
          <w:sz w:val="26"/>
          <w:szCs w:val="26"/>
          <w:shd w:val="clear" w:color="auto" w:fill="FFFFFF"/>
        </w:rPr>
        <w:t xml:space="preserve"> ended </w:t>
      </w:r>
      <w:r w:rsidR="005A20C6" w:rsidRPr="006C2DF5">
        <w:rPr>
          <w:rFonts w:ascii="CordiaUPC" w:hAnsi="CordiaUPC" w:cs="CordiaUPC" w:hint="cs"/>
          <w:sz w:val="26"/>
          <w:szCs w:val="26"/>
          <w:shd w:val="clear" w:color="auto" w:fill="FFFFFF"/>
        </w:rPr>
        <w:t>3</w:t>
      </w:r>
      <w:r w:rsidR="005A20C6" w:rsidRPr="006C2DF5">
        <w:rPr>
          <w:rFonts w:ascii="CordiaUPC" w:hAnsi="CordiaUPC" w:cs="CordiaUPC"/>
          <w:sz w:val="26"/>
          <w:szCs w:val="26"/>
          <w:shd w:val="clear" w:color="auto" w:fill="FFFFFF"/>
        </w:rPr>
        <w:t>1</w:t>
      </w:r>
      <w:r w:rsidR="005A20C6" w:rsidRPr="006C2DF5">
        <w:rPr>
          <w:rFonts w:ascii="CordiaUPC" w:hAnsi="CordiaUPC" w:cs="CordiaUPC" w:hint="cs"/>
          <w:sz w:val="26"/>
          <w:szCs w:val="26"/>
          <w:shd w:val="clear" w:color="auto" w:fill="FFFFFF"/>
        </w:rPr>
        <w:t xml:space="preserve"> </w:t>
      </w:r>
      <w:r w:rsidR="005A20C6" w:rsidRPr="006C2DF5">
        <w:rPr>
          <w:rFonts w:ascii="CordiaUPC" w:hAnsi="CordiaUPC" w:cs="CordiaUPC"/>
          <w:sz w:val="26"/>
          <w:szCs w:val="26"/>
          <w:shd w:val="clear" w:color="auto" w:fill="FFFFFF"/>
        </w:rPr>
        <w:t xml:space="preserve">March </w:t>
      </w:r>
      <w:r w:rsidR="005A20C6" w:rsidRPr="006C2DF5">
        <w:rPr>
          <w:rFonts w:ascii="CordiaUPC" w:hAnsi="CordiaUPC" w:cs="CordiaUPC" w:hint="cs"/>
          <w:sz w:val="26"/>
          <w:szCs w:val="26"/>
          <w:shd w:val="clear" w:color="auto" w:fill="FFFFFF"/>
        </w:rPr>
        <w:t>202</w:t>
      </w:r>
      <w:r w:rsidR="005A20C6" w:rsidRPr="006C2DF5">
        <w:rPr>
          <w:rFonts w:ascii="CordiaUPC" w:hAnsi="CordiaUPC" w:cs="CordiaUPC"/>
          <w:sz w:val="26"/>
          <w:szCs w:val="26"/>
          <w:shd w:val="clear" w:color="auto" w:fill="FFFFFF"/>
        </w:rPr>
        <w:t>6</w:t>
      </w:r>
      <w:r w:rsidR="005A20C6" w:rsidRPr="006C2DF5">
        <w:rPr>
          <w:rFonts w:ascii="CordiaUPC" w:hAnsi="CordiaUPC" w:cs="CordiaUPC" w:hint="cs"/>
          <w:sz w:val="26"/>
          <w:szCs w:val="26"/>
          <w:shd w:val="clear" w:color="auto" w:fill="FFFFFF"/>
        </w:rPr>
        <w:t xml:space="preserve"> and 20</w:t>
      </w:r>
      <w:r w:rsidR="005A20C6" w:rsidRPr="006C2DF5">
        <w:rPr>
          <w:rFonts w:ascii="CordiaUPC" w:hAnsi="CordiaUPC" w:cs="CordiaUPC"/>
          <w:sz w:val="26"/>
          <w:szCs w:val="26"/>
          <w:shd w:val="clear" w:color="auto" w:fill="FFFFFF"/>
        </w:rPr>
        <w:t>25</w:t>
      </w:r>
      <w:r w:rsidR="005A20C6" w:rsidRPr="006C2DF5">
        <w:rPr>
          <w:rFonts w:ascii="CordiaUPC" w:hAnsi="CordiaUPC" w:cs="CordiaUPC" w:hint="cs"/>
          <w:sz w:val="26"/>
          <w:szCs w:val="26"/>
          <w:shd w:val="clear" w:color="auto" w:fill="FFFFFF"/>
        </w:rPr>
        <w:t xml:space="preserve"> </w:t>
      </w:r>
      <w:r w:rsidRPr="006C2DF5">
        <w:rPr>
          <w:rFonts w:ascii="CordiaUPC" w:hAnsi="CordiaUPC" w:cs="CordiaUPC" w:hint="cs"/>
          <w:sz w:val="26"/>
          <w:szCs w:val="26"/>
          <w:shd w:val="clear" w:color="auto" w:fill="FFFFFF"/>
        </w:rPr>
        <w:t xml:space="preserve">were based on the profit for the </w:t>
      </w:r>
      <w:r w:rsidRPr="006C2DF5">
        <w:rPr>
          <w:rFonts w:ascii="CordiaUPC" w:hAnsi="CordiaUPC" w:cs="CordiaUPC" w:hint="cs"/>
          <w:color w:val="000000"/>
          <w:sz w:val="26"/>
          <w:szCs w:val="26"/>
          <w:lang w:val="en-US" w:bidi="th-TH"/>
        </w:rPr>
        <w:t>period</w:t>
      </w:r>
      <w:r w:rsidRPr="006C2DF5">
        <w:rPr>
          <w:rFonts w:ascii="CordiaUPC" w:hAnsi="CordiaUPC" w:cs="CordiaUPC" w:hint="cs"/>
          <w:sz w:val="26"/>
          <w:szCs w:val="26"/>
          <w:shd w:val="clear" w:color="auto" w:fill="FFFFFF"/>
        </w:rPr>
        <w:t xml:space="preserve"> attributable to equity holders of the Bank and the number of ordinary shares outstanding during the </w:t>
      </w:r>
      <w:r w:rsidRPr="006C2DF5">
        <w:rPr>
          <w:rFonts w:ascii="CordiaUPC" w:hAnsi="CordiaUPC" w:cs="CordiaUPC" w:hint="cs"/>
          <w:color w:val="000000"/>
          <w:sz w:val="26"/>
          <w:szCs w:val="26"/>
          <w:lang w:val="en-US" w:bidi="th-TH"/>
        </w:rPr>
        <w:t>period</w:t>
      </w:r>
      <w:r w:rsidRPr="006C2DF5">
        <w:rPr>
          <w:rFonts w:ascii="CordiaUPC" w:hAnsi="CordiaUPC" w:cs="CordiaUPC" w:hint="cs"/>
          <w:sz w:val="26"/>
          <w:szCs w:val="26"/>
          <w:shd w:val="clear" w:color="auto" w:fill="FFFFFF"/>
        </w:rPr>
        <w:t xml:space="preserve"> after adjusting for the effects of all dilutive potential ordinary shares as follows</w:t>
      </w:r>
      <w:r w:rsidRPr="006C2DF5">
        <w:rPr>
          <w:rFonts w:ascii="CordiaUPC" w:hAnsi="CordiaUPC" w:cs="CordiaUPC" w:hint="cs"/>
          <w:sz w:val="26"/>
          <w:szCs w:val="26"/>
          <w:shd w:val="clear" w:color="auto" w:fill="FFFFFF"/>
          <w:cs/>
          <w:lang w:bidi="th-TH"/>
        </w:rPr>
        <w:t>:</w:t>
      </w:r>
    </w:p>
    <w:p w14:paraId="1A01CFBB" w14:textId="77777777" w:rsidR="00001727" w:rsidRPr="006C2DF5" w:rsidRDefault="00001727" w:rsidP="00001727">
      <w:pPr>
        <w:tabs>
          <w:tab w:val="left" w:pos="547"/>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A7206E" w:rsidRPr="006C2DF5" w14:paraId="07766BCA" w14:textId="77777777" w:rsidTr="005C143D">
        <w:trPr>
          <w:cantSplit/>
        </w:trPr>
        <w:tc>
          <w:tcPr>
            <w:tcW w:w="4770" w:type="dxa"/>
          </w:tcPr>
          <w:p w14:paraId="2BBCFA27" w14:textId="77777777" w:rsidR="00A7206E" w:rsidRPr="006C2DF5" w:rsidRDefault="00A7206E" w:rsidP="00A7206E">
            <w:pPr>
              <w:spacing w:line="240" w:lineRule="exact"/>
              <w:ind w:left="180" w:hanging="180"/>
              <w:rPr>
                <w:rFonts w:ascii="CordiaUPC" w:hAnsi="CordiaUPC" w:cs="CordiaUPC"/>
                <w:i/>
                <w:iCs/>
                <w:sz w:val="26"/>
                <w:szCs w:val="26"/>
                <w:cs/>
                <w:lang w:bidi="th-TH"/>
              </w:rPr>
            </w:pPr>
          </w:p>
        </w:tc>
        <w:tc>
          <w:tcPr>
            <w:tcW w:w="2160" w:type="dxa"/>
            <w:gridSpan w:val="3"/>
          </w:tcPr>
          <w:p w14:paraId="0BD58296" w14:textId="77777777" w:rsidR="00A7206E" w:rsidRPr="006C2DF5" w:rsidRDefault="00A7206E" w:rsidP="00A7206E">
            <w:pPr>
              <w:pStyle w:val="acctfourfigures"/>
              <w:tabs>
                <w:tab w:val="clear" w:pos="765"/>
              </w:tabs>
              <w:spacing w:line="240" w:lineRule="exact"/>
              <w:ind w:left="-79" w:right="-79"/>
              <w:jc w:val="center"/>
              <w:rPr>
                <w:rFonts w:ascii="CordiaUPC" w:hAnsi="CordiaUPC" w:cs="CordiaUPC"/>
                <w:b/>
                <w:bCs/>
                <w:sz w:val="26"/>
                <w:szCs w:val="26"/>
              </w:rPr>
            </w:pPr>
          </w:p>
        </w:tc>
        <w:tc>
          <w:tcPr>
            <w:tcW w:w="180" w:type="dxa"/>
            <w:vAlign w:val="bottom"/>
          </w:tcPr>
          <w:p w14:paraId="18FF74DC" w14:textId="77777777" w:rsidR="00A7206E" w:rsidRPr="006C2DF5" w:rsidRDefault="00A7206E" w:rsidP="00A7206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B32D086" w14:textId="1D9D4D23" w:rsidR="00A7206E" w:rsidRPr="006C2DF5" w:rsidRDefault="00A7206E" w:rsidP="00A7206E">
            <w:pPr>
              <w:pStyle w:val="acctfourfigures"/>
              <w:tabs>
                <w:tab w:val="clear" w:pos="765"/>
              </w:tabs>
              <w:spacing w:line="240" w:lineRule="exact"/>
              <w:ind w:left="-79" w:right="-79"/>
              <w:jc w:val="right"/>
              <w:rPr>
                <w:rFonts w:ascii="CordiaUPC" w:hAnsi="CordiaUPC" w:cs="CordiaUPC"/>
                <w:b/>
                <w:bCs/>
                <w:sz w:val="26"/>
                <w:szCs w:val="26"/>
              </w:rPr>
            </w:pPr>
            <w:r w:rsidRPr="006C2DF5">
              <w:rPr>
                <w:rFonts w:ascii="CordiaUPC" w:eastAsia="Times New Roman" w:hAnsi="CordiaUPC" w:cs="CordiaUPC"/>
                <w:sz w:val="26"/>
                <w:szCs w:val="26"/>
                <w:lang w:eastAsia="zh-CN"/>
              </w:rPr>
              <w:t>(Unit: Million Baht)</w:t>
            </w:r>
          </w:p>
        </w:tc>
      </w:tr>
      <w:tr w:rsidR="00A7206E" w:rsidRPr="006C2DF5" w14:paraId="40B19E11" w14:textId="77777777" w:rsidTr="005C143D">
        <w:trPr>
          <w:cantSplit/>
        </w:trPr>
        <w:tc>
          <w:tcPr>
            <w:tcW w:w="4770" w:type="dxa"/>
          </w:tcPr>
          <w:p w14:paraId="515BBA35" w14:textId="77777777" w:rsidR="00A7206E" w:rsidRPr="006C2DF5" w:rsidRDefault="00A7206E" w:rsidP="00A7206E">
            <w:pPr>
              <w:spacing w:line="240" w:lineRule="exact"/>
              <w:ind w:left="180" w:hanging="180"/>
              <w:rPr>
                <w:rFonts w:ascii="CordiaUPC" w:hAnsi="CordiaUPC" w:cs="CordiaUPC"/>
                <w:i/>
                <w:iCs/>
                <w:sz w:val="26"/>
                <w:szCs w:val="26"/>
                <w:cs/>
                <w:lang w:bidi="th-TH"/>
              </w:rPr>
            </w:pPr>
          </w:p>
        </w:tc>
        <w:tc>
          <w:tcPr>
            <w:tcW w:w="2160" w:type="dxa"/>
            <w:gridSpan w:val="3"/>
          </w:tcPr>
          <w:p w14:paraId="4703578C" w14:textId="77777777"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6C2DF5">
              <w:rPr>
                <w:rFonts w:ascii="CordiaUPC" w:hAnsi="CordiaUPC" w:cs="CordiaUPC" w:hint="cs"/>
                <w:b/>
                <w:bCs/>
                <w:sz w:val="26"/>
                <w:szCs w:val="26"/>
              </w:rPr>
              <w:t xml:space="preserve">Consolidated </w:t>
            </w:r>
          </w:p>
        </w:tc>
        <w:tc>
          <w:tcPr>
            <w:tcW w:w="180" w:type="dxa"/>
            <w:vAlign w:val="bottom"/>
          </w:tcPr>
          <w:p w14:paraId="66427CF5" w14:textId="77777777" w:rsidR="00A7206E" w:rsidRPr="006C2DF5" w:rsidRDefault="00A7206E" w:rsidP="00A7206E">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FC0C0D0" w14:textId="77777777"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b/>
                <w:bCs/>
                <w:sz w:val="26"/>
                <w:szCs w:val="26"/>
              </w:rPr>
            </w:pPr>
            <w:r w:rsidRPr="006C2DF5">
              <w:rPr>
                <w:rFonts w:ascii="CordiaUPC" w:hAnsi="CordiaUPC" w:cs="CordiaUPC" w:hint="cs"/>
                <w:b/>
                <w:bCs/>
                <w:sz w:val="26"/>
                <w:szCs w:val="26"/>
              </w:rPr>
              <w:t>Bank only</w:t>
            </w:r>
          </w:p>
        </w:tc>
      </w:tr>
      <w:tr w:rsidR="00A7206E" w:rsidRPr="006C2DF5" w14:paraId="400B8A61" w14:textId="77777777" w:rsidTr="005C143D">
        <w:trPr>
          <w:cantSplit/>
        </w:trPr>
        <w:tc>
          <w:tcPr>
            <w:tcW w:w="4770" w:type="dxa"/>
          </w:tcPr>
          <w:p w14:paraId="7909B5FC" w14:textId="09489527" w:rsidR="00A7206E" w:rsidRPr="006C2DF5" w:rsidRDefault="00A7206E" w:rsidP="00A7206E">
            <w:pPr>
              <w:spacing w:line="240" w:lineRule="exact"/>
              <w:ind w:left="180" w:hanging="180"/>
              <w:rPr>
                <w:rFonts w:ascii="CordiaUPC" w:hAnsi="CordiaUPC" w:cs="CordiaUPC"/>
                <w:b/>
                <w:bCs/>
                <w:i/>
                <w:iCs/>
                <w:sz w:val="26"/>
                <w:szCs w:val="26"/>
                <w:lang w:val="en-US"/>
              </w:rPr>
            </w:pPr>
            <w:r w:rsidRPr="006C2DF5">
              <w:rPr>
                <w:rFonts w:ascii="CordiaUPC" w:hAnsi="CordiaUPC" w:cs="CordiaUPC"/>
                <w:b/>
                <w:bCs/>
                <w:i/>
                <w:iCs/>
                <w:sz w:val="26"/>
                <w:szCs w:val="26"/>
                <w:lang w:val="en-US"/>
              </w:rPr>
              <w:t>For the t</w:t>
            </w:r>
            <w:r w:rsidRPr="006C2DF5">
              <w:rPr>
                <w:rFonts w:ascii="CordiaUPC" w:hAnsi="CordiaUPC" w:cs="CordiaUPC" w:hint="cs"/>
                <w:b/>
                <w:bCs/>
                <w:i/>
                <w:iCs/>
                <w:sz w:val="26"/>
                <w:szCs w:val="26"/>
                <w:lang w:val="en-US"/>
              </w:rPr>
              <w:t>hree</w:t>
            </w:r>
            <w:r w:rsidRPr="006C2DF5">
              <w:rPr>
                <w:rFonts w:ascii="CordiaUPC" w:hAnsi="CordiaUPC" w:cs="CordiaUPC" w:hint="cs"/>
                <w:b/>
                <w:bCs/>
                <w:i/>
                <w:iCs/>
                <w:sz w:val="26"/>
                <w:szCs w:val="26"/>
                <w:cs/>
                <w:lang w:val="en-US" w:bidi="th-TH"/>
              </w:rPr>
              <w:t>-</w:t>
            </w:r>
            <w:r w:rsidRPr="006C2DF5">
              <w:rPr>
                <w:rFonts w:ascii="CordiaUPC" w:hAnsi="CordiaUPC" w:cs="CordiaUPC" w:hint="cs"/>
                <w:b/>
                <w:bCs/>
                <w:i/>
                <w:iCs/>
                <w:sz w:val="26"/>
                <w:szCs w:val="26"/>
                <w:lang w:val="en-US"/>
              </w:rPr>
              <w:t>month period ended 3</w:t>
            </w:r>
            <w:r w:rsidRPr="006C2DF5">
              <w:rPr>
                <w:rFonts w:ascii="CordiaUPC" w:hAnsi="CordiaUPC" w:cs="CordiaUPC"/>
                <w:b/>
                <w:bCs/>
                <w:i/>
                <w:iCs/>
                <w:sz w:val="26"/>
                <w:szCs w:val="26"/>
                <w:lang w:val="en-US"/>
              </w:rPr>
              <w:t>1</w:t>
            </w:r>
            <w:r w:rsidRPr="006C2DF5">
              <w:rPr>
                <w:rFonts w:ascii="CordiaUPC" w:hAnsi="CordiaUPC" w:cs="CordiaUPC" w:hint="cs"/>
                <w:b/>
                <w:bCs/>
                <w:i/>
                <w:iCs/>
                <w:sz w:val="26"/>
                <w:szCs w:val="26"/>
                <w:lang w:val="en-US"/>
              </w:rPr>
              <w:t xml:space="preserve"> </w:t>
            </w:r>
            <w:r w:rsidRPr="006C2DF5">
              <w:rPr>
                <w:rFonts w:ascii="CordiaUPC" w:hAnsi="CordiaUPC" w:cs="CordiaUPC"/>
                <w:b/>
                <w:bCs/>
                <w:i/>
                <w:iCs/>
                <w:sz w:val="26"/>
                <w:szCs w:val="26"/>
                <w:lang w:val="en-US"/>
              </w:rPr>
              <w:t>March</w:t>
            </w:r>
          </w:p>
        </w:tc>
        <w:tc>
          <w:tcPr>
            <w:tcW w:w="990" w:type="dxa"/>
            <w:vAlign w:val="bottom"/>
          </w:tcPr>
          <w:p w14:paraId="04976D27" w14:textId="2B33A8FE"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6C2DF5">
              <w:rPr>
                <w:rFonts w:ascii="CordiaUPC" w:hAnsi="CordiaUPC" w:cs="CordiaUPC" w:hint="cs"/>
                <w:sz w:val="26"/>
                <w:szCs w:val="26"/>
              </w:rPr>
              <w:t>202</w:t>
            </w:r>
            <w:r w:rsidRPr="006C2DF5">
              <w:rPr>
                <w:rFonts w:ascii="CordiaUPC" w:hAnsi="CordiaUPC" w:cs="CordiaUPC"/>
                <w:sz w:val="26"/>
                <w:szCs w:val="26"/>
                <w:lang w:bidi="th-TH"/>
              </w:rPr>
              <w:t>6</w:t>
            </w:r>
          </w:p>
        </w:tc>
        <w:tc>
          <w:tcPr>
            <w:tcW w:w="180" w:type="dxa"/>
            <w:vAlign w:val="bottom"/>
          </w:tcPr>
          <w:p w14:paraId="40431429" w14:textId="77777777" w:rsidR="00A7206E" w:rsidRPr="006C2DF5" w:rsidRDefault="00A7206E" w:rsidP="00A7206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8693C10" w14:textId="70E61F96"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6C2DF5">
              <w:rPr>
                <w:rFonts w:ascii="CordiaUPC" w:hAnsi="CordiaUPC" w:cs="CordiaUPC" w:hint="cs"/>
                <w:sz w:val="26"/>
                <w:szCs w:val="26"/>
              </w:rPr>
              <w:t>20</w:t>
            </w:r>
            <w:r w:rsidRPr="006C2DF5">
              <w:rPr>
                <w:rFonts w:ascii="CordiaUPC" w:hAnsi="CordiaUPC" w:cs="CordiaUPC"/>
                <w:sz w:val="26"/>
                <w:szCs w:val="26"/>
              </w:rPr>
              <w:t>2</w:t>
            </w:r>
            <w:r w:rsidRPr="006C2DF5">
              <w:rPr>
                <w:rFonts w:ascii="CordiaUPC" w:hAnsi="CordiaUPC" w:cs="CordiaUPC"/>
                <w:sz w:val="26"/>
                <w:szCs w:val="26"/>
                <w:lang w:bidi="th-TH"/>
              </w:rPr>
              <w:t>5</w:t>
            </w:r>
          </w:p>
        </w:tc>
        <w:tc>
          <w:tcPr>
            <w:tcW w:w="180" w:type="dxa"/>
            <w:vAlign w:val="bottom"/>
          </w:tcPr>
          <w:p w14:paraId="2832237B" w14:textId="77777777" w:rsidR="00A7206E" w:rsidRPr="006C2DF5" w:rsidRDefault="00A7206E" w:rsidP="00A7206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687EE37" w14:textId="6287CC23"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6C2DF5">
              <w:rPr>
                <w:rFonts w:ascii="CordiaUPC" w:hAnsi="CordiaUPC" w:cs="CordiaUPC" w:hint="cs"/>
                <w:sz w:val="26"/>
                <w:szCs w:val="26"/>
              </w:rPr>
              <w:t>202</w:t>
            </w:r>
            <w:r w:rsidRPr="006C2DF5">
              <w:rPr>
                <w:rFonts w:ascii="CordiaUPC" w:hAnsi="CordiaUPC" w:cs="CordiaUPC"/>
                <w:sz w:val="26"/>
                <w:szCs w:val="26"/>
                <w:lang w:bidi="th-TH"/>
              </w:rPr>
              <w:t>6</w:t>
            </w:r>
          </w:p>
        </w:tc>
        <w:tc>
          <w:tcPr>
            <w:tcW w:w="180" w:type="dxa"/>
            <w:vAlign w:val="bottom"/>
          </w:tcPr>
          <w:p w14:paraId="47CA873A" w14:textId="77777777" w:rsidR="00A7206E" w:rsidRPr="006C2DF5" w:rsidRDefault="00A7206E" w:rsidP="00A7206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FB28E58" w14:textId="76657061" w:rsidR="00A7206E" w:rsidRPr="006C2DF5" w:rsidRDefault="00A7206E" w:rsidP="00A7206E">
            <w:pPr>
              <w:pStyle w:val="acctfourfigures"/>
              <w:pBdr>
                <w:bottom w:val="single" w:sz="4" w:space="1" w:color="auto"/>
              </w:pBdr>
              <w:tabs>
                <w:tab w:val="clear" w:pos="765"/>
              </w:tabs>
              <w:spacing w:line="240" w:lineRule="exact"/>
              <w:ind w:left="-79" w:right="-79"/>
              <w:jc w:val="center"/>
              <w:rPr>
                <w:rFonts w:ascii="CordiaUPC" w:hAnsi="CordiaUPC" w:cs="CordiaUPC"/>
                <w:sz w:val="26"/>
                <w:szCs w:val="26"/>
                <w:lang w:bidi="th-TH"/>
              </w:rPr>
            </w:pPr>
            <w:r w:rsidRPr="006C2DF5">
              <w:rPr>
                <w:rFonts w:ascii="CordiaUPC" w:hAnsi="CordiaUPC" w:cs="CordiaUPC" w:hint="cs"/>
                <w:sz w:val="26"/>
                <w:szCs w:val="26"/>
              </w:rPr>
              <w:t>20</w:t>
            </w:r>
            <w:r w:rsidRPr="006C2DF5">
              <w:rPr>
                <w:rFonts w:ascii="CordiaUPC" w:hAnsi="CordiaUPC" w:cs="CordiaUPC"/>
                <w:sz w:val="26"/>
                <w:szCs w:val="26"/>
              </w:rPr>
              <w:t>2</w:t>
            </w:r>
            <w:r w:rsidRPr="006C2DF5">
              <w:rPr>
                <w:rFonts w:ascii="CordiaUPC" w:hAnsi="CordiaUPC" w:cs="CordiaUPC"/>
                <w:sz w:val="26"/>
                <w:szCs w:val="26"/>
                <w:lang w:bidi="th-TH"/>
              </w:rPr>
              <w:t>5</w:t>
            </w:r>
          </w:p>
        </w:tc>
      </w:tr>
      <w:tr w:rsidR="00EF76F0" w:rsidRPr="006C2DF5" w14:paraId="09AA18F0" w14:textId="77777777" w:rsidTr="005C143D">
        <w:trPr>
          <w:cantSplit/>
        </w:trPr>
        <w:tc>
          <w:tcPr>
            <w:tcW w:w="4770" w:type="dxa"/>
          </w:tcPr>
          <w:p w14:paraId="78CD7428" w14:textId="77777777" w:rsidR="00EF76F0" w:rsidRPr="006C2DF5" w:rsidRDefault="00EF76F0" w:rsidP="00EF76F0">
            <w:pPr>
              <w:spacing w:line="240" w:lineRule="exact"/>
              <w:ind w:right="-108"/>
              <w:rPr>
                <w:rFonts w:ascii="CordiaUPC" w:eastAsia="Times New Roman" w:hAnsi="CordiaUPC" w:cs="CordiaUPC"/>
                <w:color w:val="000000"/>
                <w:sz w:val="26"/>
                <w:szCs w:val="26"/>
                <w:lang w:bidi="th-TH"/>
              </w:rPr>
            </w:pPr>
            <w:r w:rsidRPr="006C2DF5">
              <w:rPr>
                <w:rFonts w:ascii="CordiaUPC" w:hAnsi="CordiaUPC" w:cs="CordiaUPC" w:hint="cs"/>
                <w:color w:val="000000"/>
                <w:sz w:val="26"/>
                <w:szCs w:val="26"/>
                <w:lang w:val="en-US" w:bidi="th-TH"/>
              </w:rPr>
              <w:t>Profit for the period attributable to</w:t>
            </w:r>
            <w:r w:rsidRPr="006C2DF5">
              <w:rPr>
                <w:rFonts w:ascii="CordiaUPC" w:hAnsi="CordiaUPC" w:cs="CordiaUPC" w:hint="cs"/>
                <w:color w:val="000000"/>
                <w:sz w:val="26"/>
                <w:szCs w:val="26"/>
                <w:cs/>
                <w:lang w:val="en-US" w:bidi="th-TH"/>
              </w:rPr>
              <w:t xml:space="preserve"> </w:t>
            </w:r>
            <w:r w:rsidRPr="006C2DF5">
              <w:rPr>
                <w:rFonts w:ascii="CordiaUPC" w:eastAsia="Times New Roman" w:hAnsi="CordiaUPC" w:cs="CordiaUPC" w:hint="cs"/>
                <w:color w:val="000000"/>
                <w:sz w:val="26"/>
                <w:szCs w:val="26"/>
                <w:lang w:val="en-US" w:bidi="th-TH"/>
              </w:rPr>
              <w:t>equity holders</w:t>
            </w:r>
            <w:r w:rsidRPr="006C2DF5">
              <w:rPr>
                <w:rFonts w:ascii="CordiaUPC" w:eastAsia="Times New Roman" w:hAnsi="CordiaUPC" w:cs="CordiaUPC" w:hint="cs"/>
                <w:color w:val="000000"/>
                <w:sz w:val="26"/>
                <w:szCs w:val="26"/>
                <w:lang w:bidi="th-TH"/>
              </w:rPr>
              <w:t xml:space="preserve"> </w:t>
            </w:r>
          </w:p>
          <w:p w14:paraId="7CEE2C65" w14:textId="77777777" w:rsidR="00EF76F0" w:rsidRPr="006C2DF5" w:rsidRDefault="00EF76F0" w:rsidP="00EF76F0">
            <w:pPr>
              <w:spacing w:line="240" w:lineRule="exact"/>
              <w:ind w:right="-108"/>
              <w:rPr>
                <w:rFonts w:ascii="CordiaUPC" w:eastAsia="Times New Roman" w:hAnsi="CordiaUPC" w:cs="CordiaUPC"/>
                <w:color w:val="000000"/>
                <w:sz w:val="26"/>
                <w:szCs w:val="26"/>
                <w:lang w:bidi="th-TH"/>
              </w:rPr>
            </w:pPr>
            <w:r w:rsidRPr="006C2DF5">
              <w:rPr>
                <w:rFonts w:ascii="CordiaUPC" w:eastAsia="Times New Roman" w:hAnsi="CordiaUPC" w:cs="CordiaUPC" w:hint="cs"/>
                <w:color w:val="000000"/>
                <w:sz w:val="26"/>
                <w:szCs w:val="26"/>
                <w:cs/>
                <w:lang w:bidi="th-TH"/>
              </w:rPr>
              <w:t xml:space="preserve">    </w:t>
            </w:r>
            <w:r w:rsidRPr="006C2DF5">
              <w:rPr>
                <w:rFonts w:ascii="CordiaUPC" w:eastAsia="Times New Roman" w:hAnsi="CordiaUPC" w:cs="CordiaUPC" w:hint="cs"/>
                <w:color w:val="000000"/>
                <w:sz w:val="26"/>
                <w:szCs w:val="26"/>
                <w:lang w:bidi="th-TH"/>
              </w:rPr>
              <w:t xml:space="preserve">of the Bank </w:t>
            </w:r>
            <w:r w:rsidRPr="006C2DF5">
              <w:rPr>
                <w:rFonts w:ascii="CordiaUPC" w:eastAsia="Times New Roman" w:hAnsi="CordiaUPC" w:cs="CordiaUPC" w:hint="cs"/>
                <w:i/>
                <w:iCs/>
                <w:color w:val="000000"/>
                <w:sz w:val="26"/>
                <w:szCs w:val="26"/>
                <w:lang w:bidi="th-TH"/>
              </w:rPr>
              <w:t xml:space="preserve">(in </w:t>
            </w:r>
            <w:r w:rsidRPr="006C2DF5">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82A2749" w14:textId="5D21213B" w:rsidR="00EF76F0" w:rsidRPr="006C2DF5" w:rsidRDefault="00EF76F0" w:rsidP="001A6B08">
            <w:pPr>
              <w:pStyle w:val="acctfourfigures"/>
              <w:tabs>
                <w:tab w:val="clear" w:pos="765"/>
                <w:tab w:val="decimal" w:pos="737"/>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rPr>
              <w:t>5,170</w:t>
            </w:r>
          </w:p>
        </w:tc>
        <w:tc>
          <w:tcPr>
            <w:tcW w:w="180" w:type="dxa"/>
            <w:vAlign w:val="bottom"/>
          </w:tcPr>
          <w:p w14:paraId="6431FA74" w14:textId="77777777" w:rsidR="00EF76F0" w:rsidRPr="006C2DF5" w:rsidRDefault="00EF76F0" w:rsidP="00EF76F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6C62134C" w14:textId="7243B5A0" w:rsidR="00EF76F0" w:rsidRPr="006C2DF5" w:rsidRDefault="00EF76F0" w:rsidP="001A6B08">
            <w:pPr>
              <w:pStyle w:val="acctfourfigures"/>
              <w:tabs>
                <w:tab w:val="clear" w:pos="765"/>
                <w:tab w:val="decimal" w:pos="766"/>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bidi="th-TH"/>
              </w:rPr>
              <w:t>5,096</w:t>
            </w:r>
          </w:p>
        </w:tc>
        <w:tc>
          <w:tcPr>
            <w:tcW w:w="180" w:type="dxa"/>
            <w:vAlign w:val="bottom"/>
          </w:tcPr>
          <w:p w14:paraId="098B3EAD"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DF03443" w14:textId="07176CC2" w:rsidR="00EF76F0" w:rsidRPr="006C2DF5" w:rsidRDefault="00EF76F0" w:rsidP="001A6B08">
            <w:pPr>
              <w:pStyle w:val="acctfourfigures"/>
              <w:tabs>
                <w:tab w:val="clear" w:pos="765"/>
                <w:tab w:val="decimal" w:pos="749"/>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4,986</w:t>
            </w:r>
          </w:p>
        </w:tc>
        <w:tc>
          <w:tcPr>
            <w:tcW w:w="180" w:type="dxa"/>
            <w:vAlign w:val="bottom"/>
          </w:tcPr>
          <w:p w14:paraId="4311B7C5"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19C3DAB5" w14:textId="18050A8B" w:rsidR="00EF76F0" w:rsidRPr="006C2DF5" w:rsidRDefault="00EF76F0" w:rsidP="001A6B08">
            <w:pPr>
              <w:pStyle w:val="acctfourfigures"/>
              <w:tabs>
                <w:tab w:val="clear" w:pos="765"/>
                <w:tab w:val="decimal" w:pos="768"/>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rPr>
              <w:t>4,799</w:t>
            </w:r>
          </w:p>
        </w:tc>
      </w:tr>
      <w:tr w:rsidR="00EF76F0" w:rsidRPr="006C2DF5" w14:paraId="32654BB1" w14:textId="77777777" w:rsidTr="005C143D">
        <w:trPr>
          <w:cantSplit/>
        </w:trPr>
        <w:tc>
          <w:tcPr>
            <w:tcW w:w="4770" w:type="dxa"/>
          </w:tcPr>
          <w:p w14:paraId="5D8B7817" w14:textId="77777777" w:rsidR="00EF76F0" w:rsidRPr="006C2DF5" w:rsidRDefault="00EF76F0" w:rsidP="00EF76F0">
            <w:pPr>
              <w:spacing w:line="240" w:lineRule="exact"/>
              <w:rPr>
                <w:rFonts w:ascii="CordiaUPC" w:eastAsia="Times New Roman" w:hAnsi="CordiaUPC" w:cs="CordiaUPC"/>
                <w:sz w:val="26"/>
                <w:szCs w:val="26"/>
              </w:rPr>
            </w:pPr>
            <w:r w:rsidRPr="006C2DF5">
              <w:rPr>
                <w:rFonts w:ascii="CordiaUPC" w:eastAsia="Times New Roman" w:hAnsi="CordiaUPC" w:cs="CordiaUPC" w:hint="cs"/>
                <w:sz w:val="26"/>
                <w:szCs w:val="26"/>
                <w:lang w:bidi="th-TH"/>
              </w:rPr>
              <w:t xml:space="preserve">Weighted average </w:t>
            </w:r>
            <w:r w:rsidRPr="006C2DF5">
              <w:rPr>
                <w:rFonts w:ascii="CordiaUPC" w:eastAsia="Times New Roman" w:hAnsi="CordiaUPC" w:cs="CordiaUPC"/>
                <w:sz w:val="26"/>
                <w:szCs w:val="26"/>
                <w:lang w:bidi="th-TH"/>
              </w:rPr>
              <w:t>n</w:t>
            </w:r>
            <w:r w:rsidRPr="006C2DF5">
              <w:rPr>
                <w:rFonts w:ascii="CordiaUPC" w:eastAsia="Times New Roman" w:hAnsi="CordiaUPC" w:cs="CordiaUPC" w:hint="cs"/>
                <w:sz w:val="26"/>
                <w:szCs w:val="26"/>
              </w:rPr>
              <w:t xml:space="preserve">umber of ordinary shares </w:t>
            </w:r>
          </w:p>
          <w:p w14:paraId="4A8B0071" w14:textId="77777777" w:rsidR="00EF76F0" w:rsidRPr="006C2DF5" w:rsidRDefault="00EF76F0" w:rsidP="00EF76F0">
            <w:pPr>
              <w:spacing w:line="240" w:lineRule="exact"/>
              <w:rPr>
                <w:rFonts w:ascii="CordiaUPC" w:hAnsi="CordiaUPC" w:cs="CordiaUPC"/>
                <w:sz w:val="26"/>
                <w:szCs w:val="26"/>
              </w:rPr>
            </w:pPr>
            <w:r w:rsidRPr="006C2DF5">
              <w:rPr>
                <w:rFonts w:ascii="CordiaUPC" w:eastAsia="Times New Roman" w:hAnsi="CordiaUPC" w:cs="CordiaUPC" w:hint="cs"/>
                <w:sz w:val="26"/>
                <w:szCs w:val="26"/>
              </w:rPr>
              <w:t xml:space="preserve">   </w:t>
            </w:r>
            <w:r w:rsidRPr="006C2DF5">
              <w:rPr>
                <w:rFonts w:ascii="CordiaUPC" w:eastAsia="Times New Roman" w:hAnsi="CordiaUPC" w:cs="CordiaUPC"/>
                <w:sz w:val="26"/>
                <w:szCs w:val="26"/>
              </w:rPr>
              <w:t xml:space="preserve"> </w:t>
            </w:r>
            <w:r w:rsidRPr="006C2DF5">
              <w:rPr>
                <w:rFonts w:ascii="CordiaUPC" w:eastAsia="Times New Roman" w:hAnsi="CordiaUPC" w:cs="CordiaUPC" w:hint="cs"/>
                <w:sz w:val="26"/>
                <w:szCs w:val="26"/>
              </w:rPr>
              <w:t>outstanding</w:t>
            </w:r>
            <w:r w:rsidRPr="006C2DF5">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519CD314" w14:textId="5B04C8B9" w:rsidR="00EF76F0" w:rsidRPr="006C2DF5" w:rsidRDefault="00EF76F0" w:rsidP="001A6B08">
            <w:pPr>
              <w:pStyle w:val="acctfourfigures"/>
              <w:tabs>
                <w:tab w:val="clear" w:pos="765"/>
                <w:tab w:val="decimal" w:pos="737"/>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rPr>
              <w:t>92,957</w:t>
            </w:r>
          </w:p>
        </w:tc>
        <w:tc>
          <w:tcPr>
            <w:tcW w:w="180" w:type="dxa"/>
            <w:vAlign w:val="bottom"/>
          </w:tcPr>
          <w:p w14:paraId="085A92EA" w14:textId="77777777" w:rsidR="00EF76F0" w:rsidRPr="006C2DF5" w:rsidRDefault="00EF76F0" w:rsidP="00EF76F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15C2DD06" w14:textId="2A9BA899" w:rsidR="00EF76F0" w:rsidRPr="006C2DF5" w:rsidRDefault="00EF76F0" w:rsidP="001A6B08">
            <w:pPr>
              <w:pStyle w:val="acctfourfigures"/>
              <w:tabs>
                <w:tab w:val="clear" w:pos="765"/>
                <w:tab w:val="decimal" w:pos="766"/>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bidi="th-TH"/>
              </w:rPr>
              <w:t>97,289</w:t>
            </w:r>
          </w:p>
        </w:tc>
        <w:tc>
          <w:tcPr>
            <w:tcW w:w="180" w:type="dxa"/>
            <w:vAlign w:val="bottom"/>
          </w:tcPr>
          <w:p w14:paraId="6FA5E3A0"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4A1A7706" w14:textId="28B3F6CA" w:rsidR="00EF76F0" w:rsidRPr="006C2DF5" w:rsidRDefault="00EF76F0" w:rsidP="001A6B08">
            <w:pPr>
              <w:pStyle w:val="acctfourfigures"/>
              <w:tabs>
                <w:tab w:val="clear" w:pos="765"/>
                <w:tab w:val="decimal" w:pos="749"/>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92,957</w:t>
            </w:r>
          </w:p>
        </w:tc>
        <w:tc>
          <w:tcPr>
            <w:tcW w:w="180" w:type="dxa"/>
            <w:vAlign w:val="bottom"/>
          </w:tcPr>
          <w:p w14:paraId="7454EB6E"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78D8DB63" w14:textId="1472415A" w:rsidR="00EF76F0" w:rsidRPr="006C2DF5" w:rsidRDefault="00EF76F0" w:rsidP="001A6B08">
            <w:pPr>
              <w:pStyle w:val="acctfourfigures"/>
              <w:tabs>
                <w:tab w:val="clear" w:pos="765"/>
                <w:tab w:val="decimal" w:pos="768"/>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97,289</w:t>
            </w:r>
          </w:p>
        </w:tc>
      </w:tr>
      <w:tr w:rsidR="00EF76F0" w:rsidRPr="006C2DF5" w14:paraId="45A7C5E1" w14:textId="77777777" w:rsidTr="005C143D">
        <w:trPr>
          <w:cantSplit/>
        </w:trPr>
        <w:tc>
          <w:tcPr>
            <w:tcW w:w="4770" w:type="dxa"/>
          </w:tcPr>
          <w:p w14:paraId="7315A056" w14:textId="77777777" w:rsidR="00EF76F0" w:rsidRPr="006C2DF5" w:rsidRDefault="00EF76F0" w:rsidP="00EF76F0">
            <w:pPr>
              <w:spacing w:line="240" w:lineRule="exact"/>
              <w:ind w:left="191" w:hanging="191"/>
              <w:rPr>
                <w:rFonts w:ascii="CordiaUPC" w:eastAsia="Times New Roman" w:hAnsi="CordiaUPC" w:cs="CordiaUPC"/>
                <w:sz w:val="26"/>
                <w:szCs w:val="26"/>
              </w:rPr>
            </w:pPr>
            <w:r w:rsidRPr="006C2DF5">
              <w:rPr>
                <w:rFonts w:ascii="CordiaUPC" w:eastAsia="Times New Roman" w:hAnsi="CordiaUPC" w:cs="CordiaUPC" w:hint="cs"/>
                <w:sz w:val="26"/>
                <w:szCs w:val="26"/>
              </w:rPr>
              <w:t>Effect of dilutive potential ordinary shares fro</w:t>
            </w:r>
            <w:r w:rsidRPr="006C2DF5">
              <w:rPr>
                <w:rFonts w:ascii="CordiaUPC" w:eastAsia="Times New Roman" w:hAnsi="CordiaUPC" w:cs="CordiaUPC"/>
                <w:sz w:val="26"/>
                <w:szCs w:val="26"/>
                <w:lang w:bidi="th-TH"/>
              </w:rPr>
              <w:t xml:space="preserve">m </w:t>
            </w:r>
            <w:r w:rsidRPr="006C2DF5">
              <w:rPr>
                <w:rFonts w:ascii="CordiaUPC" w:eastAsia="Times New Roman" w:hAnsi="CordiaUPC" w:cs="CordiaUPC" w:hint="cs"/>
                <w:sz w:val="26"/>
                <w:szCs w:val="26"/>
              </w:rPr>
              <w:t>T</w:t>
            </w:r>
            <w:r w:rsidRPr="006C2DF5">
              <w:rPr>
                <w:rFonts w:ascii="CordiaUPC" w:eastAsia="Times New Roman" w:hAnsi="CordiaUPC" w:cs="CordiaUPC"/>
                <w:sz w:val="26"/>
                <w:szCs w:val="26"/>
              </w:rPr>
              <w:t>T</w:t>
            </w:r>
            <w:r w:rsidRPr="006C2DF5">
              <w:rPr>
                <w:rFonts w:ascii="CordiaUPC" w:eastAsia="Times New Roman" w:hAnsi="CordiaUPC" w:cs="CordiaUPC" w:hint="cs"/>
                <w:sz w:val="26"/>
                <w:szCs w:val="26"/>
              </w:rPr>
              <w:t>B TSRP 202</w:t>
            </w:r>
            <w:r w:rsidRPr="006C2DF5">
              <w:rPr>
                <w:rFonts w:ascii="CordiaUPC" w:eastAsia="Times New Roman" w:hAnsi="CordiaUPC" w:cs="CordiaUPC"/>
                <w:sz w:val="26"/>
                <w:szCs w:val="26"/>
              </w:rPr>
              <w:t xml:space="preserve">1 and TTB-W1 Warrants </w:t>
            </w:r>
            <w:r w:rsidRPr="006C2DF5">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1FB4F7AF" w14:textId="61953773" w:rsidR="00EF76F0" w:rsidRPr="006C2DF5" w:rsidRDefault="00EF76F0" w:rsidP="001A6B08">
            <w:pPr>
              <w:pStyle w:val="acctfourfigures"/>
              <w:tabs>
                <w:tab w:val="clear" w:pos="765"/>
                <w:tab w:val="decimal" w:pos="737"/>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rPr>
              <w:t>-</w:t>
            </w:r>
          </w:p>
        </w:tc>
        <w:tc>
          <w:tcPr>
            <w:tcW w:w="180" w:type="dxa"/>
            <w:vAlign w:val="bottom"/>
          </w:tcPr>
          <w:p w14:paraId="7C8EB289" w14:textId="77777777" w:rsidR="00EF76F0" w:rsidRPr="006C2DF5" w:rsidRDefault="00EF76F0" w:rsidP="00EF76F0">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09643A4B" w14:textId="309FB798" w:rsidR="00EF76F0" w:rsidRPr="006C2DF5" w:rsidRDefault="00EF76F0" w:rsidP="001A6B08">
            <w:pPr>
              <w:pStyle w:val="acctfourfigures"/>
              <w:tabs>
                <w:tab w:val="clear" w:pos="765"/>
                <w:tab w:val="decimal" w:pos="766"/>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bidi="th-TH"/>
              </w:rPr>
              <w:t>206</w:t>
            </w:r>
          </w:p>
        </w:tc>
        <w:tc>
          <w:tcPr>
            <w:tcW w:w="180" w:type="dxa"/>
            <w:vAlign w:val="bottom"/>
          </w:tcPr>
          <w:p w14:paraId="651D00EC"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4B947FC" w14:textId="1B0F7296" w:rsidR="00EF76F0" w:rsidRPr="006C2DF5" w:rsidRDefault="00EF76F0" w:rsidP="001A6B08">
            <w:pPr>
              <w:pStyle w:val="acctfourfigures"/>
              <w:tabs>
                <w:tab w:val="clear" w:pos="765"/>
                <w:tab w:val="decimal" w:pos="749"/>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w:t>
            </w:r>
          </w:p>
        </w:tc>
        <w:tc>
          <w:tcPr>
            <w:tcW w:w="180" w:type="dxa"/>
            <w:vAlign w:val="bottom"/>
          </w:tcPr>
          <w:p w14:paraId="730B57C0"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15324C5A" w14:textId="7E41DEC7" w:rsidR="00EF76F0" w:rsidRPr="006C2DF5" w:rsidRDefault="00EF76F0" w:rsidP="001A6B08">
            <w:pPr>
              <w:pStyle w:val="acctfourfigures"/>
              <w:tabs>
                <w:tab w:val="clear" w:pos="765"/>
                <w:tab w:val="decimal" w:pos="768"/>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206</w:t>
            </w:r>
          </w:p>
        </w:tc>
      </w:tr>
      <w:tr w:rsidR="00EF76F0" w:rsidRPr="006C2DF5" w14:paraId="410C0E3A" w14:textId="77777777" w:rsidTr="005C143D">
        <w:trPr>
          <w:cantSplit/>
        </w:trPr>
        <w:tc>
          <w:tcPr>
            <w:tcW w:w="4770" w:type="dxa"/>
          </w:tcPr>
          <w:p w14:paraId="505F1085" w14:textId="77777777" w:rsidR="00EF76F0" w:rsidRPr="006C2DF5" w:rsidRDefault="00EF76F0" w:rsidP="00EF76F0">
            <w:pPr>
              <w:spacing w:line="240" w:lineRule="exact"/>
              <w:ind w:left="191" w:hanging="191"/>
              <w:rPr>
                <w:rFonts w:ascii="CordiaUPC" w:hAnsi="CordiaUPC" w:cs="CordiaUPC"/>
                <w:sz w:val="26"/>
                <w:szCs w:val="26"/>
                <w:cs/>
                <w:lang w:bidi="th-TH"/>
              </w:rPr>
            </w:pPr>
            <w:r w:rsidRPr="006C2DF5">
              <w:rPr>
                <w:rFonts w:ascii="CordiaUPC" w:eastAsia="Times New Roman" w:hAnsi="CordiaUPC" w:cs="CordiaUPC" w:hint="cs"/>
                <w:sz w:val="26"/>
                <w:szCs w:val="26"/>
                <w:lang w:bidi="th-TH"/>
              </w:rPr>
              <w:t xml:space="preserve">Weighted average number of diluted ordinary shares outstanding </w:t>
            </w:r>
            <w:r w:rsidRPr="006C2DF5">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6A09989A" w14:textId="347D133D" w:rsidR="00EF76F0" w:rsidRPr="006C2DF5" w:rsidRDefault="00EF76F0" w:rsidP="001A6B08">
            <w:pPr>
              <w:pStyle w:val="acctfourfigures"/>
              <w:tabs>
                <w:tab w:val="clear" w:pos="765"/>
                <w:tab w:val="decimal" w:pos="737"/>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rPr>
              <w:t>92,957</w:t>
            </w:r>
          </w:p>
        </w:tc>
        <w:tc>
          <w:tcPr>
            <w:tcW w:w="180" w:type="dxa"/>
            <w:vAlign w:val="bottom"/>
          </w:tcPr>
          <w:p w14:paraId="0D30476E" w14:textId="77777777" w:rsidR="00EF76F0" w:rsidRPr="006C2DF5" w:rsidRDefault="00EF76F0" w:rsidP="00EF76F0">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103107A1" w14:textId="7A531D07" w:rsidR="00EF76F0" w:rsidRPr="006C2DF5" w:rsidRDefault="00EF76F0" w:rsidP="001A6B08">
            <w:pPr>
              <w:pStyle w:val="acctfourfigures"/>
              <w:tabs>
                <w:tab w:val="clear" w:pos="765"/>
                <w:tab w:val="decimal" w:pos="766"/>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bidi="th-TH"/>
              </w:rPr>
              <w:t>97,495</w:t>
            </w:r>
          </w:p>
        </w:tc>
        <w:tc>
          <w:tcPr>
            <w:tcW w:w="180" w:type="dxa"/>
            <w:vAlign w:val="bottom"/>
          </w:tcPr>
          <w:p w14:paraId="43FE5599"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F26AB92" w14:textId="3AAB97BE" w:rsidR="00EF76F0" w:rsidRPr="006C2DF5" w:rsidRDefault="00EF76F0" w:rsidP="001A6B08">
            <w:pPr>
              <w:pStyle w:val="acctfourfigures"/>
              <w:tabs>
                <w:tab w:val="clear" w:pos="765"/>
                <w:tab w:val="decimal" w:pos="749"/>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92,957</w:t>
            </w:r>
          </w:p>
        </w:tc>
        <w:tc>
          <w:tcPr>
            <w:tcW w:w="180" w:type="dxa"/>
            <w:vAlign w:val="bottom"/>
          </w:tcPr>
          <w:p w14:paraId="5990C379" w14:textId="77777777" w:rsidR="00EF76F0" w:rsidRPr="006C2DF5" w:rsidRDefault="00EF76F0" w:rsidP="00EF76F0">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21A7E515" w14:textId="400C6444" w:rsidR="00EF76F0" w:rsidRPr="006C2DF5" w:rsidRDefault="00EF76F0" w:rsidP="001A6B08">
            <w:pPr>
              <w:pStyle w:val="acctfourfigures"/>
              <w:tabs>
                <w:tab w:val="clear" w:pos="765"/>
                <w:tab w:val="decimal" w:pos="768"/>
              </w:tabs>
              <w:spacing w:line="240" w:lineRule="exact"/>
              <w:ind w:right="-75"/>
              <w:rPr>
                <w:rFonts w:ascii="CordiaUPC" w:hAnsi="CordiaUPC" w:cs="CordiaUPC"/>
                <w:sz w:val="26"/>
                <w:szCs w:val="26"/>
                <w:lang w:val="en-US" w:eastAsia="en-GB" w:bidi="th-TH"/>
              </w:rPr>
            </w:pPr>
            <w:r w:rsidRPr="006C2DF5">
              <w:rPr>
                <w:rFonts w:ascii="CordiaUPC" w:hAnsi="CordiaUPC" w:cs="CordiaUPC"/>
                <w:sz w:val="26"/>
                <w:szCs w:val="26"/>
                <w:lang w:val="en-US" w:eastAsia="en-GB" w:bidi="th-TH"/>
              </w:rPr>
              <w:t>97,495</w:t>
            </w:r>
          </w:p>
        </w:tc>
      </w:tr>
      <w:tr w:rsidR="00EF76F0" w:rsidRPr="006C2DF5" w14:paraId="51A13A02" w14:textId="77777777" w:rsidTr="005C143D">
        <w:trPr>
          <w:cantSplit/>
        </w:trPr>
        <w:tc>
          <w:tcPr>
            <w:tcW w:w="4770" w:type="dxa"/>
          </w:tcPr>
          <w:p w14:paraId="068A985F" w14:textId="77777777" w:rsidR="00EF76F0" w:rsidRPr="006C2DF5" w:rsidRDefault="00EF76F0" w:rsidP="00EF76F0">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0E042B10" w14:textId="77777777" w:rsidR="00EF76F0" w:rsidRPr="006C2DF5" w:rsidRDefault="00EF76F0" w:rsidP="00EF76F0">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50F4C147" w14:textId="77777777" w:rsidR="00EF76F0" w:rsidRPr="006C2DF5" w:rsidRDefault="00EF76F0" w:rsidP="00EF76F0">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58A7B109" w14:textId="77777777" w:rsidR="00EF76F0" w:rsidRPr="006C2DF5" w:rsidRDefault="00EF76F0" w:rsidP="00EF76F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343F83DB" w14:textId="77777777" w:rsidR="00EF76F0" w:rsidRPr="006C2DF5" w:rsidRDefault="00EF76F0" w:rsidP="00EF76F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03B23D62" w14:textId="77777777" w:rsidR="00EF76F0" w:rsidRPr="006C2DF5" w:rsidRDefault="00EF76F0" w:rsidP="00EF76F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7E97D64" w14:textId="77777777" w:rsidR="00EF76F0" w:rsidRPr="006C2DF5" w:rsidRDefault="00EF76F0" w:rsidP="00EF76F0">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037C464A" w14:textId="77777777" w:rsidR="00EF76F0" w:rsidRPr="006C2DF5" w:rsidRDefault="00EF76F0" w:rsidP="00EF76F0">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EF76F0" w:rsidRPr="006C2DF5" w14:paraId="0BC5E36E" w14:textId="77777777" w:rsidTr="005C143D">
        <w:trPr>
          <w:cantSplit/>
        </w:trPr>
        <w:tc>
          <w:tcPr>
            <w:tcW w:w="4770" w:type="dxa"/>
          </w:tcPr>
          <w:p w14:paraId="313B3040" w14:textId="77777777" w:rsidR="00EF76F0" w:rsidRPr="006C2DF5" w:rsidRDefault="00EF76F0" w:rsidP="00EF76F0">
            <w:pPr>
              <w:spacing w:line="240" w:lineRule="exact"/>
              <w:rPr>
                <w:rFonts w:ascii="CordiaUPC" w:hAnsi="CordiaUPC" w:cs="CordiaUPC"/>
                <w:b/>
                <w:bCs/>
                <w:sz w:val="26"/>
                <w:szCs w:val="26"/>
              </w:rPr>
            </w:pPr>
            <w:r w:rsidRPr="006C2DF5">
              <w:rPr>
                <w:rFonts w:ascii="CordiaUPC" w:hAnsi="CordiaUPC" w:cs="CordiaUPC" w:hint="cs"/>
                <w:b/>
                <w:bCs/>
                <w:sz w:val="26"/>
                <w:szCs w:val="26"/>
              </w:rPr>
              <w:t xml:space="preserve">Diluted earnings per share </w:t>
            </w:r>
            <w:r w:rsidRPr="006C2DF5">
              <w:rPr>
                <w:rFonts w:ascii="CordiaUPC" w:hAnsi="CordiaUPC" w:cs="CordiaUPC" w:hint="cs"/>
                <w:b/>
                <w:bCs/>
                <w:i/>
                <w:iCs/>
                <w:sz w:val="26"/>
                <w:szCs w:val="26"/>
                <w:lang w:bidi="th-TH"/>
              </w:rPr>
              <w:t>(</w:t>
            </w:r>
            <w:r w:rsidRPr="006C2DF5">
              <w:rPr>
                <w:rFonts w:ascii="CordiaUPC" w:hAnsi="CordiaUPC" w:cs="CordiaUPC" w:hint="cs"/>
                <w:b/>
                <w:bCs/>
                <w:i/>
                <w:iCs/>
                <w:sz w:val="26"/>
                <w:szCs w:val="26"/>
              </w:rPr>
              <w:t>in Baht</w:t>
            </w:r>
            <w:r w:rsidRPr="006C2DF5">
              <w:rPr>
                <w:rFonts w:ascii="CordiaUPC" w:hAnsi="CordiaUPC" w:cs="CordiaUPC" w:hint="cs"/>
                <w:b/>
                <w:bCs/>
                <w:i/>
                <w:iCs/>
                <w:sz w:val="26"/>
                <w:szCs w:val="26"/>
                <w:lang w:bidi="th-TH"/>
              </w:rPr>
              <w:t>)</w:t>
            </w:r>
          </w:p>
        </w:tc>
        <w:tc>
          <w:tcPr>
            <w:tcW w:w="990" w:type="dxa"/>
            <w:tcBorders>
              <w:bottom w:val="double" w:sz="4" w:space="0" w:color="auto"/>
            </w:tcBorders>
            <w:vAlign w:val="bottom"/>
          </w:tcPr>
          <w:p w14:paraId="46B6D2B4" w14:textId="3D57EA8B" w:rsidR="00EF76F0" w:rsidRPr="006C2DF5" w:rsidRDefault="00EF76F0" w:rsidP="00F956DF">
            <w:pPr>
              <w:tabs>
                <w:tab w:val="left" w:pos="760"/>
              </w:tabs>
              <w:spacing w:line="240" w:lineRule="exact"/>
              <w:ind w:right="68"/>
              <w:jc w:val="right"/>
              <w:rPr>
                <w:rFonts w:ascii="CordiaUPC" w:hAnsi="CordiaUPC" w:cs="CordiaUPC"/>
                <w:b/>
                <w:bCs/>
                <w:sz w:val="26"/>
                <w:szCs w:val="26"/>
                <w:lang w:val="en-US" w:eastAsia="en-GB" w:bidi="th-TH"/>
              </w:rPr>
            </w:pPr>
            <w:r w:rsidRPr="006C2DF5">
              <w:rPr>
                <w:rFonts w:ascii="CordiaUPC" w:hAnsi="CordiaUPC" w:cs="CordiaUPC"/>
                <w:b/>
                <w:bCs/>
                <w:sz w:val="26"/>
                <w:szCs w:val="26"/>
              </w:rPr>
              <w:t>0.06</w:t>
            </w:r>
          </w:p>
        </w:tc>
        <w:tc>
          <w:tcPr>
            <w:tcW w:w="180" w:type="dxa"/>
            <w:vAlign w:val="bottom"/>
          </w:tcPr>
          <w:p w14:paraId="6EBE19DB" w14:textId="77777777" w:rsidR="00EF76F0" w:rsidRPr="006C2DF5" w:rsidRDefault="00EF76F0" w:rsidP="00EF76F0">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DF2D7EE" w14:textId="618D9B70" w:rsidR="00EF76F0" w:rsidRPr="006C2DF5" w:rsidRDefault="00EF76F0" w:rsidP="001A6B08">
            <w:pPr>
              <w:spacing w:line="240" w:lineRule="exact"/>
              <w:ind w:right="68"/>
              <w:jc w:val="right"/>
              <w:rPr>
                <w:rFonts w:ascii="CordiaUPC" w:hAnsi="CordiaUPC" w:cs="CordiaUPC"/>
                <w:b/>
                <w:bCs/>
                <w:sz w:val="26"/>
                <w:szCs w:val="26"/>
                <w:lang w:val="en-US" w:eastAsia="en-GB" w:bidi="th-TH"/>
              </w:rPr>
            </w:pPr>
            <w:r w:rsidRPr="006C2DF5">
              <w:rPr>
                <w:rFonts w:ascii="CordiaUPC" w:hAnsi="CordiaUPC" w:cs="CordiaUPC"/>
                <w:b/>
                <w:bCs/>
                <w:sz w:val="26"/>
                <w:szCs w:val="26"/>
              </w:rPr>
              <w:t>0.05</w:t>
            </w:r>
          </w:p>
        </w:tc>
        <w:tc>
          <w:tcPr>
            <w:tcW w:w="180" w:type="dxa"/>
            <w:vAlign w:val="bottom"/>
          </w:tcPr>
          <w:p w14:paraId="38527232" w14:textId="77777777" w:rsidR="00EF76F0" w:rsidRPr="006C2DF5" w:rsidRDefault="00EF76F0" w:rsidP="00EF76F0">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DF3AC80" w14:textId="63E93727" w:rsidR="00EF76F0" w:rsidRPr="006C2DF5" w:rsidRDefault="00EF76F0" w:rsidP="001A6B08">
            <w:pPr>
              <w:spacing w:line="240" w:lineRule="exact"/>
              <w:ind w:right="68"/>
              <w:jc w:val="right"/>
              <w:rPr>
                <w:rFonts w:ascii="CordiaUPC" w:hAnsi="CordiaUPC" w:cs="CordiaUPC"/>
                <w:b/>
                <w:bCs/>
                <w:sz w:val="26"/>
                <w:szCs w:val="26"/>
                <w:lang w:val="en-US" w:eastAsia="en-GB" w:bidi="th-TH"/>
              </w:rPr>
            </w:pPr>
            <w:r w:rsidRPr="006C2DF5">
              <w:rPr>
                <w:rFonts w:ascii="CordiaUPC" w:hAnsi="CordiaUPC" w:cs="CordiaUPC"/>
                <w:b/>
                <w:bCs/>
                <w:sz w:val="26"/>
                <w:szCs w:val="26"/>
                <w:lang w:val="en-US" w:eastAsia="en-GB" w:bidi="th-TH"/>
              </w:rPr>
              <w:t>0.</w:t>
            </w:r>
            <w:r w:rsidRPr="006C2DF5">
              <w:rPr>
                <w:rFonts w:ascii="CordiaUPC" w:hAnsi="CordiaUPC" w:cs="CordiaUPC"/>
                <w:b/>
                <w:bCs/>
                <w:sz w:val="26"/>
                <w:szCs w:val="26"/>
              </w:rPr>
              <w:t>05</w:t>
            </w:r>
          </w:p>
        </w:tc>
        <w:tc>
          <w:tcPr>
            <w:tcW w:w="180" w:type="dxa"/>
            <w:vAlign w:val="bottom"/>
          </w:tcPr>
          <w:p w14:paraId="182D7728" w14:textId="77777777" w:rsidR="00EF76F0" w:rsidRPr="006C2DF5" w:rsidRDefault="00EF76F0" w:rsidP="00EF76F0">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340E60A" w14:textId="366F54CD" w:rsidR="00EF76F0" w:rsidRPr="006C2DF5" w:rsidRDefault="00EF76F0" w:rsidP="001A6B08">
            <w:pPr>
              <w:spacing w:line="240" w:lineRule="exact"/>
              <w:ind w:right="68"/>
              <w:jc w:val="right"/>
              <w:rPr>
                <w:rFonts w:ascii="CordiaUPC" w:hAnsi="CordiaUPC" w:cs="CordiaUPC"/>
                <w:b/>
                <w:bCs/>
                <w:sz w:val="26"/>
                <w:szCs w:val="26"/>
                <w:lang w:val="en-US" w:eastAsia="en-GB" w:bidi="th-TH"/>
              </w:rPr>
            </w:pPr>
            <w:r w:rsidRPr="006C2DF5">
              <w:rPr>
                <w:rFonts w:ascii="CordiaUPC" w:hAnsi="CordiaUPC" w:cs="CordiaUPC"/>
                <w:b/>
                <w:bCs/>
                <w:sz w:val="26"/>
                <w:szCs w:val="26"/>
                <w:lang w:val="en-US" w:eastAsia="en-GB" w:bidi="th-TH"/>
              </w:rPr>
              <w:t>0.</w:t>
            </w:r>
            <w:r w:rsidRPr="006C2DF5">
              <w:rPr>
                <w:rFonts w:ascii="CordiaUPC" w:hAnsi="CordiaUPC" w:cs="CordiaUPC"/>
                <w:b/>
                <w:bCs/>
                <w:sz w:val="26"/>
                <w:szCs w:val="26"/>
              </w:rPr>
              <w:t>05</w:t>
            </w:r>
          </w:p>
        </w:tc>
      </w:tr>
    </w:tbl>
    <w:p w14:paraId="41B2A59D" w14:textId="77777777" w:rsidR="00341F88" w:rsidRPr="006C2DF5" w:rsidRDefault="00341F88" w:rsidP="009911F8">
      <w:pPr>
        <w:pStyle w:val="BodyText"/>
        <w:spacing w:after="0"/>
        <w:rPr>
          <w:cs/>
          <w:lang w:val="en-GB" w:bidi="th-TH"/>
        </w:rPr>
      </w:pPr>
    </w:p>
    <w:p w14:paraId="3F8A2B3E" w14:textId="759D99A1" w:rsidR="00E621A0" w:rsidRPr="006C2DF5" w:rsidRDefault="00D04DDB" w:rsidP="003F1F11">
      <w:pPr>
        <w:pStyle w:val="Heading1"/>
        <w:spacing w:before="0" w:after="0" w:line="240" w:lineRule="exact"/>
        <w:ind w:left="540" w:hanging="540"/>
        <w:rPr>
          <w:rFonts w:ascii="CordiaUPC" w:hAnsi="CordiaUPC" w:cs="CordiaUPC"/>
          <w:i w:val="0"/>
          <w:iCs/>
          <w:sz w:val="28"/>
          <w:szCs w:val="28"/>
          <w:lang w:val="en-US"/>
        </w:rPr>
      </w:pPr>
      <w:r w:rsidRPr="006C2DF5">
        <w:rPr>
          <w:rFonts w:ascii="CordiaUPC" w:hAnsi="CordiaUPC" w:cs="CordiaUPC"/>
          <w:i w:val="0"/>
          <w:iCs/>
          <w:sz w:val="28"/>
          <w:szCs w:val="28"/>
        </w:rPr>
        <w:t>1</w:t>
      </w:r>
      <w:r w:rsidR="00B865A7" w:rsidRPr="006C2DF5">
        <w:rPr>
          <w:rFonts w:ascii="CordiaUPC" w:hAnsi="CordiaUPC" w:cs="CordiaUPC"/>
          <w:i w:val="0"/>
          <w:iCs/>
          <w:sz w:val="28"/>
          <w:szCs w:val="28"/>
        </w:rPr>
        <w:t>6</w:t>
      </w:r>
      <w:r w:rsidR="0014164A" w:rsidRPr="006C2DF5">
        <w:rPr>
          <w:rFonts w:ascii="CordiaUPC" w:hAnsi="CordiaUPC" w:cs="CordiaUPC" w:hint="cs"/>
          <w:i w:val="0"/>
          <w:iCs/>
          <w:sz w:val="28"/>
          <w:szCs w:val="28"/>
        </w:rPr>
        <w:tab/>
        <w:t>Share capital</w:t>
      </w:r>
    </w:p>
    <w:p w14:paraId="4A86410A" w14:textId="77777777" w:rsidR="00EB5834" w:rsidRPr="006C2DF5"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95" w:type="dxa"/>
        <w:tblInd w:w="434" w:type="dxa"/>
        <w:tblLayout w:type="fixed"/>
        <w:tblCellMar>
          <w:left w:w="79" w:type="dxa"/>
          <w:right w:w="79" w:type="dxa"/>
        </w:tblCellMar>
        <w:tblLook w:val="0000" w:firstRow="0" w:lastRow="0" w:firstColumn="0" w:lastColumn="0" w:noHBand="0" w:noVBand="0"/>
      </w:tblPr>
      <w:tblGrid>
        <w:gridCol w:w="2681"/>
        <w:gridCol w:w="991"/>
        <w:gridCol w:w="1275"/>
        <w:gridCol w:w="182"/>
        <w:gridCol w:w="1238"/>
        <w:gridCol w:w="178"/>
        <w:gridCol w:w="1266"/>
        <w:gridCol w:w="178"/>
        <w:gridCol w:w="10"/>
        <w:gridCol w:w="1296"/>
      </w:tblGrid>
      <w:tr w:rsidR="00EB5834" w:rsidRPr="006C2DF5" w14:paraId="359CF3DE" w14:textId="77777777" w:rsidTr="00BD3189">
        <w:trPr>
          <w:cantSplit/>
          <w:tblHeader/>
        </w:trPr>
        <w:tc>
          <w:tcPr>
            <w:tcW w:w="2681" w:type="dxa"/>
            <w:shd w:val="clear" w:color="auto" w:fill="auto"/>
          </w:tcPr>
          <w:p w14:paraId="1B79E8FD" w14:textId="77777777" w:rsidR="00EB5834" w:rsidRPr="006C2DF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991" w:type="dxa"/>
            <w:vAlign w:val="bottom"/>
          </w:tcPr>
          <w:p w14:paraId="2EEBE8E9" w14:textId="77777777" w:rsidR="00EB5834" w:rsidRPr="006C2DF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695" w:type="dxa"/>
            <w:gridSpan w:val="3"/>
          </w:tcPr>
          <w:p w14:paraId="2B52F28F" w14:textId="7117D561" w:rsidR="00EB5834" w:rsidRPr="006C2DF5" w:rsidRDefault="0024625A" w:rsidP="00C0128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85"/>
              <w:jc w:val="center"/>
              <w:rPr>
                <w:rFonts w:ascii="CordiaUPC" w:hAnsi="CordiaUPC" w:cs="CordiaUPC"/>
                <w:sz w:val="26"/>
                <w:szCs w:val="26"/>
                <w:lang w:val="en-US" w:bidi="th-TH"/>
              </w:rPr>
            </w:pPr>
            <w:r w:rsidRPr="006C2DF5">
              <w:rPr>
                <w:rFonts w:ascii="CordiaUPC" w:hAnsi="CordiaUPC" w:cs="CordiaUPC"/>
                <w:sz w:val="26"/>
                <w:szCs w:val="26"/>
                <w:lang w:val="en-US" w:bidi="th-TH"/>
              </w:rPr>
              <w:t>3</w:t>
            </w:r>
            <w:r w:rsidR="00AA0033" w:rsidRPr="006C2DF5">
              <w:rPr>
                <w:rFonts w:ascii="CordiaUPC" w:hAnsi="CordiaUPC" w:cs="CordiaUPC"/>
                <w:sz w:val="26"/>
                <w:szCs w:val="26"/>
                <w:lang w:val="en-US" w:bidi="th-TH"/>
              </w:rPr>
              <w:t>1</w:t>
            </w:r>
            <w:r w:rsidRPr="006C2DF5">
              <w:rPr>
                <w:rFonts w:ascii="CordiaUPC" w:hAnsi="CordiaUPC" w:cs="CordiaUPC"/>
                <w:sz w:val="26"/>
                <w:szCs w:val="26"/>
                <w:lang w:val="en-US" w:bidi="th-TH"/>
              </w:rPr>
              <w:t xml:space="preserve"> </w:t>
            </w:r>
            <w:r w:rsidR="00AA0033" w:rsidRPr="006C2DF5">
              <w:rPr>
                <w:rFonts w:ascii="CordiaUPC" w:hAnsi="CordiaUPC" w:cs="CordiaUPC"/>
                <w:sz w:val="26"/>
                <w:szCs w:val="26"/>
                <w:lang w:val="en-US" w:bidi="th-TH"/>
              </w:rPr>
              <w:t>March</w:t>
            </w:r>
            <w:r w:rsidRPr="006C2DF5">
              <w:rPr>
                <w:rFonts w:ascii="CordiaUPC" w:hAnsi="CordiaUPC" w:cs="CordiaUPC"/>
                <w:sz w:val="26"/>
                <w:szCs w:val="26"/>
                <w:lang w:val="en-US" w:bidi="th-TH"/>
              </w:rPr>
              <w:t xml:space="preserve"> </w:t>
            </w:r>
            <w:r w:rsidR="00EB5834" w:rsidRPr="006C2DF5">
              <w:rPr>
                <w:rFonts w:ascii="CordiaUPC" w:hAnsi="CordiaUPC" w:cs="CordiaUPC" w:hint="cs"/>
                <w:sz w:val="26"/>
                <w:szCs w:val="26"/>
                <w:lang w:val="en-US" w:bidi="th-TH"/>
              </w:rPr>
              <w:t>202</w:t>
            </w:r>
            <w:r w:rsidR="00AA0033" w:rsidRPr="006C2DF5">
              <w:rPr>
                <w:rFonts w:ascii="CordiaUPC" w:hAnsi="CordiaUPC" w:cs="CordiaUPC"/>
                <w:sz w:val="26"/>
                <w:szCs w:val="26"/>
                <w:lang w:val="en-US" w:bidi="th-TH"/>
              </w:rPr>
              <w:t>6</w:t>
            </w:r>
          </w:p>
        </w:tc>
        <w:tc>
          <w:tcPr>
            <w:tcW w:w="178" w:type="dxa"/>
          </w:tcPr>
          <w:p w14:paraId="28302F78" w14:textId="77777777" w:rsidR="00EB5834" w:rsidRPr="006C2DF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750" w:type="dxa"/>
            <w:gridSpan w:val="4"/>
          </w:tcPr>
          <w:p w14:paraId="5B99C810" w14:textId="574F5B1C" w:rsidR="00EB5834" w:rsidRPr="006C2DF5" w:rsidRDefault="0024625A" w:rsidP="00C0128A">
            <w:pPr>
              <w:pBdr>
                <w:bottom w:val="single" w:sz="4" w:space="1" w:color="auto"/>
              </w:pBd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81" w:right="-84"/>
              <w:jc w:val="center"/>
              <w:rPr>
                <w:rFonts w:ascii="CordiaUPC" w:hAnsi="CordiaUPC" w:cs="CordiaUPC"/>
                <w:sz w:val="26"/>
                <w:szCs w:val="26"/>
                <w:lang w:val="en-US" w:bidi="th-TH"/>
              </w:rPr>
            </w:pPr>
            <w:r w:rsidRPr="006C2DF5">
              <w:rPr>
                <w:rFonts w:ascii="CordiaUPC" w:hAnsi="CordiaUPC" w:cs="CordiaUPC"/>
                <w:sz w:val="26"/>
                <w:szCs w:val="26"/>
                <w:lang w:val="en-US" w:bidi="th-TH"/>
              </w:rPr>
              <w:t xml:space="preserve">31 </w:t>
            </w:r>
            <w:r w:rsidR="00AA0033" w:rsidRPr="006C2DF5">
              <w:rPr>
                <w:rFonts w:ascii="CordiaUPC" w:hAnsi="CordiaUPC" w:cs="CordiaUPC"/>
                <w:sz w:val="26"/>
                <w:szCs w:val="26"/>
                <w:lang w:val="en-US" w:bidi="th-TH"/>
              </w:rPr>
              <w:t>December</w:t>
            </w:r>
            <w:r w:rsidRPr="006C2DF5">
              <w:rPr>
                <w:rFonts w:ascii="CordiaUPC" w:hAnsi="CordiaUPC" w:cs="CordiaUPC"/>
                <w:sz w:val="26"/>
                <w:szCs w:val="26"/>
                <w:lang w:val="en-US" w:bidi="th-TH"/>
              </w:rPr>
              <w:t xml:space="preserve"> </w:t>
            </w:r>
            <w:r w:rsidR="00EB5834" w:rsidRPr="006C2DF5">
              <w:rPr>
                <w:rFonts w:ascii="CordiaUPC" w:hAnsi="CordiaUPC" w:cs="CordiaUPC" w:hint="cs"/>
                <w:sz w:val="26"/>
                <w:szCs w:val="26"/>
                <w:lang w:val="en-US" w:bidi="th-TH"/>
              </w:rPr>
              <w:t>20</w:t>
            </w:r>
            <w:r w:rsidR="00EB5834" w:rsidRPr="006C2DF5">
              <w:rPr>
                <w:rFonts w:ascii="CordiaUPC" w:hAnsi="CordiaUPC" w:cs="CordiaUPC"/>
                <w:sz w:val="26"/>
                <w:szCs w:val="26"/>
                <w:lang w:val="en-US" w:bidi="th-TH"/>
              </w:rPr>
              <w:t>2</w:t>
            </w:r>
            <w:r w:rsidR="00AA0033" w:rsidRPr="006C2DF5">
              <w:rPr>
                <w:rFonts w:ascii="CordiaUPC" w:hAnsi="CordiaUPC" w:cs="CordiaUPC"/>
                <w:sz w:val="26"/>
                <w:szCs w:val="26"/>
                <w:lang w:val="en-US" w:bidi="th-TH"/>
              </w:rPr>
              <w:t>5</w:t>
            </w:r>
          </w:p>
        </w:tc>
      </w:tr>
      <w:tr w:rsidR="00BD3189" w:rsidRPr="006C2DF5" w14:paraId="4629FD10" w14:textId="77777777" w:rsidTr="00BD3189">
        <w:trPr>
          <w:cantSplit/>
          <w:tblHeader/>
        </w:trPr>
        <w:tc>
          <w:tcPr>
            <w:tcW w:w="2681" w:type="dxa"/>
          </w:tcPr>
          <w:p w14:paraId="61444E42" w14:textId="77777777" w:rsidR="00EB5834" w:rsidRPr="006C2DF5" w:rsidRDefault="00EB5834" w:rsidP="005E3D05">
            <w:pPr>
              <w:tabs>
                <w:tab w:val="decimal" w:pos="765"/>
              </w:tabs>
              <w:spacing w:line="240" w:lineRule="exact"/>
              <w:jc w:val="center"/>
              <w:rPr>
                <w:rFonts w:ascii="CordiaUPC" w:hAnsi="CordiaUPC" w:cs="CordiaUPC"/>
                <w:sz w:val="26"/>
                <w:szCs w:val="26"/>
              </w:rPr>
            </w:pPr>
          </w:p>
        </w:tc>
        <w:tc>
          <w:tcPr>
            <w:tcW w:w="991" w:type="dxa"/>
          </w:tcPr>
          <w:p w14:paraId="147B262D" w14:textId="7D3169EA" w:rsidR="00EB5834" w:rsidRPr="006C2DF5" w:rsidRDefault="00EB5834" w:rsidP="005E3D05">
            <w:pPr>
              <w:tabs>
                <w:tab w:val="decimal" w:pos="371"/>
              </w:tabs>
              <w:spacing w:line="240" w:lineRule="exact"/>
              <w:jc w:val="center"/>
              <w:rPr>
                <w:rFonts w:ascii="CordiaUPC" w:hAnsi="CordiaUPC" w:cs="CordiaUPC"/>
                <w:i/>
                <w:iCs/>
                <w:sz w:val="26"/>
                <w:szCs w:val="26"/>
              </w:rPr>
            </w:pPr>
            <w:r w:rsidRPr="006C2DF5">
              <w:rPr>
                <w:rFonts w:ascii="CordiaUPC" w:hAnsi="CordiaUPC" w:cs="CordiaUPC" w:hint="cs"/>
                <w:sz w:val="26"/>
                <w:szCs w:val="26"/>
                <w:lang w:val="en-US" w:bidi="th-TH"/>
              </w:rPr>
              <w:t>Par value</w:t>
            </w:r>
            <w:r w:rsidRPr="006C2DF5">
              <w:rPr>
                <w:rFonts w:ascii="CordiaUPC" w:hAnsi="CordiaUPC" w:cs="CordiaUPC" w:hint="cs"/>
                <w:sz w:val="26"/>
                <w:szCs w:val="26"/>
              </w:rPr>
              <w:t xml:space="preserve"> </w:t>
            </w:r>
            <w:r w:rsidR="0067686B" w:rsidRPr="006C2DF5">
              <w:rPr>
                <w:rFonts w:ascii="CordiaUPC" w:hAnsi="CordiaUPC" w:cs="CordiaUPC"/>
                <w:sz w:val="26"/>
                <w:szCs w:val="26"/>
              </w:rPr>
              <w:br/>
            </w:r>
            <w:r w:rsidRPr="006C2DF5">
              <w:rPr>
                <w:rFonts w:ascii="CordiaUPC" w:hAnsi="CordiaUPC" w:cs="CordiaUPC" w:hint="cs"/>
                <w:sz w:val="26"/>
                <w:szCs w:val="26"/>
              </w:rPr>
              <w:t>per share</w:t>
            </w:r>
          </w:p>
        </w:tc>
        <w:tc>
          <w:tcPr>
            <w:tcW w:w="1275" w:type="dxa"/>
          </w:tcPr>
          <w:p w14:paraId="53744AE9" w14:textId="6784D764" w:rsidR="00EB5834" w:rsidRPr="006C2DF5" w:rsidRDefault="00EB5834" w:rsidP="00F956DF">
            <w:pPr>
              <w:spacing w:line="240" w:lineRule="exact"/>
              <w:ind w:left="-79" w:right="-46"/>
              <w:jc w:val="center"/>
              <w:rPr>
                <w:rFonts w:ascii="CordiaUPC" w:hAnsi="CordiaUPC" w:cs="CordiaUPC"/>
                <w:bCs/>
                <w:sz w:val="26"/>
                <w:szCs w:val="26"/>
                <w:lang w:val="en-US" w:bidi="th-TH"/>
              </w:rPr>
            </w:pPr>
            <w:r w:rsidRPr="006C2DF5">
              <w:rPr>
                <w:rFonts w:ascii="CordiaUPC" w:hAnsi="CordiaUPC" w:cs="CordiaUPC" w:hint="cs"/>
                <w:bCs/>
                <w:sz w:val="26"/>
                <w:szCs w:val="26"/>
              </w:rPr>
              <w:t>Number</w:t>
            </w:r>
            <w:r w:rsidRPr="006C2DF5">
              <w:rPr>
                <w:rFonts w:ascii="CordiaUPC" w:hAnsi="CordiaUPC" w:cs="CordiaUPC" w:hint="cs"/>
                <w:bCs/>
                <w:sz w:val="26"/>
                <w:szCs w:val="26"/>
                <w:cs/>
                <w:lang w:bidi="th-TH"/>
              </w:rPr>
              <w:t xml:space="preserve"> </w:t>
            </w:r>
            <w:r w:rsidRPr="006C2DF5">
              <w:rPr>
                <w:rFonts w:ascii="CordiaUPC" w:hAnsi="CordiaUPC" w:cs="CordiaUPC"/>
                <w:bCs/>
                <w:sz w:val="26"/>
                <w:szCs w:val="26"/>
                <w:lang w:val="en-US" w:bidi="th-TH"/>
              </w:rPr>
              <w:t xml:space="preserve">of </w:t>
            </w:r>
            <w:r w:rsidR="0067686B" w:rsidRPr="006C2DF5">
              <w:rPr>
                <w:rFonts w:ascii="CordiaUPC" w:hAnsi="CordiaUPC" w:cs="CordiaUPC"/>
                <w:bCs/>
                <w:sz w:val="26"/>
                <w:szCs w:val="26"/>
                <w:lang w:val="en-US" w:bidi="th-TH"/>
              </w:rPr>
              <w:br/>
            </w:r>
            <w:r w:rsidRPr="006C2DF5">
              <w:rPr>
                <w:rFonts w:ascii="CordiaUPC" w:hAnsi="CordiaUPC" w:cs="CordiaUPC"/>
                <w:bCs/>
                <w:sz w:val="26"/>
                <w:szCs w:val="26"/>
                <w:lang w:val="en-US" w:bidi="th-TH"/>
              </w:rPr>
              <w:t>shares</w:t>
            </w:r>
          </w:p>
        </w:tc>
        <w:tc>
          <w:tcPr>
            <w:tcW w:w="182" w:type="dxa"/>
          </w:tcPr>
          <w:p w14:paraId="2F6AC02F" w14:textId="77777777" w:rsidR="00EB5834" w:rsidRPr="006C2DF5" w:rsidRDefault="00EB5834" w:rsidP="00F956DF">
            <w:pPr>
              <w:spacing w:line="240" w:lineRule="exact"/>
              <w:jc w:val="center"/>
              <w:rPr>
                <w:rFonts w:ascii="CordiaUPC" w:hAnsi="CordiaUPC" w:cs="CordiaUPC"/>
                <w:bCs/>
                <w:sz w:val="26"/>
                <w:szCs w:val="26"/>
              </w:rPr>
            </w:pPr>
          </w:p>
        </w:tc>
        <w:tc>
          <w:tcPr>
            <w:tcW w:w="1238" w:type="dxa"/>
            <w:vAlign w:val="bottom"/>
          </w:tcPr>
          <w:p w14:paraId="3056B0BB" w14:textId="77777777" w:rsidR="00EB5834" w:rsidRPr="006C2DF5" w:rsidRDefault="00EB5834" w:rsidP="00F956DF">
            <w:pPr>
              <w:spacing w:line="240" w:lineRule="exact"/>
              <w:ind w:left="-112" w:right="-85"/>
              <w:jc w:val="center"/>
              <w:rPr>
                <w:rFonts w:ascii="CordiaUPC" w:hAnsi="CordiaUPC" w:cs="CordiaUPC"/>
                <w:bCs/>
                <w:sz w:val="26"/>
                <w:szCs w:val="26"/>
              </w:rPr>
            </w:pPr>
            <w:r w:rsidRPr="006C2DF5">
              <w:rPr>
                <w:rFonts w:ascii="CordiaUPC" w:hAnsi="CordiaUPC" w:cs="CordiaUPC" w:hint="cs"/>
                <w:bCs/>
                <w:sz w:val="26"/>
                <w:szCs w:val="26"/>
              </w:rPr>
              <w:t>Amount</w:t>
            </w:r>
          </w:p>
        </w:tc>
        <w:tc>
          <w:tcPr>
            <w:tcW w:w="178" w:type="dxa"/>
          </w:tcPr>
          <w:p w14:paraId="08C6D193" w14:textId="77777777" w:rsidR="00EB5834" w:rsidRPr="006C2DF5" w:rsidRDefault="00EB5834" w:rsidP="00F956DF">
            <w:pPr>
              <w:spacing w:line="240" w:lineRule="exact"/>
              <w:jc w:val="center"/>
              <w:rPr>
                <w:rFonts w:ascii="CordiaUPC" w:hAnsi="CordiaUPC" w:cs="CordiaUPC"/>
                <w:bCs/>
                <w:sz w:val="26"/>
                <w:szCs w:val="26"/>
              </w:rPr>
            </w:pPr>
          </w:p>
        </w:tc>
        <w:tc>
          <w:tcPr>
            <w:tcW w:w="1266" w:type="dxa"/>
          </w:tcPr>
          <w:p w14:paraId="4E62AD7F" w14:textId="77777777" w:rsidR="00EB5834" w:rsidRPr="006C2DF5" w:rsidRDefault="00EB5834" w:rsidP="00F956DF">
            <w:pPr>
              <w:spacing w:line="240" w:lineRule="exact"/>
              <w:ind w:left="-81" w:right="-80"/>
              <w:jc w:val="center"/>
              <w:rPr>
                <w:rFonts w:ascii="CordiaUPC" w:hAnsi="CordiaUPC" w:cs="CordiaUPC"/>
                <w:bCs/>
                <w:sz w:val="26"/>
                <w:szCs w:val="26"/>
              </w:rPr>
            </w:pPr>
            <w:r w:rsidRPr="006C2DF5">
              <w:rPr>
                <w:rFonts w:ascii="CordiaUPC" w:hAnsi="CordiaUPC" w:cs="CordiaUPC" w:hint="cs"/>
                <w:bCs/>
                <w:sz w:val="26"/>
                <w:szCs w:val="26"/>
              </w:rPr>
              <w:t>Number</w:t>
            </w:r>
            <w:r w:rsidRPr="006C2DF5">
              <w:rPr>
                <w:rFonts w:ascii="CordiaUPC" w:hAnsi="CordiaUPC" w:cs="CordiaUPC"/>
                <w:bCs/>
                <w:sz w:val="26"/>
                <w:szCs w:val="26"/>
              </w:rPr>
              <w:t xml:space="preserve"> of shares</w:t>
            </w:r>
          </w:p>
        </w:tc>
        <w:tc>
          <w:tcPr>
            <w:tcW w:w="178" w:type="dxa"/>
          </w:tcPr>
          <w:p w14:paraId="3AA6CAB6" w14:textId="77777777" w:rsidR="00EB5834" w:rsidRPr="006C2DF5" w:rsidRDefault="00EB5834" w:rsidP="00F956DF">
            <w:pPr>
              <w:spacing w:line="240" w:lineRule="exact"/>
              <w:jc w:val="center"/>
              <w:rPr>
                <w:rFonts w:ascii="CordiaUPC" w:hAnsi="CordiaUPC" w:cs="CordiaUPC"/>
                <w:bCs/>
                <w:sz w:val="26"/>
                <w:szCs w:val="26"/>
              </w:rPr>
            </w:pPr>
          </w:p>
        </w:tc>
        <w:tc>
          <w:tcPr>
            <w:tcW w:w="1306" w:type="dxa"/>
            <w:gridSpan w:val="2"/>
            <w:vAlign w:val="bottom"/>
          </w:tcPr>
          <w:p w14:paraId="5310CA34" w14:textId="77777777" w:rsidR="00EB5834" w:rsidRPr="006C2DF5" w:rsidRDefault="00EB5834" w:rsidP="00F956DF">
            <w:pPr>
              <w:spacing w:line="240" w:lineRule="exact"/>
              <w:ind w:left="-77" w:right="-84"/>
              <w:jc w:val="center"/>
              <w:rPr>
                <w:rFonts w:ascii="CordiaUPC" w:hAnsi="CordiaUPC" w:cs="CordiaUPC"/>
                <w:bCs/>
                <w:sz w:val="26"/>
                <w:szCs w:val="26"/>
              </w:rPr>
            </w:pPr>
            <w:r w:rsidRPr="006C2DF5">
              <w:rPr>
                <w:rFonts w:ascii="CordiaUPC" w:hAnsi="CordiaUPC" w:cs="CordiaUPC" w:hint="cs"/>
                <w:bCs/>
                <w:sz w:val="26"/>
                <w:szCs w:val="26"/>
              </w:rPr>
              <w:t>Amount</w:t>
            </w:r>
          </w:p>
        </w:tc>
      </w:tr>
      <w:tr w:rsidR="0067686B" w:rsidRPr="006C2DF5" w14:paraId="372C83C4" w14:textId="77777777" w:rsidTr="00BD3189">
        <w:trPr>
          <w:cantSplit/>
          <w:tblHeader/>
        </w:trPr>
        <w:tc>
          <w:tcPr>
            <w:tcW w:w="2681" w:type="dxa"/>
          </w:tcPr>
          <w:p w14:paraId="53DE364A"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991" w:type="dxa"/>
            <w:vAlign w:val="bottom"/>
          </w:tcPr>
          <w:p w14:paraId="0ED588CE" w14:textId="77777777" w:rsidR="00F956DF" w:rsidRPr="006C2DF5" w:rsidRDefault="00F956DF" w:rsidP="00F956DF">
            <w:pPr>
              <w:pBdr>
                <w:bottom w:val="single" w:sz="4" w:space="1" w:color="auto"/>
              </w:pBdr>
              <w:tabs>
                <w:tab w:val="decimal" w:pos="371"/>
                <w:tab w:val="decimal" w:pos="765"/>
              </w:tabs>
              <w:spacing w:line="240" w:lineRule="exact"/>
              <w:jc w:val="center"/>
              <w:rPr>
                <w:rFonts w:ascii="CordiaUPC" w:hAnsi="CordiaUPC" w:cs="CordiaUPC"/>
                <w:i/>
                <w:iCs/>
                <w:sz w:val="26"/>
                <w:szCs w:val="26"/>
              </w:rPr>
            </w:pPr>
            <w:r w:rsidRPr="006C2DF5">
              <w:rPr>
                <w:rFonts w:ascii="CordiaUPC" w:hAnsi="CordiaUPC" w:cs="CordiaUPC" w:hint="cs"/>
                <w:i/>
                <w:iCs/>
                <w:sz w:val="26"/>
                <w:szCs w:val="26"/>
                <w:cs/>
                <w:lang w:bidi="th-TH"/>
              </w:rPr>
              <w:t>(</w:t>
            </w:r>
            <w:r w:rsidRPr="006C2DF5">
              <w:rPr>
                <w:rFonts w:ascii="CordiaUPC" w:hAnsi="CordiaUPC" w:cs="CordiaUPC" w:hint="cs"/>
                <w:i/>
                <w:iCs/>
                <w:sz w:val="26"/>
                <w:szCs w:val="26"/>
              </w:rPr>
              <w:t>in Baht</w:t>
            </w:r>
            <w:r w:rsidRPr="006C2DF5">
              <w:rPr>
                <w:rFonts w:ascii="CordiaUPC" w:hAnsi="CordiaUPC" w:cs="CordiaUPC" w:hint="cs"/>
                <w:i/>
                <w:iCs/>
                <w:sz w:val="26"/>
                <w:szCs w:val="26"/>
                <w:cs/>
                <w:lang w:bidi="th-TH"/>
              </w:rPr>
              <w:t>)</w:t>
            </w:r>
          </w:p>
        </w:tc>
        <w:tc>
          <w:tcPr>
            <w:tcW w:w="1275" w:type="dxa"/>
          </w:tcPr>
          <w:p w14:paraId="34469E36" w14:textId="7600B251" w:rsidR="00F956DF" w:rsidRPr="006C2DF5" w:rsidRDefault="00F956DF" w:rsidP="00F956DF">
            <w:pPr>
              <w:pBdr>
                <w:bottom w:val="single" w:sz="4" w:space="1" w:color="auto"/>
              </w:pBdr>
              <w:spacing w:line="240" w:lineRule="exact"/>
              <w:ind w:left="-79" w:right="-46"/>
              <w:jc w:val="center"/>
              <w:rPr>
                <w:rFonts w:ascii="CordiaUPC" w:hAnsi="CordiaUPC" w:cs="CordiaUPC"/>
                <w:i/>
                <w:iCs/>
                <w:sz w:val="26"/>
                <w:szCs w:val="26"/>
              </w:rPr>
            </w:pPr>
            <w:r w:rsidRPr="006C2DF5">
              <w:rPr>
                <w:rFonts w:ascii="CordiaUPC" w:hAnsi="CordiaUPC" w:cs="CordiaUPC"/>
                <w:i/>
                <w:iCs/>
                <w:sz w:val="26"/>
                <w:szCs w:val="26"/>
              </w:rPr>
              <w:t>(</w:t>
            </w:r>
            <w:r w:rsidRPr="006C2DF5">
              <w:rPr>
                <w:rFonts w:ascii="CordiaUPC" w:hAnsi="CordiaUPC" w:cs="CordiaUPC"/>
                <w:bCs/>
                <w:i/>
                <w:iCs/>
                <w:sz w:val="26"/>
                <w:szCs w:val="26"/>
              </w:rPr>
              <w:t>million</w:t>
            </w:r>
            <w:r w:rsidRPr="006C2DF5">
              <w:rPr>
                <w:rFonts w:ascii="CordiaUPC" w:hAnsi="CordiaUPC" w:cs="CordiaUPC"/>
                <w:i/>
                <w:iCs/>
                <w:sz w:val="26"/>
                <w:szCs w:val="26"/>
              </w:rPr>
              <w:t xml:space="preserve"> shares)</w:t>
            </w:r>
          </w:p>
        </w:tc>
        <w:tc>
          <w:tcPr>
            <w:tcW w:w="182" w:type="dxa"/>
          </w:tcPr>
          <w:p w14:paraId="14305789" w14:textId="77777777" w:rsidR="00F956DF" w:rsidRPr="006C2DF5" w:rsidRDefault="00F956DF" w:rsidP="00F956DF">
            <w:pPr>
              <w:tabs>
                <w:tab w:val="decimal" w:pos="765"/>
              </w:tabs>
              <w:spacing w:line="240" w:lineRule="exact"/>
              <w:jc w:val="center"/>
              <w:rPr>
                <w:rFonts w:ascii="CordiaUPC" w:hAnsi="CordiaUPC" w:cs="CordiaUPC"/>
                <w:i/>
                <w:iCs/>
                <w:sz w:val="26"/>
                <w:szCs w:val="26"/>
              </w:rPr>
            </w:pPr>
          </w:p>
        </w:tc>
        <w:tc>
          <w:tcPr>
            <w:tcW w:w="1238" w:type="dxa"/>
          </w:tcPr>
          <w:p w14:paraId="1D9AEC0D" w14:textId="3B73E870" w:rsidR="00F956DF" w:rsidRPr="006C2DF5" w:rsidRDefault="00F956DF" w:rsidP="00F956DF">
            <w:pPr>
              <w:pBdr>
                <w:bottom w:val="single" w:sz="4" w:space="1" w:color="auto"/>
              </w:pBdr>
              <w:spacing w:line="240" w:lineRule="exact"/>
              <w:ind w:left="-79" w:right="-46"/>
              <w:jc w:val="center"/>
              <w:rPr>
                <w:rFonts w:ascii="CordiaUPC" w:hAnsi="CordiaUPC" w:cs="CordiaUPC"/>
                <w:i/>
                <w:iCs/>
                <w:sz w:val="26"/>
                <w:szCs w:val="26"/>
              </w:rPr>
            </w:pPr>
            <w:r w:rsidRPr="006C2DF5">
              <w:rPr>
                <w:rFonts w:ascii="CordiaUPC" w:hAnsi="CordiaUPC" w:cs="CordiaUPC"/>
                <w:i/>
                <w:iCs/>
                <w:sz w:val="26"/>
                <w:szCs w:val="26"/>
              </w:rPr>
              <w:t>(million Baht)</w:t>
            </w:r>
          </w:p>
        </w:tc>
        <w:tc>
          <w:tcPr>
            <w:tcW w:w="178" w:type="dxa"/>
          </w:tcPr>
          <w:p w14:paraId="5B5E7AEC" w14:textId="77777777" w:rsidR="00F956DF" w:rsidRPr="006C2DF5" w:rsidRDefault="00F956DF" w:rsidP="00F956DF">
            <w:pPr>
              <w:tabs>
                <w:tab w:val="decimal" w:pos="765"/>
              </w:tabs>
              <w:spacing w:line="240" w:lineRule="exact"/>
              <w:jc w:val="center"/>
              <w:rPr>
                <w:rFonts w:ascii="CordiaUPC" w:hAnsi="CordiaUPC" w:cs="CordiaUPC"/>
                <w:i/>
                <w:iCs/>
                <w:sz w:val="26"/>
                <w:szCs w:val="26"/>
              </w:rPr>
            </w:pPr>
          </w:p>
        </w:tc>
        <w:tc>
          <w:tcPr>
            <w:tcW w:w="1266" w:type="dxa"/>
          </w:tcPr>
          <w:p w14:paraId="529EA585" w14:textId="7F0974F7" w:rsidR="00F956DF" w:rsidRPr="006C2DF5" w:rsidRDefault="00F956DF" w:rsidP="00F956DF">
            <w:pPr>
              <w:pBdr>
                <w:bottom w:val="single" w:sz="4" w:space="1" w:color="auto"/>
              </w:pBdr>
              <w:spacing w:line="240" w:lineRule="exact"/>
              <w:ind w:left="-79" w:right="-46"/>
              <w:jc w:val="center"/>
              <w:rPr>
                <w:rFonts w:ascii="CordiaUPC" w:hAnsi="CordiaUPC" w:cs="CordiaUPC"/>
                <w:i/>
                <w:iCs/>
                <w:sz w:val="26"/>
                <w:szCs w:val="26"/>
              </w:rPr>
            </w:pPr>
            <w:r w:rsidRPr="006C2DF5">
              <w:rPr>
                <w:rFonts w:ascii="CordiaUPC" w:hAnsi="CordiaUPC" w:cs="CordiaUPC"/>
                <w:i/>
                <w:iCs/>
                <w:sz w:val="26"/>
                <w:szCs w:val="26"/>
              </w:rPr>
              <w:t>(million shares)</w:t>
            </w:r>
          </w:p>
        </w:tc>
        <w:tc>
          <w:tcPr>
            <w:tcW w:w="188" w:type="dxa"/>
            <w:gridSpan w:val="2"/>
          </w:tcPr>
          <w:p w14:paraId="2B40CDD6" w14:textId="77777777" w:rsidR="00F956DF" w:rsidRPr="006C2DF5" w:rsidRDefault="00F956DF" w:rsidP="00F956DF">
            <w:pPr>
              <w:tabs>
                <w:tab w:val="decimal" w:pos="765"/>
              </w:tabs>
              <w:spacing w:line="240" w:lineRule="exact"/>
              <w:jc w:val="center"/>
              <w:rPr>
                <w:rFonts w:ascii="CordiaUPC" w:hAnsi="CordiaUPC" w:cs="CordiaUPC"/>
                <w:i/>
                <w:iCs/>
                <w:sz w:val="26"/>
                <w:szCs w:val="26"/>
              </w:rPr>
            </w:pPr>
          </w:p>
        </w:tc>
        <w:tc>
          <w:tcPr>
            <w:tcW w:w="1296" w:type="dxa"/>
          </w:tcPr>
          <w:p w14:paraId="30EE0B19" w14:textId="271352AC" w:rsidR="00F956DF" w:rsidRPr="006C2DF5" w:rsidRDefault="00F956DF" w:rsidP="00F956DF">
            <w:pPr>
              <w:pBdr>
                <w:bottom w:val="single" w:sz="4" w:space="1" w:color="auto"/>
              </w:pBdr>
              <w:spacing w:line="240" w:lineRule="exact"/>
              <w:ind w:left="-79" w:right="-46"/>
              <w:jc w:val="center"/>
              <w:rPr>
                <w:rFonts w:ascii="CordiaUPC" w:hAnsi="CordiaUPC" w:cs="CordiaUPC"/>
                <w:i/>
                <w:iCs/>
                <w:sz w:val="26"/>
                <w:szCs w:val="26"/>
              </w:rPr>
            </w:pPr>
            <w:r w:rsidRPr="006C2DF5">
              <w:rPr>
                <w:rFonts w:ascii="CordiaUPC" w:hAnsi="CordiaUPC" w:cs="CordiaUPC"/>
                <w:i/>
                <w:iCs/>
                <w:sz w:val="26"/>
                <w:szCs w:val="26"/>
              </w:rPr>
              <w:t>(million Baht)</w:t>
            </w:r>
          </w:p>
        </w:tc>
      </w:tr>
      <w:tr w:rsidR="00BD3189" w:rsidRPr="006C2DF5" w14:paraId="779481DE" w14:textId="77777777" w:rsidTr="00BD3189">
        <w:trPr>
          <w:cantSplit/>
        </w:trPr>
        <w:tc>
          <w:tcPr>
            <w:tcW w:w="2681" w:type="dxa"/>
          </w:tcPr>
          <w:p w14:paraId="41C7CD32" w14:textId="45668FA4"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6C2DF5">
              <w:rPr>
                <w:rFonts w:ascii="CordiaUPC" w:hAnsi="CordiaUPC" w:cs="CordiaUPC" w:hint="cs"/>
                <w:b/>
                <w:bCs/>
                <w:sz w:val="26"/>
                <w:szCs w:val="26"/>
                <w:lang w:val="en-US" w:bidi="th-TH"/>
              </w:rPr>
              <w:t>Authorised</w:t>
            </w:r>
            <w:proofErr w:type="spellEnd"/>
            <w:r w:rsidRPr="006C2DF5">
              <w:rPr>
                <w:rFonts w:ascii="CordiaUPC" w:hAnsi="CordiaUPC" w:cs="CordiaUPC" w:hint="cs"/>
                <w:b/>
                <w:bCs/>
                <w:sz w:val="26"/>
                <w:szCs w:val="26"/>
                <w:lang w:val="en-US" w:bidi="th-TH"/>
              </w:rPr>
              <w:t xml:space="preserve"> shares </w:t>
            </w:r>
            <w:proofErr w:type="gramStart"/>
            <w:r w:rsidRPr="006C2DF5">
              <w:rPr>
                <w:rFonts w:ascii="CordiaUPC" w:hAnsi="CordiaUPC" w:cs="CordiaUPC" w:hint="cs"/>
                <w:b/>
                <w:bCs/>
                <w:sz w:val="26"/>
                <w:szCs w:val="26"/>
                <w:lang w:val="en-US" w:bidi="th-TH"/>
              </w:rPr>
              <w:t>at</w:t>
            </w:r>
            <w:proofErr w:type="gramEnd"/>
            <w:r w:rsidRPr="006C2DF5">
              <w:rPr>
                <w:rFonts w:ascii="CordiaUPC" w:hAnsi="CordiaUPC" w:cs="CordiaUPC" w:hint="cs"/>
                <w:b/>
                <w:bCs/>
                <w:sz w:val="26"/>
                <w:szCs w:val="26"/>
                <w:lang w:val="en-US" w:bidi="th-TH"/>
              </w:rPr>
              <w:t xml:space="preserve"> </w:t>
            </w:r>
            <w:r w:rsidRPr="006C2DF5">
              <w:rPr>
                <w:rFonts w:ascii="CordiaUPC" w:hAnsi="CordiaUPC" w:cs="CordiaUPC"/>
                <w:b/>
                <w:bCs/>
                <w:sz w:val="26"/>
                <w:szCs w:val="26"/>
                <w:lang w:val="en-US" w:bidi="th-TH"/>
              </w:rPr>
              <w:t>31 March</w:t>
            </w:r>
            <w:r w:rsidR="0067686B" w:rsidRPr="006C2DF5">
              <w:rPr>
                <w:rFonts w:ascii="CordiaUPC" w:hAnsi="CordiaUPC" w:cs="CordiaUPC"/>
                <w:b/>
                <w:bCs/>
                <w:sz w:val="26"/>
                <w:szCs w:val="26"/>
                <w:lang w:val="en-US" w:bidi="th-TH"/>
              </w:rPr>
              <w:t xml:space="preserve"> </w:t>
            </w:r>
            <w:r w:rsidRPr="006C2DF5">
              <w:rPr>
                <w:rFonts w:ascii="CordiaUPC" w:hAnsi="CordiaUPC" w:cs="CordiaUPC"/>
                <w:b/>
                <w:bCs/>
                <w:sz w:val="26"/>
                <w:szCs w:val="26"/>
                <w:lang w:val="en-US" w:bidi="th-TH"/>
              </w:rPr>
              <w:t>/</w:t>
            </w:r>
            <w:r w:rsidRPr="006C2DF5">
              <w:rPr>
                <w:rFonts w:ascii="CordiaUPC" w:hAnsi="CordiaUPC" w:cs="CordiaUPC"/>
                <w:b/>
                <w:bCs/>
                <w:sz w:val="26"/>
                <w:szCs w:val="26"/>
                <w:lang w:val="en-US" w:bidi="th-TH"/>
              </w:rPr>
              <w:br/>
            </w:r>
            <w:r w:rsidRPr="006C2DF5">
              <w:rPr>
                <w:rFonts w:ascii="CordiaUPC" w:hAnsi="CordiaUPC" w:cs="CordiaUPC" w:hint="cs"/>
                <w:b/>
                <w:bCs/>
                <w:sz w:val="26"/>
                <w:szCs w:val="26"/>
                <w:lang w:val="en-US" w:bidi="th-TH"/>
              </w:rPr>
              <w:t>31 December</w:t>
            </w:r>
          </w:p>
        </w:tc>
        <w:tc>
          <w:tcPr>
            <w:tcW w:w="991" w:type="dxa"/>
            <w:vAlign w:val="bottom"/>
          </w:tcPr>
          <w:p w14:paraId="2917CC96" w14:textId="77777777" w:rsidR="00F956DF" w:rsidRPr="006C2DF5" w:rsidRDefault="00F956DF" w:rsidP="00F956DF">
            <w:pPr>
              <w:tabs>
                <w:tab w:val="decimal" w:pos="371"/>
                <w:tab w:val="decimal" w:pos="731"/>
              </w:tabs>
              <w:spacing w:line="240" w:lineRule="exact"/>
              <w:ind w:right="11"/>
              <w:jc w:val="center"/>
              <w:rPr>
                <w:rFonts w:ascii="CordiaUPC" w:hAnsi="CordiaUPC" w:cs="CordiaUPC"/>
                <w:b/>
                <w:bCs/>
                <w:sz w:val="26"/>
                <w:szCs w:val="26"/>
              </w:rPr>
            </w:pPr>
            <w:r w:rsidRPr="006C2DF5">
              <w:rPr>
                <w:rFonts w:ascii="CordiaUPC" w:hAnsi="CordiaUPC" w:cs="CordiaUPC" w:hint="cs"/>
                <w:b/>
                <w:bCs/>
                <w:sz w:val="26"/>
                <w:szCs w:val="26"/>
              </w:rPr>
              <w:t>0.95</w:t>
            </w:r>
          </w:p>
        </w:tc>
        <w:tc>
          <w:tcPr>
            <w:tcW w:w="1275" w:type="dxa"/>
            <w:tcBorders>
              <w:left w:val="nil"/>
              <w:bottom w:val="double" w:sz="4" w:space="0" w:color="auto"/>
              <w:right w:val="nil"/>
            </w:tcBorders>
            <w:vAlign w:val="bottom"/>
          </w:tcPr>
          <w:p w14:paraId="11104CAB" w14:textId="35FB71DF" w:rsidR="00F956DF" w:rsidRPr="006C2DF5" w:rsidRDefault="00F956DF" w:rsidP="0067686B">
            <w:pPr>
              <w:tabs>
                <w:tab w:val="decimal" w:pos="1023"/>
              </w:tabs>
              <w:spacing w:line="240" w:lineRule="exact"/>
              <w:ind w:right="11"/>
              <w:rPr>
                <w:rFonts w:ascii="CordiaUPC" w:hAnsi="CordiaUPC" w:cs="CordiaUPC"/>
                <w:b/>
                <w:bCs/>
                <w:sz w:val="26"/>
                <w:szCs w:val="26"/>
              </w:rPr>
            </w:pPr>
            <w:r w:rsidRPr="006C2DF5">
              <w:rPr>
                <w:rFonts w:ascii="CordiaUPC" w:eastAsia="Times New Roman" w:hAnsi="CordiaUPC" w:cs="CordiaUPC"/>
                <w:b/>
                <w:bCs/>
                <w:sz w:val="26"/>
                <w:szCs w:val="26"/>
                <w:lang w:eastAsia="en-GB"/>
              </w:rPr>
              <w:t>97,831</w:t>
            </w:r>
          </w:p>
        </w:tc>
        <w:tc>
          <w:tcPr>
            <w:tcW w:w="182" w:type="dxa"/>
            <w:vAlign w:val="bottom"/>
          </w:tcPr>
          <w:p w14:paraId="3959FC1C"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238" w:type="dxa"/>
            <w:tcBorders>
              <w:left w:val="nil"/>
              <w:bottom w:val="double" w:sz="4" w:space="0" w:color="auto"/>
              <w:right w:val="nil"/>
            </w:tcBorders>
            <w:vAlign w:val="bottom"/>
          </w:tcPr>
          <w:p w14:paraId="4C299CA8" w14:textId="0A4C5719" w:rsidR="00F956DF" w:rsidRPr="006C2DF5" w:rsidRDefault="00F956DF" w:rsidP="00BD3189">
            <w:pPr>
              <w:tabs>
                <w:tab w:val="decimal" w:pos="969"/>
              </w:tabs>
              <w:spacing w:line="240" w:lineRule="exact"/>
              <w:ind w:right="11"/>
              <w:rPr>
                <w:rFonts w:ascii="CordiaUPC" w:hAnsi="CordiaUPC" w:cs="CordiaUPC"/>
                <w:b/>
                <w:bCs/>
                <w:sz w:val="26"/>
                <w:szCs w:val="26"/>
              </w:rPr>
            </w:pPr>
            <w:r w:rsidRPr="006C2DF5">
              <w:rPr>
                <w:rFonts w:ascii="CordiaUPC" w:eastAsia="Times New Roman" w:hAnsi="CordiaUPC" w:cs="CordiaUPC"/>
                <w:b/>
                <w:bCs/>
                <w:sz w:val="26"/>
                <w:szCs w:val="26"/>
                <w:lang w:eastAsia="en-GB"/>
              </w:rPr>
              <w:t>92,939</w:t>
            </w:r>
          </w:p>
        </w:tc>
        <w:tc>
          <w:tcPr>
            <w:tcW w:w="178" w:type="dxa"/>
            <w:vAlign w:val="bottom"/>
          </w:tcPr>
          <w:p w14:paraId="736BB4BE"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266" w:type="dxa"/>
            <w:tcBorders>
              <w:left w:val="nil"/>
              <w:bottom w:val="double" w:sz="4" w:space="0" w:color="auto"/>
              <w:right w:val="nil"/>
            </w:tcBorders>
            <w:vAlign w:val="bottom"/>
          </w:tcPr>
          <w:p w14:paraId="0601C374" w14:textId="78800B99" w:rsidR="00F956DF" w:rsidRPr="006C2DF5" w:rsidRDefault="00F956DF" w:rsidP="0067686B">
            <w:pPr>
              <w:tabs>
                <w:tab w:val="decimal" w:pos="1015"/>
              </w:tabs>
              <w:spacing w:line="240" w:lineRule="exact"/>
              <w:ind w:right="11"/>
              <w:rPr>
                <w:rFonts w:ascii="CordiaUPC" w:hAnsi="CordiaUPC" w:cs="CordiaUPC"/>
                <w:b/>
                <w:bCs/>
                <w:sz w:val="26"/>
                <w:szCs w:val="26"/>
              </w:rPr>
            </w:pPr>
            <w:r w:rsidRPr="006C2DF5">
              <w:rPr>
                <w:rFonts w:ascii="CordiaUPC" w:eastAsia="Times New Roman" w:hAnsi="CordiaUPC" w:cs="CordiaUPC"/>
                <w:b/>
                <w:bCs/>
                <w:sz w:val="26"/>
                <w:szCs w:val="26"/>
                <w:lang w:eastAsia="en-GB"/>
              </w:rPr>
              <w:t>97,831</w:t>
            </w:r>
          </w:p>
        </w:tc>
        <w:tc>
          <w:tcPr>
            <w:tcW w:w="178" w:type="dxa"/>
            <w:vAlign w:val="bottom"/>
          </w:tcPr>
          <w:p w14:paraId="0CB3F84F"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306" w:type="dxa"/>
            <w:gridSpan w:val="2"/>
            <w:tcBorders>
              <w:left w:val="nil"/>
              <w:bottom w:val="double" w:sz="4" w:space="0" w:color="auto"/>
              <w:right w:val="nil"/>
            </w:tcBorders>
            <w:vAlign w:val="bottom"/>
          </w:tcPr>
          <w:p w14:paraId="6F49A6E5" w14:textId="6349EDAF" w:rsidR="00F956DF" w:rsidRPr="006C2DF5" w:rsidRDefault="00F956DF" w:rsidP="00BD3189">
            <w:pPr>
              <w:tabs>
                <w:tab w:val="decimal" w:pos="1028"/>
              </w:tabs>
              <w:spacing w:line="240" w:lineRule="exact"/>
              <w:ind w:right="11"/>
              <w:rPr>
                <w:rFonts w:ascii="CordiaUPC" w:hAnsi="CordiaUPC" w:cs="CordiaUPC"/>
                <w:b/>
                <w:bCs/>
                <w:sz w:val="26"/>
                <w:szCs w:val="26"/>
              </w:rPr>
            </w:pPr>
            <w:r w:rsidRPr="006C2DF5">
              <w:rPr>
                <w:rFonts w:ascii="CordiaUPC" w:eastAsia="Times New Roman" w:hAnsi="CordiaUPC" w:cs="CordiaUPC"/>
                <w:b/>
                <w:bCs/>
                <w:sz w:val="26"/>
                <w:szCs w:val="26"/>
                <w:lang w:eastAsia="en-GB"/>
              </w:rPr>
              <w:t>92,939</w:t>
            </w:r>
          </w:p>
        </w:tc>
      </w:tr>
      <w:tr w:rsidR="00BD3189" w:rsidRPr="006C2DF5" w14:paraId="3A0F4044" w14:textId="77777777" w:rsidTr="00BD3189">
        <w:trPr>
          <w:cantSplit/>
        </w:trPr>
        <w:tc>
          <w:tcPr>
            <w:tcW w:w="2681" w:type="dxa"/>
          </w:tcPr>
          <w:p w14:paraId="17472A65" w14:textId="77777777" w:rsidR="00F956DF" w:rsidRPr="006C2DF5" w:rsidRDefault="00F956DF" w:rsidP="00F956DF">
            <w:pPr>
              <w:spacing w:line="240" w:lineRule="exact"/>
              <w:rPr>
                <w:rFonts w:ascii="CordiaUPC" w:hAnsi="CordiaUPC" w:cs="CordiaUPC"/>
                <w:b/>
                <w:bCs/>
                <w:i/>
                <w:iCs/>
                <w:sz w:val="26"/>
                <w:szCs w:val="26"/>
                <w:lang w:val="en-US" w:bidi="th-TH"/>
              </w:rPr>
            </w:pPr>
          </w:p>
        </w:tc>
        <w:tc>
          <w:tcPr>
            <w:tcW w:w="991" w:type="dxa"/>
          </w:tcPr>
          <w:p w14:paraId="20322B34"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rPr>
            </w:pPr>
          </w:p>
        </w:tc>
        <w:tc>
          <w:tcPr>
            <w:tcW w:w="1275" w:type="dxa"/>
            <w:tcBorders>
              <w:top w:val="single" w:sz="4" w:space="0" w:color="auto"/>
              <w:left w:val="nil"/>
              <w:bottom w:val="nil"/>
              <w:right w:val="nil"/>
            </w:tcBorders>
          </w:tcPr>
          <w:p w14:paraId="3FB01A72" w14:textId="77777777" w:rsidR="00F956DF" w:rsidRPr="006C2DF5" w:rsidRDefault="00F956DF" w:rsidP="0067686B">
            <w:pPr>
              <w:tabs>
                <w:tab w:val="decimal" w:pos="1023"/>
              </w:tabs>
              <w:spacing w:line="240" w:lineRule="exact"/>
              <w:ind w:right="11"/>
              <w:rPr>
                <w:rFonts w:ascii="CordiaUPC" w:hAnsi="CordiaUPC" w:cs="CordiaUPC"/>
                <w:sz w:val="26"/>
                <w:szCs w:val="26"/>
              </w:rPr>
            </w:pPr>
          </w:p>
        </w:tc>
        <w:tc>
          <w:tcPr>
            <w:tcW w:w="182" w:type="dxa"/>
            <w:tcBorders>
              <w:left w:val="nil"/>
              <w:bottom w:val="nil"/>
              <w:right w:val="nil"/>
            </w:tcBorders>
          </w:tcPr>
          <w:p w14:paraId="61F355DD"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Borders>
              <w:top w:val="single" w:sz="4" w:space="0" w:color="auto"/>
              <w:left w:val="nil"/>
              <w:bottom w:val="nil"/>
              <w:right w:val="nil"/>
            </w:tcBorders>
          </w:tcPr>
          <w:p w14:paraId="4F31DFF1" w14:textId="77777777" w:rsidR="00F956DF" w:rsidRPr="006C2DF5" w:rsidRDefault="00F956DF" w:rsidP="00BD3189">
            <w:pPr>
              <w:tabs>
                <w:tab w:val="decimal" w:pos="969"/>
              </w:tabs>
              <w:spacing w:line="240" w:lineRule="exact"/>
              <w:ind w:right="11"/>
              <w:rPr>
                <w:rFonts w:ascii="CordiaUPC" w:hAnsi="CordiaUPC" w:cs="CordiaUPC"/>
                <w:sz w:val="26"/>
                <w:szCs w:val="26"/>
              </w:rPr>
            </w:pPr>
          </w:p>
        </w:tc>
        <w:tc>
          <w:tcPr>
            <w:tcW w:w="178" w:type="dxa"/>
          </w:tcPr>
          <w:p w14:paraId="47690687"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Borders>
              <w:top w:val="single" w:sz="4" w:space="0" w:color="auto"/>
              <w:left w:val="nil"/>
              <w:bottom w:val="nil"/>
              <w:right w:val="nil"/>
            </w:tcBorders>
          </w:tcPr>
          <w:p w14:paraId="232C4B0D" w14:textId="77777777" w:rsidR="00F956DF" w:rsidRPr="006C2DF5" w:rsidRDefault="00F956DF" w:rsidP="0067686B">
            <w:pPr>
              <w:tabs>
                <w:tab w:val="decimal" w:pos="1015"/>
              </w:tabs>
              <w:spacing w:line="240" w:lineRule="exact"/>
              <w:ind w:right="11"/>
              <w:rPr>
                <w:rFonts w:ascii="CordiaUPC" w:hAnsi="CordiaUPC" w:cs="CordiaUPC"/>
                <w:sz w:val="26"/>
                <w:szCs w:val="26"/>
              </w:rPr>
            </w:pPr>
          </w:p>
        </w:tc>
        <w:tc>
          <w:tcPr>
            <w:tcW w:w="178" w:type="dxa"/>
            <w:tcBorders>
              <w:left w:val="nil"/>
              <w:bottom w:val="nil"/>
              <w:right w:val="nil"/>
            </w:tcBorders>
          </w:tcPr>
          <w:p w14:paraId="7547FBAD"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Borders>
              <w:top w:val="single" w:sz="4" w:space="0" w:color="auto"/>
              <w:left w:val="nil"/>
              <w:bottom w:val="nil"/>
              <w:right w:val="nil"/>
            </w:tcBorders>
          </w:tcPr>
          <w:p w14:paraId="658F0066" w14:textId="77777777" w:rsidR="00F956DF" w:rsidRPr="006C2DF5" w:rsidRDefault="00F956DF" w:rsidP="00BD3189">
            <w:pPr>
              <w:tabs>
                <w:tab w:val="decimal" w:pos="1028"/>
              </w:tabs>
              <w:spacing w:line="240" w:lineRule="exact"/>
              <w:ind w:right="11"/>
              <w:rPr>
                <w:rFonts w:ascii="CordiaUPC" w:hAnsi="CordiaUPC" w:cs="CordiaUPC"/>
                <w:sz w:val="26"/>
                <w:szCs w:val="26"/>
              </w:rPr>
            </w:pPr>
          </w:p>
        </w:tc>
      </w:tr>
      <w:tr w:rsidR="00BD3189" w:rsidRPr="006C2DF5" w14:paraId="42B4B13F" w14:textId="77777777" w:rsidTr="00BD3189">
        <w:trPr>
          <w:cantSplit/>
        </w:trPr>
        <w:tc>
          <w:tcPr>
            <w:tcW w:w="2681" w:type="dxa"/>
          </w:tcPr>
          <w:p w14:paraId="76214A2A"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6C2DF5">
              <w:rPr>
                <w:rFonts w:ascii="CordiaUPC" w:hAnsi="CordiaUPC" w:cs="CordiaUPC" w:hint="cs"/>
                <w:b/>
                <w:bCs/>
                <w:i/>
                <w:iCs/>
                <w:sz w:val="26"/>
                <w:szCs w:val="26"/>
                <w:lang w:val="en-US" w:bidi="th-TH"/>
              </w:rPr>
              <w:t>Issued and paid</w:t>
            </w:r>
            <w:r w:rsidRPr="006C2DF5">
              <w:rPr>
                <w:rFonts w:ascii="CordiaUPC" w:hAnsi="CordiaUPC" w:cs="CordiaUPC" w:hint="cs"/>
                <w:b/>
                <w:bCs/>
                <w:i/>
                <w:iCs/>
                <w:sz w:val="26"/>
                <w:szCs w:val="26"/>
                <w:cs/>
                <w:lang w:val="en-US" w:bidi="th-TH"/>
              </w:rPr>
              <w:t>-</w:t>
            </w:r>
            <w:r w:rsidRPr="006C2DF5">
              <w:rPr>
                <w:rFonts w:ascii="CordiaUPC" w:hAnsi="CordiaUPC" w:cs="CordiaUPC" w:hint="cs"/>
                <w:b/>
                <w:bCs/>
                <w:i/>
                <w:iCs/>
                <w:sz w:val="26"/>
                <w:szCs w:val="26"/>
                <w:lang w:val="en-US" w:bidi="th-TH"/>
              </w:rPr>
              <w:t>up</w:t>
            </w:r>
          </w:p>
        </w:tc>
        <w:tc>
          <w:tcPr>
            <w:tcW w:w="991" w:type="dxa"/>
          </w:tcPr>
          <w:p w14:paraId="762728D0"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rPr>
            </w:pPr>
          </w:p>
        </w:tc>
        <w:tc>
          <w:tcPr>
            <w:tcW w:w="1275" w:type="dxa"/>
          </w:tcPr>
          <w:p w14:paraId="5755A1A2" w14:textId="77777777" w:rsidR="00F956DF" w:rsidRPr="006C2DF5" w:rsidRDefault="00F956DF" w:rsidP="0067686B">
            <w:pPr>
              <w:tabs>
                <w:tab w:val="decimal" w:pos="1023"/>
              </w:tabs>
              <w:spacing w:line="240" w:lineRule="exact"/>
              <w:ind w:right="11"/>
              <w:rPr>
                <w:rFonts w:ascii="CordiaUPC" w:hAnsi="CordiaUPC" w:cs="CordiaUPC"/>
                <w:sz w:val="26"/>
                <w:szCs w:val="26"/>
              </w:rPr>
            </w:pPr>
          </w:p>
        </w:tc>
        <w:tc>
          <w:tcPr>
            <w:tcW w:w="182" w:type="dxa"/>
          </w:tcPr>
          <w:p w14:paraId="0B269740"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Pr>
          <w:p w14:paraId="62852C18" w14:textId="77777777" w:rsidR="00F956DF" w:rsidRPr="006C2DF5" w:rsidRDefault="00F956DF" w:rsidP="00BD3189">
            <w:pPr>
              <w:tabs>
                <w:tab w:val="decimal" w:pos="969"/>
              </w:tabs>
              <w:spacing w:line="240" w:lineRule="exact"/>
              <w:ind w:right="11"/>
              <w:rPr>
                <w:rFonts w:ascii="CordiaUPC" w:hAnsi="CordiaUPC" w:cs="CordiaUPC"/>
                <w:sz w:val="26"/>
                <w:szCs w:val="26"/>
              </w:rPr>
            </w:pPr>
          </w:p>
        </w:tc>
        <w:tc>
          <w:tcPr>
            <w:tcW w:w="178" w:type="dxa"/>
          </w:tcPr>
          <w:p w14:paraId="29F97740"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Pr>
          <w:p w14:paraId="6260A69E" w14:textId="77777777" w:rsidR="00F956DF" w:rsidRPr="006C2DF5" w:rsidRDefault="00F956DF" w:rsidP="0067686B">
            <w:pPr>
              <w:tabs>
                <w:tab w:val="decimal" w:pos="1015"/>
              </w:tabs>
              <w:spacing w:line="240" w:lineRule="exact"/>
              <w:ind w:right="11"/>
              <w:rPr>
                <w:rFonts w:ascii="CordiaUPC" w:hAnsi="CordiaUPC" w:cs="CordiaUPC"/>
                <w:sz w:val="26"/>
                <w:szCs w:val="26"/>
              </w:rPr>
            </w:pPr>
          </w:p>
        </w:tc>
        <w:tc>
          <w:tcPr>
            <w:tcW w:w="178" w:type="dxa"/>
          </w:tcPr>
          <w:p w14:paraId="30E4E978"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Pr>
          <w:p w14:paraId="58DD73EA" w14:textId="77777777" w:rsidR="00F956DF" w:rsidRPr="006C2DF5" w:rsidRDefault="00F956DF" w:rsidP="00BD3189">
            <w:pPr>
              <w:tabs>
                <w:tab w:val="decimal" w:pos="1028"/>
              </w:tabs>
              <w:spacing w:line="240" w:lineRule="exact"/>
              <w:ind w:right="11"/>
              <w:rPr>
                <w:rFonts w:ascii="CordiaUPC" w:hAnsi="CordiaUPC" w:cs="CordiaUPC"/>
                <w:sz w:val="26"/>
                <w:szCs w:val="26"/>
              </w:rPr>
            </w:pPr>
          </w:p>
        </w:tc>
      </w:tr>
      <w:tr w:rsidR="00BD3189" w:rsidRPr="006C2DF5" w14:paraId="727B1C96" w14:textId="77777777" w:rsidTr="00BD3189">
        <w:trPr>
          <w:cantSplit/>
        </w:trPr>
        <w:tc>
          <w:tcPr>
            <w:tcW w:w="2681" w:type="dxa"/>
          </w:tcPr>
          <w:p w14:paraId="2900A48A"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6C2DF5">
              <w:rPr>
                <w:rFonts w:ascii="CordiaUPC" w:hAnsi="CordiaUPC" w:cs="CordiaUPC" w:hint="cs"/>
                <w:sz w:val="26"/>
                <w:szCs w:val="26"/>
                <w:lang w:val="en-US" w:bidi="th-TH"/>
              </w:rPr>
              <w:t>At</w:t>
            </w:r>
            <w:proofErr w:type="gramEnd"/>
            <w:r w:rsidRPr="006C2DF5">
              <w:rPr>
                <w:rFonts w:ascii="CordiaUPC" w:hAnsi="CordiaUPC" w:cs="CordiaUPC" w:hint="cs"/>
                <w:sz w:val="26"/>
                <w:szCs w:val="26"/>
                <w:lang w:val="en-US" w:bidi="th-TH"/>
              </w:rPr>
              <w:t xml:space="preserve"> 1 January</w:t>
            </w:r>
          </w:p>
        </w:tc>
        <w:tc>
          <w:tcPr>
            <w:tcW w:w="991" w:type="dxa"/>
          </w:tcPr>
          <w:p w14:paraId="18B51621"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rPr>
            </w:pPr>
          </w:p>
        </w:tc>
        <w:tc>
          <w:tcPr>
            <w:tcW w:w="1275" w:type="dxa"/>
          </w:tcPr>
          <w:p w14:paraId="761EBB37" w14:textId="77777777" w:rsidR="00F956DF" w:rsidRPr="006C2DF5" w:rsidRDefault="00F956DF" w:rsidP="0067686B">
            <w:pPr>
              <w:tabs>
                <w:tab w:val="decimal" w:pos="1023"/>
              </w:tabs>
              <w:spacing w:line="240" w:lineRule="exact"/>
              <w:ind w:right="11"/>
              <w:rPr>
                <w:rFonts w:ascii="CordiaUPC" w:hAnsi="CordiaUPC" w:cs="CordiaUPC"/>
                <w:sz w:val="26"/>
                <w:szCs w:val="26"/>
              </w:rPr>
            </w:pPr>
          </w:p>
        </w:tc>
        <w:tc>
          <w:tcPr>
            <w:tcW w:w="182" w:type="dxa"/>
          </w:tcPr>
          <w:p w14:paraId="140114E9"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Pr>
          <w:p w14:paraId="088BDFBA" w14:textId="77777777" w:rsidR="00F956DF" w:rsidRPr="006C2DF5" w:rsidRDefault="00F956DF" w:rsidP="00BD3189">
            <w:pPr>
              <w:tabs>
                <w:tab w:val="decimal" w:pos="969"/>
              </w:tabs>
              <w:spacing w:line="240" w:lineRule="exact"/>
              <w:ind w:right="11"/>
              <w:rPr>
                <w:rFonts w:ascii="CordiaUPC" w:hAnsi="CordiaUPC" w:cs="CordiaUPC"/>
                <w:sz w:val="26"/>
                <w:szCs w:val="26"/>
              </w:rPr>
            </w:pPr>
          </w:p>
        </w:tc>
        <w:tc>
          <w:tcPr>
            <w:tcW w:w="178" w:type="dxa"/>
          </w:tcPr>
          <w:p w14:paraId="79129512"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Pr>
          <w:p w14:paraId="58EDBDB6" w14:textId="77777777" w:rsidR="00F956DF" w:rsidRPr="006C2DF5" w:rsidRDefault="00F956DF" w:rsidP="0067686B">
            <w:pPr>
              <w:tabs>
                <w:tab w:val="decimal" w:pos="1015"/>
              </w:tabs>
              <w:spacing w:line="240" w:lineRule="exact"/>
              <w:ind w:right="11"/>
              <w:rPr>
                <w:rFonts w:ascii="CordiaUPC" w:hAnsi="CordiaUPC" w:cs="CordiaUPC"/>
                <w:sz w:val="26"/>
                <w:szCs w:val="26"/>
              </w:rPr>
            </w:pPr>
          </w:p>
        </w:tc>
        <w:tc>
          <w:tcPr>
            <w:tcW w:w="178" w:type="dxa"/>
          </w:tcPr>
          <w:p w14:paraId="3393D7CB"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Pr>
          <w:p w14:paraId="49CA5712" w14:textId="77777777" w:rsidR="00F956DF" w:rsidRPr="006C2DF5" w:rsidRDefault="00F956DF" w:rsidP="00BD3189">
            <w:pPr>
              <w:tabs>
                <w:tab w:val="decimal" w:pos="1028"/>
              </w:tabs>
              <w:spacing w:line="240" w:lineRule="exact"/>
              <w:ind w:right="11"/>
              <w:rPr>
                <w:rFonts w:ascii="CordiaUPC" w:hAnsi="CordiaUPC" w:cs="CordiaUPC"/>
                <w:sz w:val="26"/>
                <w:szCs w:val="26"/>
              </w:rPr>
            </w:pPr>
          </w:p>
        </w:tc>
      </w:tr>
      <w:tr w:rsidR="00BD3189" w:rsidRPr="006C2DF5" w14:paraId="789C309B" w14:textId="77777777" w:rsidTr="00BD3189">
        <w:trPr>
          <w:cantSplit/>
        </w:trPr>
        <w:tc>
          <w:tcPr>
            <w:tcW w:w="2681" w:type="dxa"/>
          </w:tcPr>
          <w:p w14:paraId="78049888"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6C2DF5">
              <w:rPr>
                <w:rFonts w:ascii="CordiaUPC" w:hAnsi="CordiaUPC" w:cs="CordiaUPC" w:hint="cs"/>
                <w:sz w:val="26"/>
                <w:szCs w:val="26"/>
                <w:cs/>
                <w:lang w:val="en-US" w:bidi="th-TH"/>
              </w:rPr>
              <w:t xml:space="preserve">- </w:t>
            </w:r>
            <w:r w:rsidRPr="006C2DF5">
              <w:rPr>
                <w:rFonts w:ascii="CordiaUPC" w:hAnsi="CordiaUPC" w:cs="CordiaUPC" w:hint="cs"/>
                <w:sz w:val="26"/>
                <w:szCs w:val="26"/>
                <w:lang w:val="en-US" w:bidi="th-TH"/>
              </w:rPr>
              <w:t>ordinary shares</w:t>
            </w:r>
          </w:p>
        </w:tc>
        <w:tc>
          <w:tcPr>
            <w:tcW w:w="991" w:type="dxa"/>
          </w:tcPr>
          <w:p w14:paraId="635C84ED"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rPr>
            </w:pPr>
            <w:r w:rsidRPr="006C2DF5">
              <w:rPr>
                <w:rFonts w:ascii="CordiaUPC" w:hAnsi="CordiaUPC" w:cs="CordiaUPC" w:hint="cs"/>
                <w:sz w:val="26"/>
                <w:szCs w:val="26"/>
              </w:rPr>
              <w:t>0.95</w:t>
            </w:r>
          </w:p>
        </w:tc>
        <w:tc>
          <w:tcPr>
            <w:tcW w:w="1275" w:type="dxa"/>
          </w:tcPr>
          <w:p w14:paraId="6F646B1C" w14:textId="2DB620D1" w:rsidR="00F956DF" w:rsidRPr="006C2DF5" w:rsidRDefault="00F956DF" w:rsidP="0067686B">
            <w:pPr>
              <w:tabs>
                <w:tab w:val="decimal" w:pos="1023"/>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97,571</w:t>
            </w:r>
          </w:p>
        </w:tc>
        <w:tc>
          <w:tcPr>
            <w:tcW w:w="182" w:type="dxa"/>
          </w:tcPr>
          <w:p w14:paraId="7A6E0A67"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Pr>
          <w:p w14:paraId="6A920DB9" w14:textId="3F15B762" w:rsidR="00F956DF" w:rsidRPr="006C2DF5" w:rsidRDefault="00F956DF" w:rsidP="00BD3189">
            <w:pPr>
              <w:tabs>
                <w:tab w:val="decimal" w:pos="969"/>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92,693</w:t>
            </w:r>
          </w:p>
        </w:tc>
        <w:tc>
          <w:tcPr>
            <w:tcW w:w="178" w:type="dxa"/>
          </w:tcPr>
          <w:p w14:paraId="0025593D"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Pr>
          <w:p w14:paraId="33DD2345" w14:textId="26302B37" w:rsidR="00F956DF" w:rsidRPr="006C2DF5" w:rsidRDefault="00F956DF" w:rsidP="0067686B">
            <w:pPr>
              <w:tabs>
                <w:tab w:val="decimal" w:pos="1015"/>
              </w:tabs>
              <w:spacing w:line="240" w:lineRule="exact"/>
              <w:ind w:right="11"/>
              <w:rPr>
                <w:rFonts w:ascii="CordiaUPC" w:hAnsi="CordiaUPC" w:cs="CordiaUPC"/>
                <w:sz w:val="26"/>
                <w:szCs w:val="26"/>
              </w:rPr>
            </w:pPr>
            <w:r w:rsidRPr="006C2DF5">
              <w:rPr>
                <w:rFonts w:ascii="CordiaUPC" w:eastAsia="Times New Roman" w:hAnsi="CordiaUPC" w:cs="CordiaUPC"/>
                <w:sz w:val="26"/>
                <w:szCs w:val="26"/>
                <w:cs/>
                <w:lang w:eastAsia="en-GB"/>
              </w:rPr>
              <w:t>97</w:t>
            </w:r>
            <w:r w:rsidRPr="006C2DF5">
              <w:rPr>
                <w:rFonts w:ascii="CordiaUPC" w:eastAsia="Times New Roman" w:hAnsi="CordiaUPC" w:cs="CordiaUPC"/>
                <w:sz w:val="26"/>
                <w:szCs w:val="26"/>
                <w:lang w:eastAsia="en-GB"/>
              </w:rPr>
              <w:t>,</w:t>
            </w:r>
            <w:r w:rsidRPr="006C2DF5">
              <w:rPr>
                <w:rFonts w:ascii="CordiaUPC" w:eastAsia="Times New Roman" w:hAnsi="CordiaUPC" w:cs="CordiaUPC"/>
                <w:sz w:val="26"/>
                <w:szCs w:val="26"/>
                <w:cs/>
                <w:lang w:eastAsia="en-GB"/>
              </w:rPr>
              <w:t>401</w:t>
            </w:r>
          </w:p>
        </w:tc>
        <w:tc>
          <w:tcPr>
            <w:tcW w:w="178" w:type="dxa"/>
          </w:tcPr>
          <w:p w14:paraId="459EEB0E"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Pr>
          <w:p w14:paraId="7CAC49E7" w14:textId="20F6B240" w:rsidR="00F956DF" w:rsidRPr="006C2DF5" w:rsidRDefault="00F956DF" w:rsidP="00BD3189">
            <w:pPr>
              <w:tabs>
                <w:tab w:val="decimal" w:pos="1028"/>
              </w:tabs>
              <w:spacing w:line="240" w:lineRule="exact"/>
              <w:ind w:right="11"/>
              <w:rPr>
                <w:rFonts w:ascii="CordiaUPC" w:hAnsi="CordiaUPC" w:cs="CordiaUPC"/>
                <w:sz w:val="26"/>
                <w:szCs w:val="26"/>
              </w:rPr>
            </w:pPr>
            <w:r w:rsidRPr="006C2DF5">
              <w:rPr>
                <w:rFonts w:ascii="CordiaUPC" w:eastAsia="Times New Roman" w:hAnsi="CordiaUPC" w:cs="CordiaUPC"/>
                <w:sz w:val="26"/>
                <w:szCs w:val="26"/>
                <w:cs/>
                <w:lang w:eastAsia="en-GB"/>
              </w:rPr>
              <w:t>92</w:t>
            </w:r>
            <w:r w:rsidRPr="006C2DF5">
              <w:rPr>
                <w:rFonts w:ascii="CordiaUPC" w:eastAsia="Times New Roman" w:hAnsi="CordiaUPC" w:cs="CordiaUPC"/>
                <w:sz w:val="26"/>
                <w:szCs w:val="26"/>
                <w:lang w:eastAsia="en-GB"/>
              </w:rPr>
              <w:t>,</w:t>
            </w:r>
            <w:r w:rsidRPr="006C2DF5">
              <w:rPr>
                <w:rFonts w:ascii="CordiaUPC" w:eastAsia="Times New Roman" w:hAnsi="CordiaUPC" w:cs="CordiaUPC"/>
                <w:sz w:val="26"/>
                <w:szCs w:val="26"/>
                <w:cs/>
                <w:lang w:eastAsia="en-GB"/>
              </w:rPr>
              <w:t>531</w:t>
            </w:r>
          </w:p>
        </w:tc>
      </w:tr>
      <w:tr w:rsidR="00BD3189" w:rsidRPr="006C2DF5" w14:paraId="59C246CD" w14:textId="77777777" w:rsidTr="00BD3189">
        <w:trPr>
          <w:cantSplit/>
        </w:trPr>
        <w:tc>
          <w:tcPr>
            <w:tcW w:w="2681" w:type="dxa"/>
          </w:tcPr>
          <w:p w14:paraId="1B0196BB"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6C2DF5">
              <w:rPr>
                <w:rFonts w:ascii="CordiaUPC" w:hAnsi="CordiaUPC" w:cs="CordiaUPC" w:hint="cs"/>
                <w:sz w:val="26"/>
                <w:szCs w:val="26"/>
                <w:lang w:val="en-US" w:bidi="th-TH"/>
              </w:rPr>
              <w:t>Issue of new shares</w:t>
            </w:r>
          </w:p>
        </w:tc>
        <w:tc>
          <w:tcPr>
            <w:tcW w:w="991" w:type="dxa"/>
          </w:tcPr>
          <w:p w14:paraId="2700577B"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lang w:val="en-US"/>
              </w:rPr>
            </w:pPr>
            <w:r w:rsidRPr="006C2DF5">
              <w:rPr>
                <w:rFonts w:ascii="CordiaUPC" w:hAnsi="CordiaUPC" w:cs="CordiaUPC" w:hint="cs"/>
                <w:sz w:val="26"/>
                <w:szCs w:val="26"/>
              </w:rPr>
              <w:t>0.95</w:t>
            </w:r>
          </w:p>
        </w:tc>
        <w:tc>
          <w:tcPr>
            <w:tcW w:w="1275" w:type="dxa"/>
            <w:tcBorders>
              <w:top w:val="nil"/>
              <w:left w:val="nil"/>
              <w:bottom w:val="single" w:sz="4" w:space="0" w:color="auto"/>
              <w:right w:val="nil"/>
            </w:tcBorders>
            <w:vAlign w:val="bottom"/>
          </w:tcPr>
          <w:p w14:paraId="5328D177" w14:textId="3F29130D" w:rsidR="00F956DF" w:rsidRPr="006C2DF5" w:rsidRDefault="00F956DF" w:rsidP="0067686B">
            <w:pPr>
              <w:tabs>
                <w:tab w:val="decimal" w:pos="1023"/>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w:t>
            </w:r>
          </w:p>
        </w:tc>
        <w:tc>
          <w:tcPr>
            <w:tcW w:w="182" w:type="dxa"/>
          </w:tcPr>
          <w:p w14:paraId="5FF89C84"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Borders>
              <w:top w:val="nil"/>
              <w:left w:val="nil"/>
              <w:bottom w:val="single" w:sz="4" w:space="0" w:color="auto"/>
              <w:right w:val="nil"/>
            </w:tcBorders>
            <w:vAlign w:val="bottom"/>
          </w:tcPr>
          <w:p w14:paraId="5F996F6F" w14:textId="25CCBB82" w:rsidR="00F956DF" w:rsidRPr="006C2DF5" w:rsidRDefault="00F956DF" w:rsidP="00BD3189">
            <w:pPr>
              <w:tabs>
                <w:tab w:val="decimal" w:pos="969"/>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w:t>
            </w:r>
          </w:p>
        </w:tc>
        <w:tc>
          <w:tcPr>
            <w:tcW w:w="178" w:type="dxa"/>
          </w:tcPr>
          <w:p w14:paraId="1C54DC5A"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Borders>
              <w:top w:val="nil"/>
              <w:left w:val="nil"/>
              <w:bottom w:val="single" w:sz="4" w:space="0" w:color="auto"/>
              <w:right w:val="nil"/>
            </w:tcBorders>
            <w:vAlign w:val="bottom"/>
          </w:tcPr>
          <w:p w14:paraId="7E96392A" w14:textId="33210FDA" w:rsidR="00F956DF" w:rsidRPr="006C2DF5" w:rsidRDefault="00F956DF" w:rsidP="0067686B">
            <w:pPr>
              <w:tabs>
                <w:tab w:val="decimal" w:pos="1015"/>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170</w:t>
            </w:r>
          </w:p>
        </w:tc>
        <w:tc>
          <w:tcPr>
            <w:tcW w:w="178" w:type="dxa"/>
          </w:tcPr>
          <w:p w14:paraId="641C039B"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Borders>
              <w:top w:val="nil"/>
              <w:left w:val="nil"/>
              <w:bottom w:val="single" w:sz="4" w:space="0" w:color="auto"/>
              <w:right w:val="nil"/>
            </w:tcBorders>
            <w:vAlign w:val="bottom"/>
          </w:tcPr>
          <w:p w14:paraId="21C33B2F" w14:textId="1669E66E" w:rsidR="00F956DF" w:rsidRPr="006C2DF5" w:rsidRDefault="00F956DF" w:rsidP="00BD3189">
            <w:pPr>
              <w:tabs>
                <w:tab w:val="decimal" w:pos="1028"/>
              </w:tabs>
              <w:spacing w:line="240" w:lineRule="exact"/>
              <w:ind w:right="11"/>
              <w:rPr>
                <w:rFonts w:ascii="CordiaUPC" w:hAnsi="CordiaUPC" w:cs="CordiaUPC"/>
                <w:sz w:val="26"/>
                <w:szCs w:val="26"/>
              </w:rPr>
            </w:pPr>
            <w:r w:rsidRPr="006C2DF5">
              <w:rPr>
                <w:rFonts w:ascii="CordiaUPC" w:eastAsia="Times New Roman" w:hAnsi="CordiaUPC" w:cs="CordiaUPC"/>
                <w:sz w:val="26"/>
                <w:szCs w:val="26"/>
                <w:lang w:eastAsia="en-GB"/>
              </w:rPr>
              <w:t>162</w:t>
            </w:r>
          </w:p>
        </w:tc>
      </w:tr>
      <w:tr w:rsidR="00BD3189" w:rsidRPr="006C2DF5" w14:paraId="7675D31B" w14:textId="77777777" w:rsidTr="00BD3189">
        <w:trPr>
          <w:cantSplit/>
        </w:trPr>
        <w:tc>
          <w:tcPr>
            <w:tcW w:w="2681" w:type="dxa"/>
          </w:tcPr>
          <w:p w14:paraId="0D230051" w14:textId="28CC6C61"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6C2DF5">
              <w:rPr>
                <w:rFonts w:ascii="CordiaUPC" w:hAnsi="CordiaUPC" w:cs="CordiaUPC" w:hint="cs"/>
                <w:b/>
                <w:bCs/>
                <w:sz w:val="26"/>
                <w:szCs w:val="26"/>
                <w:lang w:val="en-US" w:bidi="th-TH"/>
              </w:rPr>
              <w:t>At</w:t>
            </w:r>
            <w:proofErr w:type="gramEnd"/>
            <w:r w:rsidRPr="006C2DF5">
              <w:rPr>
                <w:rFonts w:ascii="CordiaUPC" w:hAnsi="CordiaUPC" w:cs="CordiaUPC" w:hint="cs"/>
                <w:b/>
                <w:bCs/>
                <w:sz w:val="26"/>
                <w:szCs w:val="26"/>
                <w:lang w:val="en-US" w:bidi="th-TH"/>
              </w:rPr>
              <w:t xml:space="preserve"> </w:t>
            </w:r>
            <w:r w:rsidRPr="006C2DF5">
              <w:rPr>
                <w:rFonts w:ascii="CordiaUPC" w:hAnsi="CordiaUPC" w:cs="CordiaUPC"/>
                <w:b/>
                <w:bCs/>
                <w:sz w:val="26"/>
                <w:szCs w:val="26"/>
                <w:lang w:val="en-US" w:bidi="th-TH"/>
              </w:rPr>
              <w:t>31 March</w:t>
            </w:r>
            <w:r w:rsidR="0067686B" w:rsidRPr="006C2DF5">
              <w:rPr>
                <w:rFonts w:ascii="CordiaUPC" w:hAnsi="CordiaUPC" w:cs="CordiaUPC"/>
                <w:b/>
                <w:bCs/>
                <w:sz w:val="26"/>
                <w:szCs w:val="26"/>
                <w:lang w:val="en-US" w:bidi="th-TH"/>
              </w:rPr>
              <w:t xml:space="preserve"> </w:t>
            </w:r>
            <w:r w:rsidRPr="006C2DF5">
              <w:rPr>
                <w:rFonts w:ascii="CordiaUPC" w:hAnsi="CordiaUPC" w:cs="CordiaUPC"/>
                <w:b/>
                <w:bCs/>
                <w:sz w:val="26"/>
                <w:szCs w:val="26"/>
                <w:lang w:val="en-US" w:bidi="th-TH"/>
              </w:rPr>
              <w:t>/</w:t>
            </w:r>
            <w:r w:rsidR="0067686B" w:rsidRPr="006C2DF5">
              <w:rPr>
                <w:rFonts w:ascii="CordiaUPC" w:hAnsi="CordiaUPC" w:cs="CordiaUPC"/>
                <w:b/>
                <w:bCs/>
                <w:sz w:val="26"/>
                <w:szCs w:val="26"/>
                <w:lang w:val="en-US" w:bidi="th-TH"/>
              </w:rPr>
              <w:t xml:space="preserve"> </w:t>
            </w:r>
            <w:r w:rsidRPr="006C2DF5">
              <w:rPr>
                <w:rFonts w:ascii="CordiaUPC" w:hAnsi="CordiaUPC" w:cs="CordiaUPC" w:hint="cs"/>
                <w:b/>
                <w:bCs/>
                <w:sz w:val="26"/>
                <w:szCs w:val="26"/>
                <w:lang w:val="en-US" w:bidi="th-TH"/>
              </w:rPr>
              <w:t>31 December</w:t>
            </w:r>
          </w:p>
        </w:tc>
        <w:tc>
          <w:tcPr>
            <w:tcW w:w="991" w:type="dxa"/>
          </w:tcPr>
          <w:p w14:paraId="12CFCEBD" w14:textId="77777777" w:rsidR="00F956DF" w:rsidRPr="006C2DF5" w:rsidRDefault="00F956DF" w:rsidP="00F956DF">
            <w:pPr>
              <w:tabs>
                <w:tab w:val="decimal" w:pos="371"/>
                <w:tab w:val="decimal" w:pos="731"/>
              </w:tabs>
              <w:spacing w:line="240" w:lineRule="exact"/>
              <w:ind w:right="11"/>
              <w:jc w:val="center"/>
              <w:rPr>
                <w:rFonts w:ascii="CordiaUPC" w:hAnsi="CordiaUPC" w:cs="CordiaUPC"/>
                <w:sz w:val="26"/>
                <w:szCs w:val="26"/>
              </w:rPr>
            </w:pPr>
          </w:p>
        </w:tc>
        <w:tc>
          <w:tcPr>
            <w:tcW w:w="1275" w:type="dxa"/>
            <w:tcBorders>
              <w:top w:val="single" w:sz="4" w:space="0" w:color="auto"/>
              <w:left w:val="nil"/>
              <w:bottom w:val="nil"/>
              <w:right w:val="nil"/>
            </w:tcBorders>
            <w:vAlign w:val="bottom"/>
          </w:tcPr>
          <w:p w14:paraId="493ADBB0" w14:textId="77777777" w:rsidR="00F956DF" w:rsidRPr="006C2DF5" w:rsidRDefault="00F956DF" w:rsidP="0067686B">
            <w:pPr>
              <w:tabs>
                <w:tab w:val="decimal" w:pos="1023"/>
              </w:tabs>
              <w:spacing w:line="240" w:lineRule="exact"/>
              <w:ind w:right="11"/>
              <w:rPr>
                <w:rFonts w:ascii="CordiaUPC" w:hAnsi="CordiaUPC" w:cs="CordiaUPC"/>
                <w:sz w:val="26"/>
                <w:szCs w:val="26"/>
                <w:lang w:val="en-US"/>
              </w:rPr>
            </w:pPr>
          </w:p>
        </w:tc>
        <w:tc>
          <w:tcPr>
            <w:tcW w:w="182" w:type="dxa"/>
          </w:tcPr>
          <w:p w14:paraId="720ABD29"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38" w:type="dxa"/>
            <w:tcBorders>
              <w:top w:val="single" w:sz="4" w:space="0" w:color="auto"/>
              <w:left w:val="nil"/>
              <w:bottom w:val="nil"/>
              <w:right w:val="nil"/>
            </w:tcBorders>
            <w:vAlign w:val="bottom"/>
          </w:tcPr>
          <w:p w14:paraId="2107C003" w14:textId="77777777" w:rsidR="00F956DF" w:rsidRPr="006C2DF5" w:rsidRDefault="00F956DF" w:rsidP="00BD3189">
            <w:pPr>
              <w:tabs>
                <w:tab w:val="decimal" w:pos="969"/>
              </w:tabs>
              <w:spacing w:line="240" w:lineRule="exact"/>
              <w:ind w:right="11"/>
              <w:rPr>
                <w:rFonts w:ascii="CordiaUPC" w:hAnsi="CordiaUPC" w:cs="CordiaUPC"/>
                <w:sz w:val="26"/>
                <w:szCs w:val="26"/>
              </w:rPr>
            </w:pPr>
          </w:p>
        </w:tc>
        <w:tc>
          <w:tcPr>
            <w:tcW w:w="178" w:type="dxa"/>
          </w:tcPr>
          <w:p w14:paraId="415DFF24"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266" w:type="dxa"/>
            <w:tcBorders>
              <w:top w:val="single" w:sz="4" w:space="0" w:color="auto"/>
              <w:left w:val="nil"/>
              <w:bottom w:val="nil"/>
              <w:right w:val="nil"/>
            </w:tcBorders>
            <w:vAlign w:val="bottom"/>
          </w:tcPr>
          <w:p w14:paraId="4E11EFEE" w14:textId="77777777" w:rsidR="00F956DF" w:rsidRPr="006C2DF5" w:rsidRDefault="00F956DF" w:rsidP="0067686B">
            <w:pPr>
              <w:tabs>
                <w:tab w:val="decimal" w:pos="1015"/>
              </w:tabs>
              <w:spacing w:line="240" w:lineRule="exact"/>
              <w:ind w:right="11"/>
              <w:rPr>
                <w:rFonts w:ascii="CordiaUPC" w:hAnsi="CordiaUPC" w:cs="CordiaUPC"/>
                <w:sz w:val="26"/>
                <w:szCs w:val="26"/>
              </w:rPr>
            </w:pPr>
          </w:p>
        </w:tc>
        <w:tc>
          <w:tcPr>
            <w:tcW w:w="178" w:type="dxa"/>
          </w:tcPr>
          <w:p w14:paraId="212E4DDC" w14:textId="77777777" w:rsidR="00F956DF" w:rsidRPr="006C2DF5" w:rsidRDefault="00F956DF" w:rsidP="00F956DF">
            <w:pPr>
              <w:tabs>
                <w:tab w:val="decimal" w:pos="765"/>
              </w:tabs>
              <w:spacing w:line="240" w:lineRule="exact"/>
              <w:rPr>
                <w:rFonts w:ascii="CordiaUPC" w:hAnsi="CordiaUPC" w:cs="CordiaUPC"/>
                <w:sz w:val="26"/>
                <w:szCs w:val="26"/>
              </w:rPr>
            </w:pPr>
          </w:p>
        </w:tc>
        <w:tc>
          <w:tcPr>
            <w:tcW w:w="1306" w:type="dxa"/>
            <w:gridSpan w:val="2"/>
            <w:tcBorders>
              <w:top w:val="single" w:sz="4" w:space="0" w:color="auto"/>
              <w:left w:val="nil"/>
              <w:bottom w:val="nil"/>
              <w:right w:val="nil"/>
            </w:tcBorders>
            <w:vAlign w:val="bottom"/>
          </w:tcPr>
          <w:p w14:paraId="086DC6F1" w14:textId="77777777" w:rsidR="00F956DF" w:rsidRPr="006C2DF5" w:rsidRDefault="00F956DF" w:rsidP="00BD3189">
            <w:pPr>
              <w:tabs>
                <w:tab w:val="decimal" w:pos="1028"/>
              </w:tabs>
              <w:spacing w:line="240" w:lineRule="exact"/>
              <w:ind w:right="11"/>
              <w:rPr>
                <w:rFonts w:ascii="CordiaUPC" w:hAnsi="CordiaUPC" w:cs="CordiaUPC"/>
                <w:sz w:val="26"/>
                <w:szCs w:val="26"/>
              </w:rPr>
            </w:pPr>
          </w:p>
        </w:tc>
      </w:tr>
      <w:tr w:rsidR="00BD3189" w:rsidRPr="006C2DF5" w14:paraId="62319327" w14:textId="77777777" w:rsidTr="00BD3189">
        <w:trPr>
          <w:cantSplit/>
        </w:trPr>
        <w:tc>
          <w:tcPr>
            <w:tcW w:w="2681" w:type="dxa"/>
          </w:tcPr>
          <w:p w14:paraId="21309E8F" w14:textId="77777777" w:rsidR="00F956DF" w:rsidRPr="006C2DF5" w:rsidRDefault="00F956DF" w:rsidP="00F95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6C2DF5">
              <w:rPr>
                <w:rFonts w:ascii="CordiaUPC" w:hAnsi="CordiaUPC" w:cs="CordiaUPC" w:hint="cs"/>
                <w:b/>
                <w:bCs/>
                <w:sz w:val="26"/>
                <w:szCs w:val="26"/>
                <w:cs/>
                <w:lang w:val="en-US" w:bidi="th-TH"/>
              </w:rPr>
              <w:t xml:space="preserve">- </w:t>
            </w:r>
            <w:r w:rsidRPr="006C2DF5">
              <w:rPr>
                <w:rFonts w:ascii="CordiaUPC" w:hAnsi="CordiaUPC" w:cs="CordiaUPC" w:hint="cs"/>
                <w:b/>
                <w:bCs/>
                <w:sz w:val="26"/>
                <w:szCs w:val="26"/>
                <w:lang w:val="en-US" w:bidi="th-TH"/>
              </w:rPr>
              <w:t>ordinary shares</w:t>
            </w:r>
          </w:p>
        </w:tc>
        <w:tc>
          <w:tcPr>
            <w:tcW w:w="991" w:type="dxa"/>
          </w:tcPr>
          <w:p w14:paraId="613F8F37" w14:textId="77777777" w:rsidR="00F956DF" w:rsidRPr="006C2DF5" w:rsidRDefault="00F956DF" w:rsidP="00F956DF">
            <w:pPr>
              <w:tabs>
                <w:tab w:val="decimal" w:pos="371"/>
                <w:tab w:val="decimal" w:pos="731"/>
              </w:tabs>
              <w:spacing w:line="240" w:lineRule="exact"/>
              <w:ind w:right="11"/>
              <w:jc w:val="center"/>
              <w:rPr>
                <w:rFonts w:ascii="CordiaUPC" w:hAnsi="CordiaUPC" w:cs="CordiaUPC"/>
                <w:b/>
                <w:bCs/>
                <w:sz w:val="26"/>
                <w:szCs w:val="26"/>
              </w:rPr>
            </w:pPr>
            <w:r w:rsidRPr="006C2DF5">
              <w:rPr>
                <w:rFonts w:ascii="CordiaUPC" w:hAnsi="CordiaUPC" w:cs="CordiaUPC" w:hint="cs"/>
                <w:b/>
                <w:bCs/>
                <w:sz w:val="26"/>
                <w:szCs w:val="26"/>
              </w:rPr>
              <w:t>0.95</w:t>
            </w:r>
          </w:p>
        </w:tc>
        <w:tc>
          <w:tcPr>
            <w:tcW w:w="1275" w:type="dxa"/>
            <w:tcBorders>
              <w:top w:val="nil"/>
              <w:left w:val="nil"/>
              <w:bottom w:val="double" w:sz="4" w:space="0" w:color="auto"/>
              <w:right w:val="nil"/>
            </w:tcBorders>
          </w:tcPr>
          <w:p w14:paraId="5E6624D1" w14:textId="3A421F47" w:rsidR="00F956DF" w:rsidRPr="006C2DF5" w:rsidRDefault="00F956DF" w:rsidP="0067686B">
            <w:pPr>
              <w:tabs>
                <w:tab w:val="decimal" w:pos="1023"/>
              </w:tabs>
              <w:spacing w:line="240" w:lineRule="exact"/>
              <w:ind w:right="11"/>
              <w:rPr>
                <w:rFonts w:ascii="CordiaUPC" w:hAnsi="CordiaUPC" w:cs="CordiaUPC"/>
                <w:b/>
                <w:bCs/>
                <w:sz w:val="26"/>
                <w:szCs w:val="26"/>
              </w:rPr>
            </w:pPr>
            <w:r w:rsidRPr="006C2DF5">
              <w:rPr>
                <w:rFonts w:ascii="CordiaUPC" w:eastAsia="Times New Roman" w:hAnsi="CordiaUPC" w:cs="CordiaUPC" w:hint="cs"/>
                <w:b/>
                <w:bCs/>
                <w:sz w:val="26"/>
                <w:szCs w:val="26"/>
                <w:cs/>
                <w:lang w:eastAsia="en-GB"/>
              </w:rPr>
              <w:t>97</w:t>
            </w:r>
            <w:r w:rsidRPr="006C2DF5">
              <w:rPr>
                <w:rFonts w:ascii="CordiaUPC" w:eastAsia="Times New Roman" w:hAnsi="CordiaUPC" w:cs="CordiaUPC"/>
                <w:b/>
                <w:bCs/>
                <w:sz w:val="26"/>
                <w:szCs w:val="26"/>
                <w:lang w:eastAsia="en-GB"/>
              </w:rPr>
              <w:t>,</w:t>
            </w:r>
            <w:r w:rsidRPr="006C2DF5">
              <w:rPr>
                <w:rFonts w:ascii="CordiaUPC" w:eastAsia="Times New Roman" w:hAnsi="CordiaUPC" w:cs="CordiaUPC" w:hint="cs"/>
                <w:b/>
                <w:bCs/>
                <w:sz w:val="26"/>
                <w:szCs w:val="26"/>
                <w:cs/>
                <w:lang w:eastAsia="en-GB"/>
              </w:rPr>
              <w:t>571</w:t>
            </w:r>
          </w:p>
        </w:tc>
        <w:tc>
          <w:tcPr>
            <w:tcW w:w="182" w:type="dxa"/>
          </w:tcPr>
          <w:p w14:paraId="0F9F5F17"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238" w:type="dxa"/>
            <w:tcBorders>
              <w:top w:val="nil"/>
              <w:left w:val="nil"/>
              <w:bottom w:val="double" w:sz="4" w:space="0" w:color="auto"/>
              <w:right w:val="nil"/>
            </w:tcBorders>
          </w:tcPr>
          <w:p w14:paraId="700F9DD0" w14:textId="15B6B159" w:rsidR="00F956DF" w:rsidRPr="006C2DF5" w:rsidRDefault="00F956DF" w:rsidP="00BD3189">
            <w:pPr>
              <w:tabs>
                <w:tab w:val="decimal" w:pos="969"/>
              </w:tabs>
              <w:spacing w:line="240" w:lineRule="exact"/>
              <w:ind w:right="11"/>
              <w:rPr>
                <w:rFonts w:ascii="CordiaUPC" w:hAnsi="CordiaUPC" w:cs="CordiaUPC"/>
                <w:b/>
                <w:bCs/>
                <w:sz w:val="26"/>
                <w:szCs w:val="26"/>
                <w:lang w:val="en-US" w:bidi="th-TH"/>
              </w:rPr>
            </w:pPr>
            <w:r w:rsidRPr="006C2DF5">
              <w:rPr>
                <w:rFonts w:ascii="CordiaUPC" w:eastAsia="Times New Roman" w:hAnsi="CordiaUPC" w:cs="CordiaUPC" w:hint="cs"/>
                <w:b/>
                <w:bCs/>
                <w:sz w:val="26"/>
                <w:szCs w:val="26"/>
                <w:cs/>
                <w:lang w:eastAsia="en-GB"/>
              </w:rPr>
              <w:t>9</w:t>
            </w:r>
            <w:r w:rsidRPr="006C2DF5">
              <w:rPr>
                <w:rFonts w:ascii="CordiaUPC" w:eastAsia="Times New Roman" w:hAnsi="CordiaUPC" w:cs="CordiaUPC"/>
                <w:b/>
                <w:bCs/>
                <w:sz w:val="26"/>
                <w:szCs w:val="26"/>
                <w:lang w:eastAsia="en-GB"/>
              </w:rPr>
              <w:t>2,693</w:t>
            </w:r>
          </w:p>
        </w:tc>
        <w:tc>
          <w:tcPr>
            <w:tcW w:w="178" w:type="dxa"/>
          </w:tcPr>
          <w:p w14:paraId="22263810"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266" w:type="dxa"/>
            <w:tcBorders>
              <w:top w:val="nil"/>
              <w:left w:val="nil"/>
              <w:bottom w:val="double" w:sz="4" w:space="0" w:color="auto"/>
              <w:right w:val="nil"/>
            </w:tcBorders>
          </w:tcPr>
          <w:p w14:paraId="2F418F43" w14:textId="77B9C154" w:rsidR="00F956DF" w:rsidRPr="006C2DF5" w:rsidRDefault="00F956DF" w:rsidP="0067686B">
            <w:pPr>
              <w:tabs>
                <w:tab w:val="decimal" w:pos="1015"/>
              </w:tabs>
              <w:spacing w:line="240" w:lineRule="exact"/>
              <w:ind w:right="11"/>
              <w:rPr>
                <w:rFonts w:ascii="CordiaUPC" w:hAnsi="CordiaUPC" w:cs="CordiaUPC"/>
                <w:b/>
                <w:bCs/>
                <w:sz w:val="26"/>
                <w:szCs w:val="26"/>
              </w:rPr>
            </w:pPr>
            <w:r w:rsidRPr="006C2DF5">
              <w:rPr>
                <w:rFonts w:ascii="CordiaUPC" w:eastAsia="Times New Roman" w:hAnsi="CordiaUPC" w:cs="CordiaUPC" w:hint="cs"/>
                <w:b/>
                <w:bCs/>
                <w:sz w:val="26"/>
                <w:szCs w:val="26"/>
                <w:cs/>
                <w:lang w:eastAsia="en-GB"/>
              </w:rPr>
              <w:t>97</w:t>
            </w:r>
            <w:r w:rsidRPr="006C2DF5">
              <w:rPr>
                <w:rFonts w:ascii="CordiaUPC" w:eastAsia="Times New Roman" w:hAnsi="CordiaUPC" w:cs="CordiaUPC"/>
                <w:b/>
                <w:bCs/>
                <w:sz w:val="26"/>
                <w:szCs w:val="26"/>
                <w:lang w:eastAsia="en-GB"/>
              </w:rPr>
              <w:t>,</w:t>
            </w:r>
            <w:r w:rsidRPr="006C2DF5">
              <w:rPr>
                <w:rFonts w:ascii="CordiaUPC" w:eastAsia="Times New Roman" w:hAnsi="CordiaUPC" w:cs="CordiaUPC" w:hint="cs"/>
                <w:b/>
                <w:bCs/>
                <w:sz w:val="26"/>
                <w:szCs w:val="26"/>
                <w:cs/>
                <w:lang w:eastAsia="en-GB"/>
              </w:rPr>
              <w:t>571</w:t>
            </w:r>
          </w:p>
        </w:tc>
        <w:tc>
          <w:tcPr>
            <w:tcW w:w="178" w:type="dxa"/>
          </w:tcPr>
          <w:p w14:paraId="0121C1D4" w14:textId="77777777" w:rsidR="00F956DF" w:rsidRPr="006C2DF5" w:rsidRDefault="00F956DF" w:rsidP="00F956DF">
            <w:pPr>
              <w:tabs>
                <w:tab w:val="decimal" w:pos="765"/>
              </w:tabs>
              <w:spacing w:line="240" w:lineRule="exact"/>
              <w:rPr>
                <w:rFonts w:ascii="CordiaUPC" w:hAnsi="CordiaUPC" w:cs="CordiaUPC"/>
                <w:b/>
                <w:bCs/>
                <w:sz w:val="26"/>
                <w:szCs w:val="26"/>
              </w:rPr>
            </w:pPr>
          </w:p>
        </w:tc>
        <w:tc>
          <w:tcPr>
            <w:tcW w:w="1306" w:type="dxa"/>
            <w:gridSpan w:val="2"/>
            <w:tcBorders>
              <w:top w:val="nil"/>
              <w:left w:val="nil"/>
              <w:bottom w:val="double" w:sz="4" w:space="0" w:color="auto"/>
              <w:right w:val="nil"/>
            </w:tcBorders>
          </w:tcPr>
          <w:p w14:paraId="0715963F" w14:textId="2C3ABCA3" w:rsidR="00F956DF" w:rsidRPr="006C2DF5" w:rsidRDefault="00F956DF" w:rsidP="00BD3189">
            <w:pPr>
              <w:tabs>
                <w:tab w:val="decimal" w:pos="1028"/>
              </w:tabs>
              <w:spacing w:line="240" w:lineRule="exact"/>
              <w:ind w:right="11"/>
              <w:rPr>
                <w:rFonts w:ascii="CordiaUPC" w:hAnsi="CordiaUPC" w:cs="CordiaUPC"/>
                <w:b/>
                <w:bCs/>
                <w:sz w:val="26"/>
                <w:szCs w:val="26"/>
              </w:rPr>
            </w:pPr>
            <w:r w:rsidRPr="006C2DF5">
              <w:rPr>
                <w:rFonts w:ascii="CordiaUPC" w:eastAsia="Times New Roman" w:hAnsi="CordiaUPC" w:cs="CordiaUPC" w:hint="cs"/>
                <w:b/>
                <w:bCs/>
                <w:sz w:val="26"/>
                <w:szCs w:val="26"/>
                <w:cs/>
                <w:lang w:eastAsia="en-GB"/>
              </w:rPr>
              <w:t>9</w:t>
            </w:r>
            <w:r w:rsidRPr="006C2DF5">
              <w:rPr>
                <w:rFonts w:ascii="CordiaUPC" w:eastAsia="Times New Roman" w:hAnsi="CordiaUPC" w:cs="CordiaUPC"/>
                <w:b/>
                <w:bCs/>
                <w:sz w:val="26"/>
                <w:szCs w:val="26"/>
                <w:lang w:eastAsia="en-GB"/>
              </w:rPr>
              <w:t>2,693</w:t>
            </w:r>
          </w:p>
        </w:tc>
      </w:tr>
    </w:tbl>
    <w:p w14:paraId="22E72137" w14:textId="77777777" w:rsidR="00EB5834" w:rsidRPr="006C2DF5"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06F1853C" w14:textId="52FC65B8" w:rsidR="00B8735A" w:rsidRPr="006C2DF5" w:rsidRDefault="00D04DDB" w:rsidP="00D04DDB">
      <w:pPr>
        <w:pStyle w:val="Heading1"/>
        <w:spacing w:before="0" w:after="0" w:line="240" w:lineRule="exact"/>
        <w:ind w:left="540" w:hanging="540"/>
        <w:rPr>
          <w:rFonts w:ascii="CordiaUPC" w:hAnsi="CordiaUPC" w:cs="CordiaUPC"/>
          <w:i w:val="0"/>
          <w:iCs/>
          <w:sz w:val="28"/>
          <w:szCs w:val="28"/>
        </w:rPr>
      </w:pPr>
      <w:r w:rsidRPr="006C2DF5">
        <w:rPr>
          <w:rFonts w:ascii="CordiaUPC" w:hAnsi="CordiaUPC" w:cs="CordiaUPC"/>
          <w:i w:val="0"/>
          <w:iCs/>
          <w:sz w:val="28"/>
          <w:szCs w:val="28"/>
        </w:rPr>
        <w:t>1</w:t>
      </w:r>
      <w:r w:rsidR="00B865A7" w:rsidRPr="006C2DF5">
        <w:rPr>
          <w:rFonts w:ascii="CordiaUPC" w:hAnsi="CordiaUPC" w:cs="CordiaUPC"/>
          <w:i w:val="0"/>
          <w:iCs/>
          <w:sz w:val="28"/>
          <w:szCs w:val="28"/>
        </w:rPr>
        <w:t>7</w:t>
      </w:r>
      <w:r w:rsidR="00B8735A" w:rsidRPr="006C2DF5">
        <w:rPr>
          <w:rFonts w:ascii="CordiaUPC" w:hAnsi="CordiaUPC" w:cs="CordiaUPC"/>
          <w:i w:val="0"/>
          <w:iCs/>
          <w:sz w:val="28"/>
          <w:szCs w:val="28"/>
          <w:rtl/>
        </w:rPr>
        <w:tab/>
      </w:r>
      <w:r w:rsidR="00B8735A" w:rsidRPr="006C2DF5">
        <w:rPr>
          <w:rFonts w:ascii="CordiaUPC" w:hAnsi="CordiaUPC" w:cs="CordiaUPC"/>
          <w:i w:val="0"/>
          <w:iCs/>
          <w:sz w:val="28"/>
          <w:szCs w:val="28"/>
        </w:rPr>
        <w:t>Treasury shares</w:t>
      </w:r>
    </w:p>
    <w:p w14:paraId="4B94C9C2" w14:textId="77777777" w:rsidR="00933936" w:rsidRPr="006C2DF5" w:rsidRDefault="00933936" w:rsidP="00933936">
      <w:pPr>
        <w:pStyle w:val="Heading1"/>
        <w:spacing w:before="0" w:after="0" w:line="240" w:lineRule="exact"/>
        <w:rPr>
          <w:rFonts w:ascii="CordiaUPC" w:hAnsi="CordiaUPC" w:cs="CordiaUPC"/>
          <w:b w:val="0"/>
          <w:bCs/>
          <w:sz w:val="28"/>
          <w:szCs w:val="28"/>
          <w:cs/>
        </w:rPr>
      </w:pPr>
    </w:p>
    <w:p w14:paraId="7FCEFB71" w14:textId="1A86A816" w:rsidR="00917E88" w:rsidRPr="006C2DF5" w:rsidRDefault="00917E88" w:rsidP="003C53AF">
      <w:pPr>
        <w:tabs>
          <w:tab w:val="left" w:pos="540"/>
          <w:tab w:val="left" w:pos="1170"/>
          <w:tab w:val="right" w:pos="9360"/>
        </w:tabs>
        <w:spacing w:line="240" w:lineRule="exact"/>
        <w:ind w:left="547" w:right="14"/>
        <w:jc w:val="both"/>
        <w:rPr>
          <w:rFonts w:ascii="CordiaUPC" w:hAnsi="CordiaUPC" w:cs="CordiaUPC"/>
          <w:sz w:val="26"/>
          <w:szCs w:val="26"/>
        </w:rPr>
      </w:pPr>
      <w:bookmarkStart w:id="19" w:name="_Toc352926913"/>
      <w:bookmarkStart w:id="20" w:name="_Toc354584821"/>
      <w:bookmarkStart w:id="21" w:name="_Toc354584931"/>
      <w:r w:rsidRPr="006C2DF5">
        <w:rPr>
          <w:rFonts w:ascii="CordiaUPC" w:hAnsi="CordiaUPC" w:cs="CordiaUPC"/>
          <w:sz w:val="26"/>
          <w:szCs w:val="26"/>
        </w:rPr>
        <w:t xml:space="preserve">On 16 December 2025, the Board of Director’s Meeting No. 12/2025 approved the second Share Repurchase Program for financial management purposes for the year 2026, with a total repurchase value not exceeding Baht </w:t>
      </w:r>
      <w:r w:rsidRPr="006C2DF5">
        <w:rPr>
          <w:rFonts w:ascii="CordiaUPC" w:hAnsi="CordiaUPC" w:cs="CordiaUPC" w:hint="cs"/>
          <w:sz w:val="26"/>
          <w:szCs w:val="26"/>
          <w:cs/>
          <w:lang w:bidi="th-TH"/>
        </w:rPr>
        <w:t>8</w:t>
      </w:r>
      <w:r w:rsidRPr="006C2DF5">
        <w:rPr>
          <w:rFonts w:ascii="CordiaUPC" w:hAnsi="CordiaUPC" w:cs="CordiaUPC"/>
          <w:sz w:val="26"/>
          <w:szCs w:val="26"/>
        </w:rPr>
        <w:t>,</w:t>
      </w:r>
      <w:r w:rsidRPr="006C2DF5">
        <w:rPr>
          <w:rFonts w:ascii="CordiaUPC" w:hAnsi="CordiaUPC" w:cs="CordiaUPC" w:hint="cs"/>
          <w:sz w:val="26"/>
          <w:szCs w:val="26"/>
          <w:cs/>
          <w:lang w:bidi="th-TH"/>
        </w:rPr>
        <w:t>9</w:t>
      </w:r>
      <w:r w:rsidRPr="006C2DF5">
        <w:rPr>
          <w:rFonts w:ascii="CordiaUPC" w:hAnsi="CordiaUPC" w:cs="CordiaUPC"/>
          <w:sz w:val="26"/>
          <w:szCs w:val="26"/>
        </w:rPr>
        <w:t xml:space="preserve">00 million. </w:t>
      </w:r>
      <w:r w:rsidRPr="006C2DF5">
        <w:rPr>
          <w:rFonts w:ascii="CordiaUPC" w:hAnsi="CordiaUPC" w:cs="CordiaUPC"/>
          <w:sz w:val="26"/>
          <w:szCs w:val="26"/>
        </w:rPr>
        <w:br/>
        <w:t xml:space="preserve">The determined final share repurchase price is Baht </w:t>
      </w:r>
      <w:r w:rsidRPr="006C2DF5">
        <w:rPr>
          <w:rFonts w:ascii="CordiaUPC" w:hAnsi="CordiaUPC" w:cs="CordiaUPC" w:hint="cs"/>
          <w:sz w:val="26"/>
          <w:szCs w:val="26"/>
          <w:cs/>
          <w:lang w:bidi="th-TH"/>
        </w:rPr>
        <w:t>2.03</w:t>
      </w:r>
      <w:r w:rsidRPr="006C2DF5">
        <w:rPr>
          <w:rFonts w:ascii="CordiaUPC" w:hAnsi="CordiaUPC" w:cs="CordiaUPC"/>
          <w:sz w:val="26"/>
          <w:szCs w:val="26"/>
        </w:rPr>
        <w:t xml:space="preserve"> per share</w:t>
      </w:r>
      <w:r w:rsidRPr="006C2DF5">
        <w:rPr>
          <w:rFonts w:ascii="CordiaUPC" w:hAnsi="CordiaUPC" w:cs="CordiaUPC" w:hint="cs"/>
          <w:sz w:val="26"/>
          <w:szCs w:val="26"/>
          <w:cs/>
          <w:lang w:bidi="th-TH"/>
        </w:rPr>
        <w:t xml:space="preserve">. </w:t>
      </w:r>
      <w:r w:rsidRPr="006C2DF5">
        <w:rPr>
          <w:rFonts w:ascii="CordiaUPC" w:hAnsi="CordiaUPC" w:cs="CordiaUPC"/>
          <w:sz w:val="26"/>
          <w:szCs w:val="26"/>
        </w:rPr>
        <w:t>The repurchase was conducted through the General Offer during the period from 22 January 2026 to 4 February 2026.</w:t>
      </w:r>
      <w:r w:rsidRPr="006C2DF5">
        <w:rPr>
          <w:rFonts w:ascii="CordiaUPC" w:hAnsi="CordiaUPC" w:cs="CordiaUPC" w:hint="cs"/>
          <w:sz w:val="26"/>
          <w:szCs w:val="26"/>
          <w:cs/>
          <w:lang w:bidi="th-TH"/>
        </w:rPr>
        <w:t xml:space="preserve"> </w:t>
      </w:r>
      <w:r w:rsidRPr="006C2DF5">
        <w:rPr>
          <w:rFonts w:ascii="CordiaUPC" w:hAnsi="CordiaUPC" w:cs="CordiaUPC"/>
          <w:sz w:val="26"/>
          <w:szCs w:val="26"/>
        </w:rPr>
        <w:t>The Bank repurchased a total of 3,095</w:t>
      </w:r>
      <w:r w:rsidR="00F7360B" w:rsidRPr="006C2DF5">
        <w:rPr>
          <w:rFonts w:ascii="CordiaUPC" w:hAnsi="CordiaUPC" w:cs="CordiaUPC" w:hint="cs"/>
          <w:sz w:val="26"/>
          <w:szCs w:val="26"/>
          <w:cs/>
          <w:lang w:bidi="th-TH"/>
        </w:rPr>
        <w:t xml:space="preserve"> </w:t>
      </w:r>
      <w:r w:rsidR="00F7360B" w:rsidRPr="006C2DF5">
        <w:rPr>
          <w:rFonts w:ascii="CordiaUPC" w:hAnsi="CordiaUPC" w:cs="CordiaUPC"/>
          <w:sz w:val="26"/>
          <w:szCs w:val="26"/>
          <w:lang w:bidi="th-TH"/>
        </w:rPr>
        <w:t xml:space="preserve">million </w:t>
      </w:r>
      <w:r w:rsidRPr="006C2DF5">
        <w:rPr>
          <w:rFonts w:ascii="CordiaUPC" w:hAnsi="CordiaUPC" w:cs="CordiaUPC"/>
          <w:sz w:val="26"/>
          <w:szCs w:val="26"/>
        </w:rPr>
        <w:t xml:space="preserve">shares, representing 3.17 percent of the Bank's total paid-up shares, with a total value of </w:t>
      </w:r>
      <w:r w:rsidR="00F7360B" w:rsidRPr="006C2DF5">
        <w:rPr>
          <w:rFonts w:ascii="CordiaUPC" w:hAnsi="CordiaUPC" w:cs="CordiaUPC"/>
          <w:sz w:val="26"/>
          <w:szCs w:val="26"/>
        </w:rPr>
        <w:t>Baht</w:t>
      </w:r>
      <w:r w:rsidRPr="006C2DF5">
        <w:rPr>
          <w:rFonts w:ascii="CordiaUPC" w:hAnsi="CordiaUPC" w:cs="CordiaUPC"/>
          <w:sz w:val="26"/>
          <w:szCs w:val="26"/>
        </w:rPr>
        <w:t xml:space="preserve"> 6,283</w:t>
      </w:r>
      <w:r w:rsidR="00F7360B" w:rsidRPr="006C2DF5">
        <w:rPr>
          <w:rFonts w:ascii="CordiaUPC" w:hAnsi="CordiaUPC" w:cs="CordiaUPC" w:hint="cs"/>
          <w:sz w:val="26"/>
          <w:szCs w:val="26"/>
          <w:cs/>
          <w:lang w:bidi="th-TH"/>
        </w:rPr>
        <w:t xml:space="preserve"> </w:t>
      </w:r>
      <w:r w:rsidR="00F7360B" w:rsidRPr="006C2DF5">
        <w:rPr>
          <w:rFonts w:ascii="CordiaUPC" w:hAnsi="CordiaUPC" w:cs="CordiaUPC"/>
          <w:sz w:val="26"/>
          <w:szCs w:val="26"/>
          <w:lang w:bidi="th-TH"/>
        </w:rPr>
        <w:t>million</w:t>
      </w:r>
      <w:r w:rsidRPr="006C2DF5">
        <w:rPr>
          <w:rFonts w:ascii="CordiaUPC" w:hAnsi="CordiaUPC" w:cs="CordiaUPC"/>
          <w:sz w:val="26"/>
          <w:szCs w:val="26"/>
        </w:rPr>
        <w:t>.</w:t>
      </w:r>
    </w:p>
    <w:p w14:paraId="42911EB4" w14:textId="77777777" w:rsidR="00917E88" w:rsidRPr="006C2DF5" w:rsidRDefault="00917E88" w:rsidP="00917E88">
      <w:pPr>
        <w:tabs>
          <w:tab w:val="left" w:pos="540"/>
          <w:tab w:val="left" w:pos="1170"/>
          <w:tab w:val="right" w:pos="9360"/>
        </w:tabs>
        <w:spacing w:line="240" w:lineRule="exact"/>
        <w:ind w:left="547" w:right="14"/>
        <w:jc w:val="both"/>
        <w:rPr>
          <w:rFonts w:ascii="CordiaUPC" w:hAnsi="CordiaUPC" w:cs="CordiaUPC"/>
          <w:sz w:val="26"/>
          <w:szCs w:val="26"/>
        </w:rPr>
      </w:pPr>
    </w:p>
    <w:p w14:paraId="5453B495" w14:textId="77777777" w:rsidR="00917E88" w:rsidRPr="006C2DF5" w:rsidRDefault="00917E88" w:rsidP="00917E88">
      <w:pPr>
        <w:tabs>
          <w:tab w:val="left" w:pos="540"/>
          <w:tab w:val="left" w:pos="1170"/>
          <w:tab w:val="right" w:pos="9360"/>
        </w:tabs>
        <w:spacing w:line="240" w:lineRule="exact"/>
        <w:ind w:left="547" w:right="14"/>
        <w:jc w:val="both"/>
        <w:rPr>
          <w:rFonts w:ascii="CordiaUPC" w:hAnsi="CordiaUPC" w:cs="CordiaUPC"/>
          <w:sz w:val="26"/>
          <w:szCs w:val="26"/>
        </w:rPr>
      </w:pPr>
      <w:bookmarkStart w:id="22" w:name="_Hlk221886233"/>
      <w:r w:rsidRPr="006C2DF5">
        <w:rPr>
          <w:rFonts w:ascii="CordiaUPC" w:hAnsi="CordiaUPC" w:cs="CordiaUPC"/>
          <w:sz w:val="26"/>
          <w:szCs w:val="26"/>
        </w:rPr>
        <w:t>On 17 February 2026, the Board of Director’s Meeting No. 2/2026 approved the third Share Repurchase Program for financial management purposes for the year 2026, with a total repurchase value not exceeding Baht 9,614 million and the number of shares to be repurchased will not exceed 4,831 million shares, through Automated Order Matching via the trading system of the Exchange of Thailand (AOM) during the period from 20 February 2026 to 19</w:t>
      </w:r>
      <w:r w:rsidRPr="006C2DF5">
        <w:rPr>
          <w:rFonts w:ascii="CordiaUPC" w:hAnsi="CordiaUPC" w:cs="CordiaUPC" w:hint="cs"/>
          <w:sz w:val="26"/>
          <w:szCs w:val="26"/>
          <w:cs/>
          <w:lang w:bidi="th-TH"/>
        </w:rPr>
        <w:t xml:space="preserve"> </w:t>
      </w:r>
      <w:r w:rsidRPr="006C2DF5">
        <w:rPr>
          <w:rFonts w:ascii="CordiaUPC" w:hAnsi="CordiaUPC" w:cs="CordiaUPC"/>
          <w:sz w:val="26"/>
          <w:szCs w:val="26"/>
        </w:rPr>
        <w:t>August 2026.</w:t>
      </w:r>
    </w:p>
    <w:bookmarkEnd w:id="22"/>
    <w:p w14:paraId="113B65C8" w14:textId="77777777" w:rsidR="00CF09F7" w:rsidRPr="006C2DF5" w:rsidRDefault="00CF09F7" w:rsidP="00584BE2">
      <w:pPr>
        <w:tabs>
          <w:tab w:val="left" w:pos="540"/>
          <w:tab w:val="left" w:pos="1170"/>
          <w:tab w:val="left" w:pos="9360"/>
        </w:tabs>
        <w:spacing w:line="240" w:lineRule="exact"/>
        <w:ind w:right="1"/>
        <w:jc w:val="thaiDistribute"/>
        <w:rPr>
          <w:rFonts w:ascii="CordiaUPC" w:hAnsi="CordiaUPC" w:cs="CordiaUPC"/>
          <w:sz w:val="26"/>
          <w:szCs w:val="26"/>
          <w:lang w:bidi="th-TH"/>
        </w:rPr>
      </w:pPr>
    </w:p>
    <w:p w14:paraId="3AEFEDA3" w14:textId="4D2B3EEC" w:rsidR="00495ED4" w:rsidRPr="006C2DF5" w:rsidRDefault="00495ED4" w:rsidP="00495ED4">
      <w:pPr>
        <w:spacing w:line="240" w:lineRule="exact"/>
        <w:ind w:left="540"/>
        <w:jc w:val="both"/>
        <w:rPr>
          <w:rFonts w:ascii="CordiaUPC" w:hAnsi="CordiaUPC" w:cs="CordiaUPC"/>
          <w:sz w:val="26"/>
          <w:szCs w:val="26"/>
          <w:lang w:val="en-US" w:bidi="th-TH"/>
        </w:rPr>
      </w:pPr>
      <w:r w:rsidRPr="006C2DF5">
        <w:rPr>
          <w:rFonts w:ascii="CordiaUPC" w:hAnsi="CordiaUPC" w:cs="CordiaUPC" w:hint="cs"/>
          <w:sz w:val="26"/>
          <w:szCs w:val="26"/>
        </w:rPr>
        <w:t>The additional information on</w:t>
      </w:r>
      <w:r w:rsidR="00300861" w:rsidRPr="006C2DF5">
        <w:rPr>
          <w:rFonts w:ascii="CordiaUPC" w:hAnsi="CordiaUPC" w:cs="CordiaUPC" w:hint="cs"/>
          <w:sz w:val="26"/>
          <w:szCs w:val="26"/>
          <w:cs/>
          <w:lang w:bidi="th-TH"/>
        </w:rPr>
        <w:t xml:space="preserve"> </w:t>
      </w:r>
      <w:r w:rsidR="00300861" w:rsidRPr="006C2DF5">
        <w:rPr>
          <w:rFonts w:ascii="CordiaUPC" w:hAnsi="CordiaUPC" w:cs="CordiaUPC"/>
          <w:sz w:val="26"/>
          <w:szCs w:val="26"/>
          <w:lang w:val="en-US" w:bidi="th-TH"/>
        </w:rPr>
        <w:t>s</w:t>
      </w:r>
      <w:proofErr w:type="spellStart"/>
      <w:r w:rsidR="00300861" w:rsidRPr="006C2DF5">
        <w:rPr>
          <w:rFonts w:ascii="CordiaUPC" w:hAnsi="CordiaUPC" w:cs="CordiaUPC"/>
          <w:sz w:val="26"/>
          <w:szCs w:val="26"/>
        </w:rPr>
        <w:t>hare</w:t>
      </w:r>
      <w:proofErr w:type="spellEnd"/>
      <w:r w:rsidR="00300861" w:rsidRPr="006C2DF5">
        <w:rPr>
          <w:rFonts w:ascii="CordiaUPC" w:hAnsi="CordiaUPC" w:cs="CordiaUPC"/>
          <w:sz w:val="26"/>
          <w:szCs w:val="26"/>
        </w:rPr>
        <w:t xml:space="preserve"> repurchase program</w:t>
      </w:r>
      <w:r w:rsidRPr="006C2DF5">
        <w:rPr>
          <w:rFonts w:ascii="CordiaUPC" w:hAnsi="CordiaUPC" w:cs="CordiaUPC" w:hint="cs"/>
          <w:sz w:val="26"/>
          <w:szCs w:val="26"/>
        </w:rPr>
        <w:t xml:space="preserve"> </w:t>
      </w:r>
      <w:r w:rsidR="002A074B" w:rsidRPr="006C2DF5">
        <w:rPr>
          <w:rFonts w:ascii="CordiaUPC" w:hAnsi="CordiaUPC" w:cs="CordiaUPC"/>
          <w:sz w:val="26"/>
          <w:szCs w:val="26"/>
        </w:rPr>
        <w:t xml:space="preserve">after the reporting period </w:t>
      </w:r>
      <w:r w:rsidR="00856236" w:rsidRPr="006C2DF5">
        <w:rPr>
          <w:rFonts w:ascii="CordiaUPC" w:hAnsi="CordiaUPC" w:cs="CordiaUPC"/>
          <w:sz w:val="26"/>
          <w:szCs w:val="26"/>
        </w:rPr>
        <w:t>are</w:t>
      </w:r>
      <w:r w:rsidRPr="006C2DF5">
        <w:rPr>
          <w:rFonts w:ascii="CordiaUPC" w:hAnsi="CordiaUPC" w:cs="CordiaUPC" w:hint="cs"/>
          <w:sz w:val="26"/>
          <w:szCs w:val="26"/>
        </w:rPr>
        <w:t xml:space="preserve"> disclosed in note </w:t>
      </w:r>
      <w:r w:rsidR="00300861" w:rsidRPr="006C2DF5">
        <w:rPr>
          <w:rFonts w:ascii="CordiaUPC" w:hAnsi="CordiaUPC" w:cs="CordiaUPC"/>
          <w:sz w:val="26"/>
          <w:szCs w:val="26"/>
          <w:lang w:val="en-US" w:bidi="th-TH"/>
        </w:rPr>
        <w:t>19.2</w:t>
      </w:r>
      <w:r w:rsidRPr="006C2DF5">
        <w:rPr>
          <w:rFonts w:ascii="CordiaUPC" w:hAnsi="CordiaUPC" w:cs="CordiaUPC"/>
          <w:sz w:val="26"/>
          <w:szCs w:val="26"/>
          <w:lang w:val="en-US" w:bidi="th-TH"/>
        </w:rPr>
        <w:t>.</w:t>
      </w:r>
    </w:p>
    <w:p w14:paraId="7609710E" w14:textId="77777777" w:rsidR="00495ED4" w:rsidRPr="006C2DF5" w:rsidRDefault="00495ED4" w:rsidP="00584BE2">
      <w:pPr>
        <w:tabs>
          <w:tab w:val="left" w:pos="540"/>
          <w:tab w:val="left" w:pos="1170"/>
          <w:tab w:val="left" w:pos="9360"/>
        </w:tabs>
        <w:spacing w:line="240" w:lineRule="exact"/>
        <w:ind w:right="1"/>
        <w:jc w:val="thaiDistribute"/>
        <w:rPr>
          <w:rFonts w:ascii="CordiaUPC" w:hAnsi="CordiaUPC" w:cs="CordiaUPC"/>
          <w:sz w:val="26"/>
          <w:szCs w:val="26"/>
          <w:lang w:val="en-US" w:bidi="th-TH"/>
        </w:rPr>
      </w:pPr>
    </w:p>
    <w:bookmarkEnd w:id="19"/>
    <w:bookmarkEnd w:id="20"/>
    <w:bookmarkEnd w:id="21"/>
    <w:p w14:paraId="08154A71" w14:textId="77777777" w:rsidR="00AA0033" w:rsidRPr="006C2DF5" w:rsidRDefault="00AA0033">
      <w:pPr>
        <w:spacing w:line="240" w:lineRule="auto"/>
        <w:rPr>
          <w:rFonts w:ascii="CordiaUPC" w:hAnsi="CordiaUPC" w:cs="CordiaUPC"/>
          <w:b/>
          <w:iCs/>
          <w:sz w:val="28"/>
          <w:szCs w:val="28"/>
          <w:lang w:val="en-US"/>
        </w:rPr>
      </w:pPr>
      <w:r w:rsidRPr="006C2DF5">
        <w:rPr>
          <w:rFonts w:ascii="CordiaUPC" w:hAnsi="CordiaUPC" w:cs="CordiaUPC"/>
          <w:i/>
          <w:iCs/>
          <w:sz w:val="28"/>
          <w:szCs w:val="28"/>
          <w:lang w:val="en-US"/>
        </w:rPr>
        <w:br w:type="page"/>
      </w:r>
    </w:p>
    <w:p w14:paraId="07AD2617" w14:textId="578D4BF7" w:rsidR="00623BBB" w:rsidRPr="006C2DF5" w:rsidRDefault="00623BBB" w:rsidP="00623BBB">
      <w:pPr>
        <w:pStyle w:val="Heading1"/>
        <w:spacing w:before="0" w:after="0" w:line="240" w:lineRule="exact"/>
        <w:ind w:left="540" w:hanging="540"/>
        <w:rPr>
          <w:rFonts w:ascii="CordiaUPC" w:hAnsi="CordiaUPC" w:cs="CordiaUPC"/>
          <w:i w:val="0"/>
          <w:iCs/>
          <w:sz w:val="28"/>
          <w:szCs w:val="28"/>
          <w:lang w:bidi="th-TH"/>
        </w:rPr>
      </w:pPr>
      <w:r w:rsidRPr="006C2DF5">
        <w:rPr>
          <w:rFonts w:ascii="CordiaUPC" w:hAnsi="CordiaUPC" w:cs="CordiaUPC"/>
          <w:i w:val="0"/>
          <w:iCs/>
          <w:sz w:val="28"/>
          <w:szCs w:val="28"/>
          <w:lang w:val="en-US"/>
        </w:rPr>
        <w:lastRenderedPageBreak/>
        <w:t>18</w:t>
      </w:r>
      <w:r w:rsidR="00F90FC9" w:rsidRPr="006C2DF5">
        <w:rPr>
          <w:rFonts w:ascii="CordiaUPC" w:hAnsi="CordiaUPC" w:cs="CordiaUPC"/>
          <w:i w:val="0"/>
          <w:iCs/>
          <w:sz w:val="28"/>
          <w:szCs w:val="28"/>
          <w:lang w:val="en-US"/>
        </w:rPr>
        <w:tab/>
      </w:r>
      <w:r w:rsidRPr="006C2DF5">
        <w:rPr>
          <w:rFonts w:ascii="CordiaUPC" w:hAnsi="CordiaUPC" w:cs="CordiaUPC"/>
          <w:i w:val="0"/>
          <w:iCs/>
          <w:sz w:val="28"/>
          <w:szCs w:val="28"/>
        </w:rPr>
        <w:t>Employee Joint Investment Program</w:t>
      </w:r>
    </w:p>
    <w:p w14:paraId="50B221D3" w14:textId="77777777" w:rsidR="008A652E" w:rsidRPr="006C2DF5" w:rsidRDefault="008A652E" w:rsidP="008A652E">
      <w:pPr>
        <w:pStyle w:val="BodyText"/>
        <w:rPr>
          <w:lang w:val="en-GB" w:bidi="th-TH"/>
        </w:rPr>
      </w:pPr>
    </w:p>
    <w:p w14:paraId="6F3C8EB4" w14:textId="05379F0A" w:rsidR="008A652E" w:rsidRPr="006C2DF5" w:rsidRDefault="008A652E" w:rsidP="008A652E">
      <w:pPr>
        <w:tabs>
          <w:tab w:val="left" w:pos="540"/>
        </w:tabs>
        <w:spacing w:line="240" w:lineRule="exact"/>
        <w:ind w:left="540"/>
        <w:jc w:val="thaiDistribute"/>
        <w:rPr>
          <w:rFonts w:ascii="CordiaUPC" w:hAnsi="CordiaUPC" w:cs="CordiaUPC"/>
          <w:sz w:val="26"/>
          <w:szCs w:val="26"/>
          <w:lang w:val="en-US" w:bidi="th-TH"/>
        </w:rPr>
      </w:pPr>
      <w:r w:rsidRPr="006C2DF5">
        <w:rPr>
          <w:rFonts w:ascii="CordiaUPC" w:hAnsi="CordiaUPC" w:cs="CordiaUPC"/>
          <w:sz w:val="26"/>
          <w:szCs w:val="26"/>
          <w:lang w:val="en-US" w:bidi="th-TH"/>
        </w:rPr>
        <w:t>On 25 November 2025, the Board of Directors Meeting No. 1</w:t>
      </w:r>
      <w:r w:rsidRPr="006C2DF5">
        <w:rPr>
          <w:rFonts w:ascii="CordiaUPC" w:hAnsi="CordiaUPC" w:cs="CordiaUPC" w:hint="cs"/>
          <w:sz w:val="26"/>
          <w:szCs w:val="26"/>
          <w:cs/>
          <w:lang w:val="en-US" w:bidi="th-TH"/>
        </w:rPr>
        <w:t>1</w:t>
      </w:r>
      <w:r w:rsidRPr="006C2DF5">
        <w:rPr>
          <w:rFonts w:ascii="CordiaUPC" w:hAnsi="CordiaUPC" w:cs="CordiaUPC"/>
          <w:sz w:val="26"/>
          <w:szCs w:val="26"/>
          <w:lang w:val="en-US" w:bidi="th-TH"/>
        </w:rPr>
        <w:t>/2025 approved the 2025 Employee Joint Investment Program (EJIP202</w:t>
      </w:r>
      <w:r w:rsidRPr="006C2DF5">
        <w:rPr>
          <w:rFonts w:ascii="CordiaUPC" w:hAnsi="CordiaUPC" w:cs="CordiaUPC" w:hint="cs"/>
          <w:sz w:val="26"/>
          <w:szCs w:val="26"/>
          <w:cs/>
          <w:lang w:val="en-US" w:bidi="th-TH"/>
        </w:rPr>
        <w:t>6</w:t>
      </w:r>
      <w:r w:rsidRPr="006C2DF5">
        <w:rPr>
          <w:rFonts w:ascii="CordiaUPC" w:hAnsi="CordiaUPC" w:cs="CordiaUPC"/>
          <w:sz w:val="26"/>
          <w:szCs w:val="26"/>
          <w:lang w:val="en-US" w:bidi="th-TH"/>
        </w:rPr>
        <w:t>). Summary of the program is detail below:</w:t>
      </w:r>
    </w:p>
    <w:p w14:paraId="013B77FF" w14:textId="77777777" w:rsidR="008A652E" w:rsidRPr="006C2DF5" w:rsidRDefault="008A652E" w:rsidP="008A652E">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8A652E" w:rsidRPr="006C2DF5" w14:paraId="71897CC5" w14:textId="77777777" w:rsidTr="007E6839">
        <w:tc>
          <w:tcPr>
            <w:tcW w:w="3078" w:type="dxa"/>
            <w:hideMark/>
          </w:tcPr>
          <w:p w14:paraId="617714A0" w14:textId="77777777" w:rsidR="008A652E" w:rsidRPr="006C2DF5" w:rsidRDefault="008A652E" w:rsidP="007E6839">
            <w:pPr>
              <w:spacing w:line="240" w:lineRule="exact"/>
              <w:ind w:left="162" w:hanging="48"/>
              <w:rPr>
                <w:rFonts w:ascii="CordiaUPC" w:hAnsi="CordiaUPC" w:cs="CordiaUPC"/>
                <w:sz w:val="26"/>
                <w:szCs w:val="26"/>
              </w:rPr>
            </w:pPr>
            <w:r w:rsidRPr="006C2DF5">
              <w:rPr>
                <w:rFonts w:ascii="CordiaUPC" w:hAnsi="CordiaUPC" w:cs="CordiaUPC"/>
                <w:sz w:val="26"/>
                <w:szCs w:val="26"/>
              </w:rPr>
              <w:t>Program tenor:</w:t>
            </w:r>
          </w:p>
        </w:tc>
        <w:tc>
          <w:tcPr>
            <w:tcW w:w="6372" w:type="dxa"/>
            <w:hideMark/>
          </w:tcPr>
          <w:p w14:paraId="4FE72529" w14:textId="102765A7" w:rsidR="008A652E" w:rsidRPr="006C2DF5" w:rsidRDefault="008A652E" w:rsidP="007E6839">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3 years and 10 months (March 2026 - December 2029)</w:t>
            </w:r>
          </w:p>
        </w:tc>
      </w:tr>
      <w:tr w:rsidR="008A652E" w:rsidRPr="006C2DF5" w14:paraId="12F9CD8E" w14:textId="77777777" w:rsidTr="007E6839">
        <w:tc>
          <w:tcPr>
            <w:tcW w:w="3078" w:type="dxa"/>
          </w:tcPr>
          <w:p w14:paraId="42847A77" w14:textId="77777777" w:rsidR="008A652E" w:rsidRPr="006C2DF5" w:rsidRDefault="008A652E" w:rsidP="007E6839">
            <w:pPr>
              <w:spacing w:line="240" w:lineRule="exact"/>
              <w:ind w:left="162" w:hanging="48"/>
              <w:rPr>
                <w:rFonts w:ascii="CordiaUPC" w:hAnsi="CordiaUPC" w:cs="CordiaUPC"/>
                <w:sz w:val="26"/>
                <w:szCs w:val="26"/>
              </w:rPr>
            </w:pPr>
          </w:p>
        </w:tc>
        <w:tc>
          <w:tcPr>
            <w:tcW w:w="6372" w:type="dxa"/>
          </w:tcPr>
          <w:p w14:paraId="6F5B0C75" w14:textId="77777777" w:rsidR="008A652E" w:rsidRPr="006C2DF5" w:rsidRDefault="008A652E" w:rsidP="007E6839">
            <w:pPr>
              <w:spacing w:line="240" w:lineRule="exact"/>
              <w:jc w:val="both"/>
              <w:rPr>
                <w:rFonts w:ascii="CordiaUPC" w:hAnsi="CordiaUPC" w:cs="CordiaUPC"/>
                <w:sz w:val="26"/>
                <w:szCs w:val="26"/>
              </w:rPr>
            </w:pPr>
          </w:p>
        </w:tc>
      </w:tr>
      <w:tr w:rsidR="008A652E" w:rsidRPr="006C2DF5" w14:paraId="4E5B2043" w14:textId="77777777" w:rsidTr="007E6839">
        <w:tc>
          <w:tcPr>
            <w:tcW w:w="3078" w:type="dxa"/>
          </w:tcPr>
          <w:p w14:paraId="144F8D8A" w14:textId="77777777" w:rsidR="008A652E" w:rsidRPr="006C2DF5" w:rsidRDefault="008A652E" w:rsidP="007E6839">
            <w:pPr>
              <w:spacing w:line="240" w:lineRule="exact"/>
              <w:ind w:left="162" w:hanging="48"/>
              <w:rPr>
                <w:rFonts w:ascii="CordiaUPC" w:hAnsi="CordiaUPC" w:cs="CordiaUPC"/>
                <w:sz w:val="26"/>
                <w:szCs w:val="26"/>
              </w:rPr>
            </w:pPr>
            <w:r w:rsidRPr="006C2DF5">
              <w:rPr>
                <w:rFonts w:ascii="CordiaUPC" w:hAnsi="CordiaUPC" w:cs="CordiaUPC"/>
                <w:sz w:val="26"/>
                <w:szCs w:val="26"/>
              </w:rPr>
              <w:t>Eligibility:</w:t>
            </w:r>
          </w:p>
        </w:tc>
        <w:tc>
          <w:tcPr>
            <w:tcW w:w="6372" w:type="dxa"/>
          </w:tcPr>
          <w:p w14:paraId="4AF5AF83" w14:textId="77777777" w:rsidR="008A652E" w:rsidRPr="006C2DF5" w:rsidRDefault="008A652E" w:rsidP="007E6839">
            <w:pPr>
              <w:spacing w:line="240" w:lineRule="exact"/>
              <w:jc w:val="both"/>
              <w:rPr>
                <w:rFonts w:ascii="CordiaUPC" w:hAnsi="CordiaUPC" w:cs="CordiaUPC"/>
                <w:sz w:val="26"/>
                <w:szCs w:val="26"/>
              </w:rPr>
            </w:pPr>
            <w:r w:rsidRPr="006C2DF5">
              <w:rPr>
                <w:rFonts w:ascii="CordiaUPC" w:hAnsi="CordiaUPC" w:cs="CordiaUPC"/>
                <w:sz w:val="26"/>
                <w:szCs w:val="26"/>
                <w:lang w:bidi="th-TH"/>
              </w:rPr>
              <w:t>Permanent staffs and executives of the Bank and its subsidiaries based on the Bank’s defined criteria.</w:t>
            </w:r>
          </w:p>
        </w:tc>
      </w:tr>
      <w:tr w:rsidR="008A652E" w:rsidRPr="006C2DF5" w14:paraId="1ED70402" w14:textId="77777777" w:rsidTr="007E6839">
        <w:tc>
          <w:tcPr>
            <w:tcW w:w="3078" w:type="dxa"/>
          </w:tcPr>
          <w:p w14:paraId="18F184DB" w14:textId="77777777" w:rsidR="008A652E" w:rsidRPr="006C2DF5" w:rsidRDefault="008A652E" w:rsidP="007E6839">
            <w:pPr>
              <w:spacing w:line="240" w:lineRule="exact"/>
              <w:ind w:left="162" w:hanging="48"/>
              <w:rPr>
                <w:rFonts w:ascii="CordiaUPC" w:hAnsi="CordiaUPC" w:cs="CordiaUPC"/>
                <w:sz w:val="26"/>
                <w:szCs w:val="26"/>
              </w:rPr>
            </w:pPr>
          </w:p>
        </w:tc>
        <w:tc>
          <w:tcPr>
            <w:tcW w:w="6372" w:type="dxa"/>
          </w:tcPr>
          <w:p w14:paraId="04828939" w14:textId="77777777" w:rsidR="008A652E" w:rsidRPr="006C2DF5" w:rsidRDefault="008A652E" w:rsidP="007E6839">
            <w:pPr>
              <w:spacing w:line="240" w:lineRule="exact"/>
              <w:jc w:val="both"/>
              <w:rPr>
                <w:rFonts w:ascii="CordiaUPC" w:hAnsi="CordiaUPC" w:cs="CordiaUPC"/>
                <w:sz w:val="26"/>
                <w:szCs w:val="26"/>
              </w:rPr>
            </w:pPr>
          </w:p>
        </w:tc>
      </w:tr>
      <w:tr w:rsidR="008A652E" w:rsidRPr="006C2DF5" w14:paraId="62E175BF" w14:textId="77777777" w:rsidTr="007E6839">
        <w:tc>
          <w:tcPr>
            <w:tcW w:w="3078" w:type="dxa"/>
          </w:tcPr>
          <w:p w14:paraId="39C19253" w14:textId="77777777" w:rsidR="008A652E" w:rsidRPr="006C2DF5" w:rsidRDefault="008A652E" w:rsidP="007E6839">
            <w:pPr>
              <w:spacing w:line="240" w:lineRule="exact"/>
              <w:ind w:left="162" w:hanging="48"/>
              <w:rPr>
                <w:rFonts w:ascii="CordiaUPC" w:hAnsi="CordiaUPC" w:cs="CordiaUPC"/>
                <w:sz w:val="26"/>
                <w:szCs w:val="26"/>
              </w:rPr>
            </w:pPr>
            <w:r w:rsidRPr="006C2DF5">
              <w:rPr>
                <w:rFonts w:ascii="CordiaUPC" w:hAnsi="CordiaUPC" w:cs="CordiaUPC"/>
                <w:sz w:val="26"/>
                <w:szCs w:val="26"/>
              </w:rPr>
              <w:t>Share contribution:</w:t>
            </w:r>
          </w:p>
        </w:tc>
        <w:tc>
          <w:tcPr>
            <w:tcW w:w="6372" w:type="dxa"/>
          </w:tcPr>
          <w:p w14:paraId="52174C93" w14:textId="2108BC04" w:rsidR="008A652E" w:rsidRPr="006C2DF5" w:rsidRDefault="008A652E" w:rsidP="007E6839">
            <w:pPr>
              <w:spacing w:line="240" w:lineRule="exact"/>
              <w:jc w:val="both"/>
              <w:rPr>
                <w:rFonts w:ascii="CordiaUPC" w:hAnsi="CordiaUPC" w:cs="CordiaUPC"/>
                <w:sz w:val="26"/>
                <w:szCs w:val="26"/>
                <w:lang w:val="en-US" w:bidi="th-TH"/>
              </w:rPr>
            </w:pPr>
            <w:r w:rsidRPr="006C2DF5">
              <w:rPr>
                <w:rFonts w:ascii="CordiaUPC" w:hAnsi="CordiaUPC" w:cs="CordiaUPC"/>
                <w:sz w:val="26"/>
                <w:szCs w:val="26"/>
                <w:lang w:bidi="th-TH"/>
              </w:rPr>
              <w:t>4 times, scheduled in March, June, September, and December 2026</w:t>
            </w:r>
          </w:p>
        </w:tc>
      </w:tr>
      <w:tr w:rsidR="008A652E" w:rsidRPr="006C2DF5" w14:paraId="46B7C99C" w14:textId="77777777" w:rsidTr="007E6839">
        <w:tc>
          <w:tcPr>
            <w:tcW w:w="3078" w:type="dxa"/>
          </w:tcPr>
          <w:p w14:paraId="7E6F1220" w14:textId="77777777" w:rsidR="008A652E" w:rsidRPr="006C2DF5" w:rsidRDefault="008A652E" w:rsidP="007E6839">
            <w:pPr>
              <w:spacing w:line="240" w:lineRule="exact"/>
              <w:ind w:left="162" w:hanging="162"/>
              <w:rPr>
                <w:rFonts w:ascii="CordiaUPC" w:hAnsi="CordiaUPC" w:cs="CordiaUPC"/>
                <w:sz w:val="26"/>
                <w:szCs w:val="26"/>
              </w:rPr>
            </w:pPr>
          </w:p>
        </w:tc>
        <w:tc>
          <w:tcPr>
            <w:tcW w:w="6372" w:type="dxa"/>
          </w:tcPr>
          <w:p w14:paraId="06174B7E" w14:textId="77777777" w:rsidR="008A652E" w:rsidRPr="006C2DF5" w:rsidRDefault="008A652E" w:rsidP="007E6839">
            <w:pPr>
              <w:spacing w:line="240" w:lineRule="exact"/>
              <w:jc w:val="both"/>
              <w:rPr>
                <w:rFonts w:ascii="CordiaUPC" w:hAnsi="CordiaUPC" w:cs="CordiaUPC"/>
                <w:sz w:val="26"/>
                <w:szCs w:val="26"/>
                <w:cs/>
                <w:lang w:bidi="th-TH"/>
              </w:rPr>
            </w:pPr>
          </w:p>
        </w:tc>
      </w:tr>
      <w:tr w:rsidR="008A652E" w:rsidRPr="006C2DF5" w14:paraId="3031579E" w14:textId="77777777" w:rsidTr="007E6839">
        <w:tc>
          <w:tcPr>
            <w:tcW w:w="3078" w:type="dxa"/>
          </w:tcPr>
          <w:p w14:paraId="13BE3F4A" w14:textId="77777777" w:rsidR="008A652E" w:rsidRPr="006C2DF5" w:rsidRDefault="008A652E" w:rsidP="007E6839">
            <w:pPr>
              <w:spacing w:line="240" w:lineRule="exact"/>
              <w:ind w:left="162" w:hanging="48"/>
              <w:rPr>
                <w:rFonts w:ascii="CordiaUPC" w:hAnsi="CordiaUPC" w:cs="CordiaUPC"/>
                <w:sz w:val="26"/>
                <w:szCs w:val="26"/>
              </w:rPr>
            </w:pPr>
            <w:r w:rsidRPr="006C2DF5">
              <w:rPr>
                <w:rFonts w:ascii="CordiaUPC" w:hAnsi="CordiaUPC" w:cs="CordiaUPC"/>
                <w:sz w:val="26"/>
                <w:szCs w:val="26"/>
              </w:rPr>
              <w:t>Program features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operation</w:t>
            </w:r>
            <w:r w:rsidRPr="006C2DF5">
              <w:rPr>
                <w:rFonts w:ascii="CordiaUPC" w:hAnsi="CordiaUPC" w:cs="CordiaUPC"/>
                <w:sz w:val="26"/>
                <w:szCs w:val="26"/>
              </w:rPr>
              <w:t>:</w:t>
            </w:r>
          </w:p>
        </w:tc>
        <w:tc>
          <w:tcPr>
            <w:tcW w:w="6372" w:type="dxa"/>
          </w:tcPr>
          <w:p w14:paraId="048EB6A7" w14:textId="77777777" w:rsidR="008A652E" w:rsidRPr="006C2DF5" w:rsidRDefault="008A652E" w:rsidP="007E6839">
            <w:pPr>
              <w:spacing w:line="240" w:lineRule="exact"/>
              <w:jc w:val="both"/>
              <w:rPr>
                <w:rFonts w:ascii="CordiaUPC" w:hAnsi="CordiaUPC" w:cs="CordiaUPC"/>
                <w:sz w:val="26"/>
                <w:szCs w:val="26"/>
              </w:rPr>
            </w:pPr>
            <w:r w:rsidRPr="006C2DF5">
              <w:rPr>
                <w:rFonts w:ascii="CordiaUPC" w:hAnsi="CordiaUPC" w:cs="CordiaUPC"/>
                <w:sz w:val="26"/>
                <w:szCs w:val="26"/>
              </w:rPr>
              <w:t>Share contribution consists of</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employee’s</w:t>
            </w:r>
            <w:r w:rsidRPr="006C2DF5">
              <w:rPr>
                <w:rFonts w:ascii="CordiaUPC" w:hAnsi="CordiaUPC" w:cs="CordiaUPC"/>
                <w:sz w:val="26"/>
                <w:szCs w:val="26"/>
              </w:rPr>
              <w:t xml:space="preserve"> contribution and the Bank’s contribution based on the Bank’s defined criteria.</w:t>
            </w:r>
          </w:p>
          <w:p w14:paraId="7201E40E" w14:textId="77777777" w:rsidR="008A652E" w:rsidRPr="006C2DF5" w:rsidRDefault="008A652E" w:rsidP="007E6839">
            <w:pPr>
              <w:spacing w:line="240" w:lineRule="exact"/>
              <w:jc w:val="both"/>
              <w:rPr>
                <w:rFonts w:ascii="CordiaUPC" w:hAnsi="CordiaUPC" w:cs="CordiaUPC"/>
                <w:sz w:val="26"/>
                <w:szCs w:val="26"/>
              </w:rPr>
            </w:pPr>
          </w:p>
          <w:p w14:paraId="4D96E08D" w14:textId="77777777" w:rsidR="008A652E" w:rsidRPr="006C2DF5" w:rsidRDefault="008A652E" w:rsidP="007E6839">
            <w:pPr>
              <w:spacing w:line="240" w:lineRule="exact"/>
              <w:jc w:val="both"/>
              <w:rPr>
                <w:rFonts w:ascii="CordiaUPC" w:hAnsi="CordiaUPC" w:cs="CordiaUPC"/>
                <w:sz w:val="26"/>
                <w:szCs w:val="26"/>
              </w:rPr>
            </w:pPr>
            <w:r w:rsidRPr="006C2DF5">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8A652E" w:rsidRPr="006C2DF5" w14:paraId="0CC219AA" w14:textId="77777777" w:rsidTr="007E6839">
        <w:tc>
          <w:tcPr>
            <w:tcW w:w="3078" w:type="dxa"/>
          </w:tcPr>
          <w:p w14:paraId="6FFB0C6E" w14:textId="77777777" w:rsidR="008A652E" w:rsidRPr="006C2DF5" w:rsidRDefault="008A652E" w:rsidP="007E6839">
            <w:pPr>
              <w:spacing w:line="240" w:lineRule="exact"/>
              <w:ind w:left="162" w:hanging="48"/>
              <w:rPr>
                <w:rFonts w:ascii="CordiaUPC" w:hAnsi="CordiaUPC" w:cs="CordiaUPC"/>
                <w:sz w:val="26"/>
                <w:szCs w:val="26"/>
              </w:rPr>
            </w:pPr>
          </w:p>
        </w:tc>
        <w:tc>
          <w:tcPr>
            <w:tcW w:w="6372" w:type="dxa"/>
          </w:tcPr>
          <w:p w14:paraId="0D18D578" w14:textId="77777777" w:rsidR="008A652E" w:rsidRPr="006C2DF5" w:rsidRDefault="008A652E" w:rsidP="007E6839">
            <w:pPr>
              <w:spacing w:line="240" w:lineRule="exact"/>
              <w:jc w:val="both"/>
              <w:rPr>
                <w:rFonts w:ascii="CordiaUPC" w:hAnsi="CordiaUPC" w:cs="CordiaUPC"/>
                <w:sz w:val="26"/>
                <w:szCs w:val="26"/>
              </w:rPr>
            </w:pPr>
          </w:p>
        </w:tc>
      </w:tr>
      <w:tr w:rsidR="008A652E" w:rsidRPr="006C2DF5" w14:paraId="38A5ABA9" w14:textId="77777777" w:rsidTr="007E6839">
        <w:tc>
          <w:tcPr>
            <w:tcW w:w="3078" w:type="dxa"/>
            <w:hideMark/>
          </w:tcPr>
          <w:p w14:paraId="1AB36704" w14:textId="77777777" w:rsidR="008A652E" w:rsidRPr="006C2DF5" w:rsidRDefault="008A652E" w:rsidP="007E6839">
            <w:pPr>
              <w:spacing w:line="240" w:lineRule="exact"/>
              <w:ind w:left="162" w:hanging="48"/>
              <w:rPr>
                <w:rFonts w:ascii="CordiaUPC" w:hAnsi="CordiaUPC" w:cs="CordiaUPC"/>
                <w:sz w:val="26"/>
                <w:szCs w:val="26"/>
              </w:rPr>
            </w:pPr>
            <w:r w:rsidRPr="006C2DF5">
              <w:rPr>
                <w:rFonts w:ascii="CordiaUPC" w:hAnsi="CordiaUPC" w:cs="CordiaUPC"/>
                <w:sz w:val="26"/>
                <w:szCs w:val="26"/>
              </w:rPr>
              <w:t>Silent period:</w:t>
            </w:r>
          </w:p>
        </w:tc>
        <w:tc>
          <w:tcPr>
            <w:tcW w:w="6372" w:type="dxa"/>
            <w:hideMark/>
          </w:tcPr>
          <w:p w14:paraId="6F83B5E7" w14:textId="77777777" w:rsidR="008A652E" w:rsidRPr="006C2DF5" w:rsidRDefault="008A652E" w:rsidP="003C53AF">
            <w:pPr>
              <w:spacing w:line="240" w:lineRule="exact"/>
              <w:jc w:val="both"/>
              <w:rPr>
                <w:rFonts w:ascii="CordiaUPC" w:hAnsi="CordiaUPC" w:cs="CordiaUPC"/>
                <w:sz w:val="26"/>
                <w:szCs w:val="26"/>
              </w:rPr>
            </w:pPr>
            <w:r w:rsidRPr="006C2DF5">
              <w:rPr>
                <w:rFonts w:ascii="CordiaUPC" w:hAnsi="CordiaUPC" w:cs="CordiaUPC"/>
                <w:sz w:val="26"/>
                <w:szCs w:val="26"/>
              </w:rPr>
              <w:t>Participated staffs and executives can sell their accumulated shares each year as follows:</w:t>
            </w:r>
          </w:p>
          <w:p w14:paraId="320BB528" w14:textId="77777777" w:rsidR="008A652E" w:rsidRPr="006C2DF5" w:rsidRDefault="008A652E"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20 December 2027, not exceeding 20% of the shares</w:t>
            </w:r>
          </w:p>
          <w:p w14:paraId="5C34CA89" w14:textId="77777777" w:rsidR="008A652E" w:rsidRPr="006C2DF5" w:rsidRDefault="008A652E"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20 December 2028, not exceeding 50% of the shares</w:t>
            </w:r>
          </w:p>
          <w:p w14:paraId="639CBADD" w14:textId="77777777" w:rsidR="008A652E" w:rsidRPr="006C2DF5" w:rsidRDefault="008A652E"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20 December 2029, all accumulated TTB shares can be sold.</w:t>
            </w:r>
          </w:p>
          <w:p w14:paraId="6E832815" w14:textId="083F9086" w:rsidR="008A652E" w:rsidRPr="006C2DF5" w:rsidRDefault="008A652E" w:rsidP="008A652E">
            <w:pPr>
              <w:pStyle w:val="ListParagraph"/>
              <w:spacing w:line="240" w:lineRule="exact"/>
              <w:ind w:left="319"/>
              <w:jc w:val="both"/>
              <w:rPr>
                <w:rFonts w:ascii="CordiaUPC" w:hAnsi="CordiaUPC" w:cs="CordiaUPC"/>
                <w:sz w:val="26"/>
                <w:szCs w:val="26"/>
                <w:cs/>
              </w:rPr>
            </w:pPr>
          </w:p>
        </w:tc>
      </w:tr>
      <w:tr w:rsidR="008A652E" w:rsidRPr="006C2DF5" w14:paraId="20AEC6AA" w14:textId="77777777" w:rsidTr="007E6839">
        <w:tc>
          <w:tcPr>
            <w:tcW w:w="3078" w:type="dxa"/>
          </w:tcPr>
          <w:p w14:paraId="46B739F3" w14:textId="77777777" w:rsidR="008A652E" w:rsidRPr="006C2DF5" w:rsidRDefault="008A652E" w:rsidP="007E6839">
            <w:pPr>
              <w:spacing w:line="240" w:lineRule="exact"/>
              <w:rPr>
                <w:rFonts w:ascii="CordiaUPC" w:hAnsi="CordiaUPC" w:cs="CordiaUPC"/>
                <w:sz w:val="26"/>
                <w:szCs w:val="26"/>
                <w:lang w:bidi="th-TH"/>
              </w:rPr>
            </w:pPr>
          </w:p>
        </w:tc>
        <w:tc>
          <w:tcPr>
            <w:tcW w:w="6372" w:type="dxa"/>
          </w:tcPr>
          <w:p w14:paraId="7E370B05" w14:textId="77777777" w:rsidR="008A652E" w:rsidRPr="006C2DF5" w:rsidRDefault="008A652E" w:rsidP="007E6839">
            <w:pPr>
              <w:spacing w:line="240" w:lineRule="exact"/>
              <w:jc w:val="both"/>
              <w:rPr>
                <w:rFonts w:ascii="CordiaUPC" w:hAnsi="CordiaUPC" w:cs="CordiaUPC"/>
                <w:sz w:val="26"/>
                <w:szCs w:val="26"/>
                <w:cs/>
                <w:lang w:bidi="th-TH"/>
              </w:rPr>
            </w:pPr>
          </w:p>
        </w:tc>
      </w:tr>
      <w:tr w:rsidR="008A652E" w:rsidRPr="006C2DF5" w14:paraId="6AA03D45" w14:textId="77777777" w:rsidTr="007E6839">
        <w:tc>
          <w:tcPr>
            <w:tcW w:w="3078" w:type="dxa"/>
          </w:tcPr>
          <w:p w14:paraId="6C08275F" w14:textId="77777777" w:rsidR="008A652E" w:rsidRPr="006C2DF5" w:rsidRDefault="008A652E" w:rsidP="007E6839">
            <w:pPr>
              <w:spacing w:line="240" w:lineRule="exact"/>
              <w:ind w:left="118" w:hanging="118"/>
              <w:rPr>
                <w:rFonts w:ascii="CordiaUPC" w:hAnsi="CordiaUPC" w:cs="CordiaUPC"/>
                <w:sz w:val="26"/>
                <w:szCs w:val="26"/>
              </w:rPr>
            </w:pPr>
            <w:r w:rsidRPr="006C2DF5">
              <w:rPr>
                <w:rFonts w:ascii="CordiaUPC" w:hAnsi="CordiaUPC" w:cs="CordiaUPC"/>
                <w:sz w:val="26"/>
                <w:szCs w:val="26"/>
              </w:rPr>
              <w:t xml:space="preserve">  Condition of program termination:</w:t>
            </w:r>
          </w:p>
        </w:tc>
        <w:tc>
          <w:tcPr>
            <w:tcW w:w="6372" w:type="dxa"/>
          </w:tcPr>
          <w:p w14:paraId="0FDB4985" w14:textId="77777777" w:rsidR="008A652E" w:rsidRPr="006C2DF5" w:rsidRDefault="008A652E" w:rsidP="007E6839">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The termination of program membership commences once the employee status ends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based on the Bank’s defined criteria</w:t>
            </w:r>
            <w:r w:rsidRPr="006C2DF5">
              <w:rPr>
                <w:rFonts w:ascii="CordiaUPC" w:hAnsi="CordiaUPC" w:cs="CordiaUPC"/>
                <w:sz w:val="26"/>
                <w:szCs w:val="26"/>
                <w:lang w:bidi="th-TH"/>
              </w:rPr>
              <w:t>. The participated staffs must follow the defined criteria relating to shares under the Bank’s contribution.</w:t>
            </w:r>
          </w:p>
        </w:tc>
      </w:tr>
    </w:tbl>
    <w:p w14:paraId="205B649F" w14:textId="77777777" w:rsidR="008A652E" w:rsidRPr="006C2DF5" w:rsidRDefault="008A652E" w:rsidP="008A652E">
      <w:pPr>
        <w:spacing w:line="240" w:lineRule="auto"/>
        <w:rPr>
          <w:rFonts w:ascii="CordiaUPC" w:hAnsi="CordiaUPC" w:cs="CordiaUPC"/>
          <w:b/>
          <w:i/>
          <w:sz w:val="28"/>
          <w:szCs w:val="28"/>
          <w:lang w:val="en-US" w:bidi="th-TH"/>
        </w:rPr>
      </w:pPr>
    </w:p>
    <w:p w14:paraId="0BB9E1DB" w14:textId="77777777" w:rsidR="00623BBB" w:rsidRPr="006C2DF5" w:rsidRDefault="00623BBB" w:rsidP="00623BBB">
      <w:pPr>
        <w:tabs>
          <w:tab w:val="left" w:pos="540"/>
        </w:tabs>
        <w:spacing w:line="240" w:lineRule="exact"/>
        <w:ind w:left="540"/>
        <w:jc w:val="thaiDistribute"/>
        <w:rPr>
          <w:rFonts w:ascii="CordiaUPC" w:hAnsi="CordiaUPC" w:cs="CordiaUPC"/>
          <w:sz w:val="26"/>
          <w:szCs w:val="26"/>
          <w:lang w:val="en-US" w:bidi="th-TH"/>
        </w:rPr>
      </w:pPr>
      <w:r w:rsidRPr="006C2DF5">
        <w:rPr>
          <w:rFonts w:ascii="CordiaUPC" w:hAnsi="CordiaUPC" w:cs="CordiaUPC"/>
          <w:sz w:val="26"/>
          <w:szCs w:val="26"/>
          <w:lang w:val="en-US" w:bidi="th-TH"/>
        </w:rPr>
        <w:t>On 28 January 2025, the Board of Directors Meeting No. 1/2025 approved the 2025 Employee Joint Investment Program (EJIP2025). Summary of the program is detail below:</w:t>
      </w:r>
    </w:p>
    <w:p w14:paraId="751A4840" w14:textId="77777777" w:rsidR="00623BBB" w:rsidRPr="006C2DF5" w:rsidRDefault="00623BBB" w:rsidP="00623BBB">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623BBB" w:rsidRPr="006C2DF5" w14:paraId="7D62148F" w14:textId="77777777" w:rsidTr="00CF5EE3">
        <w:tc>
          <w:tcPr>
            <w:tcW w:w="3078" w:type="dxa"/>
            <w:hideMark/>
          </w:tcPr>
          <w:p w14:paraId="0C52BA36"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Program tenor:</w:t>
            </w:r>
          </w:p>
        </w:tc>
        <w:tc>
          <w:tcPr>
            <w:tcW w:w="6372" w:type="dxa"/>
            <w:hideMark/>
          </w:tcPr>
          <w:p w14:paraId="5CBE5FF0" w14:textId="77777777" w:rsidR="00623BBB" w:rsidRPr="006C2DF5" w:rsidRDefault="00623BBB" w:rsidP="00CF5EE3">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 xml:space="preserve">Program A: 3 years 5 months (March 2025 - July 2028) </w:t>
            </w:r>
          </w:p>
          <w:p w14:paraId="0E736E7B" w14:textId="77777777" w:rsidR="00623BBB" w:rsidRPr="006C2DF5" w:rsidRDefault="00623BBB" w:rsidP="00CF5EE3">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Program B: 5 years 5 months (March 2025 - July 2030)</w:t>
            </w:r>
          </w:p>
        </w:tc>
      </w:tr>
      <w:tr w:rsidR="00623BBB" w:rsidRPr="006C2DF5" w14:paraId="23797269" w14:textId="77777777" w:rsidTr="00CF5EE3">
        <w:tc>
          <w:tcPr>
            <w:tcW w:w="3078" w:type="dxa"/>
          </w:tcPr>
          <w:p w14:paraId="36BBB4C6"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5A12EF76"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50B35B93" w14:textId="77777777" w:rsidTr="00CF5EE3">
        <w:tc>
          <w:tcPr>
            <w:tcW w:w="3078" w:type="dxa"/>
          </w:tcPr>
          <w:p w14:paraId="0526F93E"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Eligibility:</w:t>
            </w:r>
          </w:p>
        </w:tc>
        <w:tc>
          <w:tcPr>
            <w:tcW w:w="6372" w:type="dxa"/>
          </w:tcPr>
          <w:p w14:paraId="433483DC"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lang w:bidi="th-TH"/>
              </w:rPr>
              <w:t>Permanent staffs and executives of the Bank and its subsidiaries based on the Bank’s defined criteria.</w:t>
            </w:r>
          </w:p>
        </w:tc>
      </w:tr>
      <w:tr w:rsidR="00623BBB" w:rsidRPr="006C2DF5" w14:paraId="4BC87BB9" w14:textId="77777777" w:rsidTr="00CF5EE3">
        <w:tc>
          <w:tcPr>
            <w:tcW w:w="3078" w:type="dxa"/>
          </w:tcPr>
          <w:p w14:paraId="0BCCE947"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4F1DF839"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0581981C" w14:textId="77777777" w:rsidTr="00CF5EE3">
        <w:tc>
          <w:tcPr>
            <w:tcW w:w="3078" w:type="dxa"/>
          </w:tcPr>
          <w:p w14:paraId="653F39F4"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Share contribution:</w:t>
            </w:r>
          </w:p>
        </w:tc>
        <w:tc>
          <w:tcPr>
            <w:tcW w:w="6372" w:type="dxa"/>
          </w:tcPr>
          <w:p w14:paraId="459F2600" w14:textId="77777777" w:rsidR="00623BBB" w:rsidRPr="006C2DF5" w:rsidRDefault="00623BBB" w:rsidP="00CF5EE3">
            <w:pPr>
              <w:spacing w:line="240" w:lineRule="exact"/>
              <w:jc w:val="both"/>
              <w:rPr>
                <w:rFonts w:ascii="CordiaUPC" w:hAnsi="CordiaUPC" w:cs="CordiaUPC"/>
                <w:sz w:val="26"/>
                <w:szCs w:val="26"/>
                <w:lang w:val="en-US" w:bidi="th-TH"/>
              </w:rPr>
            </w:pPr>
            <w:r w:rsidRPr="006C2DF5">
              <w:rPr>
                <w:rFonts w:ascii="CordiaUPC" w:hAnsi="CordiaUPC" w:cs="CordiaUPC"/>
                <w:sz w:val="26"/>
                <w:szCs w:val="26"/>
              </w:rPr>
              <w:t>4 times in March, June, September, and December 2025</w:t>
            </w:r>
          </w:p>
        </w:tc>
      </w:tr>
      <w:tr w:rsidR="00623BBB" w:rsidRPr="006C2DF5" w14:paraId="7270B037" w14:textId="77777777" w:rsidTr="00CF5EE3">
        <w:tc>
          <w:tcPr>
            <w:tcW w:w="3078" w:type="dxa"/>
          </w:tcPr>
          <w:p w14:paraId="57B50FEF" w14:textId="77777777" w:rsidR="00623BBB" w:rsidRPr="006C2DF5" w:rsidRDefault="00623BBB" w:rsidP="00CF5EE3">
            <w:pPr>
              <w:spacing w:line="240" w:lineRule="exact"/>
              <w:ind w:left="162" w:hanging="162"/>
              <w:rPr>
                <w:rFonts w:ascii="CordiaUPC" w:hAnsi="CordiaUPC" w:cs="CordiaUPC"/>
                <w:sz w:val="26"/>
                <w:szCs w:val="26"/>
              </w:rPr>
            </w:pPr>
          </w:p>
        </w:tc>
        <w:tc>
          <w:tcPr>
            <w:tcW w:w="6372" w:type="dxa"/>
          </w:tcPr>
          <w:p w14:paraId="583132A4" w14:textId="77777777" w:rsidR="00623BBB" w:rsidRPr="006C2DF5" w:rsidRDefault="00623BBB" w:rsidP="00CF5EE3">
            <w:pPr>
              <w:spacing w:line="240" w:lineRule="exact"/>
              <w:jc w:val="both"/>
              <w:rPr>
                <w:rFonts w:ascii="CordiaUPC" w:hAnsi="CordiaUPC" w:cs="CordiaUPC"/>
                <w:sz w:val="26"/>
                <w:szCs w:val="26"/>
                <w:cs/>
                <w:lang w:bidi="th-TH"/>
              </w:rPr>
            </w:pPr>
          </w:p>
        </w:tc>
      </w:tr>
      <w:tr w:rsidR="00623BBB" w:rsidRPr="006C2DF5" w14:paraId="3409894D" w14:textId="77777777" w:rsidTr="00CF5EE3">
        <w:tc>
          <w:tcPr>
            <w:tcW w:w="3078" w:type="dxa"/>
          </w:tcPr>
          <w:p w14:paraId="68252ABC"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Program features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operation</w:t>
            </w:r>
            <w:r w:rsidRPr="006C2DF5">
              <w:rPr>
                <w:rFonts w:ascii="CordiaUPC" w:hAnsi="CordiaUPC" w:cs="CordiaUPC"/>
                <w:sz w:val="26"/>
                <w:szCs w:val="26"/>
              </w:rPr>
              <w:t>:</w:t>
            </w:r>
          </w:p>
        </w:tc>
        <w:tc>
          <w:tcPr>
            <w:tcW w:w="6372" w:type="dxa"/>
          </w:tcPr>
          <w:p w14:paraId="74E558C4"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Share contribution consists of</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employee’s</w:t>
            </w:r>
            <w:r w:rsidRPr="006C2DF5">
              <w:rPr>
                <w:rFonts w:ascii="CordiaUPC" w:hAnsi="CordiaUPC" w:cs="CordiaUPC"/>
                <w:sz w:val="26"/>
                <w:szCs w:val="26"/>
              </w:rPr>
              <w:t xml:space="preserve"> contribution and the Bank’s contribution based on the Bank’s defined criteria.</w:t>
            </w:r>
          </w:p>
          <w:p w14:paraId="1D8B5BAE" w14:textId="77777777" w:rsidR="00623BBB" w:rsidRPr="006C2DF5" w:rsidRDefault="00623BBB" w:rsidP="00CF5EE3">
            <w:pPr>
              <w:spacing w:line="240" w:lineRule="exact"/>
              <w:jc w:val="both"/>
              <w:rPr>
                <w:rFonts w:ascii="CordiaUPC" w:hAnsi="CordiaUPC" w:cs="CordiaUPC"/>
                <w:sz w:val="26"/>
                <w:szCs w:val="26"/>
              </w:rPr>
            </w:pPr>
          </w:p>
          <w:p w14:paraId="0648DB16"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623BBB" w:rsidRPr="006C2DF5" w14:paraId="7B0125F3" w14:textId="77777777" w:rsidTr="00CF5EE3">
        <w:tc>
          <w:tcPr>
            <w:tcW w:w="3078" w:type="dxa"/>
          </w:tcPr>
          <w:p w14:paraId="6CE50C30"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2A1176A3"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64943F04" w14:textId="77777777" w:rsidTr="00CF5EE3">
        <w:tc>
          <w:tcPr>
            <w:tcW w:w="3078" w:type="dxa"/>
            <w:hideMark/>
          </w:tcPr>
          <w:p w14:paraId="58D4F1B4"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Silent period:</w:t>
            </w:r>
          </w:p>
        </w:tc>
        <w:tc>
          <w:tcPr>
            <w:tcW w:w="6372" w:type="dxa"/>
            <w:hideMark/>
          </w:tcPr>
          <w:p w14:paraId="7C49671F"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Participated staffs and executives can sell their accumulated shares each year as follows:</w:t>
            </w:r>
          </w:p>
          <w:p w14:paraId="2705FD36" w14:textId="77777777" w:rsidR="00623BBB" w:rsidRPr="006C2DF5" w:rsidRDefault="00623BBB" w:rsidP="00CF5EE3">
            <w:pPr>
              <w:spacing w:line="240" w:lineRule="exact"/>
              <w:jc w:val="both"/>
              <w:rPr>
                <w:rFonts w:ascii="CordiaUPC" w:hAnsi="CordiaUPC" w:cs="CordiaUPC"/>
                <w:sz w:val="26"/>
                <w:szCs w:val="26"/>
                <w:cs/>
              </w:rPr>
            </w:pPr>
            <w:r w:rsidRPr="006C2DF5">
              <w:rPr>
                <w:rFonts w:ascii="CordiaUPC" w:eastAsiaTheme="minorHAnsi" w:hAnsi="CordiaUPC" w:cs="CordiaUPC"/>
                <w:sz w:val="26"/>
                <w:szCs w:val="26"/>
                <w:u w:val="single"/>
                <w:lang w:val="en-US" w:bidi="th-TH"/>
              </w:rPr>
              <w:t>Program A</w:t>
            </w:r>
            <w:r w:rsidRPr="006C2DF5">
              <w:rPr>
                <w:rFonts w:ascii="CordiaUPC" w:eastAsiaTheme="minorHAnsi" w:hAnsi="CordiaUPC" w:cs="CordiaUPC"/>
                <w:sz w:val="26"/>
                <w:szCs w:val="26"/>
                <w:lang w:val="en-US" w:bidi="th-TH"/>
              </w:rPr>
              <w:t>:</w:t>
            </w:r>
          </w:p>
          <w:p w14:paraId="2BCFB84A" w14:textId="5590FD8E"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w:t>
            </w:r>
            <w:r w:rsidRPr="006C2DF5">
              <w:rPr>
                <w:rFonts w:ascii="CordiaUPC" w:hAnsi="CordiaUPC" w:cs="CordiaUPC"/>
                <w:sz w:val="26"/>
                <w:szCs w:val="26"/>
                <w:cs/>
                <w:lang w:bidi="th-TH"/>
              </w:rPr>
              <w:t>6</w:t>
            </w:r>
            <w:r w:rsidRPr="006C2DF5">
              <w:rPr>
                <w:rFonts w:ascii="CordiaUPC" w:hAnsi="CordiaUPC" w:cs="CordiaUPC"/>
                <w:sz w:val="26"/>
                <w:szCs w:val="26"/>
              </w:rPr>
              <w:t>, not exceeding 20%</w:t>
            </w:r>
          </w:p>
          <w:p w14:paraId="5ADDC726" w14:textId="365C039B"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w:t>
            </w:r>
            <w:r w:rsidRPr="006C2DF5">
              <w:rPr>
                <w:rFonts w:ascii="CordiaUPC" w:hAnsi="CordiaUPC" w:cs="CordiaUPC"/>
                <w:sz w:val="26"/>
                <w:szCs w:val="26"/>
                <w:cs/>
                <w:lang w:bidi="th-TH"/>
              </w:rPr>
              <w:t>7</w:t>
            </w:r>
            <w:r w:rsidRPr="006C2DF5">
              <w:rPr>
                <w:rFonts w:ascii="CordiaUPC" w:hAnsi="CordiaUPC" w:cs="CordiaUPC"/>
                <w:sz w:val="26"/>
                <w:szCs w:val="26"/>
              </w:rPr>
              <w:t xml:space="preserve">, not exceeding </w:t>
            </w:r>
            <w:r w:rsidRPr="006C2DF5">
              <w:rPr>
                <w:rFonts w:ascii="CordiaUPC" w:hAnsi="CordiaUPC" w:cs="CordiaUPC"/>
                <w:sz w:val="26"/>
                <w:szCs w:val="26"/>
                <w:cs/>
                <w:lang w:bidi="th-TH"/>
              </w:rPr>
              <w:t>5</w:t>
            </w:r>
            <w:r w:rsidRPr="006C2DF5">
              <w:rPr>
                <w:rFonts w:ascii="CordiaUPC" w:hAnsi="CordiaUPC" w:cs="CordiaUPC"/>
                <w:sz w:val="26"/>
                <w:szCs w:val="26"/>
              </w:rPr>
              <w:t>0%</w:t>
            </w:r>
          </w:p>
          <w:p w14:paraId="092DD599"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 xml:space="preserve">By </w:t>
            </w:r>
            <w:r w:rsidRPr="006C2DF5">
              <w:rPr>
                <w:rFonts w:ascii="CordiaUPC" w:hAnsi="CordiaUPC" w:cs="CordiaUPC"/>
                <w:sz w:val="26"/>
                <w:szCs w:val="26"/>
                <w:cs/>
                <w:lang w:bidi="th-TH"/>
              </w:rPr>
              <w:t>27</w:t>
            </w:r>
            <w:r w:rsidRPr="006C2DF5">
              <w:rPr>
                <w:rFonts w:ascii="CordiaUPC" w:hAnsi="CordiaUPC" w:cs="CordiaUPC"/>
                <w:sz w:val="26"/>
                <w:szCs w:val="26"/>
              </w:rPr>
              <w:t xml:space="preserve"> July 202</w:t>
            </w:r>
            <w:r w:rsidRPr="006C2DF5">
              <w:rPr>
                <w:rFonts w:ascii="CordiaUPC" w:hAnsi="CordiaUPC" w:cs="CordiaUPC"/>
                <w:sz w:val="26"/>
                <w:szCs w:val="26"/>
                <w:cs/>
                <w:lang w:bidi="th-TH"/>
              </w:rPr>
              <w:t>8</w:t>
            </w:r>
            <w:r w:rsidRPr="006C2DF5">
              <w:rPr>
                <w:rFonts w:ascii="CordiaUPC" w:hAnsi="CordiaUPC" w:cs="CordiaUPC"/>
                <w:sz w:val="26"/>
                <w:szCs w:val="26"/>
              </w:rPr>
              <w:t>, all accumulated shares can be sold.</w:t>
            </w:r>
          </w:p>
          <w:p w14:paraId="1A151024" w14:textId="77777777" w:rsidR="004A1FF3" w:rsidRPr="006C2DF5" w:rsidRDefault="004A1FF3" w:rsidP="00CF5EE3">
            <w:pPr>
              <w:spacing w:line="240" w:lineRule="exact"/>
              <w:ind w:left="49"/>
              <w:jc w:val="both"/>
              <w:rPr>
                <w:rFonts w:ascii="CordiaUPC" w:eastAsiaTheme="minorHAnsi" w:hAnsi="CordiaUPC" w:cs="CordiaUPC"/>
                <w:sz w:val="26"/>
                <w:szCs w:val="26"/>
                <w:u w:val="single"/>
                <w:lang w:val="en-US" w:bidi="th-TH"/>
              </w:rPr>
            </w:pPr>
          </w:p>
          <w:p w14:paraId="3C759450" w14:textId="77777777" w:rsidR="00A9381D" w:rsidRPr="006C2DF5" w:rsidRDefault="00A9381D" w:rsidP="00CF5EE3">
            <w:pPr>
              <w:spacing w:line="240" w:lineRule="exact"/>
              <w:ind w:left="49"/>
              <w:jc w:val="both"/>
              <w:rPr>
                <w:rFonts w:ascii="CordiaUPC" w:eastAsiaTheme="minorHAnsi" w:hAnsi="CordiaUPC" w:cs="CordiaUPC"/>
                <w:sz w:val="26"/>
                <w:szCs w:val="26"/>
                <w:u w:val="single"/>
                <w:lang w:val="en-US" w:bidi="th-TH"/>
              </w:rPr>
            </w:pPr>
          </w:p>
          <w:p w14:paraId="3E680B6D" w14:textId="035CCC44" w:rsidR="00623BBB" w:rsidRPr="006C2DF5" w:rsidRDefault="00623BBB" w:rsidP="00CF5EE3">
            <w:pPr>
              <w:spacing w:line="240" w:lineRule="exact"/>
              <w:ind w:left="49"/>
              <w:jc w:val="both"/>
              <w:rPr>
                <w:rFonts w:ascii="CordiaUPC" w:hAnsi="CordiaUPC" w:cs="CordiaUPC"/>
                <w:sz w:val="26"/>
                <w:szCs w:val="26"/>
              </w:rPr>
            </w:pPr>
            <w:r w:rsidRPr="006C2DF5">
              <w:rPr>
                <w:rFonts w:ascii="CordiaUPC" w:eastAsiaTheme="minorHAnsi" w:hAnsi="CordiaUPC" w:cs="CordiaUPC"/>
                <w:sz w:val="26"/>
                <w:szCs w:val="26"/>
                <w:u w:val="single"/>
                <w:lang w:val="en-US" w:bidi="th-TH"/>
              </w:rPr>
              <w:lastRenderedPageBreak/>
              <w:t>Program B</w:t>
            </w:r>
            <w:r w:rsidRPr="006C2DF5">
              <w:rPr>
                <w:rFonts w:ascii="CordiaUPC" w:eastAsiaTheme="minorHAnsi" w:hAnsi="CordiaUPC" w:cs="CordiaUPC"/>
                <w:sz w:val="26"/>
                <w:szCs w:val="26"/>
                <w:lang w:val="en-US" w:bidi="th-TH"/>
              </w:rPr>
              <w:t>:</w:t>
            </w:r>
          </w:p>
          <w:p w14:paraId="388B1AF5"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2026, not exceeding 15%</w:t>
            </w:r>
          </w:p>
          <w:p w14:paraId="4B95F1FC"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2027, not exceeding 35%</w:t>
            </w:r>
          </w:p>
          <w:p w14:paraId="5271273D"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27 July 2028, not exceeding 65%</w:t>
            </w:r>
          </w:p>
          <w:p w14:paraId="59FB2F11"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2029, not exceeding 85%</w:t>
            </w:r>
          </w:p>
          <w:p w14:paraId="14498C33"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cs/>
              </w:rPr>
            </w:pPr>
            <w:r w:rsidRPr="006C2DF5">
              <w:rPr>
                <w:rFonts w:ascii="CordiaUPC" w:hAnsi="CordiaUPC" w:cs="CordiaUPC"/>
                <w:sz w:val="26"/>
                <w:szCs w:val="26"/>
              </w:rPr>
              <w:t>By 30 July 2030, all accumulated TTB shares can be sold</w:t>
            </w:r>
            <w:r w:rsidRPr="006C2DF5">
              <w:rPr>
                <w:rFonts w:ascii="CordiaUPC" w:hAnsi="CordiaUPC" w:cs="CordiaUPC" w:hint="cs"/>
                <w:sz w:val="26"/>
                <w:szCs w:val="26"/>
                <w:cs/>
                <w:lang w:bidi="th-TH"/>
              </w:rPr>
              <w:t>.</w:t>
            </w:r>
          </w:p>
        </w:tc>
      </w:tr>
      <w:tr w:rsidR="00623BBB" w:rsidRPr="006C2DF5" w14:paraId="6358156D" w14:textId="77777777" w:rsidTr="00CF5EE3">
        <w:tc>
          <w:tcPr>
            <w:tcW w:w="3078" w:type="dxa"/>
          </w:tcPr>
          <w:p w14:paraId="26426907" w14:textId="77777777" w:rsidR="00623BBB" w:rsidRPr="006C2DF5" w:rsidRDefault="00623BBB" w:rsidP="00CF5EE3">
            <w:pPr>
              <w:spacing w:line="240" w:lineRule="exact"/>
              <w:rPr>
                <w:rFonts w:ascii="CordiaUPC" w:hAnsi="CordiaUPC" w:cs="CordiaUPC"/>
                <w:sz w:val="26"/>
                <w:szCs w:val="26"/>
                <w:lang w:bidi="th-TH"/>
              </w:rPr>
            </w:pPr>
          </w:p>
        </w:tc>
        <w:tc>
          <w:tcPr>
            <w:tcW w:w="6372" w:type="dxa"/>
          </w:tcPr>
          <w:p w14:paraId="5CC3EC96" w14:textId="77777777" w:rsidR="00623BBB" w:rsidRPr="006C2DF5" w:rsidRDefault="00623BBB" w:rsidP="00CF5EE3">
            <w:pPr>
              <w:spacing w:line="240" w:lineRule="exact"/>
              <w:jc w:val="both"/>
              <w:rPr>
                <w:rFonts w:ascii="CordiaUPC" w:hAnsi="CordiaUPC" w:cs="CordiaUPC"/>
                <w:sz w:val="26"/>
                <w:szCs w:val="26"/>
                <w:cs/>
                <w:lang w:bidi="th-TH"/>
              </w:rPr>
            </w:pPr>
          </w:p>
        </w:tc>
      </w:tr>
      <w:tr w:rsidR="00623BBB" w:rsidRPr="006C2DF5" w14:paraId="65FC430C" w14:textId="77777777" w:rsidTr="00CF5EE3">
        <w:tc>
          <w:tcPr>
            <w:tcW w:w="3078" w:type="dxa"/>
          </w:tcPr>
          <w:p w14:paraId="453AD5C2" w14:textId="77777777" w:rsidR="00623BBB" w:rsidRPr="006C2DF5" w:rsidRDefault="00623BBB" w:rsidP="00CF5EE3">
            <w:pPr>
              <w:spacing w:line="240" w:lineRule="exact"/>
              <w:ind w:left="118" w:hanging="118"/>
              <w:rPr>
                <w:rFonts w:ascii="CordiaUPC" w:hAnsi="CordiaUPC" w:cs="CordiaUPC"/>
                <w:sz w:val="26"/>
                <w:szCs w:val="26"/>
              </w:rPr>
            </w:pPr>
            <w:r w:rsidRPr="006C2DF5">
              <w:rPr>
                <w:rFonts w:ascii="CordiaUPC" w:hAnsi="CordiaUPC" w:cs="CordiaUPC"/>
                <w:sz w:val="26"/>
                <w:szCs w:val="26"/>
              </w:rPr>
              <w:t xml:space="preserve">  Condition of program termination:</w:t>
            </w:r>
          </w:p>
        </w:tc>
        <w:tc>
          <w:tcPr>
            <w:tcW w:w="6372" w:type="dxa"/>
          </w:tcPr>
          <w:p w14:paraId="7D27412C" w14:textId="77777777" w:rsidR="00623BBB" w:rsidRPr="006C2DF5" w:rsidRDefault="00623BBB" w:rsidP="00CF5EE3">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The termination of program membership commences once the employee status ends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based on the Bank’s defined criteria</w:t>
            </w:r>
            <w:r w:rsidRPr="006C2DF5">
              <w:rPr>
                <w:rFonts w:ascii="CordiaUPC" w:hAnsi="CordiaUPC" w:cs="CordiaUPC"/>
                <w:sz w:val="26"/>
                <w:szCs w:val="26"/>
                <w:lang w:bidi="th-TH"/>
              </w:rPr>
              <w:t>. The participated staffs must follow the defined criteria relating to shares under the Bank’s contribution.</w:t>
            </w:r>
          </w:p>
        </w:tc>
      </w:tr>
    </w:tbl>
    <w:p w14:paraId="19A50C30" w14:textId="44AAA431" w:rsidR="00412C2D" w:rsidRPr="006C2DF5" w:rsidRDefault="00412C2D" w:rsidP="00623BBB">
      <w:pPr>
        <w:spacing w:line="240" w:lineRule="auto"/>
        <w:rPr>
          <w:rFonts w:ascii="CordiaUPC" w:hAnsi="CordiaUPC" w:cs="CordiaUPC"/>
          <w:b/>
          <w:i/>
          <w:sz w:val="28"/>
          <w:szCs w:val="28"/>
          <w:lang w:val="en-US" w:bidi="th-TH"/>
        </w:rPr>
      </w:pPr>
    </w:p>
    <w:p w14:paraId="6BD14555" w14:textId="77777777" w:rsidR="00623BBB" w:rsidRPr="006C2DF5" w:rsidRDefault="00623BBB" w:rsidP="00623BBB">
      <w:pPr>
        <w:tabs>
          <w:tab w:val="left" w:pos="540"/>
        </w:tabs>
        <w:spacing w:line="240" w:lineRule="exact"/>
        <w:ind w:left="540"/>
        <w:jc w:val="thaiDistribute"/>
        <w:rPr>
          <w:rFonts w:ascii="CordiaUPC" w:hAnsi="CordiaUPC" w:cs="CordiaUPC"/>
          <w:sz w:val="26"/>
          <w:szCs w:val="26"/>
          <w:lang w:val="en-US" w:bidi="th-TH"/>
        </w:rPr>
      </w:pPr>
      <w:r w:rsidRPr="006C2DF5">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565DBB0C" w14:textId="77777777" w:rsidR="00623BBB" w:rsidRPr="006C2DF5" w:rsidRDefault="00623BBB" w:rsidP="00623BBB">
      <w:pPr>
        <w:tabs>
          <w:tab w:val="left" w:pos="540"/>
        </w:tabs>
        <w:spacing w:line="240" w:lineRule="exact"/>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623BBB" w:rsidRPr="006C2DF5" w14:paraId="4EE08066" w14:textId="77777777" w:rsidTr="00CF5EE3">
        <w:tc>
          <w:tcPr>
            <w:tcW w:w="3078" w:type="dxa"/>
            <w:hideMark/>
          </w:tcPr>
          <w:p w14:paraId="64DDAE39"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Program tenor:</w:t>
            </w:r>
          </w:p>
        </w:tc>
        <w:tc>
          <w:tcPr>
            <w:tcW w:w="6372" w:type="dxa"/>
            <w:hideMark/>
          </w:tcPr>
          <w:p w14:paraId="2771AC02"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 xml:space="preserve">3 years and 5 months (March 2024 </w:t>
            </w:r>
            <w:r w:rsidRPr="006C2DF5">
              <w:rPr>
                <w:rFonts w:ascii="CordiaUPC" w:hAnsi="CordiaUPC" w:cs="CordiaUPC" w:hint="cs"/>
                <w:sz w:val="26"/>
                <w:szCs w:val="26"/>
                <w:cs/>
                <w:lang w:bidi="th-TH"/>
              </w:rPr>
              <w:t>-</w:t>
            </w:r>
            <w:r w:rsidRPr="006C2DF5">
              <w:rPr>
                <w:rFonts w:ascii="CordiaUPC" w:hAnsi="CordiaUPC" w:cs="CordiaUPC"/>
                <w:sz w:val="26"/>
                <w:szCs w:val="26"/>
              </w:rPr>
              <w:t xml:space="preserve"> July 2027)</w:t>
            </w:r>
          </w:p>
        </w:tc>
      </w:tr>
      <w:tr w:rsidR="00623BBB" w:rsidRPr="006C2DF5" w14:paraId="4925D3F8" w14:textId="77777777" w:rsidTr="00CF5EE3">
        <w:tc>
          <w:tcPr>
            <w:tcW w:w="3078" w:type="dxa"/>
          </w:tcPr>
          <w:p w14:paraId="15AAA153"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4DFB9F94"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283771FA" w14:textId="77777777" w:rsidTr="00CF5EE3">
        <w:tc>
          <w:tcPr>
            <w:tcW w:w="3078" w:type="dxa"/>
          </w:tcPr>
          <w:p w14:paraId="4B41BDD0"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Eligibility:</w:t>
            </w:r>
          </w:p>
        </w:tc>
        <w:tc>
          <w:tcPr>
            <w:tcW w:w="6372" w:type="dxa"/>
          </w:tcPr>
          <w:p w14:paraId="341BC3E8" w14:textId="77777777" w:rsidR="00623BBB" w:rsidRPr="006C2DF5" w:rsidRDefault="00623BBB" w:rsidP="00CF5EE3">
            <w:pPr>
              <w:spacing w:line="240" w:lineRule="exact"/>
              <w:jc w:val="both"/>
              <w:rPr>
                <w:rFonts w:ascii="CordiaUPC" w:hAnsi="CordiaUPC" w:cs="CordiaUPC"/>
                <w:sz w:val="26"/>
                <w:szCs w:val="26"/>
                <w:lang w:val="en-US" w:bidi="th-TH"/>
              </w:rPr>
            </w:pPr>
            <w:r w:rsidRPr="006C2DF5">
              <w:rPr>
                <w:rFonts w:ascii="CordiaUPC" w:hAnsi="CordiaUPC" w:cs="CordiaUPC"/>
                <w:sz w:val="26"/>
                <w:szCs w:val="26"/>
              </w:rPr>
              <w:t>Permanent staff</w:t>
            </w:r>
            <w:r w:rsidRPr="006C2DF5">
              <w:rPr>
                <w:rFonts w:ascii="CordiaUPC" w:hAnsi="CordiaUPC" w:cs="CordiaUPC"/>
                <w:sz w:val="26"/>
                <w:szCs w:val="26"/>
                <w:lang w:val="en-US"/>
              </w:rPr>
              <w:t>s</w:t>
            </w:r>
            <w:r w:rsidRPr="006C2DF5">
              <w:rPr>
                <w:rFonts w:ascii="CordiaUPC" w:hAnsi="CordiaUPC" w:cs="CordiaUPC"/>
                <w:sz w:val="26"/>
                <w:szCs w:val="26"/>
              </w:rPr>
              <w:t xml:space="preserve"> and executives of </w:t>
            </w:r>
            <w:r w:rsidRPr="006C2DF5">
              <w:rPr>
                <w:rFonts w:ascii="CordiaUPC" w:hAnsi="CordiaUPC" w:cs="CordiaUPC"/>
                <w:sz w:val="26"/>
                <w:szCs w:val="26"/>
                <w:lang w:val="en-US" w:bidi="th-TH"/>
              </w:rPr>
              <w:t xml:space="preserve">the Bank and its subsidiaries </w:t>
            </w:r>
            <w:r w:rsidRPr="006C2DF5">
              <w:rPr>
                <w:rFonts w:ascii="CordiaUPC" w:hAnsi="CordiaUPC" w:cs="CordiaUPC"/>
                <w:sz w:val="26"/>
                <w:szCs w:val="26"/>
              </w:rPr>
              <w:t>based on the Bank’s defined criteria.</w:t>
            </w:r>
          </w:p>
        </w:tc>
      </w:tr>
      <w:tr w:rsidR="00623BBB" w:rsidRPr="006C2DF5" w14:paraId="64CA94C3" w14:textId="77777777" w:rsidTr="00CF5EE3">
        <w:tc>
          <w:tcPr>
            <w:tcW w:w="3078" w:type="dxa"/>
          </w:tcPr>
          <w:p w14:paraId="721C3D5D"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406B05CE"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076671FE" w14:textId="77777777" w:rsidTr="00CF5EE3">
        <w:tc>
          <w:tcPr>
            <w:tcW w:w="3078" w:type="dxa"/>
          </w:tcPr>
          <w:p w14:paraId="4AB9F061"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Share contribution:</w:t>
            </w:r>
          </w:p>
        </w:tc>
        <w:tc>
          <w:tcPr>
            <w:tcW w:w="6372" w:type="dxa"/>
          </w:tcPr>
          <w:p w14:paraId="5A479686" w14:textId="77777777" w:rsidR="00623BBB" w:rsidRPr="006C2DF5" w:rsidRDefault="00623BBB" w:rsidP="00CF5EE3">
            <w:pPr>
              <w:spacing w:line="240" w:lineRule="exact"/>
              <w:jc w:val="both"/>
              <w:rPr>
                <w:rFonts w:ascii="CordiaUPC" w:hAnsi="CordiaUPC" w:cs="CordiaUPC"/>
                <w:sz w:val="26"/>
                <w:szCs w:val="26"/>
                <w:lang w:val="en-US" w:bidi="th-TH"/>
              </w:rPr>
            </w:pPr>
            <w:r w:rsidRPr="006C2DF5">
              <w:rPr>
                <w:rFonts w:ascii="CordiaUPC" w:hAnsi="CordiaUPC" w:cs="CordiaUPC"/>
                <w:sz w:val="26"/>
                <w:szCs w:val="26"/>
              </w:rPr>
              <w:t>4 times in March, June, September, and December 2024</w:t>
            </w:r>
            <w:r w:rsidRPr="006C2DF5">
              <w:rPr>
                <w:rFonts w:ascii="CordiaUPC" w:hAnsi="CordiaUPC" w:cs="CordiaUPC"/>
                <w:sz w:val="26"/>
                <w:szCs w:val="26"/>
                <w:lang w:val="en-US"/>
              </w:rPr>
              <w:t>.</w:t>
            </w:r>
          </w:p>
        </w:tc>
      </w:tr>
      <w:tr w:rsidR="00623BBB" w:rsidRPr="006C2DF5" w14:paraId="1E572101" w14:textId="77777777" w:rsidTr="00CF5EE3">
        <w:tc>
          <w:tcPr>
            <w:tcW w:w="3078" w:type="dxa"/>
          </w:tcPr>
          <w:p w14:paraId="002FD28D" w14:textId="77777777" w:rsidR="00623BBB" w:rsidRPr="006C2DF5" w:rsidRDefault="00623BBB" w:rsidP="00CF5EE3">
            <w:pPr>
              <w:spacing w:line="240" w:lineRule="exact"/>
              <w:ind w:left="162" w:hanging="162"/>
              <w:rPr>
                <w:rFonts w:ascii="CordiaUPC" w:hAnsi="CordiaUPC" w:cs="CordiaUPC"/>
                <w:sz w:val="26"/>
                <w:szCs w:val="26"/>
              </w:rPr>
            </w:pPr>
          </w:p>
        </w:tc>
        <w:tc>
          <w:tcPr>
            <w:tcW w:w="6372" w:type="dxa"/>
          </w:tcPr>
          <w:p w14:paraId="45AD2451" w14:textId="77777777" w:rsidR="00623BBB" w:rsidRPr="006C2DF5" w:rsidRDefault="00623BBB" w:rsidP="00CF5EE3">
            <w:pPr>
              <w:spacing w:line="240" w:lineRule="exact"/>
              <w:jc w:val="both"/>
              <w:rPr>
                <w:rFonts w:ascii="CordiaUPC" w:hAnsi="CordiaUPC" w:cs="CordiaUPC"/>
                <w:sz w:val="26"/>
                <w:szCs w:val="26"/>
                <w:cs/>
                <w:lang w:bidi="th-TH"/>
              </w:rPr>
            </w:pPr>
          </w:p>
        </w:tc>
      </w:tr>
      <w:tr w:rsidR="00623BBB" w:rsidRPr="006C2DF5" w14:paraId="41614A28" w14:textId="77777777" w:rsidTr="00CF5EE3">
        <w:tc>
          <w:tcPr>
            <w:tcW w:w="3078" w:type="dxa"/>
          </w:tcPr>
          <w:p w14:paraId="0F99E29B"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Program features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operation</w:t>
            </w:r>
            <w:r w:rsidRPr="006C2DF5">
              <w:rPr>
                <w:rFonts w:ascii="CordiaUPC" w:hAnsi="CordiaUPC" w:cs="CordiaUPC"/>
                <w:sz w:val="26"/>
                <w:szCs w:val="26"/>
              </w:rPr>
              <w:t>:</w:t>
            </w:r>
          </w:p>
        </w:tc>
        <w:tc>
          <w:tcPr>
            <w:tcW w:w="6372" w:type="dxa"/>
          </w:tcPr>
          <w:p w14:paraId="1D97137A"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Share contribution consists of</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employee’s</w:t>
            </w:r>
            <w:r w:rsidRPr="006C2DF5">
              <w:rPr>
                <w:rFonts w:ascii="CordiaUPC" w:hAnsi="CordiaUPC" w:cs="CordiaUPC"/>
                <w:sz w:val="26"/>
                <w:szCs w:val="26"/>
              </w:rPr>
              <w:t xml:space="preserve"> contribution and the Bank’s contribution based on the Bank’s defined criteria.</w:t>
            </w:r>
          </w:p>
          <w:p w14:paraId="47D2E784" w14:textId="77777777" w:rsidR="00623BBB" w:rsidRPr="006C2DF5" w:rsidRDefault="00623BBB" w:rsidP="00CF5EE3">
            <w:pPr>
              <w:spacing w:line="240" w:lineRule="exact"/>
              <w:jc w:val="both"/>
              <w:rPr>
                <w:rFonts w:ascii="CordiaUPC" w:hAnsi="CordiaUPC" w:cs="CordiaUPC"/>
                <w:sz w:val="26"/>
                <w:szCs w:val="26"/>
              </w:rPr>
            </w:pPr>
          </w:p>
          <w:p w14:paraId="010895A3"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 xml:space="preserve">The Bank has delegated to the agent to buy </w:t>
            </w:r>
            <w:r w:rsidRPr="006C2DF5">
              <w:rPr>
                <w:rFonts w:ascii="CordiaUPC" w:hAnsi="CordiaUPC" w:cs="CordiaUPC"/>
                <w:sz w:val="26"/>
                <w:szCs w:val="26"/>
                <w:lang w:val="en-US" w:bidi="th-TH"/>
              </w:rPr>
              <w:t xml:space="preserve">the </w:t>
            </w:r>
            <w:r w:rsidRPr="006C2DF5">
              <w:rPr>
                <w:rFonts w:ascii="CordiaUPC" w:hAnsi="CordiaUPC" w:cs="CordiaUPC"/>
                <w:sz w:val="26"/>
                <w:szCs w:val="26"/>
              </w:rPr>
              <w:t>shares in SET under EJIP Program by the period of each contribution and allocate those shares to program participants’ accounts.</w:t>
            </w:r>
          </w:p>
        </w:tc>
      </w:tr>
      <w:tr w:rsidR="00623BBB" w:rsidRPr="006C2DF5" w14:paraId="7FAFFF2E" w14:textId="77777777" w:rsidTr="00CF5EE3">
        <w:tc>
          <w:tcPr>
            <w:tcW w:w="3078" w:type="dxa"/>
          </w:tcPr>
          <w:p w14:paraId="4C66C65C"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1DD496F5"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10FBF26E" w14:textId="77777777" w:rsidTr="00CF5EE3">
        <w:tc>
          <w:tcPr>
            <w:tcW w:w="3078" w:type="dxa"/>
            <w:hideMark/>
          </w:tcPr>
          <w:p w14:paraId="1DDD812C"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Silent period:</w:t>
            </w:r>
          </w:p>
        </w:tc>
        <w:tc>
          <w:tcPr>
            <w:tcW w:w="6372" w:type="dxa"/>
            <w:hideMark/>
          </w:tcPr>
          <w:p w14:paraId="55B13965" w14:textId="77777777" w:rsidR="00623BBB" w:rsidRPr="006C2DF5" w:rsidRDefault="00623BBB" w:rsidP="00CF5EE3">
            <w:pPr>
              <w:spacing w:line="240" w:lineRule="exact"/>
              <w:jc w:val="both"/>
              <w:rPr>
                <w:rFonts w:ascii="CordiaUPC" w:hAnsi="CordiaUPC" w:cs="CordiaUPC"/>
                <w:sz w:val="26"/>
                <w:szCs w:val="26"/>
              </w:rPr>
            </w:pPr>
            <w:r w:rsidRPr="006C2DF5">
              <w:rPr>
                <w:rFonts w:ascii="CordiaUPC" w:hAnsi="CordiaUPC" w:cs="CordiaUPC"/>
                <w:sz w:val="26"/>
                <w:szCs w:val="26"/>
              </w:rPr>
              <w:t>Participated staffs and executives can sell their accumulated shares each year as follows:</w:t>
            </w:r>
          </w:p>
          <w:p w14:paraId="0AF3AB51" w14:textId="0303350B"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2025, not exceeding 20%</w:t>
            </w:r>
          </w:p>
          <w:p w14:paraId="40FFEAD0" w14:textId="2D169168"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 xml:space="preserve">By 30 July 2026, not exceeding </w:t>
            </w:r>
            <w:r w:rsidRPr="006C2DF5">
              <w:rPr>
                <w:rFonts w:ascii="CordiaUPC" w:hAnsi="CordiaUPC" w:cs="CordiaUPC" w:hint="cs"/>
                <w:sz w:val="26"/>
                <w:szCs w:val="26"/>
                <w:cs/>
                <w:lang w:bidi="th-TH"/>
              </w:rPr>
              <w:t>5</w:t>
            </w:r>
            <w:r w:rsidRPr="006C2DF5">
              <w:rPr>
                <w:rFonts w:ascii="CordiaUPC" w:hAnsi="CordiaUPC" w:cs="CordiaUPC"/>
                <w:sz w:val="26"/>
                <w:szCs w:val="26"/>
              </w:rPr>
              <w:t>0%</w:t>
            </w:r>
          </w:p>
          <w:p w14:paraId="34E003BB" w14:textId="77777777" w:rsidR="00623BBB" w:rsidRPr="006C2DF5" w:rsidRDefault="00623BBB" w:rsidP="00904C16">
            <w:pPr>
              <w:pStyle w:val="ListParagraph"/>
              <w:numPr>
                <w:ilvl w:val="0"/>
                <w:numId w:val="25"/>
              </w:numPr>
              <w:spacing w:line="240" w:lineRule="exact"/>
              <w:ind w:left="319" w:hanging="270"/>
              <w:jc w:val="both"/>
              <w:rPr>
                <w:rFonts w:ascii="CordiaUPC" w:hAnsi="CordiaUPC" w:cs="CordiaUPC"/>
                <w:sz w:val="26"/>
                <w:szCs w:val="26"/>
              </w:rPr>
            </w:pPr>
            <w:r w:rsidRPr="006C2DF5">
              <w:rPr>
                <w:rFonts w:ascii="CordiaUPC" w:hAnsi="CordiaUPC" w:cs="CordiaUPC"/>
                <w:sz w:val="26"/>
                <w:szCs w:val="26"/>
              </w:rPr>
              <w:t>By 30 July 2027, all accumulated shares can be sold.</w:t>
            </w:r>
          </w:p>
        </w:tc>
      </w:tr>
      <w:tr w:rsidR="00623BBB" w:rsidRPr="006C2DF5" w14:paraId="71CB91B4" w14:textId="77777777" w:rsidTr="00CF5EE3">
        <w:tc>
          <w:tcPr>
            <w:tcW w:w="3078" w:type="dxa"/>
          </w:tcPr>
          <w:p w14:paraId="2C90231B" w14:textId="77777777" w:rsidR="00623BBB" w:rsidRPr="006C2DF5" w:rsidRDefault="00623BBB" w:rsidP="00CF5EE3">
            <w:pPr>
              <w:spacing w:line="240" w:lineRule="exact"/>
              <w:ind w:left="162" w:hanging="48"/>
              <w:rPr>
                <w:rFonts w:ascii="CordiaUPC" w:hAnsi="CordiaUPC" w:cs="CordiaUPC"/>
                <w:sz w:val="26"/>
                <w:szCs w:val="26"/>
              </w:rPr>
            </w:pPr>
          </w:p>
        </w:tc>
        <w:tc>
          <w:tcPr>
            <w:tcW w:w="6372" w:type="dxa"/>
          </w:tcPr>
          <w:p w14:paraId="309F7EAD" w14:textId="77777777" w:rsidR="00623BBB" w:rsidRPr="006C2DF5" w:rsidRDefault="00623BBB" w:rsidP="00CF5EE3">
            <w:pPr>
              <w:spacing w:line="240" w:lineRule="exact"/>
              <w:jc w:val="both"/>
              <w:rPr>
                <w:rFonts w:ascii="CordiaUPC" w:hAnsi="CordiaUPC" w:cs="CordiaUPC"/>
                <w:sz w:val="26"/>
                <w:szCs w:val="26"/>
              </w:rPr>
            </w:pPr>
          </w:p>
        </w:tc>
      </w:tr>
      <w:tr w:rsidR="00623BBB" w:rsidRPr="006C2DF5" w14:paraId="271C587F" w14:textId="77777777" w:rsidTr="00CF5EE3">
        <w:tc>
          <w:tcPr>
            <w:tcW w:w="3078" w:type="dxa"/>
          </w:tcPr>
          <w:p w14:paraId="29A1A4F2" w14:textId="77777777" w:rsidR="00623BBB" w:rsidRPr="006C2DF5" w:rsidRDefault="00623BBB" w:rsidP="00CF5EE3">
            <w:pPr>
              <w:spacing w:line="240" w:lineRule="exact"/>
              <w:ind w:left="162" w:hanging="48"/>
              <w:rPr>
                <w:rFonts w:ascii="CordiaUPC" w:hAnsi="CordiaUPC" w:cs="CordiaUPC"/>
                <w:sz w:val="26"/>
                <w:szCs w:val="26"/>
              </w:rPr>
            </w:pPr>
            <w:r w:rsidRPr="006C2DF5">
              <w:rPr>
                <w:rFonts w:ascii="CordiaUPC" w:hAnsi="CordiaUPC" w:cs="CordiaUPC"/>
                <w:sz w:val="26"/>
                <w:szCs w:val="26"/>
              </w:rPr>
              <w:t>Condition of program termination:</w:t>
            </w:r>
          </w:p>
        </w:tc>
        <w:tc>
          <w:tcPr>
            <w:tcW w:w="6372" w:type="dxa"/>
          </w:tcPr>
          <w:p w14:paraId="3941A9D0" w14:textId="77777777" w:rsidR="00623BBB" w:rsidRPr="006C2DF5" w:rsidRDefault="00623BBB" w:rsidP="00CF5EE3">
            <w:pPr>
              <w:spacing w:line="240" w:lineRule="exact"/>
              <w:jc w:val="both"/>
              <w:rPr>
                <w:rFonts w:ascii="CordiaUPC" w:hAnsi="CordiaUPC" w:cs="CordiaUPC"/>
                <w:sz w:val="26"/>
                <w:szCs w:val="26"/>
                <w:cs/>
                <w:lang w:bidi="th-TH"/>
              </w:rPr>
            </w:pPr>
            <w:r w:rsidRPr="006C2DF5">
              <w:rPr>
                <w:rFonts w:ascii="CordiaUPC" w:hAnsi="CordiaUPC" w:cs="CordiaUPC"/>
                <w:sz w:val="26"/>
                <w:szCs w:val="26"/>
                <w:lang w:bidi="th-TH"/>
              </w:rPr>
              <w:t>The termination of program membership commences once the employee status ends</w:t>
            </w:r>
            <w:r w:rsidRPr="006C2DF5">
              <w:rPr>
                <w:rFonts w:ascii="CordiaUPC" w:hAnsi="CordiaUPC" w:cs="CordiaUPC" w:hint="cs"/>
                <w:sz w:val="26"/>
                <w:szCs w:val="26"/>
                <w:cs/>
                <w:lang w:bidi="th-TH"/>
              </w:rPr>
              <w:t xml:space="preserve"> </w:t>
            </w:r>
            <w:r w:rsidRPr="006C2DF5">
              <w:rPr>
                <w:rFonts w:ascii="CordiaUPC" w:hAnsi="CordiaUPC" w:cs="CordiaUPC"/>
                <w:sz w:val="26"/>
                <w:szCs w:val="26"/>
                <w:lang w:val="en-US" w:bidi="th-TH"/>
              </w:rPr>
              <w:t>and based on the Bank’s defined criteria</w:t>
            </w:r>
            <w:r w:rsidRPr="006C2DF5">
              <w:rPr>
                <w:rFonts w:ascii="CordiaUPC" w:hAnsi="CordiaUPC" w:cs="CordiaUPC"/>
                <w:sz w:val="26"/>
                <w:szCs w:val="26"/>
                <w:lang w:bidi="th-TH"/>
              </w:rPr>
              <w:t>. The participated staffs must follow the defined criteria relating to shares under the Bank’s contribution.</w:t>
            </w:r>
          </w:p>
        </w:tc>
      </w:tr>
    </w:tbl>
    <w:p w14:paraId="057BC201" w14:textId="77777777" w:rsidR="00623BBB" w:rsidRPr="006C2DF5" w:rsidRDefault="00623BBB" w:rsidP="00623BBB">
      <w:pPr>
        <w:autoSpaceDE w:val="0"/>
        <w:autoSpaceDN w:val="0"/>
        <w:adjustRightInd w:val="0"/>
        <w:spacing w:line="240" w:lineRule="exact"/>
        <w:jc w:val="both"/>
        <w:rPr>
          <w:rFonts w:ascii="CordiaUPC" w:hAnsi="CordiaUPC" w:cs="CordiaUPC"/>
          <w:sz w:val="26"/>
          <w:szCs w:val="26"/>
          <w:lang w:val="en-US" w:bidi="th-TH"/>
        </w:rPr>
      </w:pPr>
    </w:p>
    <w:p w14:paraId="4101688F" w14:textId="77777777" w:rsidR="00B75C0B" w:rsidRPr="006C2DF5" w:rsidRDefault="00B75C0B">
      <w:pPr>
        <w:spacing w:line="240" w:lineRule="auto"/>
        <w:rPr>
          <w:rFonts w:ascii="CordiaUPC" w:hAnsi="CordiaUPC" w:cs="CordiaUPC"/>
          <w:b/>
          <w:iCs/>
          <w:sz w:val="28"/>
          <w:szCs w:val="28"/>
        </w:rPr>
      </w:pPr>
      <w:r w:rsidRPr="006C2DF5">
        <w:rPr>
          <w:rFonts w:ascii="CordiaUPC" w:hAnsi="CordiaUPC" w:cs="CordiaUPC"/>
          <w:i/>
          <w:iCs/>
          <w:sz w:val="28"/>
          <w:szCs w:val="28"/>
        </w:rPr>
        <w:br w:type="page"/>
      </w:r>
    </w:p>
    <w:p w14:paraId="21565EAC" w14:textId="0B0E5C8E" w:rsidR="000F7B7C" w:rsidRPr="006C2DF5" w:rsidRDefault="00016C02" w:rsidP="000F7B7C">
      <w:pPr>
        <w:pStyle w:val="Heading1"/>
        <w:spacing w:before="0" w:after="0" w:line="240" w:lineRule="exact"/>
        <w:ind w:left="540" w:hanging="540"/>
        <w:rPr>
          <w:rFonts w:ascii="CordiaUPC" w:hAnsi="CordiaUPC" w:cs="CordiaUPC"/>
          <w:i w:val="0"/>
          <w:iCs/>
          <w:sz w:val="28"/>
          <w:szCs w:val="28"/>
        </w:rPr>
      </w:pPr>
      <w:r w:rsidRPr="006C2DF5">
        <w:rPr>
          <w:rFonts w:ascii="CordiaUPC" w:hAnsi="CordiaUPC" w:cs="CordiaUPC"/>
          <w:i w:val="0"/>
          <w:iCs/>
          <w:sz w:val="28"/>
          <w:szCs w:val="28"/>
        </w:rPr>
        <w:lastRenderedPageBreak/>
        <w:t>19</w:t>
      </w:r>
      <w:r w:rsidR="00407539" w:rsidRPr="006C2DF5">
        <w:rPr>
          <w:rFonts w:ascii="CordiaUPC" w:hAnsi="CordiaUPC" w:cs="CordiaUPC"/>
          <w:i w:val="0"/>
          <w:iCs/>
          <w:sz w:val="28"/>
          <w:szCs w:val="28"/>
        </w:rPr>
        <w:tab/>
        <w:t>Events after the reporting period</w:t>
      </w:r>
    </w:p>
    <w:p w14:paraId="66958ABA" w14:textId="77777777" w:rsidR="000F7B7C" w:rsidRPr="006C2DF5" w:rsidRDefault="000F7B7C" w:rsidP="009F2C1A">
      <w:pPr>
        <w:autoSpaceDE w:val="0"/>
        <w:autoSpaceDN w:val="0"/>
        <w:adjustRightInd w:val="0"/>
        <w:spacing w:line="240" w:lineRule="exact"/>
        <w:ind w:left="540"/>
        <w:contextualSpacing/>
        <w:jc w:val="both"/>
        <w:rPr>
          <w:rFonts w:ascii="CordiaUPC" w:hAnsi="CordiaUPC" w:cs="CordiaUPC"/>
          <w:sz w:val="26"/>
          <w:szCs w:val="26"/>
          <w:lang w:val="en-US" w:bidi="th-TH"/>
        </w:rPr>
      </w:pPr>
    </w:p>
    <w:p w14:paraId="377F361E" w14:textId="3DD0FDDF" w:rsidR="00A17C80" w:rsidRPr="006C2DF5" w:rsidRDefault="00016C02" w:rsidP="00A17C80">
      <w:pPr>
        <w:spacing w:line="240" w:lineRule="exact"/>
        <w:jc w:val="thaiDistribute"/>
        <w:rPr>
          <w:rFonts w:ascii="CordiaUPC" w:hAnsi="CordiaUPC" w:cs="CordiaUPC"/>
          <w:b/>
          <w:bCs/>
          <w:sz w:val="26"/>
          <w:szCs w:val="26"/>
          <w:shd w:val="clear" w:color="auto" w:fill="FFFFFF"/>
          <w:lang w:val="en-AU"/>
        </w:rPr>
      </w:pPr>
      <w:r w:rsidRPr="006C2DF5">
        <w:rPr>
          <w:rFonts w:ascii="CordiaUPC" w:hAnsi="CordiaUPC" w:cs="CordiaUPC"/>
          <w:b/>
          <w:bCs/>
          <w:sz w:val="26"/>
          <w:szCs w:val="26"/>
          <w:shd w:val="clear" w:color="auto" w:fill="FFFFFF"/>
          <w:lang w:val="en-AU"/>
        </w:rPr>
        <w:t>19</w:t>
      </w:r>
      <w:r w:rsidR="00A17C80" w:rsidRPr="006C2DF5">
        <w:rPr>
          <w:rFonts w:ascii="CordiaUPC" w:hAnsi="CordiaUPC" w:cs="CordiaUPC"/>
          <w:b/>
          <w:bCs/>
          <w:sz w:val="26"/>
          <w:szCs w:val="26"/>
          <w:shd w:val="clear" w:color="auto" w:fill="FFFFFF"/>
          <w:lang w:val="en-AU"/>
        </w:rPr>
        <w:t>.1</w:t>
      </w:r>
      <w:r w:rsidR="00A17C80" w:rsidRPr="006C2DF5">
        <w:rPr>
          <w:rFonts w:ascii="CordiaUPC" w:hAnsi="CordiaUPC" w:cs="Times New Roman"/>
          <w:b/>
          <w:bCs/>
          <w:sz w:val="26"/>
          <w:szCs w:val="26"/>
          <w:shd w:val="clear" w:color="auto" w:fill="FFFFFF"/>
          <w:rtl/>
          <w:lang w:val="en-AU"/>
        </w:rPr>
        <w:tab/>
      </w:r>
      <w:r w:rsidR="00A17C80" w:rsidRPr="006C2DF5">
        <w:rPr>
          <w:rFonts w:ascii="CordiaUPC" w:hAnsi="CordiaUPC" w:cs="CordiaUPC"/>
          <w:b/>
          <w:bCs/>
          <w:sz w:val="26"/>
          <w:szCs w:val="26"/>
          <w:shd w:val="clear" w:color="auto" w:fill="FFFFFF"/>
          <w:lang w:val="en-AU"/>
        </w:rPr>
        <w:t>Appropriation of profit and dividend payment of the 202</w:t>
      </w:r>
      <w:r w:rsidR="00130037" w:rsidRPr="006C2DF5">
        <w:rPr>
          <w:rFonts w:ascii="CordiaUPC" w:hAnsi="CordiaUPC" w:cs="CordiaUPC"/>
          <w:b/>
          <w:bCs/>
          <w:sz w:val="26"/>
          <w:szCs w:val="26"/>
          <w:shd w:val="clear" w:color="auto" w:fill="FFFFFF"/>
          <w:lang w:val="en-AU"/>
        </w:rPr>
        <w:t>5</w:t>
      </w:r>
      <w:r w:rsidR="00A17C80" w:rsidRPr="006C2DF5">
        <w:rPr>
          <w:rFonts w:ascii="CordiaUPC" w:hAnsi="CordiaUPC" w:cs="CordiaUPC"/>
          <w:b/>
          <w:bCs/>
          <w:sz w:val="26"/>
          <w:szCs w:val="26"/>
          <w:shd w:val="clear" w:color="auto" w:fill="FFFFFF"/>
          <w:lang w:val="en-AU"/>
        </w:rPr>
        <w:t xml:space="preserve"> operating profit</w:t>
      </w:r>
    </w:p>
    <w:p w14:paraId="264BE9B4" w14:textId="77777777" w:rsidR="00A17C80" w:rsidRPr="006C2DF5" w:rsidRDefault="00A17C80" w:rsidP="00A17C80">
      <w:pPr>
        <w:tabs>
          <w:tab w:val="left" w:pos="540"/>
          <w:tab w:val="left" w:pos="1080"/>
        </w:tabs>
        <w:spacing w:line="240" w:lineRule="exact"/>
        <w:ind w:right="7"/>
        <w:jc w:val="both"/>
        <w:rPr>
          <w:rFonts w:ascii="CordiaUPC" w:hAnsi="CordiaUPC" w:cs="CordiaUPC"/>
          <w:sz w:val="26"/>
          <w:szCs w:val="26"/>
          <w:lang w:eastAsia="en-GB"/>
        </w:rPr>
      </w:pPr>
      <w:r w:rsidRPr="006C2DF5">
        <w:rPr>
          <w:rFonts w:ascii="CordiaUPC" w:hAnsi="CordiaUPC" w:cs="CordiaUPC"/>
          <w:sz w:val="26"/>
          <w:szCs w:val="26"/>
          <w:lang w:eastAsia="en-GB"/>
        </w:rPr>
        <w:tab/>
      </w:r>
    </w:p>
    <w:p w14:paraId="495158D6" w14:textId="369BB265" w:rsidR="00A17C80" w:rsidRPr="006C2DF5" w:rsidRDefault="00A17C80" w:rsidP="00A17C80">
      <w:pPr>
        <w:tabs>
          <w:tab w:val="left" w:pos="540"/>
        </w:tabs>
        <w:spacing w:line="240" w:lineRule="exact"/>
        <w:ind w:left="540"/>
        <w:jc w:val="thaiDistribute"/>
        <w:rPr>
          <w:rFonts w:ascii="CordiaUPC" w:hAnsi="CordiaUPC" w:cs="CordiaUPC"/>
          <w:sz w:val="26"/>
          <w:szCs w:val="26"/>
          <w:lang w:eastAsia="en-GB"/>
        </w:rPr>
      </w:pPr>
      <w:r w:rsidRPr="006C2DF5">
        <w:rPr>
          <w:rFonts w:ascii="CordiaUPC" w:hAnsi="CordiaUPC" w:cs="CordiaUPC"/>
          <w:sz w:val="26"/>
          <w:szCs w:val="26"/>
          <w:lang w:eastAsia="en-GB"/>
        </w:rPr>
        <w:t xml:space="preserve">On </w:t>
      </w:r>
      <w:r w:rsidRPr="006C2DF5">
        <w:rPr>
          <w:rFonts w:ascii="CordiaUPC" w:hAnsi="CordiaUPC" w:cs="CordiaUPC"/>
          <w:sz w:val="26"/>
          <w:szCs w:val="26"/>
          <w:lang w:val="en-US" w:eastAsia="en-GB" w:bidi="th-TH"/>
        </w:rPr>
        <w:t>21</w:t>
      </w:r>
      <w:r w:rsidRPr="006C2DF5">
        <w:rPr>
          <w:rFonts w:ascii="CordiaUPC" w:hAnsi="CordiaUPC" w:cs="CordiaUPC"/>
          <w:sz w:val="26"/>
          <w:szCs w:val="26"/>
          <w:lang w:eastAsia="en-GB"/>
        </w:rPr>
        <w:t xml:space="preserve"> April 2026, the 2026 Annual General Meeting of the Bank’s shareholders passed resolutions approving/ acknowledging as follows:</w:t>
      </w:r>
    </w:p>
    <w:p w14:paraId="50C9D74B" w14:textId="77777777" w:rsidR="00A17C80" w:rsidRPr="006C2DF5" w:rsidRDefault="00A17C80" w:rsidP="00A17C80">
      <w:pPr>
        <w:tabs>
          <w:tab w:val="left" w:pos="540"/>
        </w:tabs>
        <w:spacing w:line="240" w:lineRule="exact"/>
        <w:ind w:hanging="360"/>
        <w:jc w:val="both"/>
        <w:rPr>
          <w:rFonts w:ascii="CordiaUPC" w:hAnsi="CordiaUPC" w:cs="CordiaUPC"/>
          <w:b/>
          <w:bCs/>
          <w:sz w:val="18"/>
          <w:szCs w:val="18"/>
          <w:lang w:eastAsia="en-GB"/>
        </w:rPr>
      </w:pPr>
    </w:p>
    <w:p w14:paraId="6A553202" w14:textId="3A00DC3D" w:rsidR="00A17C80" w:rsidRPr="006C2DF5" w:rsidRDefault="00A17C80" w:rsidP="00904C16">
      <w:pPr>
        <w:pStyle w:val="ListParagraph"/>
        <w:numPr>
          <w:ilvl w:val="0"/>
          <w:numId w:val="31"/>
        </w:numPr>
        <w:tabs>
          <w:tab w:val="left" w:pos="540"/>
          <w:tab w:val="left" w:pos="1080"/>
        </w:tabs>
        <w:spacing w:line="240" w:lineRule="exact"/>
        <w:ind w:left="966" w:right="7" w:hanging="420"/>
        <w:jc w:val="both"/>
        <w:rPr>
          <w:rFonts w:ascii="CordiaUPC" w:hAnsi="CordiaUPC" w:cs="CordiaUPC"/>
          <w:sz w:val="26"/>
          <w:szCs w:val="26"/>
          <w:lang w:eastAsia="en-GB"/>
        </w:rPr>
      </w:pPr>
      <w:r w:rsidRPr="006C2DF5">
        <w:rPr>
          <w:rFonts w:ascii="CordiaUPC" w:hAnsi="CordiaUPC" w:cs="CordiaUPC"/>
          <w:sz w:val="26"/>
          <w:szCs w:val="26"/>
          <w:lang w:eastAsia="en-GB"/>
        </w:rPr>
        <w:t>Approving to not allocating net profit from 2025 operating results to the legal reserve as the Bank’s legal reserve is sufficient as required by laws and the Bank’s Articles of Association.</w:t>
      </w:r>
    </w:p>
    <w:p w14:paraId="616C67CB" w14:textId="77777777" w:rsidR="00A17C80" w:rsidRPr="006C2DF5" w:rsidRDefault="00A17C80" w:rsidP="00A17C80">
      <w:pPr>
        <w:pStyle w:val="ListParagraph"/>
        <w:tabs>
          <w:tab w:val="left" w:pos="540"/>
          <w:tab w:val="left" w:pos="1080"/>
        </w:tabs>
        <w:spacing w:line="240" w:lineRule="exact"/>
        <w:ind w:left="966" w:right="7" w:hanging="420"/>
        <w:jc w:val="both"/>
        <w:rPr>
          <w:rFonts w:ascii="CordiaUPC" w:hAnsi="CordiaUPC" w:cs="CordiaUPC"/>
          <w:sz w:val="26"/>
          <w:szCs w:val="26"/>
          <w:lang w:eastAsia="en-GB"/>
        </w:rPr>
      </w:pPr>
    </w:p>
    <w:p w14:paraId="16D6B442" w14:textId="1C1A1E90" w:rsidR="00A17C80" w:rsidRPr="006C2DF5" w:rsidRDefault="00A17C80" w:rsidP="00904C16">
      <w:pPr>
        <w:pStyle w:val="ListParagraph"/>
        <w:numPr>
          <w:ilvl w:val="0"/>
          <w:numId w:val="31"/>
        </w:numPr>
        <w:tabs>
          <w:tab w:val="left" w:pos="540"/>
          <w:tab w:val="left" w:pos="1080"/>
        </w:tabs>
        <w:spacing w:line="240" w:lineRule="exact"/>
        <w:ind w:left="966" w:right="7" w:hanging="420"/>
        <w:jc w:val="both"/>
        <w:rPr>
          <w:rFonts w:ascii="CordiaUPC" w:hAnsi="CordiaUPC" w:cs="CordiaUPC"/>
          <w:sz w:val="26"/>
          <w:szCs w:val="26"/>
          <w:lang w:eastAsia="en-GB"/>
        </w:rPr>
      </w:pPr>
      <w:r w:rsidRPr="006C2DF5">
        <w:rPr>
          <w:rFonts w:ascii="CordiaUPC" w:hAnsi="CordiaUPC" w:cs="CordiaUPC"/>
          <w:sz w:val="26"/>
          <w:szCs w:val="26"/>
          <w:lang w:eastAsia="en-GB"/>
        </w:rPr>
        <w:t>Acknowledging the interim dividend payment to the Bank’s ordinary shareholders on 22 October 2025.</w:t>
      </w:r>
    </w:p>
    <w:p w14:paraId="45CE15D4" w14:textId="77777777" w:rsidR="00A17C80" w:rsidRPr="006C2DF5" w:rsidRDefault="00A17C80" w:rsidP="00A17C80">
      <w:pPr>
        <w:pStyle w:val="ListParagraph"/>
        <w:tabs>
          <w:tab w:val="left" w:pos="540"/>
          <w:tab w:val="left" w:pos="1080"/>
        </w:tabs>
        <w:spacing w:line="240" w:lineRule="exact"/>
        <w:ind w:left="966" w:right="7" w:hanging="420"/>
        <w:jc w:val="both"/>
        <w:rPr>
          <w:rFonts w:ascii="CordiaUPC" w:hAnsi="CordiaUPC" w:cs="CordiaUPC"/>
          <w:sz w:val="26"/>
          <w:szCs w:val="26"/>
          <w:lang w:eastAsia="en-GB" w:bidi="th-TH"/>
        </w:rPr>
      </w:pPr>
    </w:p>
    <w:p w14:paraId="54DEFADB" w14:textId="63837188" w:rsidR="00B75C0B" w:rsidRPr="006C2DF5" w:rsidRDefault="00A17C80" w:rsidP="00904C16">
      <w:pPr>
        <w:pStyle w:val="ListParagraph"/>
        <w:numPr>
          <w:ilvl w:val="0"/>
          <w:numId w:val="31"/>
        </w:numPr>
        <w:tabs>
          <w:tab w:val="left" w:pos="540"/>
          <w:tab w:val="left" w:pos="1080"/>
        </w:tabs>
        <w:spacing w:line="240" w:lineRule="exact"/>
        <w:ind w:left="966" w:right="7" w:hanging="420"/>
        <w:jc w:val="both"/>
        <w:rPr>
          <w:rFonts w:ascii="CordiaUPC" w:hAnsi="CordiaUPC" w:cs="CordiaUPC"/>
          <w:sz w:val="26"/>
          <w:szCs w:val="26"/>
          <w:lang w:eastAsia="en-GB"/>
        </w:rPr>
      </w:pPr>
      <w:r w:rsidRPr="006C2DF5">
        <w:rPr>
          <w:rFonts w:ascii="CordiaUPC" w:hAnsi="CordiaUPC" w:cs="CordiaUPC"/>
          <w:sz w:val="26"/>
          <w:szCs w:val="26"/>
          <w:lang w:eastAsia="en-GB"/>
        </w:rPr>
        <w:t xml:space="preserve">Approving the payment of a dividend of Baht </w:t>
      </w:r>
      <w:r w:rsidR="00242AF2" w:rsidRPr="006C2DF5">
        <w:rPr>
          <w:rFonts w:ascii="CordiaUPC" w:hAnsi="CordiaUPC" w:cs="CordiaUPC"/>
          <w:sz w:val="26"/>
          <w:szCs w:val="26"/>
          <w:lang w:val="en-US" w:eastAsia="en-GB" w:bidi="th-TH"/>
        </w:rPr>
        <w:t>0</w:t>
      </w:r>
      <w:r w:rsidRPr="006C2DF5">
        <w:rPr>
          <w:rFonts w:ascii="CordiaUPC" w:hAnsi="CordiaUPC" w:cs="CordiaUPC"/>
          <w:sz w:val="26"/>
          <w:szCs w:val="26"/>
          <w:lang w:val="en-US" w:eastAsia="en-GB"/>
        </w:rPr>
        <w:t>.</w:t>
      </w:r>
      <w:r w:rsidR="006D70E4" w:rsidRPr="006C2DF5">
        <w:rPr>
          <w:rFonts w:ascii="CordiaUPC" w:hAnsi="CordiaUPC" w:cs="CordiaUPC"/>
          <w:sz w:val="26"/>
          <w:szCs w:val="26"/>
          <w:lang w:val="en-US" w:eastAsia="en-GB"/>
        </w:rPr>
        <w:t>134</w:t>
      </w:r>
      <w:r w:rsidRPr="006C2DF5">
        <w:rPr>
          <w:rFonts w:ascii="CordiaUPC" w:hAnsi="CordiaUPC" w:cs="CordiaUPC"/>
          <w:sz w:val="26"/>
          <w:szCs w:val="26"/>
          <w:lang w:eastAsia="en-GB"/>
        </w:rPr>
        <w:t xml:space="preserve"> per share from the 2025 operating profit to the Bank’s ordinary shareholders, totalling Baht </w:t>
      </w:r>
      <w:r w:rsidR="006D70E4" w:rsidRPr="006C2DF5">
        <w:rPr>
          <w:rFonts w:ascii="CordiaUPC" w:hAnsi="CordiaUPC" w:cs="CordiaUPC"/>
          <w:sz w:val="26"/>
          <w:szCs w:val="26"/>
          <w:lang w:eastAsia="en-GB"/>
        </w:rPr>
        <w:t>12</w:t>
      </w:r>
      <w:r w:rsidRPr="006C2DF5">
        <w:rPr>
          <w:rFonts w:ascii="CordiaUPC" w:hAnsi="CordiaUPC" w:cs="CordiaUPC"/>
          <w:sz w:val="26"/>
          <w:szCs w:val="26"/>
          <w:lang w:eastAsia="en-GB"/>
        </w:rPr>
        <w:t>,</w:t>
      </w:r>
      <w:r w:rsidR="006D70E4" w:rsidRPr="006C2DF5">
        <w:rPr>
          <w:rFonts w:ascii="CordiaUPC" w:hAnsi="CordiaUPC" w:cs="CordiaUPC"/>
          <w:sz w:val="26"/>
          <w:szCs w:val="26"/>
          <w:lang w:eastAsia="en-GB"/>
        </w:rPr>
        <w:t>504</w:t>
      </w:r>
      <w:r w:rsidRPr="006C2DF5">
        <w:rPr>
          <w:rFonts w:ascii="CordiaUPC" w:hAnsi="CordiaUPC" w:cs="CordiaUPC"/>
          <w:sz w:val="26"/>
          <w:szCs w:val="26"/>
          <w:lang w:eastAsia="en-GB"/>
        </w:rPr>
        <w:t xml:space="preserve"> million. Since the Bank already paid the interim dividend from the net profit of the Bank’s first-half operating profit at the rate of Baht 0.066 per share, totalling Baht 6,262 million to the Bank’s ordinary shareholders on 22 October 2025, the remaining dividend to be paid was at the rate of Baht 0.0</w:t>
      </w:r>
      <w:r w:rsidR="006D70E4" w:rsidRPr="006C2DF5">
        <w:rPr>
          <w:rFonts w:ascii="CordiaUPC" w:hAnsi="CordiaUPC" w:cs="CordiaUPC"/>
          <w:sz w:val="26"/>
          <w:szCs w:val="26"/>
          <w:lang w:eastAsia="en-GB"/>
        </w:rPr>
        <w:t>68</w:t>
      </w:r>
      <w:r w:rsidRPr="006C2DF5">
        <w:rPr>
          <w:rFonts w:ascii="CordiaUPC" w:hAnsi="CordiaUPC" w:cs="CordiaUPC"/>
          <w:sz w:val="26"/>
          <w:szCs w:val="26"/>
          <w:lang w:eastAsia="en-GB"/>
        </w:rPr>
        <w:t xml:space="preserve"> per share, totalling Baht </w:t>
      </w:r>
      <w:r w:rsidR="006D70E4" w:rsidRPr="006C2DF5">
        <w:rPr>
          <w:rFonts w:ascii="CordiaUPC" w:hAnsi="CordiaUPC" w:cs="CordiaUPC"/>
          <w:sz w:val="26"/>
          <w:szCs w:val="26"/>
          <w:lang w:eastAsia="en-GB"/>
        </w:rPr>
        <w:t>6</w:t>
      </w:r>
      <w:r w:rsidRPr="006C2DF5">
        <w:rPr>
          <w:rFonts w:ascii="CordiaUPC" w:hAnsi="CordiaUPC" w:cs="CordiaUPC"/>
          <w:sz w:val="26"/>
          <w:szCs w:val="26"/>
          <w:lang w:eastAsia="en-GB"/>
        </w:rPr>
        <w:t>,</w:t>
      </w:r>
      <w:r w:rsidR="006D70E4" w:rsidRPr="006C2DF5">
        <w:rPr>
          <w:rFonts w:ascii="CordiaUPC" w:hAnsi="CordiaUPC" w:cs="CordiaUPC"/>
          <w:sz w:val="26"/>
          <w:szCs w:val="26"/>
          <w:lang w:eastAsia="en-GB"/>
        </w:rPr>
        <w:t>242</w:t>
      </w:r>
      <w:r w:rsidRPr="006C2DF5">
        <w:rPr>
          <w:rFonts w:ascii="CordiaUPC" w:hAnsi="CordiaUPC" w:cs="CordiaUPC"/>
          <w:sz w:val="26"/>
          <w:szCs w:val="26"/>
          <w:lang w:eastAsia="en-GB"/>
        </w:rPr>
        <w:t xml:space="preserve"> million. The Bank </w:t>
      </w:r>
      <w:r w:rsidR="0065000A" w:rsidRPr="006C2DF5">
        <w:rPr>
          <w:rFonts w:ascii="CordiaUPC" w:hAnsi="CordiaUPC" w:cs="CordiaUPC"/>
          <w:sz w:val="26"/>
          <w:szCs w:val="26"/>
          <w:lang w:val="en-US" w:eastAsia="en-GB" w:bidi="th-TH"/>
        </w:rPr>
        <w:t xml:space="preserve">will </w:t>
      </w:r>
      <w:r w:rsidRPr="006C2DF5">
        <w:rPr>
          <w:rFonts w:ascii="CordiaUPC" w:hAnsi="CordiaUPC" w:cs="CordiaUPC"/>
          <w:sz w:val="26"/>
          <w:szCs w:val="26"/>
          <w:lang w:eastAsia="en-GB"/>
        </w:rPr>
        <w:t>pa</w:t>
      </w:r>
      <w:r w:rsidR="0065000A" w:rsidRPr="006C2DF5">
        <w:rPr>
          <w:rFonts w:ascii="CordiaUPC" w:hAnsi="CordiaUPC" w:cs="CordiaUPC"/>
          <w:sz w:val="26"/>
          <w:szCs w:val="26"/>
          <w:lang w:eastAsia="en-GB"/>
        </w:rPr>
        <w:t>y</w:t>
      </w:r>
      <w:r w:rsidRPr="006C2DF5">
        <w:rPr>
          <w:rFonts w:ascii="CordiaUPC" w:hAnsi="CordiaUPC" w:cs="CordiaUPC"/>
          <w:sz w:val="26"/>
          <w:szCs w:val="26"/>
          <w:lang w:eastAsia="en-GB"/>
        </w:rPr>
        <w:t xml:space="preserve"> such dividend to its shareholders on </w:t>
      </w:r>
      <w:r w:rsidR="006D70E4" w:rsidRPr="006C2DF5">
        <w:rPr>
          <w:rFonts w:ascii="CordiaUPC" w:hAnsi="CordiaUPC" w:cs="CordiaUPC"/>
          <w:sz w:val="26"/>
          <w:szCs w:val="26"/>
          <w:lang w:eastAsia="en-GB"/>
        </w:rPr>
        <w:t>20</w:t>
      </w:r>
      <w:r w:rsidRPr="006C2DF5">
        <w:rPr>
          <w:rFonts w:ascii="CordiaUPC" w:hAnsi="CordiaUPC" w:cs="CordiaUPC"/>
          <w:sz w:val="26"/>
          <w:szCs w:val="26"/>
          <w:lang w:eastAsia="en-GB"/>
        </w:rPr>
        <w:t xml:space="preserve"> May 2026</w:t>
      </w:r>
      <w:r w:rsidR="00226698" w:rsidRPr="006C2DF5">
        <w:rPr>
          <w:rFonts w:ascii="CordiaUPC" w:hAnsi="CordiaUPC" w:cs="CordiaUPC"/>
          <w:sz w:val="26"/>
          <w:szCs w:val="26"/>
          <w:lang w:eastAsia="en-GB"/>
        </w:rPr>
        <w:t>.</w:t>
      </w:r>
    </w:p>
    <w:p w14:paraId="0BF0CD85" w14:textId="14EE6C1A" w:rsidR="00B75C0B" w:rsidRPr="006C2DF5" w:rsidRDefault="00B75C0B">
      <w:pPr>
        <w:spacing w:line="240" w:lineRule="auto"/>
        <w:rPr>
          <w:rFonts w:ascii="CordiaUPC" w:hAnsi="CordiaUPC" w:cs="CordiaUPC"/>
          <w:sz w:val="26"/>
          <w:szCs w:val="26"/>
          <w:lang w:eastAsia="en-GB" w:bidi="th-TH"/>
        </w:rPr>
      </w:pPr>
    </w:p>
    <w:p w14:paraId="1750701E" w14:textId="7837ADAA" w:rsidR="00B75C0B" w:rsidRPr="006C2DF5" w:rsidRDefault="00B75C0B" w:rsidP="00B75C0B">
      <w:pPr>
        <w:spacing w:line="240" w:lineRule="exact"/>
        <w:jc w:val="thaiDistribute"/>
        <w:rPr>
          <w:rFonts w:ascii="CordiaUPC" w:hAnsi="CordiaUPC" w:cs="CordiaUPC"/>
          <w:b/>
          <w:bCs/>
          <w:sz w:val="26"/>
          <w:szCs w:val="26"/>
          <w:shd w:val="clear" w:color="auto" w:fill="FFFFFF"/>
          <w:lang w:val="en-AU"/>
        </w:rPr>
      </w:pPr>
      <w:r w:rsidRPr="006C2DF5">
        <w:rPr>
          <w:rFonts w:ascii="CordiaUPC" w:hAnsi="CordiaUPC" w:cs="CordiaUPC" w:hint="cs"/>
          <w:b/>
          <w:bCs/>
          <w:sz w:val="26"/>
          <w:szCs w:val="26"/>
          <w:shd w:val="clear" w:color="auto" w:fill="FFFFFF"/>
          <w:cs/>
          <w:lang w:val="en-AU" w:bidi="th-TH"/>
        </w:rPr>
        <w:t>19.2</w:t>
      </w:r>
      <w:r w:rsidRPr="006C2DF5">
        <w:rPr>
          <w:rFonts w:ascii="CordiaUPC" w:hAnsi="CordiaUPC" w:cs="CordiaUPC"/>
          <w:b/>
          <w:bCs/>
          <w:sz w:val="26"/>
          <w:szCs w:val="26"/>
          <w:shd w:val="clear" w:color="auto" w:fill="FFFFFF"/>
          <w:lang w:val="en-AU"/>
        </w:rPr>
        <w:tab/>
        <w:t>The Share Repurchase Project for Financial Management Purpose</w:t>
      </w:r>
    </w:p>
    <w:p w14:paraId="03E9DFD5" w14:textId="77777777" w:rsidR="00B75C0B" w:rsidRPr="006C2DF5" w:rsidRDefault="00B75C0B" w:rsidP="00B75C0B">
      <w:pPr>
        <w:tabs>
          <w:tab w:val="left" w:pos="540"/>
        </w:tabs>
        <w:spacing w:line="240" w:lineRule="exact"/>
        <w:ind w:left="540"/>
        <w:jc w:val="thaiDistribute"/>
        <w:rPr>
          <w:rFonts w:ascii="CordiaUPC" w:hAnsi="CordiaUPC" w:cs="CordiaUPC"/>
          <w:sz w:val="26"/>
          <w:szCs w:val="26"/>
          <w:lang w:eastAsia="en-GB"/>
        </w:rPr>
      </w:pPr>
    </w:p>
    <w:p w14:paraId="62150D5B" w14:textId="77777777" w:rsidR="00750DF1" w:rsidRPr="006C2DF5" w:rsidRDefault="00750DF1" w:rsidP="00750DF1">
      <w:pPr>
        <w:pStyle w:val="ListParagraph"/>
        <w:numPr>
          <w:ilvl w:val="0"/>
          <w:numId w:val="32"/>
        </w:numPr>
        <w:tabs>
          <w:tab w:val="left" w:pos="540"/>
          <w:tab w:val="left" w:pos="1080"/>
        </w:tabs>
        <w:spacing w:line="240" w:lineRule="exact"/>
        <w:ind w:left="900" w:right="7"/>
        <w:jc w:val="both"/>
        <w:rPr>
          <w:rFonts w:ascii="CordiaUPC" w:hAnsi="CordiaUPC" w:cs="CordiaUPC"/>
          <w:sz w:val="26"/>
          <w:szCs w:val="26"/>
          <w:lang w:eastAsia="en-GB"/>
        </w:rPr>
      </w:pPr>
      <w:r w:rsidRPr="006C2DF5">
        <w:rPr>
          <w:rFonts w:ascii="CordiaUPC" w:hAnsi="CordiaUPC" w:cs="CordiaUPC"/>
          <w:sz w:val="26"/>
          <w:szCs w:val="26"/>
          <w:lang w:eastAsia="en-GB"/>
        </w:rPr>
        <w:t xml:space="preserve">On </w:t>
      </w:r>
      <w:r w:rsidRPr="006C2DF5">
        <w:rPr>
          <w:rFonts w:ascii="CordiaUPC" w:hAnsi="CordiaUPC" w:cs="CordiaUPC"/>
          <w:sz w:val="26"/>
          <w:szCs w:val="26"/>
          <w:lang w:val="en-US" w:eastAsia="en-GB" w:bidi="th-TH"/>
        </w:rPr>
        <w:t>21</w:t>
      </w:r>
      <w:r w:rsidRPr="006C2DF5">
        <w:rPr>
          <w:rFonts w:ascii="CordiaUPC" w:hAnsi="CordiaUPC" w:cs="CordiaUPC"/>
          <w:sz w:val="26"/>
          <w:szCs w:val="26"/>
          <w:lang w:eastAsia="en-GB"/>
        </w:rPr>
        <w:t xml:space="preserve"> April 2026, the 2026 Annual General Meeting of the Bank’s shareholders passed resolutions to approve the expansion of the budget of the share repurchase project for financial management purposes from not exceeding </w:t>
      </w:r>
      <w:r w:rsidRPr="006C2DF5">
        <w:rPr>
          <w:rFonts w:ascii="CordiaUPC" w:hAnsi="CordiaUPC" w:cs="CordiaUPC"/>
          <w:sz w:val="26"/>
          <w:szCs w:val="26"/>
        </w:rPr>
        <w:t>Baht 21,000</w:t>
      </w:r>
      <w:r w:rsidRPr="006C2DF5">
        <w:rPr>
          <w:rFonts w:ascii="CordiaUPC" w:hAnsi="CordiaUPC" w:cs="CordiaUPC"/>
          <w:color w:val="FF0000"/>
          <w:sz w:val="26"/>
          <w:szCs w:val="26"/>
        </w:rPr>
        <w:t xml:space="preserve"> </w:t>
      </w:r>
      <w:r w:rsidRPr="006C2DF5">
        <w:rPr>
          <w:rFonts w:ascii="CordiaUPC" w:eastAsia="Times New Roman" w:hAnsi="CordiaUPC" w:cs="CordiaUPC"/>
          <w:sz w:val="26"/>
          <w:szCs w:val="26"/>
        </w:rPr>
        <w:t>million</w:t>
      </w:r>
      <w:r w:rsidRPr="006C2DF5">
        <w:rPr>
          <w:rFonts w:ascii="CordiaUPC" w:hAnsi="CordiaUPC" w:cs="CordiaUPC"/>
          <w:sz w:val="26"/>
          <w:szCs w:val="26"/>
          <w:lang w:eastAsia="en-GB"/>
        </w:rPr>
        <w:t xml:space="preserve"> to not exceeding </w:t>
      </w:r>
      <w:r w:rsidRPr="006C2DF5">
        <w:rPr>
          <w:rFonts w:ascii="CordiaUPC" w:hAnsi="CordiaUPC" w:cs="CordiaUPC"/>
          <w:sz w:val="26"/>
          <w:szCs w:val="26"/>
        </w:rPr>
        <w:t>Baht 35,000</w:t>
      </w:r>
      <w:r w:rsidRPr="006C2DF5">
        <w:rPr>
          <w:rFonts w:ascii="CordiaUPC" w:hAnsi="CordiaUPC" w:cs="CordiaUPC"/>
          <w:color w:val="FF0000"/>
          <w:sz w:val="26"/>
          <w:szCs w:val="26"/>
        </w:rPr>
        <w:t xml:space="preserve"> </w:t>
      </w:r>
      <w:r w:rsidRPr="006C2DF5">
        <w:rPr>
          <w:rFonts w:ascii="CordiaUPC" w:eastAsia="Times New Roman" w:hAnsi="CordiaUPC" w:cs="CordiaUPC"/>
          <w:sz w:val="26"/>
          <w:szCs w:val="26"/>
        </w:rPr>
        <w:t>million, and the extension of the project period from 2025 - 2027 to 2025 - 2028 as well as the relevant authorisation.</w:t>
      </w:r>
    </w:p>
    <w:p w14:paraId="2105CE2C" w14:textId="77777777" w:rsidR="00750DF1" w:rsidRPr="006C2DF5" w:rsidRDefault="00750DF1" w:rsidP="00750DF1">
      <w:pPr>
        <w:pStyle w:val="ListParagraph"/>
        <w:tabs>
          <w:tab w:val="left" w:pos="540"/>
          <w:tab w:val="left" w:pos="1080"/>
        </w:tabs>
        <w:spacing w:line="240" w:lineRule="exact"/>
        <w:ind w:left="900" w:right="7"/>
        <w:jc w:val="both"/>
        <w:rPr>
          <w:rFonts w:ascii="CordiaUPC" w:hAnsi="CordiaUPC" w:cs="CordiaUPC"/>
          <w:sz w:val="26"/>
          <w:szCs w:val="26"/>
          <w:lang w:eastAsia="en-GB"/>
        </w:rPr>
      </w:pPr>
    </w:p>
    <w:p w14:paraId="3E3C92F2" w14:textId="5DB91920" w:rsidR="00B75C0B" w:rsidRPr="006C2DF5" w:rsidRDefault="00B75C0B" w:rsidP="00904C16">
      <w:pPr>
        <w:pStyle w:val="ListParagraph"/>
        <w:numPr>
          <w:ilvl w:val="0"/>
          <w:numId w:val="32"/>
        </w:numPr>
        <w:tabs>
          <w:tab w:val="left" w:pos="540"/>
          <w:tab w:val="left" w:pos="1080"/>
        </w:tabs>
        <w:spacing w:line="240" w:lineRule="exact"/>
        <w:ind w:left="900" w:right="7"/>
        <w:jc w:val="both"/>
        <w:rPr>
          <w:rFonts w:ascii="CordiaUPC" w:hAnsi="CordiaUPC" w:cs="CordiaUPC"/>
          <w:sz w:val="26"/>
          <w:szCs w:val="26"/>
          <w:lang w:eastAsia="en-GB"/>
        </w:rPr>
      </w:pPr>
      <w:r w:rsidRPr="006C2DF5">
        <w:rPr>
          <w:rFonts w:ascii="CordiaUPC" w:hAnsi="CordiaUPC" w:cs="CordiaUPC"/>
          <w:sz w:val="26"/>
          <w:szCs w:val="26"/>
          <w:lang w:eastAsia="en-GB"/>
        </w:rPr>
        <w:t xml:space="preserve">After the reporting period, the Bank has repurchased the </w:t>
      </w:r>
      <w:r w:rsidR="00336BDC" w:rsidRPr="006C2DF5">
        <w:rPr>
          <w:rFonts w:ascii="CordiaUPC" w:hAnsi="CordiaUPC" w:cs="CordiaUPC"/>
          <w:sz w:val="26"/>
          <w:szCs w:val="26"/>
          <w:lang w:eastAsia="en-GB"/>
        </w:rPr>
        <w:t xml:space="preserve">third </w:t>
      </w:r>
      <w:r w:rsidRPr="006C2DF5">
        <w:rPr>
          <w:rFonts w:ascii="CordiaUPC" w:hAnsi="CordiaUPC" w:cs="CordiaUPC"/>
          <w:sz w:val="26"/>
          <w:szCs w:val="26"/>
          <w:lang w:eastAsia="en-GB"/>
        </w:rPr>
        <w:t>share</w:t>
      </w:r>
      <w:r w:rsidR="00336BDC" w:rsidRPr="006C2DF5">
        <w:rPr>
          <w:rFonts w:ascii="CordiaUPC" w:hAnsi="CordiaUPC" w:cs="CordiaUPC"/>
          <w:sz w:val="26"/>
          <w:szCs w:val="26"/>
          <w:lang w:eastAsia="en-GB"/>
        </w:rPr>
        <w:t xml:space="preserve"> repurchase</w:t>
      </w:r>
      <w:r w:rsidRPr="006C2DF5">
        <w:rPr>
          <w:rFonts w:ascii="CordiaUPC" w:hAnsi="CordiaUPC" w:cs="CordiaUPC"/>
          <w:sz w:val="26"/>
          <w:szCs w:val="26"/>
          <w:lang w:eastAsia="en-GB"/>
        </w:rPr>
        <w:t xml:space="preserve"> for financial management purpose</w:t>
      </w:r>
      <w:r w:rsidR="00336BDC" w:rsidRPr="006C2DF5">
        <w:rPr>
          <w:rFonts w:ascii="CordiaUPC" w:hAnsi="CordiaUPC" w:cs="CordiaUPC"/>
          <w:sz w:val="26"/>
          <w:szCs w:val="26"/>
          <w:lang w:eastAsia="en-GB"/>
        </w:rPr>
        <w:t xml:space="preserve"> of 164 million shares, representing 0.2 percent of the Bank’s total issues and paid-up shares, </w:t>
      </w:r>
      <w:r w:rsidR="00336BDC" w:rsidRPr="006C2DF5">
        <w:rPr>
          <w:rFonts w:ascii="CordiaUPC" w:hAnsi="CordiaUPC" w:cs="CordiaUPC"/>
          <w:sz w:val="26"/>
          <w:szCs w:val="26"/>
        </w:rPr>
        <w:t>with a total value of Baht 368</w:t>
      </w:r>
      <w:r w:rsidR="00336BDC" w:rsidRPr="006C2DF5">
        <w:rPr>
          <w:rFonts w:ascii="CordiaUPC" w:hAnsi="CordiaUPC" w:cs="CordiaUPC" w:hint="cs"/>
          <w:sz w:val="26"/>
          <w:szCs w:val="26"/>
          <w:cs/>
          <w:lang w:bidi="th-TH"/>
        </w:rPr>
        <w:t xml:space="preserve"> </w:t>
      </w:r>
      <w:r w:rsidR="00336BDC" w:rsidRPr="006C2DF5">
        <w:rPr>
          <w:rFonts w:ascii="CordiaUPC" w:hAnsi="CordiaUPC" w:cs="CordiaUPC"/>
          <w:sz w:val="26"/>
          <w:szCs w:val="26"/>
          <w:lang w:bidi="th-TH"/>
        </w:rPr>
        <w:t>million. The Bank</w:t>
      </w:r>
      <w:r w:rsidRPr="006C2DF5">
        <w:rPr>
          <w:rFonts w:ascii="CordiaUPC" w:hAnsi="CordiaUPC" w:cs="CordiaUPC"/>
          <w:sz w:val="26"/>
          <w:szCs w:val="26"/>
          <w:lang w:eastAsia="en-GB"/>
        </w:rPr>
        <w:t xml:space="preserve"> has </w:t>
      </w:r>
      <w:r w:rsidR="00336BDC" w:rsidRPr="006C2DF5">
        <w:rPr>
          <w:rFonts w:ascii="CordiaUPC" w:hAnsi="CordiaUPC" w:cs="CordiaUPC"/>
          <w:sz w:val="26"/>
          <w:szCs w:val="26"/>
          <w:lang w:eastAsia="en-GB"/>
        </w:rPr>
        <w:t xml:space="preserve">disclosed the results of each trading day through the electronic media system of </w:t>
      </w:r>
      <w:r w:rsidRPr="006C2DF5">
        <w:rPr>
          <w:rFonts w:ascii="CordiaUPC" w:hAnsi="CordiaUPC" w:cs="CordiaUPC"/>
          <w:sz w:val="26"/>
          <w:szCs w:val="26"/>
          <w:lang w:eastAsia="en-GB"/>
        </w:rPr>
        <w:t>the Stock Exchange of Thailand</w:t>
      </w:r>
      <w:r w:rsidR="00336BDC" w:rsidRPr="006C2DF5">
        <w:rPr>
          <w:rFonts w:ascii="CordiaUPC" w:hAnsi="CordiaUPC" w:cs="CordiaUPC"/>
          <w:sz w:val="26"/>
          <w:szCs w:val="26"/>
        </w:rPr>
        <w:t>.</w:t>
      </w:r>
    </w:p>
    <w:p w14:paraId="0E6EB01C" w14:textId="77777777" w:rsidR="00011867" w:rsidRPr="006C2DF5" w:rsidRDefault="00011867" w:rsidP="00011867">
      <w:pPr>
        <w:tabs>
          <w:tab w:val="left" w:pos="540"/>
          <w:tab w:val="left" w:pos="1080"/>
        </w:tabs>
        <w:spacing w:line="240" w:lineRule="exact"/>
        <w:ind w:right="7"/>
        <w:jc w:val="both"/>
        <w:rPr>
          <w:rFonts w:ascii="CordiaUPC" w:hAnsi="CordiaUPC" w:cs="CordiaUPC"/>
          <w:sz w:val="26"/>
          <w:szCs w:val="26"/>
          <w:lang w:val="en-US" w:bidi="th-TH"/>
        </w:rPr>
      </w:pPr>
    </w:p>
    <w:p w14:paraId="6E6401A6" w14:textId="69C4753B" w:rsidR="00DE49CE" w:rsidRPr="006C2DF5" w:rsidRDefault="00DE49CE" w:rsidP="00011867">
      <w:pPr>
        <w:pStyle w:val="ListParagraph"/>
        <w:numPr>
          <w:ilvl w:val="0"/>
          <w:numId w:val="32"/>
        </w:numPr>
        <w:tabs>
          <w:tab w:val="left" w:pos="540"/>
          <w:tab w:val="left" w:pos="1080"/>
        </w:tabs>
        <w:spacing w:line="240" w:lineRule="exact"/>
        <w:ind w:left="900" w:right="7"/>
        <w:jc w:val="both"/>
        <w:rPr>
          <w:rFonts w:ascii="CordiaUPC" w:hAnsi="CordiaUPC" w:cs="CordiaUPC"/>
          <w:sz w:val="26"/>
          <w:szCs w:val="26"/>
          <w:lang w:eastAsia="en-GB"/>
        </w:rPr>
      </w:pPr>
      <w:r w:rsidRPr="006C2DF5">
        <w:rPr>
          <w:rFonts w:ascii="CordiaUPC" w:hAnsi="CordiaUPC" w:cs="CordiaUPC"/>
          <w:sz w:val="26"/>
          <w:szCs w:val="26"/>
          <w:lang w:val="en-US" w:bidi="th-TH"/>
        </w:rPr>
        <w:t xml:space="preserve">On 30 April 2026, the Board of Directors Meeting of </w:t>
      </w:r>
      <w:r w:rsidR="00904C16" w:rsidRPr="006C2DF5">
        <w:rPr>
          <w:rFonts w:ascii="CordiaUPC" w:hAnsi="CordiaUPC" w:cs="CordiaUPC"/>
          <w:sz w:val="26"/>
          <w:szCs w:val="26"/>
          <w:lang w:val="en-US" w:bidi="th-TH"/>
        </w:rPr>
        <w:t xml:space="preserve">the Bank </w:t>
      </w:r>
      <w:r w:rsidRPr="006C2DF5">
        <w:rPr>
          <w:rFonts w:ascii="CordiaUPC" w:hAnsi="CordiaUPC" w:cs="CordiaUPC"/>
          <w:sz w:val="26"/>
          <w:szCs w:val="26"/>
          <w:lang w:val="en-US" w:bidi="th-TH"/>
        </w:rPr>
        <w:t>(Special</w:t>
      </w:r>
      <w:r w:rsidR="00904C16" w:rsidRPr="006C2DF5">
        <w:rPr>
          <w:rFonts w:ascii="CordiaUPC" w:hAnsi="CordiaUPC" w:cs="CordiaUPC"/>
          <w:sz w:val="26"/>
          <w:szCs w:val="26"/>
          <w:lang w:val="en-US" w:bidi="th-TH"/>
        </w:rPr>
        <w:t xml:space="preserve"> </w:t>
      </w:r>
      <w:r w:rsidRPr="006C2DF5">
        <w:rPr>
          <w:rFonts w:ascii="CordiaUPC" w:hAnsi="CordiaUPC" w:cs="CordiaUPC"/>
          <w:sz w:val="26"/>
          <w:szCs w:val="26"/>
          <w:lang w:val="en-US" w:bidi="th-TH"/>
        </w:rPr>
        <w:t>Meeting) No. 1/2026</w:t>
      </w:r>
      <w:r w:rsidR="00904C16" w:rsidRPr="006C2DF5">
        <w:rPr>
          <w:rFonts w:ascii="CordiaUPC" w:hAnsi="CordiaUPC" w:cs="CordiaUPC"/>
          <w:sz w:val="26"/>
          <w:szCs w:val="26"/>
          <w:lang w:val="en-US" w:bidi="th-TH"/>
        </w:rPr>
        <w:t xml:space="preserve"> resolved to approve as follows:</w:t>
      </w:r>
      <w:r w:rsidR="00904C16" w:rsidRPr="006C2DF5">
        <w:rPr>
          <w:rFonts w:ascii="CordiaUPC" w:hAnsi="CordiaUPC" w:cs="CordiaUPC"/>
          <w:sz w:val="26"/>
          <w:szCs w:val="26"/>
          <w:cs/>
          <w:lang w:val="en-US" w:bidi="th-TH"/>
        </w:rPr>
        <w:t xml:space="preserve"> </w:t>
      </w:r>
    </w:p>
    <w:p w14:paraId="13A1C10E" w14:textId="77777777" w:rsidR="00006421" w:rsidRPr="006C2DF5" w:rsidRDefault="00006421" w:rsidP="00006421">
      <w:pPr>
        <w:tabs>
          <w:tab w:val="left" w:pos="540"/>
          <w:tab w:val="left" w:pos="1080"/>
        </w:tabs>
        <w:spacing w:line="240" w:lineRule="exact"/>
        <w:ind w:right="7"/>
        <w:jc w:val="both"/>
        <w:rPr>
          <w:rFonts w:ascii="CordiaUPC" w:hAnsi="CordiaUPC" w:cs="CordiaUPC"/>
          <w:sz w:val="26"/>
          <w:szCs w:val="26"/>
          <w:cs/>
          <w:lang w:bidi="th-TH"/>
        </w:rPr>
      </w:pPr>
    </w:p>
    <w:p w14:paraId="3F77F181" w14:textId="32FE6604" w:rsidR="00006421" w:rsidRPr="006C2DF5" w:rsidRDefault="00006421" w:rsidP="00006421">
      <w:pPr>
        <w:numPr>
          <w:ilvl w:val="1"/>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right="-29" w:hanging="620"/>
        <w:contextualSpacing/>
        <w:jc w:val="thaiDistribute"/>
        <w:rPr>
          <w:rFonts w:ascii="CordiaUPC" w:hAnsi="CordiaUPC" w:cs="CordiaUPC"/>
          <w:sz w:val="26"/>
          <w:szCs w:val="26"/>
          <w:lang w:val="en-US" w:bidi="th-TH"/>
        </w:rPr>
      </w:pPr>
      <w:r w:rsidRPr="006C2DF5">
        <w:rPr>
          <w:rFonts w:ascii="CordiaUPC" w:hAnsi="CordiaUPC" w:cs="CordiaUPC"/>
          <w:sz w:val="26"/>
          <w:szCs w:val="26"/>
          <w:lang w:val="en-US" w:bidi="th-TH"/>
        </w:rPr>
        <w:t>The amendment and terminate of the third share repurchase project with detail</w:t>
      </w:r>
      <w:r w:rsidR="00AE1FAA" w:rsidRPr="006C2DF5">
        <w:rPr>
          <w:rFonts w:ascii="CordiaUPC" w:hAnsi="CordiaUPC" w:cs="CordiaUPC"/>
          <w:sz w:val="26"/>
          <w:szCs w:val="26"/>
          <w:lang w:val="en-US" w:bidi="th-TH"/>
        </w:rPr>
        <w:t>s</w:t>
      </w:r>
      <w:r w:rsidRPr="006C2DF5">
        <w:rPr>
          <w:rFonts w:ascii="CordiaUPC" w:hAnsi="CordiaUPC" w:cs="CordiaUPC"/>
          <w:sz w:val="26"/>
          <w:szCs w:val="26"/>
          <w:lang w:val="en-US" w:bidi="th-TH"/>
        </w:rPr>
        <w:t xml:space="preserve"> as follows: </w:t>
      </w:r>
    </w:p>
    <w:p w14:paraId="0DA0375E" w14:textId="77777777" w:rsidR="00DE49CE" w:rsidRPr="006C2DF5" w:rsidRDefault="00DE49CE" w:rsidP="00006421">
      <w:pPr>
        <w:tabs>
          <w:tab w:val="left" w:pos="540"/>
          <w:tab w:val="left" w:pos="1080"/>
        </w:tabs>
        <w:spacing w:line="240" w:lineRule="exact"/>
        <w:ind w:right="7"/>
        <w:jc w:val="both"/>
        <w:rPr>
          <w:rFonts w:ascii="CordiaUPC" w:hAnsi="CordiaUPC" w:cs="CordiaUPC"/>
          <w:sz w:val="26"/>
          <w:szCs w:val="26"/>
          <w:lang w:val="en-US" w:bidi="th-TH"/>
        </w:rPr>
      </w:pPr>
    </w:p>
    <w:tbl>
      <w:tblPr>
        <w:tblW w:w="9236" w:type="dxa"/>
        <w:tblInd w:w="675" w:type="dxa"/>
        <w:tblLook w:val="04A0" w:firstRow="1" w:lastRow="0" w:firstColumn="1" w:lastColumn="0" w:noHBand="0" w:noVBand="1"/>
      </w:tblPr>
      <w:tblGrid>
        <w:gridCol w:w="3578"/>
        <w:gridCol w:w="5658"/>
      </w:tblGrid>
      <w:tr w:rsidR="00006421" w:rsidRPr="006C2DF5" w14:paraId="33E57AC4" w14:textId="77777777" w:rsidTr="00CD03AE">
        <w:tc>
          <w:tcPr>
            <w:tcW w:w="3578" w:type="dxa"/>
            <w:hideMark/>
          </w:tcPr>
          <w:p w14:paraId="2080C568" w14:textId="2D0BFCB3" w:rsidR="00006421" w:rsidRPr="006C2DF5" w:rsidRDefault="00006421" w:rsidP="004260D7">
            <w:pPr>
              <w:spacing w:line="240" w:lineRule="exact"/>
              <w:ind w:left="298" w:right="-113" w:hanging="184"/>
              <w:rPr>
                <w:rFonts w:ascii="CordiaUPC" w:hAnsi="CordiaUPC" w:cs="CordiaUPC"/>
                <w:sz w:val="26"/>
                <w:szCs w:val="26"/>
              </w:rPr>
            </w:pPr>
            <w:r w:rsidRPr="006C2DF5">
              <w:rPr>
                <w:rFonts w:ascii="CordiaUPC" w:hAnsi="CordiaUPC" w:cs="CordiaUPC"/>
                <w:sz w:val="26"/>
                <w:szCs w:val="26"/>
              </w:rPr>
              <w:t>Maximum budget for the share</w:t>
            </w:r>
            <w:r w:rsidR="00DC67DC" w:rsidRPr="006C2DF5">
              <w:rPr>
                <w:rFonts w:ascii="CordiaUPC" w:hAnsi="CordiaUPC" w:cs="CordiaUPC" w:hint="cs"/>
                <w:sz w:val="26"/>
                <w:szCs w:val="26"/>
                <w:cs/>
                <w:lang w:bidi="th-TH"/>
              </w:rPr>
              <w:t xml:space="preserve"> </w:t>
            </w:r>
            <w:proofErr w:type="gramStart"/>
            <w:r w:rsidRPr="006C2DF5">
              <w:rPr>
                <w:rFonts w:ascii="CordiaUPC" w:hAnsi="CordiaUPC" w:cs="CordiaUPC"/>
                <w:sz w:val="26"/>
                <w:szCs w:val="26"/>
              </w:rPr>
              <w:t>repurchase</w:t>
            </w:r>
            <w:proofErr w:type="gramEnd"/>
            <w:r w:rsidRPr="006C2DF5">
              <w:rPr>
                <w:rFonts w:ascii="CordiaUPC" w:hAnsi="CordiaUPC" w:cs="CordiaUPC"/>
                <w:sz w:val="26"/>
                <w:szCs w:val="26"/>
              </w:rPr>
              <w:t>:</w:t>
            </w:r>
          </w:p>
        </w:tc>
        <w:tc>
          <w:tcPr>
            <w:tcW w:w="5658" w:type="dxa"/>
            <w:hideMark/>
          </w:tcPr>
          <w:p w14:paraId="3A965271" w14:textId="5E8F55D3" w:rsidR="00006421" w:rsidRPr="006C2DF5" w:rsidRDefault="00006421" w:rsidP="00063420">
            <w:pPr>
              <w:spacing w:line="240" w:lineRule="exact"/>
              <w:jc w:val="both"/>
              <w:rPr>
                <w:rFonts w:ascii="CordiaUPC" w:hAnsi="CordiaUPC" w:cs="CordiaUPC"/>
                <w:sz w:val="26"/>
                <w:szCs w:val="26"/>
                <w:cs/>
                <w:lang w:bidi="th-TH"/>
              </w:rPr>
            </w:pPr>
            <w:r w:rsidRPr="006C2DF5">
              <w:rPr>
                <w:rFonts w:ascii="CordiaUPC" w:hAnsi="CordiaUPC" w:cs="CordiaUPC"/>
                <w:sz w:val="26"/>
                <w:szCs w:val="26"/>
              </w:rPr>
              <w:t xml:space="preserve">From not exceeding Baht 9,614 million to </w:t>
            </w:r>
            <w:r w:rsidR="00683EBF" w:rsidRPr="006C2DF5">
              <w:rPr>
                <w:rFonts w:ascii="CordiaUPC" w:hAnsi="CordiaUPC" w:cs="CordiaUPC"/>
                <w:sz w:val="26"/>
                <w:szCs w:val="26"/>
              </w:rPr>
              <w:t xml:space="preserve">not exceeding </w:t>
            </w:r>
            <w:r w:rsidRPr="006C2DF5">
              <w:rPr>
                <w:rFonts w:ascii="CordiaUPC" w:hAnsi="CordiaUPC" w:cs="CordiaUPC"/>
                <w:sz w:val="26"/>
                <w:szCs w:val="26"/>
              </w:rPr>
              <w:t>Baht 369 million</w:t>
            </w:r>
          </w:p>
        </w:tc>
      </w:tr>
      <w:tr w:rsidR="00006421" w:rsidRPr="006C2DF5" w14:paraId="74F1EEC6" w14:textId="77777777" w:rsidTr="00CD03AE">
        <w:tc>
          <w:tcPr>
            <w:tcW w:w="3578" w:type="dxa"/>
          </w:tcPr>
          <w:p w14:paraId="350C1206" w14:textId="1B1D1F93" w:rsidR="00006421" w:rsidRPr="006C2DF5" w:rsidRDefault="00006421" w:rsidP="00DC67DC">
            <w:pPr>
              <w:spacing w:line="240" w:lineRule="exact"/>
              <w:ind w:left="298" w:hanging="184"/>
              <w:rPr>
                <w:rFonts w:ascii="CordiaUPC" w:hAnsi="CordiaUPC" w:cs="CordiaUPC"/>
                <w:sz w:val="26"/>
                <w:szCs w:val="26"/>
              </w:rPr>
            </w:pPr>
            <w:r w:rsidRPr="006C2DF5">
              <w:rPr>
                <w:rFonts w:ascii="CordiaUPC" w:hAnsi="CordiaUPC" w:cs="CordiaUPC"/>
                <w:sz w:val="26"/>
                <w:szCs w:val="26"/>
              </w:rPr>
              <w:t>Number of shares to be repurchased:</w:t>
            </w:r>
          </w:p>
        </w:tc>
        <w:tc>
          <w:tcPr>
            <w:tcW w:w="5658" w:type="dxa"/>
          </w:tcPr>
          <w:p w14:paraId="2B1C3A36" w14:textId="19F4C752" w:rsidR="00006421" w:rsidRPr="006C2DF5" w:rsidRDefault="00006421" w:rsidP="005E6953">
            <w:pPr>
              <w:autoSpaceDE w:val="0"/>
              <w:autoSpaceDN w:val="0"/>
              <w:adjustRightInd w:val="0"/>
              <w:spacing w:line="240" w:lineRule="exact"/>
              <w:contextualSpacing/>
              <w:jc w:val="both"/>
              <w:rPr>
                <w:rFonts w:ascii="CordiaUPC" w:hAnsi="CordiaUPC" w:cs="CordiaUPC"/>
                <w:sz w:val="26"/>
                <w:szCs w:val="26"/>
              </w:rPr>
            </w:pPr>
            <w:r w:rsidRPr="006C2DF5">
              <w:rPr>
                <w:rFonts w:ascii="CordiaUPC" w:hAnsi="CordiaUPC" w:cs="CordiaUPC"/>
                <w:sz w:val="26"/>
                <w:szCs w:val="26"/>
              </w:rPr>
              <w:t xml:space="preserve">From not exceeding 4,831 million shares to </w:t>
            </w:r>
            <w:r w:rsidR="00683EBF" w:rsidRPr="006C2DF5">
              <w:rPr>
                <w:rFonts w:ascii="CordiaUPC" w:hAnsi="CordiaUPC" w:cs="CordiaUPC"/>
                <w:sz w:val="26"/>
                <w:szCs w:val="26"/>
              </w:rPr>
              <w:t>not exceeding</w:t>
            </w:r>
            <w:r w:rsidRPr="006C2DF5">
              <w:rPr>
                <w:rFonts w:ascii="CordiaUPC" w:hAnsi="CordiaUPC" w:cs="CordiaUPC"/>
                <w:sz w:val="26"/>
                <w:szCs w:val="26"/>
              </w:rPr>
              <w:t xml:space="preserve"> 165 million shares</w:t>
            </w:r>
            <w:r w:rsidR="005E6953" w:rsidRPr="006C2DF5">
              <w:rPr>
                <w:rFonts w:ascii="CordiaUPC" w:hAnsi="CordiaUPC" w:cs="CordiaUPC" w:hint="cs"/>
                <w:sz w:val="26"/>
                <w:szCs w:val="26"/>
                <w:cs/>
                <w:lang w:bidi="th-TH"/>
              </w:rPr>
              <w:t xml:space="preserve"> </w:t>
            </w:r>
            <w:r w:rsidRPr="006C2DF5">
              <w:rPr>
                <w:rFonts w:ascii="CordiaUPC" w:hAnsi="CordiaUPC" w:cs="CordiaUPC"/>
                <w:sz w:val="26"/>
                <w:szCs w:val="26"/>
              </w:rPr>
              <w:t>(</w:t>
            </w:r>
            <w:r w:rsidR="005206E5" w:rsidRPr="006C2DF5">
              <w:rPr>
                <w:rFonts w:ascii="CordiaUPC" w:hAnsi="CordiaUPC" w:cs="CordiaUPC"/>
                <w:sz w:val="26"/>
                <w:szCs w:val="26"/>
                <w:lang w:val="en-US"/>
              </w:rPr>
              <w:t>representing</w:t>
            </w:r>
            <w:r w:rsidRPr="006C2DF5">
              <w:rPr>
                <w:rFonts w:ascii="CordiaUPC" w:hAnsi="CordiaUPC" w:cs="CordiaUPC"/>
                <w:sz w:val="26"/>
                <w:szCs w:val="26"/>
              </w:rPr>
              <w:t xml:space="preserve"> 0.2 percent of the Bank’s total paid-up shares)</w:t>
            </w:r>
          </w:p>
        </w:tc>
      </w:tr>
      <w:tr w:rsidR="00006421" w:rsidRPr="006C2DF5" w14:paraId="51C23DA8" w14:textId="77777777" w:rsidTr="00CD03AE">
        <w:tc>
          <w:tcPr>
            <w:tcW w:w="3578" w:type="dxa"/>
          </w:tcPr>
          <w:p w14:paraId="5191E48B" w14:textId="3F1177C6" w:rsidR="00006421" w:rsidRPr="006C2DF5" w:rsidRDefault="00006421" w:rsidP="00DC67DC">
            <w:pPr>
              <w:spacing w:line="240" w:lineRule="exact"/>
              <w:ind w:left="298" w:hanging="184"/>
              <w:rPr>
                <w:rFonts w:ascii="CordiaUPC" w:hAnsi="CordiaUPC" w:cs="CordiaUPC"/>
                <w:sz w:val="26"/>
                <w:szCs w:val="26"/>
              </w:rPr>
            </w:pPr>
            <w:r w:rsidRPr="006C2DF5">
              <w:rPr>
                <w:rFonts w:ascii="CordiaUPC" w:hAnsi="CordiaUPC" w:cs="CordiaUPC"/>
                <w:sz w:val="26"/>
                <w:szCs w:val="26"/>
              </w:rPr>
              <w:t>End date of the share repurchase project:</w:t>
            </w:r>
          </w:p>
        </w:tc>
        <w:tc>
          <w:tcPr>
            <w:tcW w:w="5658" w:type="dxa"/>
          </w:tcPr>
          <w:p w14:paraId="64F979CB" w14:textId="33FAF012" w:rsidR="00006421" w:rsidRPr="006C2DF5" w:rsidRDefault="00006421" w:rsidP="00063420">
            <w:pPr>
              <w:spacing w:line="240" w:lineRule="exact"/>
              <w:jc w:val="both"/>
              <w:rPr>
                <w:rFonts w:ascii="CordiaUPC" w:hAnsi="CordiaUPC" w:cs="CordiaUPC"/>
                <w:sz w:val="26"/>
                <w:szCs w:val="26"/>
                <w:lang w:val="en-US" w:bidi="th-TH"/>
              </w:rPr>
            </w:pPr>
            <w:r w:rsidRPr="006C2DF5">
              <w:rPr>
                <w:rFonts w:ascii="CordiaUPC" w:hAnsi="CordiaUPC" w:cs="CordiaUPC"/>
                <w:sz w:val="26"/>
                <w:szCs w:val="26"/>
              </w:rPr>
              <w:t>From 19 August 2026 to 5 May 2026</w:t>
            </w:r>
          </w:p>
        </w:tc>
      </w:tr>
    </w:tbl>
    <w:p w14:paraId="33A9CD5D" w14:textId="23E5BA57" w:rsidR="00006421" w:rsidRPr="006C2DF5" w:rsidRDefault="00006421" w:rsidP="005E5727">
      <w:pPr>
        <w:autoSpaceDE w:val="0"/>
        <w:autoSpaceDN w:val="0"/>
        <w:adjustRightInd w:val="0"/>
        <w:spacing w:line="240" w:lineRule="exact"/>
        <w:ind w:left="1843"/>
        <w:contextualSpacing/>
        <w:jc w:val="thaiDistribute"/>
        <w:rPr>
          <w:rFonts w:ascii="CordiaUPC" w:hAnsi="CordiaUPC" w:cs="CordiaUPC"/>
          <w:sz w:val="26"/>
          <w:szCs w:val="26"/>
        </w:rPr>
      </w:pPr>
    </w:p>
    <w:p w14:paraId="47E14A66" w14:textId="6B5D57DF" w:rsidR="00D70C0C" w:rsidRPr="006C2DF5" w:rsidRDefault="00D70C0C" w:rsidP="005E5727">
      <w:pPr>
        <w:numPr>
          <w:ilvl w:val="1"/>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525" w:right="-28" w:hanging="618"/>
        <w:contextualSpacing/>
        <w:jc w:val="thaiDistribute"/>
        <w:rPr>
          <w:rFonts w:ascii="CordiaUPC" w:hAnsi="CordiaUPC" w:cs="CordiaUPC"/>
          <w:sz w:val="26"/>
          <w:szCs w:val="26"/>
        </w:rPr>
      </w:pPr>
      <w:r w:rsidRPr="006C2DF5">
        <w:rPr>
          <w:rFonts w:ascii="CordiaUPC" w:hAnsi="CordiaUPC" w:cs="CordiaUPC"/>
          <w:sz w:val="26"/>
          <w:szCs w:val="26"/>
        </w:rPr>
        <w:t>The fourth share repurchase pro</w:t>
      </w:r>
      <w:r w:rsidR="0082288B" w:rsidRPr="006C2DF5">
        <w:rPr>
          <w:rFonts w:ascii="CordiaUPC" w:hAnsi="CordiaUPC" w:cs="CordiaUPC"/>
          <w:sz w:val="26"/>
          <w:szCs w:val="26"/>
        </w:rPr>
        <w:t>ject</w:t>
      </w:r>
      <w:r w:rsidRPr="006C2DF5">
        <w:rPr>
          <w:rFonts w:ascii="CordiaUPC" w:hAnsi="CordiaUPC" w:cs="CordiaUPC"/>
          <w:sz w:val="26"/>
          <w:szCs w:val="26"/>
        </w:rPr>
        <w:t xml:space="preserve"> for financial management </w:t>
      </w:r>
      <w:r w:rsidR="0082288B" w:rsidRPr="006C2DF5">
        <w:rPr>
          <w:rFonts w:ascii="CordiaUPC" w:hAnsi="CordiaUPC" w:cs="CordiaUPC"/>
          <w:sz w:val="26"/>
          <w:szCs w:val="26"/>
        </w:rPr>
        <w:t>through the General Offer</w:t>
      </w:r>
      <w:r w:rsidRPr="006C2DF5">
        <w:rPr>
          <w:rFonts w:ascii="CordiaUPC" w:hAnsi="CordiaUPC" w:cs="CordiaUPC"/>
          <w:sz w:val="26"/>
          <w:szCs w:val="26"/>
        </w:rPr>
        <w:t>, with details as follows:</w:t>
      </w:r>
    </w:p>
    <w:p w14:paraId="5298BB6F" w14:textId="77777777" w:rsidR="00D70C0C" w:rsidRPr="006C2DF5" w:rsidRDefault="00D70C0C" w:rsidP="00D70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ight="-28"/>
        <w:contextualSpacing/>
        <w:jc w:val="thaiDistribute"/>
        <w:rPr>
          <w:rFonts w:ascii="CordiaUPC" w:hAnsi="CordiaUPC" w:cs="CordiaUPC"/>
          <w:sz w:val="26"/>
          <w:szCs w:val="26"/>
          <w:lang w:bidi="th-TH"/>
        </w:rPr>
      </w:pPr>
    </w:p>
    <w:tbl>
      <w:tblPr>
        <w:tblW w:w="9264" w:type="dxa"/>
        <w:tblInd w:w="675" w:type="dxa"/>
        <w:tblLook w:val="04A0" w:firstRow="1" w:lastRow="0" w:firstColumn="1" w:lastColumn="0" w:noHBand="0" w:noVBand="1"/>
      </w:tblPr>
      <w:tblGrid>
        <w:gridCol w:w="3578"/>
        <w:gridCol w:w="5686"/>
      </w:tblGrid>
      <w:tr w:rsidR="00D70C0C" w:rsidRPr="006C2DF5" w14:paraId="0A4E518D" w14:textId="77777777" w:rsidTr="00F1639A">
        <w:tc>
          <w:tcPr>
            <w:tcW w:w="3578" w:type="dxa"/>
            <w:hideMark/>
          </w:tcPr>
          <w:p w14:paraId="31B77C35" w14:textId="1A59FE4E" w:rsidR="00D70C0C" w:rsidRPr="006C2DF5" w:rsidRDefault="00D70C0C" w:rsidP="00F1639A">
            <w:pPr>
              <w:spacing w:line="240" w:lineRule="exact"/>
              <w:ind w:left="298" w:hanging="184"/>
              <w:rPr>
                <w:rFonts w:ascii="CordiaUPC" w:hAnsi="CordiaUPC" w:cs="CordiaUPC"/>
                <w:sz w:val="26"/>
                <w:szCs w:val="26"/>
              </w:rPr>
            </w:pPr>
            <w:r w:rsidRPr="006C2DF5">
              <w:rPr>
                <w:rFonts w:ascii="CordiaUPC" w:hAnsi="CordiaUPC" w:cs="CordiaUPC"/>
                <w:sz w:val="26"/>
                <w:szCs w:val="26"/>
              </w:rPr>
              <w:t>Number of shares to be repurchased:</w:t>
            </w:r>
          </w:p>
        </w:tc>
        <w:tc>
          <w:tcPr>
            <w:tcW w:w="5686" w:type="dxa"/>
            <w:hideMark/>
          </w:tcPr>
          <w:p w14:paraId="6724D00C" w14:textId="36A68D34" w:rsidR="00D70C0C" w:rsidRPr="006C2DF5" w:rsidRDefault="00D70C0C" w:rsidP="005206E5">
            <w:pPr>
              <w:spacing w:line="240" w:lineRule="exact"/>
              <w:jc w:val="both"/>
              <w:rPr>
                <w:rFonts w:ascii="CordiaUPC" w:hAnsi="CordiaUPC" w:cs="CordiaUPC"/>
                <w:sz w:val="26"/>
                <w:szCs w:val="26"/>
                <w:cs/>
                <w:lang w:bidi="th-TH"/>
              </w:rPr>
            </w:pPr>
            <w:r w:rsidRPr="006C2DF5">
              <w:rPr>
                <w:rFonts w:ascii="CordiaUPC" w:hAnsi="CordiaUPC" w:cs="CordiaUPC"/>
                <w:sz w:val="26"/>
                <w:szCs w:val="26"/>
              </w:rPr>
              <w:t>4,</w:t>
            </w:r>
            <w:r w:rsidRPr="006C2DF5">
              <w:rPr>
                <w:rFonts w:ascii="CordiaUPC" w:hAnsi="CordiaUPC" w:cs="CordiaUPC" w:hint="cs"/>
                <w:sz w:val="26"/>
                <w:szCs w:val="26"/>
                <w:cs/>
                <w:lang w:bidi="th-TH"/>
              </w:rPr>
              <w:t>091</w:t>
            </w:r>
            <w:r w:rsidRPr="006C2DF5">
              <w:rPr>
                <w:rFonts w:ascii="CordiaUPC" w:hAnsi="CordiaUPC" w:cs="CordiaUPC"/>
                <w:sz w:val="26"/>
                <w:szCs w:val="26"/>
              </w:rPr>
              <w:t xml:space="preserve"> million shares </w:t>
            </w:r>
            <w:r w:rsidR="0082288B" w:rsidRPr="006C2DF5">
              <w:rPr>
                <w:rFonts w:ascii="CordiaUPC" w:hAnsi="CordiaUPC" w:cs="CordiaUPC"/>
                <w:sz w:val="26"/>
                <w:szCs w:val="26"/>
              </w:rPr>
              <w:t>(</w:t>
            </w:r>
            <w:r w:rsidR="005206E5" w:rsidRPr="006C2DF5">
              <w:rPr>
                <w:rFonts w:ascii="CordiaUPC" w:hAnsi="CordiaUPC" w:cs="CordiaUPC"/>
                <w:sz w:val="26"/>
                <w:szCs w:val="26"/>
              </w:rPr>
              <w:t>representing</w:t>
            </w:r>
            <w:r w:rsidRPr="006C2DF5">
              <w:rPr>
                <w:rFonts w:ascii="CordiaUPC" w:hAnsi="CordiaUPC" w:cs="CordiaUPC"/>
                <w:sz w:val="26"/>
                <w:szCs w:val="26"/>
              </w:rPr>
              <w:t xml:space="preserve"> </w:t>
            </w:r>
            <w:r w:rsidRPr="006C2DF5">
              <w:rPr>
                <w:rFonts w:ascii="CordiaUPC" w:hAnsi="CordiaUPC" w:cs="CordiaUPC" w:hint="cs"/>
                <w:sz w:val="26"/>
                <w:szCs w:val="26"/>
                <w:cs/>
                <w:lang w:bidi="th-TH"/>
              </w:rPr>
              <w:t>4.19</w:t>
            </w:r>
            <w:r w:rsidRPr="006C2DF5">
              <w:rPr>
                <w:rFonts w:ascii="CordiaUPC" w:hAnsi="CordiaUPC" w:cs="CordiaUPC"/>
                <w:sz w:val="26"/>
                <w:szCs w:val="26"/>
              </w:rPr>
              <w:t xml:space="preserve"> percent of the Bank’s</w:t>
            </w:r>
            <w:r w:rsidR="00CD03AE" w:rsidRPr="006C2DF5">
              <w:rPr>
                <w:rFonts w:ascii="CordiaUPC" w:hAnsi="CordiaUPC" w:cs="CordiaUPC" w:hint="cs"/>
                <w:sz w:val="26"/>
                <w:szCs w:val="26"/>
                <w:cs/>
                <w:lang w:bidi="th-TH"/>
              </w:rPr>
              <w:t xml:space="preserve"> </w:t>
            </w:r>
            <w:r w:rsidRPr="006C2DF5">
              <w:rPr>
                <w:rFonts w:ascii="CordiaUPC" w:hAnsi="CordiaUPC" w:cs="CordiaUPC"/>
                <w:sz w:val="26"/>
                <w:szCs w:val="26"/>
              </w:rPr>
              <w:t>total</w:t>
            </w:r>
            <w:r w:rsidR="00CD03AE" w:rsidRPr="006C2DF5">
              <w:rPr>
                <w:rFonts w:ascii="CordiaUPC" w:hAnsi="CordiaUPC" w:cs="CordiaUPC"/>
                <w:sz w:val="26"/>
                <w:szCs w:val="26"/>
                <w:cs/>
                <w:lang w:bidi="th-TH"/>
              </w:rPr>
              <w:br/>
            </w:r>
            <w:r w:rsidRPr="006C2DF5">
              <w:rPr>
                <w:rFonts w:ascii="CordiaUPC" w:hAnsi="CordiaUPC" w:cs="CordiaUPC"/>
                <w:sz w:val="26"/>
                <w:szCs w:val="26"/>
              </w:rPr>
              <w:t>paid-up shares</w:t>
            </w:r>
            <w:r w:rsidR="0082288B" w:rsidRPr="006C2DF5">
              <w:rPr>
                <w:rFonts w:ascii="CordiaUPC" w:hAnsi="CordiaUPC" w:cs="CordiaUPC"/>
                <w:sz w:val="26"/>
                <w:szCs w:val="26"/>
              </w:rPr>
              <w:t>)</w:t>
            </w:r>
          </w:p>
        </w:tc>
      </w:tr>
      <w:tr w:rsidR="00D70C0C" w:rsidRPr="006C2DF5" w14:paraId="2C2F9843" w14:textId="77777777" w:rsidTr="00F1639A">
        <w:tc>
          <w:tcPr>
            <w:tcW w:w="3578" w:type="dxa"/>
          </w:tcPr>
          <w:p w14:paraId="1D35E4C3" w14:textId="35BBCE2D" w:rsidR="00D70C0C" w:rsidRPr="006C2DF5" w:rsidRDefault="00EB56D3" w:rsidP="00F1639A">
            <w:pPr>
              <w:spacing w:line="240" w:lineRule="exact"/>
              <w:ind w:left="298" w:hanging="184"/>
              <w:rPr>
                <w:rFonts w:ascii="CordiaUPC" w:hAnsi="CordiaUPC" w:cs="CordiaUPC"/>
                <w:sz w:val="26"/>
                <w:szCs w:val="26"/>
              </w:rPr>
            </w:pPr>
            <w:r w:rsidRPr="006C2DF5">
              <w:rPr>
                <w:rFonts w:ascii="CordiaUPC" w:hAnsi="CordiaUPC" w:cs="CordiaUPC"/>
                <w:sz w:val="26"/>
                <w:szCs w:val="26"/>
                <w:lang w:bidi="th-TH"/>
              </w:rPr>
              <w:t>The cumulative number of repurchased shares under all previous projects</w:t>
            </w:r>
            <w:r w:rsidR="00D70C0C" w:rsidRPr="006C2DF5">
              <w:rPr>
                <w:rFonts w:ascii="CordiaUPC" w:hAnsi="CordiaUPC" w:cs="CordiaUPC"/>
                <w:sz w:val="26"/>
                <w:szCs w:val="26"/>
                <w:cs/>
                <w:lang w:bidi="th-TH"/>
              </w:rPr>
              <w:t>:</w:t>
            </w:r>
          </w:p>
        </w:tc>
        <w:tc>
          <w:tcPr>
            <w:tcW w:w="5686" w:type="dxa"/>
          </w:tcPr>
          <w:p w14:paraId="092D5C03" w14:textId="59626492" w:rsidR="00D70C0C" w:rsidRPr="006C2DF5" w:rsidRDefault="00D70C0C" w:rsidP="005206E5">
            <w:pPr>
              <w:autoSpaceDE w:val="0"/>
              <w:autoSpaceDN w:val="0"/>
              <w:adjustRightInd w:val="0"/>
              <w:spacing w:line="240" w:lineRule="exact"/>
              <w:contextualSpacing/>
              <w:jc w:val="both"/>
              <w:rPr>
                <w:rFonts w:ascii="CordiaUPC" w:hAnsi="CordiaUPC" w:cs="CordiaUPC"/>
                <w:sz w:val="26"/>
                <w:szCs w:val="26"/>
              </w:rPr>
            </w:pPr>
            <w:r w:rsidRPr="006C2DF5">
              <w:rPr>
                <w:rFonts w:ascii="CordiaUPC" w:hAnsi="CordiaUPC" w:cs="CordiaUPC"/>
                <w:sz w:val="26"/>
                <w:szCs w:val="26"/>
              </w:rPr>
              <w:t xml:space="preserve">5,948 million shares </w:t>
            </w:r>
            <w:r w:rsidR="0082288B" w:rsidRPr="006C2DF5">
              <w:rPr>
                <w:rFonts w:ascii="CordiaUPC" w:hAnsi="CordiaUPC" w:cs="CordiaUPC"/>
                <w:sz w:val="26"/>
                <w:szCs w:val="26"/>
              </w:rPr>
              <w:t>(</w:t>
            </w:r>
            <w:r w:rsidR="005206E5" w:rsidRPr="006C2DF5">
              <w:rPr>
                <w:rFonts w:ascii="CordiaUPC" w:hAnsi="CordiaUPC" w:cs="CordiaUPC"/>
                <w:sz w:val="26"/>
                <w:szCs w:val="26"/>
              </w:rPr>
              <w:t>representing</w:t>
            </w:r>
            <w:r w:rsidRPr="006C2DF5">
              <w:rPr>
                <w:rFonts w:ascii="CordiaUPC" w:hAnsi="CordiaUPC" w:cs="CordiaUPC"/>
                <w:sz w:val="26"/>
                <w:szCs w:val="26"/>
              </w:rPr>
              <w:t xml:space="preserve"> </w:t>
            </w:r>
            <w:r w:rsidRPr="006C2DF5">
              <w:rPr>
                <w:rFonts w:ascii="CordiaUPC" w:hAnsi="CordiaUPC" w:cs="CordiaUPC" w:hint="cs"/>
                <w:sz w:val="26"/>
                <w:szCs w:val="26"/>
                <w:cs/>
                <w:lang w:bidi="th-TH"/>
              </w:rPr>
              <w:t>6.1</w:t>
            </w:r>
            <w:r w:rsidR="005206E5" w:rsidRPr="006C2DF5">
              <w:rPr>
                <w:rFonts w:ascii="CordiaUPC" w:hAnsi="CordiaUPC" w:cs="CordiaUPC"/>
                <w:sz w:val="26"/>
                <w:szCs w:val="26"/>
                <w:lang w:bidi="th-TH"/>
              </w:rPr>
              <w:t>0</w:t>
            </w:r>
            <w:r w:rsidRPr="006C2DF5">
              <w:rPr>
                <w:rFonts w:ascii="CordiaUPC" w:hAnsi="CordiaUPC" w:cs="CordiaUPC"/>
                <w:sz w:val="26"/>
                <w:szCs w:val="26"/>
              </w:rPr>
              <w:t xml:space="preserve"> percent of the Bank’s total </w:t>
            </w:r>
            <w:r w:rsidR="00CD03AE" w:rsidRPr="006C2DF5">
              <w:rPr>
                <w:rFonts w:ascii="CordiaUPC" w:hAnsi="CordiaUPC" w:cs="CordiaUPC"/>
                <w:sz w:val="26"/>
                <w:szCs w:val="26"/>
                <w:cs/>
                <w:lang w:bidi="th-TH"/>
              </w:rPr>
              <w:br/>
            </w:r>
            <w:r w:rsidRPr="006C2DF5">
              <w:rPr>
                <w:rFonts w:ascii="CordiaUPC" w:hAnsi="CordiaUPC" w:cs="CordiaUPC"/>
                <w:sz w:val="26"/>
                <w:szCs w:val="26"/>
              </w:rPr>
              <w:t>paid-up shares</w:t>
            </w:r>
            <w:r w:rsidR="0082288B" w:rsidRPr="006C2DF5">
              <w:rPr>
                <w:rFonts w:ascii="CordiaUPC" w:hAnsi="CordiaUPC" w:cs="CordiaUPC"/>
                <w:sz w:val="26"/>
                <w:szCs w:val="26"/>
              </w:rPr>
              <w:t>)</w:t>
            </w:r>
          </w:p>
        </w:tc>
      </w:tr>
      <w:tr w:rsidR="00D70C0C" w:rsidRPr="006C2DF5" w14:paraId="383E323D" w14:textId="77777777" w:rsidTr="00F1639A">
        <w:tc>
          <w:tcPr>
            <w:tcW w:w="3578" w:type="dxa"/>
          </w:tcPr>
          <w:p w14:paraId="0361B15C" w14:textId="2B802FE8" w:rsidR="00D70C0C" w:rsidRPr="006C2DF5" w:rsidRDefault="00A41D86" w:rsidP="00F1639A">
            <w:pPr>
              <w:spacing w:line="240" w:lineRule="exact"/>
              <w:ind w:left="162" w:hanging="48"/>
              <w:rPr>
                <w:rFonts w:ascii="CordiaUPC" w:hAnsi="CordiaUPC" w:cs="CordiaUPC"/>
                <w:sz w:val="26"/>
                <w:szCs w:val="26"/>
              </w:rPr>
            </w:pPr>
            <w:r w:rsidRPr="006C2DF5">
              <w:rPr>
                <w:rFonts w:ascii="CordiaUPC" w:hAnsi="CordiaUPC" w:cs="CordiaUPC"/>
                <w:sz w:val="26"/>
                <w:szCs w:val="26"/>
                <w:lang w:bidi="th-TH"/>
              </w:rPr>
              <w:t>Repurchase price</w:t>
            </w:r>
            <w:r w:rsidR="00D70C0C" w:rsidRPr="006C2DF5">
              <w:rPr>
                <w:rFonts w:ascii="CordiaUPC" w:hAnsi="CordiaUPC" w:cs="CordiaUPC"/>
                <w:sz w:val="26"/>
                <w:szCs w:val="26"/>
                <w:cs/>
                <w:lang w:bidi="th-TH"/>
              </w:rPr>
              <w:t>:</w:t>
            </w:r>
          </w:p>
        </w:tc>
        <w:tc>
          <w:tcPr>
            <w:tcW w:w="5686" w:type="dxa"/>
          </w:tcPr>
          <w:p w14:paraId="55DDC793" w14:textId="1A9E84D3" w:rsidR="00D70C0C" w:rsidRPr="006C2DF5" w:rsidRDefault="00EC3AC3" w:rsidP="00F1639A">
            <w:pPr>
              <w:spacing w:line="240" w:lineRule="exact"/>
              <w:jc w:val="both"/>
              <w:rPr>
                <w:rFonts w:ascii="CordiaUPC" w:hAnsi="CordiaUPC" w:cs="CordiaUPC"/>
                <w:sz w:val="26"/>
                <w:szCs w:val="26"/>
              </w:rPr>
            </w:pPr>
            <w:r w:rsidRPr="006C2DF5">
              <w:rPr>
                <w:rFonts w:ascii="CordiaUPC" w:hAnsi="CordiaUPC" w:cs="CordiaUPC"/>
                <w:sz w:val="26"/>
                <w:szCs w:val="26"/>
                <w:lang w:val="en-US"/>
              </w:rPr>
              <w:t xml:space="preserve">Baht </w:t>
            </w:r>
            <w:r w:rsidR="00A41D86" w:rsidRPr="006C2DF5">
              <w:rPr>
                <w:rFonts w:ascii="CordiaUPC" w:hAnsi="CordiaUPC" w:cs="CordiaUPC"/>
                <w:sz w:val="26"/>
                <w:szCs w:val="26"/>
              </w:rPr>
              <w:t>2.26 per share</w:t>
            </w:r>
          </w:p>
        </w:tc>
      </w:tr>
      <w:tr w:rsidR="00D70C0C" w:rsidRPr="006C2DF5" w14:paraId="48FE1AC2" w14:textId="77777777" w:rsidTr="00F1639A">
        <w:tc>
          <w:tcPr>
            <w:tcW w:w="3578" w:type="dxa"/>
          </w:tcPr>
          <w:p w14:paraId="430EB73E" w14:textId="57CFB113" w:rsidR="00D70C0C" w:rsidRPr="006C2DF5" w:rsidRDefault="00EB56D3" w:rsidP="00F1639A">
            <w:pPr>
              <w:spacing w:line="240" w:lineRule="exact"/>
              <w:ind w:left="162" w:hanging="48"/>
              <w:rPr>
                <w:rFonts w:ascii="CordiaUPC" w:hAnsi="CordiaUPC" w:cs="CordiaUPC"/>
                <w:sz w:val="26"/>
                <w:szCs w:val="26"/>
              </w:rPr>
            </w:pPr>
            <w:r w:rsidRPr="006C2DF5">
              <w:rPr>
                <w:rFonts w:ascii="CordiaUPC" w:hAnsi="CordiaUPC" w:cs="CordiaUPC"/>
                <w:sz w:val="26"/>
                <w:szCs w:val="26"/>
                <w:lang w:bidi="th-TH"/>
              </w:rPr>
              <w:t>Repurchase amount:</w:t>
            </w:r>
          </w:p>
        </w:tc>
        <w:tc>
          <w:tcPr>
            <w:tcW w:w="5686" w:type="dxa"/>
          </w:tcPr>
          <w:p w14:paraId="2698A4FC" w14:textId="13FCA633" w:rsidR="00D70C0C" w:rsidRPr="006C2DF5" w:rsidRDefault="00BF7463" w:rsidP="00F1639A">
            <w:pPr>
              <w:spacing w:line="240" w:lineRule="exact"/>
              <w:jc w:val="both"/>
              <w:rPr>
                <w:rFonts w:ascii="CordiaUPC" w:hAnsi="CordiaUPC" w:cs="CordiaUPC"/>
                <w:sz w:val="26"/>
                <w:szCs w:val="26"/>
              </w:rPr>
            </w:pPr>
            <w:r w:rsidRPr="006C2DF5">
              <w:rPr>
                <w:rFonts w:ascii="CordiaUPC" w:hAnsi="CordiaUPC" w:cs="CordiaUPC"/>
                <w:sz w:val="26"/>
                <w:szCs w:val="26"/>
                <w:lang w:val="en-US" w:bidi="th-TH"/>
              </w:rPr>
              <w:t>N</w:t>
            </w:r>
            <w:r w:rsidRPr="006C2DF5">
              <w:rPr>
                <w:rFonts w:ascii="CordiaUPC" w:hAnsi="CordiaUPC" w:cs="CordiaUPC"/>
                <w:sz w:val="26"/>
                <w:szCs w:val="26"/>
                <w:lang w:val="en-US"/>
              </w:rPr>
              <w:t xml:space="preserve">ot exceeding </w:t>
            </w:r>
            <w:r w:rsidR="00EC3AC3" w:rsidRPr="006C2DF5">
              <w:rPr>
                <w:rFonts w:ascii="CordiaUPC" w:hAnsi="CordiaUPC" w:cs="CordiaUPC"/>
                <w:sz w:val="26"/>
                <w:szCs w:val="26"/>
                <w:lang w:val="en-US"/>
              </w:rPr>
              <w:t xml:space="preserve">Baht </w:t>
            </w:r>
            <w:r w:rsidR="00D70C0C" w:rsidRPr="006C2DF5">
              <w:rPr>
                <w:rFonts w:ascii="CordiaUPC" w:hAnsi="CordiaUPC" w:cs="CordiaUPC"/>
                <w:sz w:val="26"/>
                <w:szCs w:val="26"/>
              </w:rPr>
              <w:t xml:space="preserve">9,245 </w:t>
            </w:r>
            <w:r w:rsidR="00A41D86" w:rsidRPr="006C2DF5">
              <w:rPr>
                <w:rFonts w:ascii="CordiaUPC" w:hAnsi="CordiaUPC" w:cs="CordiaUPC"/>
                <w:sz w:val="26"/>
                <w:szCs w:val="26"/>
              </w:rPr>
              <w:t>million</w:t>
            </w:r>
          </w:p>
        </w:tc>
      </w:tr>
      <w:tr w:rsidR="00D70C0C" w:rsidRPr="00F6602A" w14:paraId="5F0F1404" w14:textId="77777777" w:rsidTr="00F1639A">
        <w:tc>
          <w:tcPr>
            <w:tcW w:w="3578" w:type="dxa"/>
          </w:tcPr>
          <w:p w14:paraId="01833E20" w14:textId="4D5D497A" w:rsidR="00D70C0C" w:rsidRPr="006C2DF5" w:rsidRDefault="00DF2C91" w:rsidP="00F1639A">
            <w:pPr>
              <w:spacing w:line="240" w:lineRule="exact"/>
              <w:ind w:left="298" w:hanging="184"/>
              <w:rPr>
                <w:rFonts w:ascii="CordiaUPC" w:hAnsi="CordiaUPC" w:cs="CordiaUPC"/>
                <w:sz w:val="26"/>
                <w:szCs w:val="26"/>
              </w:rPr>
            </w:pPr>
            <w:proofErr w:type="gramStart"/>
            <w:r w:rsidRPr="006C2DF5">
              <w:rPr>
                <w:rFonts w:ascii="CordiaUPC" w:hAnsi="CordiaUPC" w:cs="CordiaUPC"/>
                <w:sz w:val="26"/>
                <w:szCs w:val="26"/>
              </w:rPr>
              <w:t>S</w:t>
            </w:r>
            <w:r w:rsidR="00D70C0C" w:rsidRPr="006C2DF5">
              <w:rPr>
                <w:rFonts w:ascii="CordiaUPC" w:hAnsi="CordiaUPC" w:cs="CordiaUPC"/>
                <w:sz w:val="26"/>
                <w:szCs w:val="26"/>
              </w:rPr>
              <w:t>hare</w:t>
            </w:r>
            <w:proofErr w:type="gramEnd"/>
            <w:r w:rsidR="00D70C0C" w:rsidRPr="006C2DF5">
              <w:rPr>
                <w:rFonts w:ascii="CordiaUPC" w:hAnsi="CordiaUPC" w:cs="CordiaUPC"/>
                <w:sz w:val="26"/>
                <w:szCs w:val="26"/>
              </w:rPr>
              <w:t xml:space="preserve"> repurchase p</w:t>
            </w:r>
            <w:r w:rsidR="00232538" w:rsidRPr="006C2DF5">
              <w:rPr>
                <w:rFonts w:ascii="CordiaUPC" w:hAnsi="CordiaUPC" w:cs="CordiaUPC"/>
                <w:sz w:val="26"/>
                <w:szCs w:val="26"/>
              </w:rPr>
              <w:t>eriod</w:t>
            </w:r>
            <w:r w:rsidR="00D70C0C" w:rsidRPr="006C2DF5">
              <w:rPr>
                <w:rFonts w:ascii="CordiaUPC" w:hAnsi="CordiaUPC" w:cs="CordiaUPC"/>
                <w:sz w:val="26"/>
                <w:szCs w:val="26"/>
              </w:rPr>
              <w:t>:</w:t>
            </w:r>
          </w:p>
        </w:tc>
        <w:tc>
          <w:tcPr>
            <w:tcW w:w="5686" w:type="dxa"/>
          </w:tcPr>
          <w:p w14:paraId="22F2FE36" w14:textId="51462560" w:rsidR="00D70C0C" w:rsidRPr="00F6602A" w:rsidRDefault="00D70C0C" w:rsidP="00F1639A">
            <w:pPr>
              <w:spacing w:line="240" w:lineRule="exact"/>
              <w:jc w:val="both"/>
              <w:rPr>
                <w:rFonts w:ascii="CordiaUPC" w:hAnsi="CordiaUPC" w:cs="CordiaUPC"/>
                <w:sz w:val="26"/>
                <w:szCs w:val="26"/>
                <w:lang w:val="en-US" w:bidi="th-TH"/>
              </w:rPr>
            </w:pPr>
            <w:r w:rsidRPr="006C2DF5">
              <w:rPr>
                <w:rFonts w:ascii="CordiaUPC" w:hAnsi="CordiaUPC" w:cs="CordiaUPC"/>
                <w:sz w:val="26"/>
                <w:szCs w:val="26"/>
              </w:rPr>
              <w:t xml:space="preserve">From </w:t>
            </w:r>
            <w:r w:rsidRPr="006C2DF5">
              <w:rPr>
                <w:rFonts w:ascii="CordiaUPC" w:hAnsi="CordiaUPC" w:cs="CordiaUPC" w:hint="cs"/>
                <w:sz w:val="26"/>
                <w:szCs w:val="26"/>
                <w:cs/>
                <w:lang w:bidi="th-TH"/>
              </w:rPr>
              <w:t xml:space="preserve">25 </w:t>
            </w:r>
            <w:r w:rsidRPr="006C2DF5">
              <w:rPr>
                <w:rFonts w:ascii="CordiaUPC" w:hAnsi="CordiaUPC" w:cs="CordiaUPC"/>
                <w:sz w:val="26"/>
                <w:szCs w:val="26"/>
                <w:lang w:val="en-US" w:bidi="th-TH"/>
              </w:rPr>
              <w:t>May</w:t>
            </w:r>
            <w:r w:rsidRPr="006C2DF5">
              <w:rPr>
                <w:rFonts w:ascii="CordiaUPC" w:hAnsi="CordiaUPC" w:cs="CordiaUPC"/>
                <w:sz w:val="26"/>
                <w:szCs w:val="26"/>
              </w:rPr>
              <w:t xml:space="preserve"> 2026 to 9 June 2026</w:t>
            </w:r>
          </w:p>
        </w:tc>
      </w:tr>
    </w:tbl>
    <w:p w14:paraId="3D8BA7F7" w14:textId="77777777" w:rsidR="00D70C0C" w:rsidRPr="00F6602A" w:rsidRDefault="00D70C0C" w:rsidP="00D70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ight="-28"/>
        <w:contextualSpacing/>
        <w:jc w:val="thaiDistribute"/>
        <w:rPr>
          <w:rFonts w:ascii="CordiaUPC" w:hAnsi="CordiaUPC" w:cs="CordiaUPC"/>
          <w:sz w:val="26"/>
          <w:szCs w:val="26"/>
        </w:rPr>
      </w:pPr>
    </w:p>
    <w:p w14:paraId="1A9C9B01" w14:textId="77777777" w:rsidR="00D70C0C" w:rsidRPr="00F6602A" w:rsidRDefault="00D70C0C" w:rsidP="00D70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
        <w:contextualSpacing/>
        <w:jc w:val="thaiDistribute"/>
        <w:rPr>
          <w:rFonts w:ascii="CordiaUPC" w:hAnsi="CordiaUPC" w:cs="CordiaUPC"/>
          <w:sz w:val="26"/>
          <w:szCs w:val="26"/>
        </w:rPr>
      </w:pPr>
    </w:p>
    <w:p w14:paraId="115A1CB1" w14:textId="77777777" w:rsidR="00E871BF" w:rsidRPr="00A17C80" w:rsidRDefault="00E871BF" w:rsidP="00824AC2">
      <w:pPr>
        <w:autoSpaceDE w:val="0"/>
        <w:autoSpaceDN w:val="0"/>
        <w:adjustRightInd w:val="0"/>
        <w:spacing w:line="240" w:lineRule="exact"/>
        <w:contextualSpacing/>
        <w:jc w:val="both"/>
        <w:rPr>
          <w:rFonts w:ascii="CordiaUPC" w:hAnsi="CordiaUPC" w:cs="CordiaUPC"/>
          <w:sz w:val="26"/>
          <w:szCs w:val="26"/>
          <w:lang w:bidi="th-TH"/>
        </w:rPr>
      </w:pPr>
    </w:p>
    <w:sectPr w:rsidR="00E871BF" w:rsidRPr="00A17C80" w:rsidSect="00D015F5">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0E837" w14:textId="77777777" w:rsidR="00A51008" w:rsidRPr="00665B05" w:rsidRDefault="00A51008" w:rsidP="00A51008">
    <w:pPr>
      <w:pStyle w:val="acctmainheading"/>
      <w:tabs>
        <w:tab w:val="left" w:pos="9000"/>
        <w:tab w:val="left" w:pos="10350"/>
      </w:tabs>
      <w:spacing w:after="0" w:line="240" w:lineRule="atLeast"/>
      <w:ind w:right="-535"/>
      <w:rPr>
        <w:rFonts w:ascii="CordiaUPC" w:hAnsi="CordiaUPC" w:cs="CordiaUPC"/>
        <w:szCs w:val="28"/>
      </w:rPr>
    </w:pPr>
    <w:r w:rsidRPr="00665B05">
      <w:rPr>
        <w:rFonts w:ascii="CordiaUPC" w:hAnsi="CordiaUPC" w:cs="CordiaUPC" w:hint="cs"/>
        <w:szCs w:val="28"/>
      </w:rPr>
      <w:t>TMB</w:t>
    </w:r>
    <w:r w:rsidRPr="00665B05">
      <w:rPr>
        <w:rFonts w:ascii="CordiaUPC" w:hAnsi="CordiaUPC" w:cs="CordiaUPC"/>
        <w:szCs w:val="28"/>
      </w:rPr>
      <w:t>Thanachart</w:t>
    </w:r>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33998A61" w14:textId="77777777" w:rsidR="00A51008" w:rsidRPr="00665B05" w:rsidRDefault="00A51008" w:rsidP="00A51008">
    <w:pPr>
      <w:pStyle w:val="acctmainheading"/>
      <w:tabs>
        <w:tab w:val="left" w:pos="7391"/>
      </w:tabs>
      <w:spacing w:after="0" w:line="240" w:lineRule="atLeast"/>
      <w:ind w:right="-535"/>
      <w:rPr>
        <w:rFonts w:ascii="CordiaUPC" w:hAnsi="CordiaUPC" w:cs="CordiaUPC"/>
        <w:szCs w:val="28"/>
      </w:rPr>
    </w:pPr>
    <w:bookmarkStart w:id="3" w:name="_Hlk71023526"/>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bookmarkEnd w:id="3"/>
    <w:r w:rsidRPr="00665B05">
      <w:rPr>
        <w:rFonts w:ascii="CordiaUPC" w:hAnsi="CordiaUPC" w:cs="CordiaUPC" w:hint="cs"/>
        <w:szCs w:val="28"/>
      </w:rPr>
      <w:tab/>
    </w:r>
  </w:p>
  <w:p w14:paraId="245E8395" w14:textId="18177606" w:rsidR="00A51008" w:rsidRDefault="00A51008" w:rsidP="00A51008">
    <w:pPr>
      <w:pStyle w:val="acctmainheading"/>
      <w:spacing w:after="0" w:line="240" w:lineRule="atLeast"/>
      <w:ind w:right="-535"/>
      <w:rPr>
        <w:rFonts w:ascii="CordiaUPC" w:hAnsi="CordiaUPC" w:cs="CordiaUPC"/>
        <w:szCs w:val="28"/>
        <w:lang w:bidi="th-TH"/>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6</w:t>
    </w:r>
    <w:r w:rsidRPr="00665B05">
      <w:rPr>
        <w:rFonts w:ascii="CordiaUPC" w:eastAsia="Times New Roman" w:hAnsi="CordiaUPC" w:cs="CordiaUPC" w:hint="cs"/>
        <w:bCs/>
        <w:szCs w:val="28"/>
      </w:rPr>
      <w:t xml:space="preserve"> (Unaudited)</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616C9" w14:textId="77777777" w:rsidR="00D91266" w:rsidRPr="00665B05" w:rsidRDefault="00D91266" w:rsidP="00D91266">
    <w:pPr>
      <w:pStyle w:val="acctmainheading"/>
      <w:tabs>
        <w:tab w:val="left" w:pos="9000"/>
        <w:tab w:val="left" w:pos="10350"/>
      </w:tabs>
      <w:spacing w:after="0" w:line="240" w:lineRule="atLeast"/>
      <w:ind w:right="-535"/>
      <w:rPr>
        <w:rFonts w:ascii="CordiaUPC" w:hAnsi="CordiaUPC" w:cs="CordiaUPC"/>
        <w:szCs w:val="28"/>
      </w:rPr>
    </w:pPr>
    <w:r w:rsidRPr="00665B05">
      <w:rPr>
        <w:rFonts w:ascii="CordiaUPC" w:hAnsi="CordiaUPC" w:cs="CordiaUPC" w:hint="cs"/>
        <w:szCs w:val="28"/>
      </w:rPr>
      <w:t>TMB</w:t>
    </w:r>
    <w:r w:rsidRPr="00665B05">
      <w:rPr>
        <w:rFonts w:ascii="CordiaUPC" w:hAnsi="CordiaUPC" w:cs="CordiaUPC"/>
        <w:szCs w:val="28"/>
      </w:rPr>
      <w:t>Thanachart</w:t>
    </w:r>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0D7528C4" w14:textId="77777777" w:rsidR="00D91266" w:rsidRPr="00665B05" w:rsidRDefault="00D91266" w:rsidP="00D91266">
    <w:pPr>
      <w:pStyle w:val="acctmainheading"/>
      <w:tabs>
        <w:tab w:val="left" w:pos="7391"/>
      </w:tabs>
      <w:spacing w:after="0" w:line="240" w:lineRule="atLeast"/>
      <w:ind w:right="-535"/>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62A99189" w14:textId="77777777" w:rsidR="00D91266" w:rsidRDefault="00D91266" w:rsidP="00D91266">
    <w:pPr>
      <w:pStyle w:val="acctmainheading"/>
      <w:spacing w:after="0" w:line="240" w:lineRule="atLeast"/>
      <w:ind w:right="-535"/>
      <w:rPr>
        <w:rFonts w:ascii="CordiaUPC" w:hAnsi="CordiaUPC" w:cs="CordiaUPC"/>
        <w:szCs w:val="28"/>
        <w:lang w:bidi="th-TH"/>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6</w:t>
    </w:r>
    <w:r w:rsidRPr="00665B05">
      <w:rPr>
        <w:rFonts w:ascii="CordiaUPC" w:eastAsia="Times New Roman" w:hAnsi="CordiaUPC" w:cs="CordiaUPC" w:hint="cs"/>
        <w:bCs/>
        <w:szCs w:val="28"/>
      </w:rPr>
      <w:t xml:space="preserve"> (Unaudited)</w:t>
    </w:r>
  </w:p>
  <w:p w14:paraId="69E2FA7E" w14:textId="77777777" w:rsidR="00623FEA" w:rsidRPr="000802DD"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CEE8E" w14:textId="77777777" w:rsidR="00C410CF" w:rsidRPr="00665B05" w:rsidRDefault="00C410CF" w:rsidP="00C410CF">
    <w:pPr>
      <w:pStyle w:val="acctmainheading"/>
      <w:tabs>
        <w:tab w:val="left" w:pos="9000"/>
        <w:tab w:val="left" w:pos="10350"/>
      </w:tabs>
      <w:spacing w:after="0" w:line="240" w:lineRule="atLeast"/>
      <w:ind w:left="270" w:right="-535" w:firstLine="90"/>
      <w:rPr>
        <w:rFonts w:ascii="CordiaUPC" w:hAnsi="CordiaUPC" w:cs="CordiaUPC"/>
        <w:szCs w:val="28"/>
      </w:rPr>
    </w:pPr>
    <w:r w:rsidRPr="00665B05">
      <w:rPr>
        <w:rFonts w:ascii="CordiaUPC" w:hAnsi="CordiaUPC" w:cs="CordiaUPC" w:hint="cs"/>
        <w:szCs w:val="28"/>
      </w:rPr>
      <w:t>TMB</w:t>
    </w:r>
    <w:r w:rsidRPr="00665B05">
      <w:rPr>
        <w:rFonts w:ascii="CordiaUPC" w:hAnsi="CordiaUPC" w:cs="CordiaUPC"/>
        <w:szCs w:val="28"/>
      </w:rPr>
      <w:t>Thanachart</w:t>
    </w:r>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46A8AB95" w14:textId="77777777" w:rsidR="00C410CF" w:rsidRPr="00665B05" w:rsidRDefault="00C410CF" w:rsidP="00C410CF">
    <w:pPr>
      <w:pStyle w:val="acctmainheading"/>
      <w:tabs>
        <w:tab w:val="left" w:pos="7391"/>
      </w:tabs>
      <w:spacing w:after="0" w:line="240" w:lineRule="atLeast"/>
      <w:ind w:left="270" w:right="-535" w:firstLine="90"/>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4FCB3F7B" w14:textId="77777777" w:rsidR="00C410CF" w:rsidRDefault="00C410CF" w:rsidP="00C410CF">
    <w:pPr>
      <w:pStyle w:val="acctmainheading"/>
      <w:spacing w:after="0" w:line="240" w:lineRule="atLeast"/>
      <w:ind w:left="270" w:right="-535" w:firstLine="90"/>
      <w:rPr>
        <w:rFonts w:ascii="CordiaUPC" w:hAnsi="CordiaUPC" w:cs="CordiaUPC"/>
        <w:szCs w:val="28"/>
        <w:lang w:bidi="th-TH"/>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6</w:t>
    </w:r>
    <w:r w:rsidRPr="00665B05">
      <w:rPr>
        <w:rFonts w:ascii="CordiaUPC" w:eastAsia="Times New Roman" w:hAnsi="CordiaUPC" w:cs="CordiaUPC" w:hint="cs"/>
        <w:bCs/>
        <w:szCs w:val="28"/>
      </w:rPr>
      <w:t xml:space="preserve"> (Unaudited)</w:t>
    </w:r>
  </w:p>
  <w:p w14:paraId="434F2F0B" w14:textId="77777777" w:rsidR="00C410CF" w:rsidRPr="000802DD" w:rsidRDefault="00C410CF" w:rsidP="00A47089">
    <w:pPr>
      <w:pStyle w:val="Header"/>
      <w:spacing w:line="240" w:lineRule="exact"/>
      <w:jc w:val="left"/>
      <w:rPr>
        <w:rFonts w:ascii="CordiaUPC" w:hAnsi="CordiaUPC" w:cs="CordiaUPC"/>
        <w:b/>
        <w:bCs/>
        <w:i w:val="0"/>
        <w:iCs/>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126AA" w14:textId="77777777" w:rsidR="00D91266" w:rsidRPr="00665B05" w:rsidRDefault="00D91266" w:rsidP="00D91266">
    <w:pPr>
      <w:pStyle w:val="acctmainheading"/>
      <w:tabs>
        <w:tab w:val="left" w:pos="9000"/>
        <w:tab w:val="left" w:pos="10350"/>
      </w:tabs>
      <w:spacing w:after="0" w:line="240" w:lineRule="atLeast"/>
      <w:ind w:right="-535"/>
      <w:rPr>
        <w:rFonts w:ascii="CordiaUPC" w:hAnsi="CordiaUPC" w:cs="CordiaUPC"/>
        <w:szCs w:val="28"/>
      </w:rPr>
    </w:pPr>
    <w:r w:rsidRPr="00665B05">
      <w:rPr>
        <w:rFonts w:ascii="CordiaUPC" w:hAnsi="CordiaUPC" w:cs="CordiaUPC" w:hint="cs"/>
        <w:szCs w:val="28"/>
      </w:rPr>
      <w:t>TMB</w:t>
    </w:r>
    <w:r w:rsidRPr="00665B05">
      <w:rPr>
        <w:rFonts w:ascii="CordiaUPC" w:hAnsi="CordiaUPC" w:cs="CordiaUPC"/>
        <w:szCs w:val="28"/>
      </w:rPr>
      <w:t>Thanachart</w:t>
    </w:r>
    <w:r w:rsidRPr="00665B05">
      <w:rPr>
        <w:rFonts w:ascii="CordiaUPC" w:hAnsi="CordiaUPC" w:cs="CordiaUPC" w:hint="cs"/>
        <w:szCs w:val="28"/>
      </w:rPr>
      <w:t xml:space="preserve"> Bank Public Company Limited and its </w:t>
    </w:r>
    <w:r w:rsidRPr="00665B05">
      <w:rPr>
        <w:rFonts w:ascii="CordiaUPC" w:hAnsi="CordiaUPC" w:cs="CordiaUPC"/>
        <w:szCs w:val="28"/>
      </w:rPr>
      <w:t>S</w:t>
    </w:r>
    <w:r w:rsidRPr="00665B05">
      <w:rPr>
        <w:rFonts w:ascii="CordiaUPC" w:hAnsi="CordiaUPC" w:cs="CordiaUPC" w:hint="cs"/>
        <w:szCs w:val="28"/>
      </w:rPr>
      <w:t>ubsidiaries</w:t>
    </w:r>
  </w:p>
  <w:p w14:paraId="4474FED5" w14:textId="77777777" w:rsidR="00D91266" w:rsidRPr="00665B05" w:rsidRDefault="00D91266" w:rsidP="00D91266">
    <w:pPr>
      <w:pStyle w:val="acctmainheading"/>
      <w:tabs>
        <w:tab w:val="left" w:pos="7391"/>
      </w:tabs>
      <w:spacing w:after="0" w:line="240" w:lineRule="atLeast"/>
      <w:ind w:right="-535"/>
      <w:rPr>
        <w:rFonts w:ascii="CordiaUPC" w:hAnsi="CordiaUPC" w:cs="CordiaUPC"/>
        <w:szCs w:val="28"/>
      </w:rPr>
    </w:pPr>
    <w:r w:rsidRPr="00665B05">
      <w:rPr>
        <w:rFonts w:ascii="CordiaUPC" w:hAnsi="CordiaUPC" w:cs="CordiaUPC" w:hint="cs"/>
        <w:szCs w:val="28"/>
      </w:rPr>
      <w:t>Notes to the</w:t>
    </w:r>
    <w:r w:rsidRPr="00665B05">
      <w:rPr>
        <w:rFonts w:ascii="CordiaUPC" w:hAnsi="CordiaUPC" w:cs="CordiaUPC" w:hint="cs"/>
        <w:bCs/>
        <w:szCs w:val="28"/>
        <w:cs/>
        <w:lang w:bidi="th-TH"/>
      </w:rPr>
      <w:t xml:space="preserve"> </w:t>
    </w:r>
    <w:r w:rsidRPr="00665B05">
      <w:rPr>
        <w:rFonts w:ascii="CordiaUPC" w:hAnsi="CordiaUPC" w:cs="CordiaUPC"/>
        <w:bCs/>
        <w:szCs w:val="28"/>
        <w:lang w:bidi="th-TH"/>
      </w:rPr>
      <w:t xml:space="preserve">condensed </w:t>
    </w:r>
    <w:r w:rsidRPr="00665B05">
      <w:rPr>
        <w:rFonts w:ascii="CordiaUPC" w:hAnsi="CordiaUPC" w:cs="CordiaUPC" w:hint="cs"/>
        <w:szCs w:val="28"/>
        <w:lang w:val="en-US" w:bidi="th-TH"/>
      </w:rPr>
      <w:t xml:space="preserve">interim </w:t>
    </w:r>
    <w:r w:rsidRPr="00665B05">
      <w:rPr>
        <w:rFonts w:ascii="CordiaUPC" w:hAnsi="CordiaUPC" w:cs="CordiaUPC" w:hint="cs"/>
        <w:szCs w:val="28"/>
      </w:rPr>
      <w:t>financial statements</w:t>
    </w:r>
    <w:r w:rsidRPr="00665B05">
      <w:rPr>
        <w:rFonts w:ascii="CordiaUPC" w:hAnsi="CordiaUPC" w:cs="CordiaUPC" w:hint="cs"/>
        <w:szCs w:val="28"/>
      </w:rPr>
      <w:tab/>
    </w:r>
  </w:p>
  <w:p w14:paraId="5760F843" w14:textId="77777777" w:rsidR="00D91266" w:rsidRDefault="00D91266" w:rsidP="00D91266">
    <w:pPr>
      <w:pStyle w:val="acctmainheading"/>
      <w:spacing w:after="0" w:line="240" w:lineRule="atLeast"/>
      <w:ind w:right="-535"/>
      <w:rPr>
        <w:rFonts w:ascii="CordiaUPC" w:hAnsi="CordiaUPC" w:cs="CordiaUPC"/>
        <w:szCs w:val="28"/>
        <w:lang w:bidi="th-TH"/>
      </w:rPr>
    </w:pPr>
    <w:r w:rsidRPr="00665B05">
      <w:rPr>
        <w:rFonts w:ascii="CordiaUPC" w:eastAsia="Times New Roman" w:hAnsi="CordiaUPC" w:cs="CordiaUPC" w:hint="cs"/>
        <w:szCs w:val="28"/>
      </w:rPr>
      <w:t xml:space="preserve">For the </w:t>
    </w:r>
    <w:r w:rsidRPr="00665B05">
      <w:rPr>
        <w:rFonts w:ascii="CordiaUPC" w:eastAsia="Times New Roman" w:hAnsi="CordiaUPC" w:cs="CordiaUPC"/>
        <w:szCs w:val="28"/>
      </w:rPr>
      <w:t>three-month period</w:t>
    </w:r>
    <w:r w:rsidRPr="00665B05">
      <w:rPr>
        <w:rFonts w:ascii="CordiaUPC" w:eastAsia="Times New Roman" w:hAnsi="CordiaUPC" w:cs="CordiaUPC" w:hint="cs"/>
        <w:szCs w:val="28"/>
      </w:rPr>
      <w:t xml:space="preserve"> ended 3</w:t>
    </w:r>
    <w:r w:rsidRPr="00665B05">
      <w:rPr>
        <w:rFonts w:ascii="CordiaUPC" w:eastAsia="Times New Roman" w:hAnsi="CordiaUPC" w:cs="CordiaUPC"/>
        <w:szCs w:val="28"/>
      </w:rPr>
      <w:t>1</w:t>
    </w:r>
    <w:r w:rsidRPr="00665B05">
      <w:rPr>
        <w:rFonts w:ascii="CordiaUPC" w:eastAsia="Times New Roman" w:hAnsi="CordiaUPC" w:cs="CordiaUPC" w:hint="cs"/>
        <w:szCs w:val="28"/>
      </w:rPr>
      <w:t xml:space="preserve"> </w:t>
    </w:r>
    <w:r w:rsidRPr="00665B05">
      <w:rPr>
        <w:rFonts w:ascii="CordiaUPC" w:eastAsia="Times New Roman" w:hAnsi="CordiaUPC" w:cs="CordiaUPC"/>
        <w:bCs/>
        <w:szCs w:val="28"/>
      </w:rPr>
      <w:t>March</w:t>
    </w:r>
    <w:r w:rsidRPr="00665B05">
      <w:rPr>
        <w:rFonts w:ascii="CordiaUPC" w:eastAsia="Times New Roman" w:hAnsi="CordiaUPC" w:cs="CordiaUPC" w:hint="cs"/>
        <w:szCs w:val="28"/>
      </w:rPr>
      <w:t xml:space="preserve"> </w:t>
    </w:r>
    <w:r w:rsidRPr="00665B05">
      <w:rPr>
        <w:rFonts w:ascii="CordiaUPC" w:eastAsia="Times New Roman" w:hAnsi="CordiaUPC" w:cs="CordiaUPC" w:hint="cs"/>
        <w:bCs/>
        <w:szCs w:val="28"/>
      </w:rPr>
      <w:t>202</w:t>
    </w:r>
    <w:r>
      <w:rPr>
        <w:rFonts w:ascii="CordiaUPC" w:eastAsia="Times New Roman" w:hAnsi="CordiaUPC" w:cs="CordiaUPC"/>
        <w:bCs/>
        <w:szCs w:val="28"/>
        <w:lang w:val="en-US" w:bidi="th-TH"/>
      </w:rPr>
      <w:t>6</w:t>
    </w:r>
    <w:r w:rsidRPr="00665B05">
      <w:rPr>
        <w:rFonts w:ascii="CordiaUPC" w:eastAsia="Times New Roman" w:hAnsi="CordiaUPC" w:cs="CordiaUPC" w:hint="cs"/>
        <w:bCs/>
        <w:szCs w:val="28"/>
      </w:rPr>
      <w:t xml:space="preserve"> (Unaudited)</w:t>
    </w:r>
  </w:p>
  <w:p w14:paraId="48360526" w14:textId="77777777" w:rsidR="00616379" w:rsidRPr="00AB2E00"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6"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4612A4C"/>
    <w:multiLevelType w:val="hybridMultilevel"/>
    <w:tmpl w:val="455084C6"/>
    <w:lvl w:ilvl="0" w:tplc="FFFFFFFF">
      <w:start w:val="1"/>
      <w:numFmt w:val="decimal"/>
      <w:lvlText w:val="(%1)"/>
      <w:lvlJc w:val="left"/>
      <w:pPr>
        <w:ind w:left="900" w:hanging="360"/>
      </w:pPr>
      <w:rPr>
        <w:rFonts w:ascii="CordiaUPC" w:hAnsi="CordiaUPC" w:cs="CordiaUPC" w:hint="cs"/>
        <w:b w:val="0"/>
        <w:bCs w:val="0"/>
        <w:sz w:val="22"/>
        <w:szCs w:val="22"/>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565B1F"/>
    <w:multiLevelType w:val="hybridMultilevel"/>
    <w:tmpl w:val="3B1C1576"/>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1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0"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32B6A1E"/>
    <w:multiLevelType w:val="multilevel"/>
    <w:tmpl w:val="A3B0FE2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34"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4"/>
  </w:num>
  <w:num w:numId="4" w16cid:durableId="1937135855">
    <w:abstractNumId w:val="15"/>
  </w:num>
  <w:num w:numId="5" w16cid:durableId="1829666798">
    <w:abstractNumId w:val="13"/>
  </w:num>
  <w:num w:numId="6" w16cid:durableId="1361660540">
    <w:abstractNumId w:val="29"/>
  </w:num>
  <w:num w:numId="7" w16cid:durableId="845752033">
    <w:abstractNumId w:val="23"/>
  </w:num>
  <w:num w:numId="8" w16cid:durableId="1854027232">
    <w:abstractNumId w:val="22"/>
  </w:num>
  <w:num w:numId="9" w16cid:durableId="314378717">
    <w:abstractNumId w:val="31"/>
  </w:num>
  <w:num w:numId="10" w16cid:durableId="871653914">
    <w:abstractNumId w:val="12"/>
  </w:num>
  <w:num w:numId="11" w16cid:durableId="1654526135">
    <w:abstractNumId w:val="26"/>
  </w:num>
  <w:num w:numId="12" w16cid:durableId="1543443305">
    <w:abstractNumId w:val="32"/>
  </w:num>
  <w:num w:numId="13" w16cid:durableId="1163353821">
    <w:abstractNumId w:val="9"/>
  </w:num>
  <w:num w:numId="14" w16cid:durableId="1615598751">
    <w:abstractNumId w:val="27"/>
  </w:num>
  <w:num w:numId="15" w16cid:durableId="1628925057">
    <w:abstractNumId w:val="21"/>
  </w:num>
  <w:num w:numId="16" w16cid:durableId="819423149">
    <w:abstractNumId w:val="6"/>
  </w:num>
  <w:num w:numId="17" w16cid:durableId="1782796224">
    <w:abstractNumId w:val="20"/>
  </w:num>
  <w:num w:numId="18" w16cid:durableId="964043282">
    <w:abstractNumId w:val="0"/>
  </w:num>
  <w:num w:numId="19" w16cid:durableId="1375884809">
    <w:abstractNumId w:val="18"/>
  </w:num>
  <w:num w:numId="20" w16cid:durableId="1257589822">
    <w:abstractNumId w:val="30"/>
  </w:num>
  <w:num w:numId="21" w16cid:durableId="1035543800">
    <w:abstractNumId w:val="19"/>
  </w:num>
  <w:num w:numId="22" w16cid:durableId="875695638">
    <w:abstractNumId w:val="7"/>
  </w:num>
  <w:num w:numId="23" w16cid:durableId="2036152128">
    <w:abstractNumId w:val="34"/>
  </w:num>
  <w:num w:numId="24" w16cid:durableId="309362417">
    <w:abstractNumId w:val="17"/>
  </w:num>
  <w:num w:numId="25" w16cid:durableId="153648066">
    <w:abstractNumId w:val="11"/>
  </w:num>
  <w:num w:numId="26" w16cid:durableId="1672028453">
    <w:abstractNumId w:val="10"/>
  </w:num>
  <w:num w:numId="27" w16cid:durableId="1052731085">
    <w:abstractNumId w:val="24"/>
  </w:num>
  <w:num w:numId="28" w16cid:durableId="16285810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9231392">
    <w:abstractNumId w:val="33"/>
  </w:num>
  <w:num w:numId="30" w16cid:durableId="1509321986">
    <w:abstractNumId w:val="8"/>
  </w:num>
  <w:num w:numId="31" w16cid:durableId="14560208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794530">
    <w:abstractNumId w:val="16"/>
  </w:num>
  <w:num w:numId="33" w16cid:durableId="196211156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26"/>
    <w:rsid w:val="0000018A"/>
    <w:rsid w:val="000001C2"/>
    <w:rsid w:val="0000021D"/>
    <w:rsid w:val="0000043A"/>
    <w:rsid w:val="00000544"/>
    <w:rsid w:val="000005DB"/>
    <w:rsid w:val="000006A5"/>
    <w:rsid w:val="00000733"/>
    <w:rsid w:val="0000073C"/>
    <w:rsid w:val="00000766"/>
    <w:rsid w:val="000007C4"/>
    <w:rsid w:val="000009B0"/>
    <w:rsid w:val="00000BDE"/>
    <w:rsid w:val="00000D21"/>
    <w:rsid w:val="00000D50"/>
    <w:rsid w:val="00000FAC"/>
    <w:rsid w:val="0000113F"/>
    <w:rsid w:val="00001157"/>
    <w:rsid w:val="00001277"/>
    <w:rsid w:val="000012B7"/>
    <w:rsid w:val="00001312"/>
    <w:rsid w:val="0000144D"/>
    <w:rsid w:val="00001556"/>
    <w:rsid w:val="0000165D"/>
    <w:rsid w:val="00001727"/>
    <w:rsid w:val="000017F6"/>
    <w:rsid w:val="0000190B"/>
    <w:rsid w:val="00001B1B"/>
    <w:rsid w:val="00001CA2"/>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863"/>
    <w:rsid w:val="000028F7"/>
    <w:rsid w:val="0000291C"/>
    <w:rsid w:val="00002B3E"/>
    <w:rsid w:val="00002D24"/>
    <w:rsid w:val="00002D69"/>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A45"/>
    <w:rsid w:val="00005D16"/>
    <w:rsid w:val="00005DFF"/>
    <w:rsid w:val="00005E5A"/>
    <w:rsid w:val="0000626F"/>
    <w:rsid w:val="00006363"/>
    <w:rsid w:val="00006421"/>
    <w:rsid w:val="000064CB"/>
    <w:rsid w:val="0000653C"/>
    <w:rsid w:val="000066D9"/>
    <w:rsid w:val="000069AF"/>
    <w:rsid w:val="00006A99"/>
    <w:rsid w:val="00006AA7"/>
    <w:rsid w:val="00006ADA"/>
    <w:rsid w:val="00006CF9"/>
    <w:rsid w:val="00006D71"/>
    <w:rsid w:val="000070E8"/>
    <w:rsid w:val="0000732C"/>
    <w:rsid w:val="00007353"/>
    <w:rsid w:val="00007357"/>
    <w:rsid w:val="000073C5"/>
    <w:rsid w:val="0000762C"/>
    <w:rsid w:val="000076A5"/>
    <w:rsid w:val="00007829"/>
    <w:rsid w:val="0000783A"/>
    <w:rsid w:val="0000785F"/>
    <w:rsid w:val="000079C1"/>
    <w:rsid w:val="00007B75"/>
    <w:rsid w:val="00007D61"/>
    <w:rsid w:val="00007DB4"/>
    <w:rsid w:val="00007DFC"/>
    <w:rsid w:val="00007E29"/>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67"/>
    <w:rsid w:val="00011875"/>
    <w:rsid w:val="000119EA"/>
    <w:rsid w:val="00011AF3"/>
    <w:rsid w:val="00011B48"/>
    <w:rsid w:val="00011DFB"/>
    <w:rsid w:val="00011E9C"/>
    <w:rsid w:val="000121EC"/>
    <w:rsid w:val="00012269"/>
    <w:rsid w:val="00012629"/>
    <w:rsid w:val="000126D6"/>
    <w:rsid w:val="00012710"/>
    <w:rsid w:val="000127D7"/>
    <w:rsid w:val="00012896"/>
    <w:rsid w:val="000129F0"/>
    <w:rsid w:val="00012B98"/>
    <w:rsid w:val="00012C4E"/>
    <w:rsid w:val="00012C6E"/>
    <w:rsid w:val="00012D70"/>
    <w:rsid w:val="00012F0C"/>
    <w:rsid w:val="00012F98"/>
    <w:rsid w:val="00012FEE"/>
    <w:rsid w:val="00013028"/>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119"/>
    <w:rsid w:val="00014667"/>
    <w:rsid w:val="00014D2A"/>
    <w:rsid w:val="00014EBE"/>
    <w:rsid w:val="00014EEB"/>
    <w:rsid w:val="00014F50"/>
    <w:rsid w:val="00014FF5"/>
    <w:rsid w:val="000150D4"/>
    <w:rsid w:val="0001518A"/>
    <w:rsid w:val="00015419"/>
    <w:rsid w:val="000154E1"/>
    <w:rsid w:val="00015704"/>
    <w:rsid w:val="000157F4"/>
    <w:rsid w:val="000158B7"/>
    <w:rsid w:val="00015A35"/>
    <w:rsid w:val="00015B14"/>
    <w:rsid w:val="00015CEF"/>
    <w:rsid w:val="00015D54"/>
    <w:rsid w:val="00015DDF"/>
    <w:rsid w:val="00015E2B"/>
    <w:rsid w:val="00015F5D"/>
    <w:rsid w:val="00015F78"/>
    <w:rsid w:val="0001614F"/>
    <w:rsid w:val="00016444"/>
    <w:rsid w:val="000165D8"/>
    <w:rsid w:val="000165EA"/>
    <w:rsid w:val="00016782"/>
    <w:rsid w:val="000167A4"/>
    <w:rsid w:val="00016A90"/>
    <w:rsid w:val="00016C02"/>
    <w:rsid w:val="00016CBE"/>
    <w:rsid w:val="00016F9D"/>
    <w:rsid w:val="00017126"/>
    <w:rsid w:val="0001715C"/>
    <w:rsid w:val="0001716A"/>
    <w:rsid w:val="0001720C"/>
    <w:rsid w:val="00017254"/>
    <w:rsid w:val="000172FD"/>
    <w:rsid w:val="00017328"/>
    <w:rsid w:val="00017437"/>
    <w:rsid w:val="000176B1"/>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0FE2"/>
    <w:rsid w:val="00021057"/>
    <w:rsid w:val="0002105F"/>
    <w:rsid w:val="00021182"/>
    <w:rsid w:val="00021231"/>
    <w:rsid w:val="0002150D"/>
    <w:rsid w:val="0002152C"/>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BFF"/>
    <w:rsid w:val="00023C63"/>
    <w:rsid w:val="00023CD3"/>
    <w:rsid w:val="00023DCD"/>
    <w:rsid w:val="0002434E"/>
    <w:rsid w:val="00024395"/>
    <w:rsid w:val="000243C2"/>
    <w:rsid w:val="00024560"/>
    <w:rsid w:val="00024747"/>
    <w:rsid w:val="00024974"/>
    <w:rsid w:val="00024B19"/>
    <w:rsid w:val="00024BC6"/>
    <w:rsid w:val="00024E26"/>
    <w:rsid w:val="0002507D"/>
    <w:rsid w:val="000250B0"/>
    <w:rsid w:val="00025148"/>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2A"/>
    <w:rsid w:val="00026FEA"/>
    <w:rsid w:val="0002717F"/>
    <w:rsid w:val="000272B9"/>
    <w:rsid w:val="00027316"/>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2B5"/>
    <w:rsid w:val="00030348"/>
    <w:rsid w:val="000303EA"/>
    <w:rsid w:val="0003077C"/>
    <w:rsid w:val="00030AB6"/>
    <w:rsid w:val="00030E71"/>
    <w:rsid w:val="00031015"/>
    <w:rsid w:val="0003119D"/>
    <w:rsid w:val="000311C0"/>
    <w:rsid w:val="000312BD"/>
    <w:rsid w:val="00031484"/>
    <w:rsid w:val="00031523"/>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7"/>
    <w:rsid w:val="00034BCD"/>
    <w:rsid w:val="00034C92"/>
    <w:rsid w:val="00034EEC"/>
    <w:rsid w:val="000353A6"/>
    <w:rsid w:val="00035503"/>
    <w:rsid w:val="0003555A"/>
    <w:rsid w:val="00035628"/>
    <w:rsid w:val="000356B6"/>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293"/>
    <w:rsid w:val="0003641D"/>
    <w:rsid w:val="0003660D"/>
    <w:rsid w:val="00036748"/>
    <w:rsid w:val="000367FA"/>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37FBF"/>
    <w:rsid w:val="000402F8"/>
    <w:rsid w:val="00040458"/>
    <w:rsid w:val="00040668"/>
    <w:rsid w:val="000406A0"/>
    <w:rsid w:val="00040780"/>
    <w:rsid w:val="00040810"/>
    <w:rsid w:val="0004088C"/>
    <w:rsid w:val="000408E3"/>
    <w:rsid w:val="000408E5"/>
    <w:rsid w:val="00040909"/>
    <w:rsid w:val="00040AEA"/>
    <w:rsid w:val="00040BC0"/>
    <w:rsid w:val="00040C2E"/>
    <w:rsid w:val="00040D15"/>
    <w:rsid w:val="00040FA5"/>
    <w:rsid w:val="00041071"/>
    <w:rsid w:val="000411EF"/>
    <w:rsid w:val="00041281"/>
    <w:rsid w:val="000412D6"/>
    <w:rsid w:val="00041421"/>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3EE"/>
    <w:rsid w:val="0004254B"/>
    <w:rsid w:val="000427DD"/>
    <w:rsid w:val="00042A6F"/>
    <w:rsid w:val="00042B74"/>
    <w:rsid w:val="00042DD0"/>
    <w:rsid w:val="00042EDE"/>
    <w:rsid w:val="00043028"/>
    <w:rsid w:val="00043045"/>
    <w:rsid w:val="00043091"/>
    <w:rsid w:val="000430EB"/>
    <w:rsid w:val="000431E6"/>
    <w:rsid w:val="000436BB"/>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26B"/>
    <w:rsid w:val="0004434D"/>
    <w:rsid w:val="0004437B"/>
    <w:rsid w:val="00044389"/>
    <w:rsid w:val="00044470"/>
    <w:rsid w:val="00044566"/>
    <w:rsid w:val="0004471F"/>
    <w:rsid w:val="000447A1"/>
    <w:rsid w:val="00044A5B"/>
    <w:rsid w:val="00044A7D"/>
    <w:rsid w:val="00044ADE"/>
    <w:rsid w:val="00044BC0"/>
    <w:rsid w:val="00044C96"/>
    <w:rsid w:val="00044E47"/>
    <w:rsid w:val="00044E51"/>
    <w:rsid w:val="0004505D"/>
    <w:rsid w:val="000454FE"/>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0E3"/>
    <w:rsid w:val="00047105"/>
    <w:rsid w:val="000471A1"/>
    <w:rsid w:val="000471B8"/>
    <w:rsid w:val="000471EF"/>
    <w:rsid w:val="00047432"/>
    <w:rsid w:val="00047505"/>
    <w:rsid w:val="000475FF"/>
    <w:rsid w:val="000476B3"/>
    <w:rsid w:val="000478B2"/>
    <w:rsid w:val="000479CB"/>
    <w:rsid w:val="00047B07"/>
    <w:rsid w:val="00047C62"/>
    <w:rsid w:val="00047E36"/>
    <w:rsid w:val="00047E39"/>
    <w:rsid w:val="0005006C"/>
    <w:rsid w:val="0005023A"/>
    <w:rsid w:val="00050316"/>
    <w:rsid w:val="00050357"/>
    <w:rsid w:val="00050374"/>
    <w:rsid w:val="00050431"/>
    <w:rsid w:val="000504CD"/>
    <w:rsid w:val="00050651"/>
    <w:rsid w:val="0005082C"/>
    <w:rsid w:val="00050A44"/>
    <w:rsid w:val="00050A97"/>
    <w:rsid w:val="00050C87"/>
    <w:rsid w:val="00050D2A"/>
    <w:rsid w:val="00050E1A"/>
    <w:rsid w:val="00050F2C"/>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956"/>
    <w:rsid w:val="00053AF2"/>
    <w:rsid w:val="00053C84"/>
    <w:rsid w:val="00053D54"/>
    <w:rsid w:val="00053F8F"/>
    <w:rsid w:val="00054078"/>
    <w:rsid w:val="0005409A"/>
    <w:rsid w:val="000540AB"/>
    <w:rsid w:val="0005424C"/>
    <w:rsid w:val="000543BC"/>
    <w:rsid w:val="00054415"/>
    <w:rsid w:val="00054565"/>
    <w:rsid w:val="000545ED"/>
    <w:rsid w:val="00054BA0"/>
    <w:rsid w:val="00054CC9"/>
    <w:rsid w:val="00054D17"/>
    <w:rsid w:val="00054FC3"/>
    <w:rsid w:val="00055082"/>
    <w:rsid w:val="00055234"/>
    <w:rsid w:val="00055283"/>
    <w:rsid w:val="000552B4"/>
    <w:rsid w:val="0005538D"/>
    <w:rsid w:val="000553C9"/>
    <w:rsid w:val="000553CE"/>
    <w:rsid w:val="000553DD"/>
    <w:rsid w:val="0005559E"/>
    <w:rsid w:val="00055BA4"/>
    <w:rsid w:val="00055BD4"/>
    <w:rsid w:val="00055C85"/>
    <w:rsid w:val="00055D92"/>
    <w:rsid w:val="00055D9B"/>
    <w:rsid w:val="00056004"/>
    <w:rsid w:val="00056021"/>
    <w:rsid w:val="000561E8"/>
    <w:rsid w:val="00056200"/>
    <w:rsid w:val="00056489"/>
    <w:rsid w:val="0005651A"/>
    <w:rsid w:val="00056647"/>
    <w:rsid w:val="00056A91"/>
    <w:rsid w:val="00056AB1"/>
    <w:rsid w:val="00056B61"/>
    <w:rsid w:val="00056B7A"/>
    <w:rsid w:val="00056C1B"/>
    <w:rsid w:val="00056D76"/>
    <w:rsid w:val="00056E76"/>
    <w:rsid w:val="00056E8D"/>
    <w:rsid w:val="00056F58"/>
    <w:rsid w:val="00057340"/>
    <w:rsid w:val="000576D0"/>
    <w:rsid w:val="00057730"/>
    <w:rsid w:val="00057791"/>
    <w:rsid w:val="000577F6"/>
    <w:rsid w:val="0005782D"/>
    <w:rsid w:val="000578EB"/>
    <w:rsid w:val="00057CE7"/>
    <w:rsid w:val="00057D73"/>
    <w:rsid w:val="00057F29"/>
    <w:rsid w:val="00060070"/>
    <w:rsid w:val="000601AF"/>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40"/>
    <w:rsid w:val="00061156"/>
    <w:rsid w:val="000614F7"/>
    <w:rsid w:val="00061723"/>
    <w:rsid w:val="00061944"/>
    <w:rsid w:val="00061AE2"/>
    <w:rsid w:val="00061B6D"/>
    <w:rsid w:val="00061C37"/>
    <w:rsid w:val="00061C8F"/>
    <w:rsid w:val="00061F04"/>
    <w:rsid w:val="00062004"/>
    <w:rsid w:val="00062336"/>
    <w:rsid w:val="0006247C"/>
    <w:rsid w:val="00062545"/>
    <w:rsid w:val="0006258A"/>
    <w:rsid w:val="00062604"/>
    <w:rsid w:val="000626A6"/>
    <w:rsid w:val="00062708"/>
    <w:rsid w:val="000629D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14F"/>
    <w:rsid w:val="0006524D"/>
    <w:rsid w:val="000654E2"/>
    <w:rsid w:val="00065589"/>
    <w:rsid w:val="00065609"/>
    <w:rsid w:val="000656E2"/>
    <w:rsid w:val="00065797"/>
    <w:rsid w:val="000657B8"/>
    <w:rsid w:val="00065845"/>
    <w:rsid w:val="0006586F"/>
    <w:rsid w:val="000658B6"/>
    <w:rsid w:val="00065918"/>
    <w:rsid w:val="000659A6"/>
    <w:rsid w:val="000659E9"/>
    <w:rsid w:val="00065B81"/>
    <w:rsid w:val="00065D50"/>
    <w:rsid w:val="00065E55"/>
    <w:rsid w:val="00065F37"/>
    <w:rsid w:val="00066206"/>
    <w:rsid w:val="000663AA"/>
    <w:rsid w:val="000664C7"/>
    <w:rsid w:val="000665DE"/>
    <w:rsid w:val="00066679"/>
    <w:rsid w:val="00066847"/>
    <w:rsid w:val="0006699D"/>
    <w:rsid w:val="000669F6"/>
    <w:rsid w:val="00066A8D"/>
    <w:rsid w:val="00066B70"/>
    <w:rsid w:val="00066C9E"/>
    <w:rsid w:val="00066CA5"/>
    <w:rsid w:val="00066D38"/>
    <w:rsid w:val="00067233"/>
    <w:rsid w:val="000673BB"/>
    <w:rsid w:val="000676FA"/>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0DB2"/>
    <w:rsid w:val="00070E54"/>
    <w:rsid w:val="000711A4"/>
    <w:rsid w:val="00071326"/>
    <w:rsid w:val="00071540"/>
    <w:rsid w:val="000715E2"/>
    <w:rsid w:val="0007178C"/>
    <w:rsid w:val="00071823"/>
    <w:rsid w:val="00071954"/>
    <w:rsid w:val="00071A95"/>
    <w:rsid w:val="00071AE7"/>
    <w:rsid w:val="00071CDE"/>
    <w:rsid w:val="00071E63"/>
    <w:rsid w:val="00071E81"/>
    <w:rsid w:val="00071FD6"/>
    <w:rsid w:val="0007200A"/>
    <w:rsid w:val="0007205E"/>
    <w:rsid w:val="00072079"/>
    <w:rsid w:val="000723C3"/>
    <w:rsid w:val="0007249A"/>
    <w:rsid w:val="0007264C"/>
    <w:rsid w:val="00072677"/>
    <w:rsid w:val="00072708"/>
    <w:rsid w:val="00072803"/>
    <w:rsid w:val="000728B0"/>
    <w:rsid w:val="000728E8"/>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544"/>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8"/>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C6C"/>
    <w:rsid w:val="00077D4C"/>
    <w:rsid w:val="00077E5E"/>
    <w:rsid w:val="00077F5D"/>
    <w:rsid w:val="000800CF"/>
    <w:rsid w:val="000801C0"/>
    <w:rsid w:val="00080228"/>
    <w:rsid w:val="000802DD"/>
    <w:rsid w:val="00080379"/>
    <w:rsid w:val="0008061E"/>
    <w:rsid w:val="0008078C"/>
    <w:rsid w:val="00080F7F"/>
    <w:rsid w:val="00081166"/>
    <w:rsid w:val="000811A6"/>
    <w:rsid w:val="000811BC"/>
    <w:rsid w:val="00081255"/>
    <w:rsid w:val="000812EE"/>
    <w:rsid w:val="0008130D"/>
    <w:rsid w:val="0008132C"/>
    <w:rsid w:val="0008134A"/>
    <w:rsid w:val="0008146B"/>
    <w:rsid w:val="000816CF"/>
    <w:rsid w:val="0008186A"/>
    <w:rsid w:val="00081B0B"/>
    <w:rsid w:val="00081B1F"/>
    <w:rsid w:val="00081B37"/>
    <w:rsid w:val="00081B97"/>
    <w:rsid w:val="00081D48"/>
    <w:rsid w:val="00081E23"/>
    <w:rsid w:val="00081E25"/>
    <w:rsid w:val="00081F3C"/>
    <w:rsid w:val="0008203D"/>
    <w:rsid w:val="00082141"/>
    <w:rsid w:val="00082384"/>
    <w:rsid w:val="000823E7"/>
    <w:rsid w:val="000824D5"/>
    <w:rsid w:val="0008263B"/>
    <w:rsid w:val="00082644"/>
    <w:rsid w:val="00082752"/>
    <w:rsid w:val="00082A49"/>
    <w:rsid w:val="00082CE7"/>
    <w:rsid w:val="00082E81"/>
    <w:rsid w:val="00082FFF"/>
    <w:rsid w:val="00083080"/>
    <w:rsid w:val="000830B2"/>
    <w:rsid w:val="000831E6"/>
    <w:rsid w:val="00083373"/>
    <w:rsid w:val="0008367D"/>
    <w:rsid w:val="0008370A"/>
    <w:rsid w:val="00083783"/>
    <w:rsid w:val="00083944"/>
    <w:rsid w:val="00083B37"/>
    <w:rsid w:val="00083C4E"/>
    <w:rsid w:val="00083D21"/>
    <w:rsid w:val="000841B0"/>
    <w:rsid w:val="0008428A"/>
    <w:rsid w:val="000842C1"/>
    <w:rsid w:val="0008432F"/>
    <w:rsid w:val="0008434F"/>
    <w:rsid w:val="00084376"/>
    <w:rsid w:val="00084632"/>
    <w:rsid w:val="00084712"/>
    <w:rsid w:val="00084759"/>
    <w:rsid w:val="00084780"/>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C67"/>
    <w:rsid w:val="00085ED7"/>
    <w:rsid w:val="00085F8E"/>
    <w:rsid w:val="000861D9"/>
    <w:rsid w:val="000862D3"/>
    <w:rsid w:val="0008653A"/>
    <w:rsid w:val="000865CF"/>
    <w:rsid w:val="000865EF"/>
    <w:rsid w:val="00086640"/>
    <w:rsid w:val="00086921"/>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A2A"/>
    <w:rsid w:val="00087B82"/>
    <w:rsid w:val="00087BE9"/>
    <w:rsid w:val="00087D4F"/>
    <w:rsid w:val="00087D91"/>
    <w:rsid w:val="00087DAA"/>
    <w:rsid w:val="00087E84"/>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369"/>
    <w:rsid w:val="00092412"/>
    <w:rsid w:val="0009242D"/>
    <w:rsid w:val="000925A8"/>
    <w:rsid w:val="000925F7"/>
    <w:rsid w:val="0009264A"/>
    <w:rsid w:val="00092686"/>
    <w:rsid w:val="0009280D"/>
    <w:rsid w:val="000929CB"/>
    <w:rsid w:val="00092D29"/>
    <w:rsid w:val="00092EB9"/>
    <w:rsid w:val="00092EE4"/>
    <w:rsid w:val="000930EF"/>
    <w:rsid w:val="000931AB"/>
    <w:rsid w:val="000933CA"/>
    <w:rsid w:val="0009353F"/>
    <w:rsid w:val="000935A9"/>
    <w:rsid w:val="000936E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3C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464"/>
    <w:rsid w:val="00096584"/>
    <w:rsid w:val="00096593"/>
    <w:rsid w:val="000967A0"/>
    <w:rsid w:val="000967C5"/>
    <w:rsid w:val="00096990"/>
    <w:rsid w:val="00096A80"/>
    <w:rsid w:val="00096B15"/>
    <w:rsid w:val="00096BB4"/>
    <w:rsid w:val="00096CDD"/>
    <w:rsid w:val="00096D84"/>
    <w:rsid w:val="00096E93"/>
    <w:rsid w:val="000970B5"/>
    <w:rsid w:val="0009716F"/>
    <w:rsid w:val="000971D8"/>
    <w:rsid w:val="00097382"/>
    <w:rsid w:val="0009747E"/>
    <w:rsid w:val="000978B6"/>
    <w:rsid w:val="000978E9"/>
    <w:rsid w:val="00097979"/>
    <w:rsid w:val="00097B8A"/>
    <w:rsid w:val="00097EA8"/>
    <w:rsid w:val="00097F1D"/>
    <w:rsid w:val="000A01F7"/>
    <w:rsid w:val="000A029D"/>
    <w:rsid w:val="000A0381"/>
    <w:rsid w:val="000A085B"/>
    <w:rsid w:val="000A0951"/>
    <w:rsid w:val="000A0AE1"/>
    <w:rsid w:val="000A0B54"/>
    <w:rsid w:val="000A0B7A"/>
    <w:rsid w:val="000A0BA4"/>
    <w:rsid w:val="000A0BE8"/>
    <w:rsid w:val="000A0C94"/>
    <w:rsid w:val="000A0D39"/>
    <w:rsid w:val="000A0E75"/>
    <w:rsid w:val="000A0EAA"/>
    <w:rsid w:val="000A0F1A"/>
    <w:rsid w:val="000A0FBA"/>
    <w:rsid w:val="000A134A"/>
    <w:rsid w:val="000A15A2"/>
    <w:rsid w:val="000A1600"/>
    <w:rsid w:val="000A1661"/>
    <w:rsid w:val="000A176B"/>
    <w:rsid w:val="000A17A9"/>
    <w:rsid w:val="000A17AA"/>
    <w:rsid w:val="000A1801"/>
    <w:rsid w:val="000A18D1"/>
    <w:rsid w:val="000A1956"/>
    <w:rsid w:val="000A195D"/>
    <w:rsid w:val="000A1A0F"/>
    <w:rsid w:val="000A1C25"/>
    <w:rsid w:val="000A1C37"/>
    <w:rsid w:val="000A1E15"/>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EE0"/>
    <w:rsid w:val="000A40AF"/>
    <w:rsid w:val="000A40B5"/>
    <w:rsid w:val="000A427A"/>
    <w:rsid w:val="000A4283"/>
    <w:rsid w:val="000A459C"/>
    <w:rsid w:val="000A45E1"/>
    <w:rsid w:val="000A4783"/>
    <w:rsid w:val="000A481E"/>
    <w:rsid w:val="000A4898"/>
    <w:rsid w:val="000A48BD"/>
    <w:rsid w:val="000A4A73"/>
    <w:rsid w:val="000A4C21"/>
    <w:rsid w:val="000A4CF6"/>
    <w:rsid w:val="000A4F10"/>
    <w:rsid w:val="000A4FC7"/>
    <w:rsid w:val="000A5415"/>
    <w:rsid w:val="000A5468"/>
    <w:rsid w:val="000A5667"/>
    <w:rsid w:val="000A56B0"/>
    <w:rsid w:val="000A5983"/>
    <w:rsid w:val="000A5A66"/>
    <w:rsid w:val="000A5AE5"/>
    <w:rsid w:val="000A5C09"/>
    <w:rsid w:val="000A5C3D"/>
    <w:rsid w:val="000A5D75"/>
    <w:rsid w:val="000A5E3A"/>
    <w:rsid w:val="000A619C"/>
    <w:rsid w:val="000A6212"/>
    <w:rsid w:val="000A6223"/>
    <w:rsid w:val="000A638C"/>
    <w:rsid w:val="000A63E8"/>
    <w:rsid w:val="000A6788"/>
    <w:rsid w:val="000A68A9"/>
    <w:rsid w:val="000A6A8F"/>
    <w:rsid w:val="000A6B0F"/>
    <w:rsid w:val="000A6C0D"/>
    <w:rsid w:val="000A6C8C"/>
    <w:rsid w:val="000A6D34"/>
    <w:rsid w:val="000A6EA4"/>
    <w:rsid w:val="000A6F60"/>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66"/>
    <w:rsid w:val="000B11A6"/>
    <w:rsid w:val="000B134C"/>
    <w:rsid w:val="000B13DA"/>
    <w:rsid w:val="000B13EA"/>
    <w:rsid w:val="000B141F"/>
    <w:rsid w:val="000B1610"/>
    <w:rsid w:val="000B16E9"/>
    <w:rsid w:val="000B1862"/>
    <w:rsid w:val="000B1967"/>
    <w:rsid w:val="000B1A2A"/>
    <w:rsid w:val="000B1AAA"/>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2FA6"/>
    <w:rsid w:val="000B316F"/>
    <w:rsid w:val="000B3339"/>
    <w:rsid w:val="000B33D7"/>
    <w:rsid w:val="000B359A"/>
    <w:rsid w:val="000B36EF"/>
    <w:rsid w:val="000B3884"/>
    <w:rsid w:val="000B3AA2"/>
    <w:rsid w:val="000B3BDF"/>
    <w:rsid w:val="000B3C30"/>
    <w:rsid w:val="000B3CBD"/>
    <w:rsid w:val="000B3E89"/>
    <w:rsid w:val="000B43A5"/>
    <w:rsid w:val="000B4476"/>
    <w:rsid w:val="000B44C9"/>
    <w:rsid w:val="000B45E5"/>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A9C"/>
    <w:rsid w:val="000B5B32"/>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54"/>
    <w:rsid w:val="000B6EF2"/>
    <w:rsid w:val="000B6F70"/>
    <w:rsid w:val="000B6F81"/>
    <w:rsid w:val="000B6F8B"/>
    <w:rsid w:val="000B7144"/>
    <w:rsid w:val="000B7234"/>
    <w:rsid w:val="000B72F2"/>
    <w:rsid w:val="000B72F7"/>
    <w:rsid w:val="000B7381"/>
    <w:rsid w:val="000B7391"/>
    <w:rsid w:val="000B74C0"/>
    <w:rsid w:val="000B7595"/>
    <w:rsid w:val="000B75A5"/>
    <w:rsid w:val="000B768F"/>
    <w:rsid w:val="000B796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709"/>
    <w:rsid w:val="000C087B"/>
    <w:rsid w:val="000C08C1"/>
    <w:rsid w:val="000C08FD"/>
    <w:rsid w:val="000C0910"/>
    <w:rsid w:val="000C09A8"/>
    <w:rsid w:val="000C0AC1"/>
    <w:rsid w:val="000C0AD4"/>
    <w:rsid w:val="000C0B7B"/>
    <w:rsid w:val="000C0D64"/>
    <w:rsid w:val="000C0DF4"/>
    <w:rsid w:val="000C0E36"/>
    <w:rsid w:val="000C0F71"/>
    <w:rsid w:val="000C1089"/>
    <w:rsid w:val="000C11EB"/>
    <w:rsid w:val="000C126A"/>
    <w:rsid w:val="000C14F8"/>
    <w:rsid w:val="000C1698"/>
    <w:rsid w:val="000C188B"/>
    <w:rsid w:val="000C1955"/>
    <w:rsid w:val="000C19C0"/>
    <w:rsid w:val="000C1A04"/>
    <w:rsid w:val="000C1BAF"/>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020"/>
    <w:rsid w:val="000C62A5"/>
    <w:rsid w:val="000C6424"/>
    <w:rsid w:val="000C6481"/>
    <w:rsid w:val="000C64B3"/>
    <w:rsid w:val="000C664A"/>
    <w:rsid w:val="000C66C1"/>
    <w:rsid w:val="000C66EA"/>
    <w:rsid w:val="000C69F3"/>
    <w:rsid w:val="000C6B97"/>
    <w:rsid w:val="000C6C08"/>
    <w:rsid w:val="000C6D50"/>
    <w:rsid w:val="000C7026"/>
    <w:rsid w:val="000C7153"/>
    <w:rsid w:val="000C71D2"/>
    <w:rsid w:val="000C7200"/>
    <w:rsid w:val="000C7228"/>
    <w:rsid w:val="000C7264"/>
    <w:rsid w:val="000C72E0"/>
    <w:rsid w:val="000C7323"/>
    <w:rsid w:val="000C74C6"/>
    <w:rsid w:val="000C7509"/>
    <w:rsid w:val="000C753C"/>
    <w:rsid w:val="000C774D"/>
    <w:rsid w:val="000C774F"/>
    <w:rsid w:val="000C780F"/>
    <w:rsid w:val="000C7858"/>
    <w:rsid w:val="000C7AA0"/>
    <w:rsid w:val="000C7AEC"/>
    <w:rsid w:val="000C7D87"/>
    <w:rsid w:val="000D01C7"/>
    <w:rsid w:val="000D04F0"/>
    <w:rsid w:val="000D060A"/>
    <w:rsid w:val="000D072F"/>
    <w:rsid w:val="000D0767"/>
    <w:rsid w:val="000D08DD"/>
    <w:rsid w:val="000D09A5"/>
    <w:rsid w:val="000D0B80"/>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AC9"/>
    <w:rsid w:val="000D2B25"/>
    <w:rsid w:val="000D2BC3"/>
    <w:rsid w:val="000D2CA3"/>
    <w:rsid w:val="000D2D21"/>
    <w:rsid w:val="000D2DA9"/>
    <w:rsid w:val="000D2EED"/>
    <w:rsid w:val="000D2F50"/>
    <w:rsid w:val="000D2F90"/>
    <w:rsid w:val="000D3039"/>
    <w:rsid w:val="000D3043"/>
    <w:rsid w:val="000D31BA"/>
    <w:rsid w:val="000D34DD"/>
    <w:rsid w:val="000D3946"/>
    <w:rsid w:val="000D3962"/>
    <w:rsid w:val="000D3988"/>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72"/>
    <w:rsid w:val="000D5D81"/>
    <w:rsid w:val="000D5E4C"/>
    <w:rsid w:val="000D616D"/>
    <w:rsid w:val="000D622D"/>
    <w:rsid w:val="000D63F6"/>
    <w:rsid w:val="000D6699"/>
    <w:rsid w:val="000D66FE"/>
    <w:rsid w:val="000D6864"/>
    <w:rsid w:val="000D6910"/>
    <w:rsid w:val="000D697F"/>
    <w:rsid w:val="000D6D44"/>
    <w:rsid w:val="000D6E6D"/>
    <w:rsid w:val="000D6ECE"/>
    <w:rsid w:val="000D7050"/>
    <w:rsid w:val="000D7161"/>
    <w:rsid w:val="000D7224"/>
    <w:rsid w:val="000D735D"/>
    <w:rsid w:val="000D738D"/>
    <w:rsid w:val="000D7534"/>
    <w:rsid w:val="000D7581"/>
    <w:rsid w:val="000D766E"/>
    <w:rsid w:val="000D767F"/>
    <w:rsid w:val="000D780E"/>
    <w:rsid w:val="000D78AD"/>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3EE"/>
    <w:rsid w:val="000E1433"/>
    <w:rsid w:val="000E1897"/>
    <w:rsid w:val="000E18AF"/>
    <w:rsid w:val="000E1A85"/>
    <w:rsid w:val="000E1C58"/>
    <w:rsid w:val="000E1EF9"/>
    <w:rsid w:val="000E2116"/>
    <w:rsid w:val="000E21A0"/>
    <w:rsid w:val="000E21A7"/>
    <w:rsid w:val="000E23F4"/>
    <w:rsid w:val="000E2659"/>
    <w:rsid w:val="000E29EE"/>
    <w:rsid w:val="000E2B40"/>
    <w:rsid w:val="000E2D82"/>
    <w:rsid w:val="000E2DCA"/>
    <w:rsid w:val="000E2E31"/>
    <w:rsid w:val="000E2E4D"/>
    <w:rsid w:val="000E2E58"/>
    <w:rsid w:val="000E302C"/>
    <w:rsid w:val="000E304E"/>
    <w:rsid w:val="000E3087"/>
    <w:rsid w:val="000E31EB"/>
    <w:rsid w:val="000E3244"/>
    <w:rsid w:val="000E3398"/>
    <w:rsid w:val="000E33DB"/>
    <w:rsid w:val="000E3529"/>
    <w:rsid w:val="000E3616"/>
    <w:rsid w:val="000E36BB"/>
    <w:rsid w:val="000E387C"/>
    <w:rsid w:val="000E3966"/>
    <w:rsid w:val="000E3983"/>
    <w:rsid w:val="000E3DD6"/>
    <w:rsid w:val="000E3EEE"/>
    <w:rsid w:val="000E41B4"/>
    <w:rsid w:val="000E4456"/>
    <w:rsid w:val="000E45A0"/>
    <w:rsid w:val="000E48CB"/>
    <w:rsid w:val="000E48EA"/>
    <w:rsid w:val="000E4E9E"/>
    <w:rsid w:val="000E4F1D"/>
    <w:rsid w:val="000E4F54"/>
    <w:rsid w:val="000E50D8"/>
    <w:rsid w:val="000E5247"/>
    <w:rsid w:val="000E5343"/>
    <w:rsid w:val="000E5395"/>
    <w:rsid w:val="000E55CF"/>
    <w:rsid w:val="000E59BA"/>
    <w:rsid w:val="000E5AAA"/>
    <w:rsid w:val="000E5ACA"/>
    <w:rsid w:val="000E5AE2"/>
    <w:rsid w:val="000E5BB1"/>
    <w:rsid w:val="000E5C47"/>
    <w:rsid w:val="000E5D6A"/>
    <w:rsid w:val="000E5E6C"/>
    <w:rsid w:val="000E5ECA"/>
    <w:rsid w:val="000E5F80"/>
    <w:rsid w:val="000E61B6"/>
    <w:rsid w:val="000E61E0"/>
    <w:rsid w:val="000E6381"/>
    <w:rsid w:val="000E63CF"/>
    <w:rsid w:val="000E63D2"/>
    <w:rsid w:val="000E63E7"/>
    <w:rsid w:val="000E649A"/>
    <w:rsid w:val="000E654E"/>
    <w:rsid w:val="000E656F"/>
    <w:rsid w:val="000E66D7"/>
    <w:rsid w:val="000E6749"/>
    <w:rsid w:val="000E680E"/>
    <w:rsid w:val="000E68E5"/>
    <w:rsid w:val="000E69E3"/>
    <w:rsid w:val="000E6BF5"/>
    <w:rsid w:val="000E6E71"/>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EE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11"/>
    <w:rsid w:val="000F16A7"/>
    <w:rsid w:val="000F190E"/>
    <w:rsid w:val="000F1A84"/>
    <w:rsid w:val="000F1B01"/>
    <w:rsid w:val="000F1CCF"/>
    <w:rsid w:val="000F1D0B"/>
    <w:rsid w:val="000F1D80"/>
    <w:rsid w:val="000F1EB2"/>
    <w:rsid w:val="000F1F1E"/>
    <w:rsid w:val="000F1F3E"/>
    <w:rsid w:val="000F1FFF"/>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D10"/>
    <w:rsid w:val="000F2E45"/>
    <w:rsid w:val="000F2E8F"/>
    <w:rsid w:val="000F2EBA"/>
    <w:rsid w:val="000F2FF0"/>
    <w:rsid w:val="000F3057"/>
    <w:rsid w:val="000F3291"/>
    <w:rsid w:val="000F32E1"/>
    <w:rsid w:val="000F350C"/>
    <w:rsid w:val="000F3542"/>
    <w:rsid w:val="000F355C"/>
    <w:rsid w:val="000F35A2"/>
    <w:rsid w:val="000F35A5"/>
    <w:rsid w:val="000F35D8"/>
    <w:rsid w:val="000F35F4"/>
    <w:rsid w:val="000F36AF"/>
    <w:rsid w:val="000F371F"/>
    <w:rsid w:val="000F382A"/>
    <w:rsid w:val="000F3846"/>
    <w:rsid w:val="000F39BF"/>
    <w:rsid w:val="000F3B60"/>
    <w:rsid w:val="000F3C2F"/>
    <w:rsid w:val="000F41D4"/>
    <w:rsid w:val="000F4241"/>
    <w:rsid w:val="000F4367"/>
    <w:rsid w:val="000F4389"/>
    <w:rsid w:val="000F43B2"/>
    <w:rsid w:val="000F45D9"/>
    <w:rsid w:val="000F4779"/>
    <w:rsid w:val="000F47A1"/>
    <w:rsid w:val="000F47D1"/>
    <w:rsid w:val="000F47D4"/>
    <w:rsid w:val="000F4893"/>
    <w:rsid w:val="000F492C"/>
    <w:rsid w:val="000F4A59"/>
    <w:rsid w:val="000F4CE2"/>
    <w:rsid w:val="000F4DB3"/>
    <w:rsid w:val="000F4EA0"/>
    <w:rsid w:val="000F5026"/>
    <w:rsid w:val="000F50F7"/>
    <w:rsid w:val="000F5216"/>
    <w:rsid w:val="000F5250"/>
    <w:rsid w:val="000F59C6"/>
    <w:rsid w:val="000F5A35"/>
    <w:rsid w:val="000F5B02"/>
    <w:rsid w:val="000F5B38"/>
    <w:rsid w:val="000F5FF8"/>
    <w:rsid w:val="000F601A"/>
    <w:rsid w:val="000F6028"/>
    <w:rsid w:val="000F6160"/>
    <w:rsid w:val="000F6574"/>
    <w:rsid w:val="000F65CC"/>
    <w:rsid w:val="000F6924"/>
    <w:rsid w:val="000F69AC"/>
    <w:rsid w:val="000F6A4F"/>
    <w:rsid w:val="000F6AC3"/>
    <w:rsid w:val="000F6AF2"/>
    <w:rsid w:val="000F6C36"/>
    <w:rsid w:val="000F6FF9"/>
    <w:rsid w:val="000F7032"/>
    <w:rsid w:val="000F70D5"/>
    <w:rsid w:val="000F72D2"/>
    <w:rsid w:val="000F7335"/>
    <w:rsid w:val="000F73B3"/>
    <w:rsid w:val="000F747C"/>
    <w:rsid w:val="000F755C"/>
    <w:rsid w:val="000F771D"/>
    <w:rsid w:val="000F77CC"/>
    <w:rsid w:val="000F7965"/>
    <w:rsid w:val="000F7B7C"/>
    <w:rsid w:val="000F7BDC"/>
    <w:rsid w:val="000F7C7A"/>
    <w:rsid w:val="000F7EFB"/>
    <w:rsid w:val="00100014"/>
    <w:rsid w:val="00100065"/>
    <w:rsid w:val="001000DC"/>
    <w:rsid w:val="0010034D"/>
    <w:rsid w:val="00100398"/>
    <w:rsid w:val="001004B0"/>
    <w:rsid w:val="001004ED"/>
    <w:rsid w:val="0010060F"/>
    <w:rsid w:val="0010073F"/>
    <w:rsid w:val="001008C5"/>
    <w:rsid w:val="0010096B"/>
    <w:rsid w:val="00100A94"/>
    <w:rsid w:val="00100D48"/>
    <w:rsid w:val="00100FE3"/>
    <w:rsid w:val="00101038"/>
    <w:rsid w:val="00101042"/>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B6"/>
    <w:rsid w:val="001037E9"/>
    <w:rsid w:val="00103908"/>
    <w:rsid w:val="00103CB9"/>
    <w:rsid w:val="00103E2F"/>
    <w:rsid w:val="00103E73"/>
    <w:rsid w:val="00104014"/>
    <w:rsid w:val="00104236"/>
    <w:rsid w:val="001043C6"/>
    <w:rsid w:val="0010441E"/>
    <w:rsid w:val="001046B8"/>
    <w:rsid w:val="00104948"/>
    <w:rsid w:val="00104AA9"/>
    <w:rsid w:val="00104C04"/>
    <w:rsid w:val="00104FBF"/>
    <w:rsid w:val="00105010"/>
    <w:rsid w:val="0010568B"/>
    <w:rsid w:val="00105BA7"/>
    <w:rsid w:val="00105DA6"/>
    <w:rsid w:val="0010601F"/>
    <w:rsid w:val="0010602F"/>
    <w:rsid w:val="001060B3"/>
    <w:rsid w:val="00106194"/>
    <w:rsid w:val="00106571"/>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9B9"/>
    <w:rsid w:val="00110A0F"/>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CDA"/>
    <w:rsid w:val="00111D9A"/>
    <w:rsid w:val="001120CF"/>
    <w:rsid w:val="001121A9"/>
    <w:rsid w:val="00112230"/>
    <w:rsid w:val="00112246"/>
    <w:rsid w:val="00112382"/>
    <w:rsid w:val="001123E4"/>
    <w:rsid w:val="00112483"/>
    <w:rsid w:val="0011288D"/>
    <w:rsid w:val="00112AF9"/>
    <w:rsid w:val="00112BFA"/>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47"/>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A9C"/>
    <w:rsid w:val="00116B77"/>
    <w:rsid w:val="00116BDF"/>
    <w:rsid w:val="00116F6B"/>
    <w:rsid w:val="0011708D"/>
    <w:rsid w:val="001170FB"/>
    <w:rsid w:val="001172AB"/>
    <w:rsid w:val="00117493"/>
    <w:rsid w:val="001174C8"/>
    <w:rsid w:val="001178C6"/>
    <w:rsid w:val="001179A4"/>
    <w:rsid w:val="001179CA"/>
    <w:rsid w:val="00117A08"/>
    <w:rsid w:val="00117A61"/>
    <w:rsid w:val="00117AFB"/>
    <w:rsid w:val="00117CC8"/>
    <w:rsid w:val="00117DA5"/>
    <w:rsid w:val="00120462"/>
    <w:rsid w:val="0012054C"/>
    <w:rsid w:val="00120629"/>
    <w:rsid w:val="0012064F"/>
    <w:rsid w:val="00120942"/>
    <w:rsid w:val="00120ABC"/>
    <w:rsid w:val="00120C66"/>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5D"/>
    <w:rsid w:val="0012236E"/>
    <w:rsid w:val="0012255C"/>
    <w:rsid w:val="00122859"/>
    <w:rsid w:val="00122DFC"/>
    <w:rsid w:val="00122E49"/>
    <w:rsid w:val="00122EF9"/>
    <w:rsid w:val="00122FE7"/>
    <w:rsid w:val="001230D5"/>
    <w:rsid w:val="0012334A"/>
    <w:rsid w:val="001233A8"/>
    <w:rsid w:val="001236EF"/>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4CB"/>
    <w:rsid w:val="00125753"/>
    <w:rsid w:val="00125B3D"/>
    <w:rsid w:val="00125C40"/>
    <w:rsid w:val="00125CB6"/>
    <w:rsid w:val="00125D36"/>
    <w:rsid w:val="00125DEC"/>
    <w:rsid w:val="00125E8E"/>
    <w:rsid w:val="00125FB2"/>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037"/>
    <w:rsid w:val="0013011D"/>
    <w:rsid w:val="001301C3"/>
    <w:rsid w:val="0013038C"/>
    <w:rsid w:val="00130489"/>
    <w:rsid w:val="00130A71"/>
    <w:rsid w:val="00130A76"/>
    <w:rsid w:val="00130B4B"/>
    <w:rsid w:val="00130B94"/>
    <w:rsid w:val="00130C08"/>
    <w:rsid w:val="00130CC4"/>
    <w:rsid w:val="00130E3B"/>
    <w:rsid w:val="00130FA6"/>
    <w:rsid w:val="00131106"/>
    <w:rsid w:val="00131204"/>
    <w:rsid w:val="0013127A"/>
    <w:rsid w:val="001313A1"/>
    <w:rsid w:val="00131456"/>
    <w:rsid w:val="00131489"/>
    <w:rsid w:val="0013169A"/>
    <w:rsid w:val="00131780"/>
    <w:rsid w:val="0013180D"/>
    <w:rsid w:val="00131936"/>
    <w:rsid w:val="00131ACB"/>
    <w:rsid w:val="00131C62"/>
    <w:rsid w:val="00131C8F"/>
    <w:rsid w:val="00131CB5"/>
    <w:rsid w:val="00131EF5"/>
    <w:rsid w:val="001320AD"/>
    <w:rsid w:val="00132278"/>
    <w:rsid w:val="00132344"/>
    <w:rsid w:val="0013242A"/>
    <w:rsid w:val="00132593"/>
    <w:rsid w:val="001326AF"/>
    <w:rsid w:val="001326C7"/>
    <w:rsid w:val="0013286F"/>
    <w:rsid w:val="00132977"/>
    <w:rsid w:val="00132EA0"/>
    <w:rsid w:val="00133224"/>
    <w:rsid w:val="0013332F"/>
    <w:rsid w:val="00133456"/>
    <w:rsid w:val="0013377F"/>
    <w:rsid w:val="00133830"/>
    <w:rsid w:val="0013399F"/>
    <w:rsid w:val="001339DE"/>
    <w:rsid w:val="00133D3B"/>
    <w:rsid w:val="00134083"/>
    <w:rsid w:val="00134150"/>
    <w:rsid w:val="0013430F"/>
    <w:rsid w:val="001343B3"/>
    <w:rsid w:val="00134515"/>
    <w:rsid w:val="0013475B"/>
    <w:rsid w:val="001349CD"/>
    <w:rsid w:val="001349F6"/>
    <w:rsid w:val="00134A62"/>
    <w:rsid w:val="00134B5E"/>
    <w:rsid w:val="00134C83"/>
    <w:rsid w:val="00135010"/>
    <w:rsid w:val="0013516E"/>
    <w:rsid w:val="001352AC"/>
    <w:rsid w:val="00135348"/>
    <w:rsid w:val="001353BE"/>
    <w:rsid w:val="00135494"/>
    <w:rsid w:val="001354F3"/>
    <w:rsid w:val="00135605"/>
    <w:rsid w:val="00135ACB"/>
    <w:rsid w:val="00135ACE"/>
    <w:rsid w:val="00135D30"/>
    <w:rsid w:val="00135D73"/>
    <w:rsid w:val="00135E02"/>
    <w:rsid w:val="00135E1A"/>
    <w:rsid w:val="00135EA2"/>
    <w:rsid w:val="00135EC6"/>
    <w:rsid w:val="00135F2F"/>
    <w:rsid w:val="00136113"/>
    <w:rsid w:val="001363CE"/>
    <w:rsid w:val="001363E7"/>
    <w:rsid w:val="001363FB"/>
    <w:rsid w:val="00136A57"/>
    <w:rsid w:val="00136B0B"/>
    <w:rsid w:val="00136B60"/>
    <w:rsid w:val="00136CB8"/>
    <w:rsid w:val="00136DB8"/>
    <w:rsid w:val="00136F8A"/>
    <w:rsid w:val="00136F8E"/>
    <w:rsid w:val="00136FF1"/>
    <w:rsid w:val="00137051"/>
    <w:rsid w:val="00137087"/>
    <w:rsid w:val="00137140"/>
    <w:rsid w:val="001371BD"/>
    <w:rsid w:val="0013733D"/>
    <w:rsid w:val="001373F7"/>
    <w:rsid w:val="001374CE"/>
    <w:rsid w:val="0013751F"/>
    <w:rsid w:val="0013756E"/>
    <w:rsid w:val="001375AE"/>
    <w:rsid w:val="00137766"/>
    <w:rsid w:val="0013795B"/>
    <w:rsid w:val="001379A3"/>
    <w:rsid w:val="00137D17"/>
    <w:rsid w:val="00137D50"/>
    <w:rsid w:val="0014024C"/>
    <w:rsid w:val="00140371"/>
    <w:rsid w:val="001403BE"/>
    <w:rsid w:val="001403D8"/>
    <w:rsid w:val="00140451"/>
    <w:rsid w:val="00140470"/>
    <w:rsid w:val="0014058B"/>
    <w:rsid w:val="00140636"/>
    <w:rsid w:val="0014085A"/>
    <w:rsid w:val="00140982"/>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D6"/>
    <w:rsid w:val="001422EA"/>
    <w:rsid w:val="001423D5"/>
    <w:rsid w:val="0014265A"/>
    <w:rsid w:val="001426E4"/>
    <w:rsid w:val="00142B7F"/>
    <w:rsid w:val="00142D2B"/>
    <w:rsid w:val="00142E40"/>
    <w:rsid w:val="00142E7C"/>
    <w:rsid w:val="00142F7C"/>
    <w:rsid w:val="00143054"/>
    <w:rsid w:val="001430AA"/>
    <w:rsid w:val="00143131"/>
    <w:rsid w:val="00143176"/>
    <w:rsid w:val="00143184"/>
    <w:rsid w:val="001431B4"/>
    <w:rsid w:val="00143335"/>
    <w:rsid w:val="001433AC"/>
    <w:rsid w:val="001433BF"/>
    <w:rsid w:val="00143643"/>
    <w:rsid w:val="00143650"/>
    <w:rsid w:val="00143717"/>
    <w:rsid w:val="001437AD"/>
    <w:rsid w:val="00143904"/>
    <w:rsid w:val="00143C61"/>
    <w:rsid w:val="00143E2E"/>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11"/>
    <w:rsid w:val="0014566B"/>
    <w:rsid w:val="00145B9E"/>
    <w:rsid w:val="00145F91"/>
    <w:rsid w:val="00145FB8"/>
    <w:rsid w:val="001460BC"/>
    <w:rsid w:val="0014619C"/>
    <w:rsid w:val="00146228"/>
    <w:rsid w:val="001462CE"/>
    <w:rsid w:val="001463CC"/>
    <w:rsid w:val="0014675A"/>
    <w:rsid w:val="00146968"/>
    <w:rsid w:val="001469E8"/>
    <w:rsid w:val="00146B28"/>
    <w:rsid w:val="00146E8F"/>
    <w:rsid w:val="00146EFD"/>
    <w:rsid w:val="00146F84"/>
    <w:rsid w:val="0014751D"/>
    <w:rsid w:val="00147701"/>
    <w:rsid w:val="00147712"/>
    <w:rsid w:val="00147723"/>
    <w:rsid w:val="0014786B"/>
    <w:rsid w:val="00147A5A"/>
    <w:rsid w:val="00147BCB"/>
    <w:rsid w:val="00147DDE"/>
    <w:rsid w:val="00147E96"/>
    <w:rsid w:val="00147F05"/>
    <w:rsid w:val="00147F34"/>
    <w:rsid w:val="001500C5"/>
    <w:rsid w:val="001501FE"/>
    <w:rsid w:val="00150240"/>
    <w:rsid w:val="00150286"/>
    <w:rsid w:val="00150326"/>
    <w:rsid w:val="00150463"/>
    <w:rsid w:val="0015047A"/>
    <w:rsid w:val="001504AA"/>
    <w:rsid w:val="0015060F"/>
    <w:rsid w:val="00150A52"/>
    <w:rsid w:val="001510C1"/>
    <w:rsid w:val="001510D2"/>
    <w:rsid w:val="0015128F"/>
    <w:rsid w:val="001513B5"/>
    <w:rsid w:val="00151580"/>
    <w:rsid w:val="00151750"/>
    <w:rsid w:val="00151803"/>
    <w:rsid w:val="001518BB"/>
    <w:rsid w:val="00151A58"/>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DA2"/>
    <w:rsid w:val="00152E60"/>
    <w:rsid w:val="001533CF"/>
    <w:rsid w:val="00153538"/>
    <w:rsid w:val="00153674"/>
    <w:rsid w:val="00153694"/>
    <w:rsid w:val="001538F0"/>
    <w:rsid w:val="0015392B"/>
    <w:rsid w:val="0015398C"/>
    <w:rsid w:val="001539CE"/>
    <w:rsid w:val="00153DDE"/>
    <w:rsid w:val="00153E1A"/>
    <w:rsid w:val="00153EB5"/>
    <w:rsid w:val="00153EDE"/>
    <w:rsid w:val="00154211"/>
    <w:rsid w:val="00154353"/>
    <w:rsid w:val="00154445"/>
    <w:rsid w:val="0015447E"/>
    <w:rsid w:val="0015452B"/>
    <w:rsid w:val="0015454D"/>
    <w:rsid w:val="00154589"/>
    <w:rsid w:val="001545BD"/>
    <w:rsid w:val="00154641"/>
    <w:rsid w:val="00154775"/>
    <w:rsid w:val="00154855"/>
    <w:rsid w:val="001548BA"/>
    <w:rsid w:val="001549C4"/>
    <w:rsid w:val="00154B3E"/>
    <w:rsid w:val="00154C38"/>
    <w:rsid w:val="00154D5E"/>
    <w:rsid w:val="00154D90"/>
    <w:rsid w:val="00154F6B"/>
    <w:rsid w:val="00155079"/>
    <w:rsid w:val="00155188"/>
    <w:rsid w:val="001551FD"/>
    <w:rsid w:val="00155247"/>
    <w:rsid w:val="0015532E"/>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1B"/>
    <w:rsid w:val="001568A5"/>
    <w:rsid w:val="00156956"/>
    <w:rsid w:val="001569A8"/>
    <w:rsid w:val="00156B02"/>
    <w:rsid w:val="00156B16"/>
    <w:rsid w:val="00156B2D"/>
    <w:rsid w:val="00156B5B"/>
    <w:rsid w:val="00156CF0"/>
    <w:rsid w:val="0015709F"/>
    <w:rsid w:val="00157225"/>
    <w:rsid w:val="00157302"/>
    <w:rsid w:val="00157387"/>
    <w:rsid w:val="001573BA"/>
    <w:rsid w:val="001573FF"/>
    <w:rsid w:val="00157464"/>
    <w:rsid w:val="0015795E"/>
    <w:rsid w:val="001579D1"/>
    <w:rsid w:val="001579FB"/>
    <w:rsid w:val="00157AED"/>
    <w:rsid w:val="00157CA6"/>
    <w:rsid w:val="00157E50"/>
    <w:rsid w:val="00157FED"/>
    <w:rsid w:val="00157FFA"/>
    <w:rsid w:val="0016010D"/>
    <w:rsid w:val="00160164"/>
    <w:rsid w:val="00160371"/>
    <w:rsid w:val="00160530"/>
    <w:rsid w:val="001605F2"/>
    <w:rsid w:val="00160629"/>
    <w:rsid w:val="001609BD"/>
    <w:rsid w:val="00160A2C"/>
    <w:rsid w:val="00160FE3"/>
    <w:rsid w:val="00161175"/>
    <w:rsid w:val="001611E1"/>
    <w:rsid w:val="0016138D"/>
    <w:rsid w:val="00161564"/>
    <w:rsid w:val="00161673"/>
    <w:rsid w:val="001618E2"/>
    <w:rsid w:val="001619B0"/>
    <w:rsid w:val="00161A78"/>
    <w:rsid w:val="00161BA3"/>
    <w:rsid w:val="00161D94"/>
    <w:rsid w:val="00161E14"/>
    <w:rsid w:val="00161F28"/>
    <w:rsid w:val="00161F79"/>
    <w:rsid w:val="0016226B"/>
    <w:rsid w:val="00162319"/>
    <w:rsid w:val="001623B3"/>
    <w:rsid w:val="00162404"/>
    <w:rsid w:val="00162447"/>
    <w:rsid w:val="00162595"/>
    <w:rsid w:val="00162607"/>
    <w:rsid w:val="00162AFA"/>
    <w:rsid w:val="00162B55"/>
    <w:rsid w:val="00162C50"/>
    <w:rsid w:val="00162C64"/>
    <w:rsid w:val="00162D39"/>
    <w:rsid w:val="00162E98"/>
    <w:rsid w:val="00162E9C"/>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01"/>
    <w:rsid w:val="001649DD"/>
    <w:rsid w:val="001649E3"/>
    <w:rsid w:val="00164ACE"/>
    <w:rsid w:val="00164CDA"/>
    <w:rsid w:val="00164DB3"/>
    <w:rsid w:val="00164DD0"/>
    <w:rsid w:val="001650BA"/>
    <w:rsid w:val="001652A5"/>
    <w:rsid w:val="0016534F"/>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5D1"/>
    <w:rsid w:val="00166699"/>
    <w:rsid w:val="0016671F"/>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7E"/>
    <w:rsid w:val="001711A8"/>
    <w:rsid w:val="0017131D"/>
    <w:rsid w:val="001714BE"/>
    <w:rsid w:val="001717E4"/>
    <w:rsid w:val="0017181D"/>
    <w:rsid w:val="0017182A"/>
    <w:rsid w:val="00171855"/>
    <w:rsid w:val="001718F0"/>
    <w:rsid w:val="00171A4A"/>
    <w:rsid w:val="00171D83"/>
    <w:rsid w:val="00171DB8"/>
    <w:rsid w:val="00171E20"/>
    <w:rsid w:val="00171E72"/>
    <w:rsid w:val="00171FE7"/>
    <w:rsid w:val="00172152"/>
    <w:rsid w:val="001722A0"/>
    <w:rsid w:val="00172321"/>
    <w:rsid w:val="00172530"/>
    <w:rsid w:val="00172534"/>
    <w:rsid w:val="00172579"/>
    <w:rsid w:val="001725CE"/>
    <w:rsid w:val="00172790"/>
    <w:rsid w:val="0017285D"/>
    <w:rsid w:val="0017290F"/>
    <w:rsid w:val="00172E01"/>
    <w:rsid w:val="00173041"/>
    <w:rsid w:val="00173192"/>
    <w:rsid w:val="0017319F"/>
    <w:rsid w:val="001732E8"/>
    <w:rsid w:val="0017341E"/>
    <w:rsid w:val="001734EA"/>
    <w:rsid w:val="0017354F"/>
    <w:rsid w:val="001735DE"/>
    <w:rsid w:val="0017370B"/>
    <w:rsid w:val="00173889"/>
    <w:rsid w:val="00173931"/>
    <w:rsid w:val="00173A12"/>
    <w:rsid w:val="00173A6B"/>
    <w:rsid w:val="00173ACC"/>
    <w:rsid w:val="00173BA8"/>
    <w:rsid w:val="00173BDD"/>
    <w:rsid w:val="00173C80"/>
    <w:rsid w:val="00174128"/>
    <w:rsid w:val="001741B0"/>
    <w:rsid w:val="00174211"/>
    <w:rsid w:val="00174238"/>
    <w:rsid w:val="0017440C"/>
    <w:rsid w:val="00174487"/>
    <w:rsid w:val="001744AD"/>
    <w:rsid w:val="001747BF"/>
    <w:rsid w:val="00174856"/>
    <w:rsid w:val="00174A38"/>
    <w:rsid w:val="00174EBC"/>
    <w:rsid w:val="001752E9"/>
    <w:rsid w:val="0017531F"/>
    <w:rsid w:val="001755C0"/>
    <w:rsid w:val="00175751"/>
    <w:rsid w:val="0017594E"/>
    <w:rsid w:val="00175B4E"/>
    <w:rsid w:val="00175B93"/>
    <w:rsid w:val="00175BCB"/>
    <w:rsid w:val="00175EF8"/>
    <w:rsid w:val="00175FF0"/>
    <w:rsid w:val="00176179"/>
    <w:rsid w:val="001762F3"/>
    <w:rsid w:val="001763BB"/>
    <w:rsid w:val="00176439"/>
    <w:rsid w:val="0017650F"/>
    <w:rsid w:val="001766CD"/>
    <w:rsid w:val="001766EE"/>
    <w:rsid w:val="001766FE"/>
    <w:rsid w:val="00176818"/>
    <w:rsid w:val="00176843"/>
    <w:rsid w:val="00176866"/>
    <w:rsid w:val="00176901"/>
    <w:rsid w:val="0017699A"/>
    <w:rsid w:val="00176B40"/>
    <w:rsid w:val="00176BF2"/>
    <w:rsid w:val="00176D5A"/>
    <w:rsid w:val="00176D7D"/>
    <w:rsid w:val="00176E2C"/>
    <w:rsid w:val="00176EC6"/>
    <w:rsid w:val="00176EF2"/>
    <w:rsid w:val="00176FF9"/>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00"/>
    <w:rsid w:val="00180912"/>
    <w:rsid w:val="001809B4"/>
    <w:rsid w:val="00180AB5"/>
    <w:rsid w:val="00180DF0"/>
    <w:rsid w:val="00180E82"/>
    <w:rsid w:val="00180EBC"/>
    <w:rsid w:val="00181176"/>
    <w:rsid w:val="001813A7"/>
    <w:rsid w:val="00181402"/>
    <w:rsid w:val="00181480"/>
    <w:rsid w:val="001814C4"/>
    <w:rsid w:val="00181571"/>
    <w:rsid w:val="001815C1"/>
    <w:rsid w:val="00181719"/>
    <w:rsid w:val="0018179E"/>
    <w:rsid w:val="00181892"/>
    <w:rsid w:val="00181E9F"/>
    <w:rsid w:val="00181EF0"/>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381"/>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0B7"/>
    <w:rsid w:val="00187227"/>
    <w:rsid w:val="0018742F"/>
    <w:rsid w:val="00187480"/>
    <w:rsid w:val="0018764B"/>
    <w:rsid w:val="0018787A"/>
    <w:rsid w:val="001878D0"/>
    <w:rsid w:val="00187A21"/>
    <w:rsid w:val="00187A6A"/>
    <w:rsid w:val="00187B6B"/>
    <w:rsid w:val="00187BE7"/>
    <w:rsid w:val="00187C6B"/>
    <w:rsid w:val="00187CFA"/>
    <w:rsid w:val="001900A6"/>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D4"/>
    <w:rsid w:val="00191616"/>
    <w:rsid w:val="0019178C"/>
    <w:rsid w:val="001919C5"/>
    <w:rsid w:val="00191A88"/>
    <w:rsid w:val="00191BB3"/>
    <w:rsid w:val="00191E89"/>
    <w:rsid w:val="00191FA0"/>
    <w:rsid w:val="00191FA1"/>
    <w:rsid w:val="00192003"/>
    <w:rsid w:val="00192017"/>
    <w:rsid w:val="001920A2"/>
    <w:rsid w:val="0019213A"/>
    <w:rsid w:val="001923C9"/>
    <w:rsid w:val="001923CA"/>
    <w:rsid w:val="0019245A"/>
    <w:rsid w:val="0019248F"/>
    <w:rsid w:val="00192619"/>
    <w:rsid w:val="00192904"/>
    <w:rsid w:val="001929F0"/>
    <w:rsid w:val="00192DA3"/>
    <w:rsid w:val="00192DC5"/>
    <w:rsid w:val="00192F7D"/>
    <w:rsid w:val="0019346C"/>
    <w:rsid w:val="0019349C"/>
    <w:rsid w:val="001934A5"/>
    <w:rsid w:val="00193543"/>
    <w:rsid w:val="00193723"/>
    <w:rsid w:val="00193764"/>
    <w:rsid w:val="00193997"/>
    <w:rsid w:val="001939B1"/>
    <w:rsid w:val="00193ADF"/>
    <w:rsid w:val="00193C47"/>
    <w:rsid w:val="00193C70"/>
    <w:rsid w:val="00193CCC"/>
    <w:rsid w:val="00193DB6"/>
    <w:rsid w:val="00193F83"/>
    <w:rsid w:val="00194067"/>
    <w:rsid w:val="001940C9"/>
    <w:rsid w:val="001941D1"/>
    <w:rsid w:val="001941EB"/>
    <w:rsid w:val="00194353"/>
    <w:rsid w:val="00194472"/>
    <w:rsid w:val="00194A85"/>
    <w:rsid w:val="00194B8B"/>
    <w:rsid w:val="00194B93"/>
    <w:rsid w:val="00194C41"/>
    <w:rsid w:val="00194D0D"/>
    <w:rsid w:val="00194E4B"/>
    <w:rsid w:val="00194F02"/>
    <w:rsid w:val="00194F12"/>
    <w:rsid w:val="0019505B"/>
    <w:rsid w:val="00195128"/>
    <w:rsid w:val="0019521D"/>
    <w:rsid w:val="001954FD"/>
    <w:rsid w:val="001955FD"/>
    <w:rsid w:val="001956B7"/>
    <w:rsid w:val="00195B4C"/>
    <w:rsid w:val="00195D94"/>
    <w:rsid w:val="00195ED3"/>
    <w:rsid w:val="00195EE3"/>
    <w:rsid w:val="001960F8"/>
    <w:rsid w:val="00196146"/>
    <w:rsid w:val="0019621D"/>
    <w:rsid w:val="0019623F"/>
    <w:rsid w:val="001966B0"/>
    <w:rsid w:val="00196810"/>
    <w:rsid w:val="0019685C"/>
    <w:rsid w:val="00196A33"/>
    <w:rsid w:val="00196B6B"/>
    <w:rsid w:val="00196FFB"/>
    <w:rsid w:val="001970CA"/>
    <w:rsid w:val="00197164"/>
    <w:rsid w:val="00197242"/>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297"/>
    <w:rsid w:val="001A0348"/>
    <w:rsid w:val="001A036B"/>
    <w:rsid w:val="001A0646"/>
    <w:rsid w:val="001A06D3"/>
    <w:rsid w:val="001A0723"/>
    <w:rsid w:val="001A0761"/>
    <w:rsid w:val="001A07BD"/>
    <w:rsid w:val="001A07F2"/>
    <w:rsid w:val="001A081B"/>
    <w:rsid w:val="001A08D8"/>
    <w:rsid w:val="001A0DC9"/>
    <w:rsid w:val="001A1039"/>
    <w:rsid w:val="001A164B"/>
    <w:rsid w:val="001A167F"/>
    <w:rsid w:val="001A16FB"/>
    <w:rsid w:val="001A1783"/>
    <w:rsid w:val="001A17F4"/>
    <w:rsid w:val="001A1B11"/>
    <w:rsid w:val="001A1BB2"/>
    <w:rsid w:val="001A1E77"/>
    <w:rsid w:val="001A2054"/>
    <w:rsid w:val="001A2101"/>
    <w:rsid w:val="001A2115"/>
    <w:rsid w:val="001A2332"/>
    <w:rsid w:val="001A286D"/>
    <w:rsid w:val="001A2C32"/>
    <w:rsid w:val="001A2DFE"/>
    <w:rsid w:val="001A2E51"/>
    <w:rsid w:val="001A2F98"/>
    <w:rsid w:val="001A2FA2"/>
    <w:rsid w:val="001A31E0"/>
    <w:rsid w:val="001A3683"/>
    <w:rsid w:val="001A37FF"/>
    <w:rsid w:val="001A385A"/>
    <w:rsid w:val="001A3B33"/>
    <w:rsid w:val="001A3D0D"/>
    <w:rsid w:val="001A3DAE"/>
    <w:rsid w:val="001A3EDC"/>
    <w:rsid w:val="001A4068"/>
    <w:rsid w:val="001A408D"/>
    <w:rsid w:val="001A4100"/>
    <w:rsid w:val="001A4164"/>
    <w:rsid w:val="001A42CA"/>
    <w:rsid w:val="001A4394"/>
    <w:rsid w:val="001A4406"/>
    <w:rsid w:val="001A4838"/>
    <w:rsid w:val="001A486F"/>
    <w:rsid w:val="001A49A0"/>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08"/>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0C"/>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B69"/>
    <w:rsid w:val="001B2D3C"/>
    <w:rsid w:val="001B2E0C"/>
    <w:rsid w:val="001B2E3E"/>
    <w:rsid w:val="001B2E83"/>
    <w:rsid w:val="001B2E91"/>
    <w:rsid w:val="001B2F86"/>
    <w:rsid w:val="001B2FDE"/>
    <w:rsid w:val="001B3110"/>
    <w:rsid w:val="001B3148"/>
    <w:rsid w:val="001B3166"/>
    <w:rsid w:val="001B31BB"/>
    <w:rsid w:val="001B31FB"/>
    <w:rsid w:val="001B34D6"/>
    <w:rsid w:val="001B3657"/>
    <w:rsid w:val="001B3A7A"/>
    <w:rsid w:val="001B3C67"/>
    <w:rsid w:val="001B3D35"/>
    <w:rsid w:val="001B3D74"/>
    <w:rsid w:val="001B3F54"/>
    <w:rsid w:val="001B4002"/>
    <w:rsid w:val="001B404F"/>
    <w:rsid w:val="001B40A3"/>
    <w:rsid w:val="001B41C2"/>
    <w:rsid w:val="001B41E9"/>
    <w:rsid w:val="001B437C"/>
    <w:rsid w:val="001B43D4"/>
    <w:rsid w:val="001B447D"/>
    <w:rsid w:val="001B478C"/>
    <w:rsid w:val="001B47EC"/>
    <w:rsid w:val="001B4880"/>
    <w:rsid w:val="001B4897"/>
    <w:rsid w:val="001B49D0"/>
    <w:rsid w:val="001B4A34"/>
    <w:rsid w:val="001B4A8F"/>
    <w:rsid w:val="001B4D6A"/>
    <w:rsid w:val="001B4E16"/>
    <w:rsid w:val="001B4E1C"/>
    <w:rsid w:val="001B4F85"/>
    <w:rsid w:val="001B5030"/>
    <w:rsid w:val="001B50D7"/>
    <w:rsid w:val="001B52B7"/>
    <w:rsid w:val="001B536B"/>
    <w:rsid w:val="001B5590"/>
    <w:rsid w:val="001B5654"/>
    <w:rsid w:val="001B57F0"/>
    <w:rsid w:val="001B58CD"/>
    <w:rsid w:val="001B59DA"/>
    <w:rsid w:val="001B5A5F"/>
    <w:rsid w:val="001B5A7A"/>
    <w:rsid w:val="001B5AF4"/>
    <w:rsid w:val="001B5BEF"/>
    <w:rsid w:val="001B5C07"/>
    <w:rsid w:val="001B5D6B"/>
    <w:rsid w:val="001B5E22"/>
    <w:rsid w:val="001B5EDE"/>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85A"/>
    <w:rsid w:val="001B7B47"/>
    <w:rsid w:val="001B7BBA"/>
    <w:rsid w:val="001B7C55"/>
    <w:rsid w:val="001B7EA1"/>
    <w:rsid w:val="001B7F49"/>
    <w:rsid w:val="001C0024"/>
    <w:rsid w:val="001C02DB"/>
    <w:rsid w:val="001C02E2"/>
    <w:rsid w:val="001C02E3"/>
    <w:rsid w:val="001C06C2"/>
    <w:rsid w:val="001C0726"/>
    <w:rsid w:val="001C07DC"/>
    <w:rsid w:val="001C07E9"/>
    <w:rsid w:val="001C09F9"/>
    <w:rsid w:val="001C0A55"/>
    <w:rsid w:val="001C0C12"/>
    <w:rsid w:val="001C0C31"/>
    <w:rsid w:val="001C1070"/>
    <w:rsid w:val="001C11BD"/>
    <w:rsid w:val="001C1210"/>
    <w:rsid w:val="001C127F"/>
    <w:rsid w:val="001C16CE"/>
    <w:rsid w:val="001C1873"/>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291"/>
    <w:rsid w:val="001C45CE"/>
    <w:rsid w:val="001C4705"/>
    <w:rsid w:val="001C474A"/>
    <w:rsid w:val="001C498A"/>
    <w:rsid w:val="001C4DF6"/>
    <w:rsid w:val="001C4F0E"/>
    <w:rsid w:val="001C4F4F"/>
    <w:rsid w:val="001C4F61"/>
    <w:rsid w:val="001C4FBF"/>
    <w:rsid w:val="001C50E2"/>
    <w:rsid w:val="001C516F"/>
    <w:rsid w:val="001C5186"/>
    <w:rsid w:val="001C52D6"/>
    <w:rsid w:val="001C52F7"/>
    <w:rsid w:val="001C54A9"/>
    <w:rsid w:val="001C564C"/>
    <w:rsid w:val="001C5A7D"/>
    <w:rsid w:val="001C5A9A"/>
    <w:rsid w:val="001C5CE7"/>
    <w:rsid w:val="001C5F63"/>
    <w:rsid w:val="001C5FC0"/>
    <w:rsid w:val="001C65B2"/>
    <w:rsid w:val="001C668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DA"/>
    <w:rsid w:val="001D028C"/>
    <w:rsid w:val="001D078C"/>
    <w:rsid w:val="001D07CA"/>
    <w:rsid w:val="001D09E9"/>
    <w:rsid w:val="001D0B52"/>
    <w:rsid w:val="001D0B99"/>
    <w:rsid w:val="001D0BC0"/>
    <w:rsid w:val="001D0C9B"/>
    <w:rsid w:val="001D0D12"/>
    <w:rsid w:val="001D0EC0"/>
    <w:rsid w:val="001D116F"/>
    <w:rsid w:val="001D13EC"/>
    <w:rsid w:val="001D145A"/>
    <w:rsid w:val="001D14CF"/>
    <w:rsid w:val="001D15A7"/>
    <w:rsid w:val="001D16FA"/>
    <w:rsid w:val="001D17D2"/>
    <w:rsid w:val="001D1850"/>
    <w:rsid w:val="001D18FE"/>
    <w:rsid w:val="001D1A0A"/>
    <w:rsid w:val="001D1C12"/>
    <w:rsid w:val="001D1D58"/>
    <w:rsid w:val="001D1D60"/>
    <w:rsid w:val="001D1DEC"/>
    <w:rsid w:val="001D1F5B"/>
    <w:rsid w:val="001D1F99"/>
    <w:rsid w:val="001D1FF5"/>
    <w:rsid w:val="001D1FFA"/>
    <w:rsid w:val="001D2210"/>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8A"/>
    <w:rsid w:val="001D36F7"/>
    <w:rsid w:val="001D371B"/>
    <w:rsid w:val="001D396F"/>
    <w:rsid w:val="001D3BC3"/>
    <w:rsid w:val="001D3BD0"/>
    <w:rsid w:val="001D3CB4"/>
    <w:rsid w:val="001D3DAE"/>
    <w:rsid w:val="001D3F23"/>
    <w:rsid w:val="001D40A0"/>
    <w:rsid w:val="001D4264"/>
    <w:rsid w:val="001D43AE"/>
    <w:rsid w:val="001D43EA"/>
    <w:rsid w:val="001D45C9"/>
    <w:rsid w:val="001D484E"/>
    <w:rsid w:val="001D485D"/>
    <w:rsid w:val="001D4F6C"/>
    <w:rsid w:val="001D4FCA"/>
    <w:rsid w:val="001D5197"/>
    <w:rsid w:val="001D51E7"/>
    <w:rsid w:val="001D525C"/>
    <w:rsid w:val="001D550D"/>
    <w:rsid w:val="001D55C8"/>
    <w:rsid w:val="001D5601"/>
    <w:rsid w:val="001D5ABF"/>
    <w:rsid w:val="001D5D49"/>
    <w:rsid w:val="001D5DB6"/>
    <w:rsid w:val="001D5F5D"/>
    <w:rsid w:val="001D6011"/>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6FC1"/>
    <w:rsid w:val="001D7072"/>
    <w:rsid w:val="001D7219"/>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9B"/>
    <w:rsid w:val="001E0ED5"/>
    <w:rsid w:val="001E0EDC"/>
    <w:rsid w:val="001E128E"/>
    <w:rsid w:val="001E12A5"/>
    <w:rsid w:val="001E12FB"/>
    <w:rsid w:val="001E15A2"/>
    <w:rsid w:val="001E17C2"/>
    <w:rsid w:val="001E1829"/>
    <w:rsid w:val="001E19B8"/>
    <w:rsid w:val="001E1C0E"/>
    <w:rsid w:val="001E1DCD"/>
    <w:rsid w:val="001E23A1"/>
    <w:rsid w:val="001E23E9"/>
    <w:rsid w:val="001E24B8"/>
    <w:rsid w:val="001E24EC"/>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676"/>
    <w:rsid w:val="001E387F"/>
    <w:rsid w:val="001E38CE"/>
    <w:rsid w:val="001E3AFE"/>
    <w:rsid w:val="001E3BC5"/>
    <w:rsid w:val="001E3BEA"/>
    <w:rsid w:val="001E3D25"/>
    <w:rsid w:val="001E3D84"/>
    <w:rsid w:val="001E3DD7"/>
    <w:rsid w:val="001E3E62"/>
    <w:rsid w:val="001E3E76"/>
    <w:rsid w:val="001E3EB2"/>
    <w:rsid w:val="001E3EEF"/>
    <w:rsid w:val="001E3FE6"/>
    <w:rsid w:val="001E4038"/>
    <w:rsid w:val="001E414C"/>
    <w:rsid w:val="001E42C1"/>
    <w:rsid w:val="001E438D"/>
    <w:rsid w:val="001E4518"/>
    <w:rsid w:val="001E4545"/>
    <w:rsid w:val="001E4567"/>
    <w:rsid w:val="001E4780"/>
    <w:rsid w:val="001E49B1"/>
    <w:rsid w:val="001E4BC8"/>
    <w:rsid w:val="001E4BD1"/>
    <w:rsid w:val="001E4E1A"/>
    <w:rsid w:val="001E4F47"/>
    <w:rsid w:val="001E51B0"/>
    <w:rsid w:val="001E531A"/>
    <w:rsid w:val="001E5416"/>
    <w:rsid w:val="001E5423"/>
    <w:rsid w:val="001E5429"/>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1F7"/>
    <w:rsid w:val="001E6285"/>
    <w:rsid w:val="001E6368"/>
    <w:rsid w:val="001E64BE"/>
    <w:rsid w:val="001E653E"/>
    <w:rsid w:val="001E67E3"/>
    <w:rsid w:val="001E67FC"/>
    <w:rsid w:val="001E6AA2"/>
    <w:rsid w:val="001E6BE5"/>
    <w:rsid w:val="001E7250"/>
    <w:rsid w:val="001E7266"/>
    <w:rsid w:val="001E7620"/>
    <w:rsid w:val="001E774F"/>
    <w:rsid w:val="001E792B"/>
    <w:rsid w:val="001E7BD1"/>
    <w:rsid w:val="001E7D6D"/>
    <w:rsid w:val="001E7DED"/>
    <w:rsid w:val="001E7F15"/>
    <w:rsid w:val="001E7F58"/>
    <w:rsid w:val="001F0060"/>
    <w:rsid w:val="001F0246"/>
    <w:rsid w:val="001F0353"/>
    <w:rsid w:val="001F0490"/>
    <w:rsid w:val="001F04C0"/>
    <w:rsid w:val="001F0595"/>
    <w:rsid w:val="001F05A4"/>
    <w:rsid w:val="001F0700"/>
    <w:rsid w:val="001F083B"/>
    <w:rsid w:val="001F08D0"/>
    <w:rsid w:val="001F090C"/>
    <w:rsid w:val="001F092A"/>
    <w:rsid w:val="001F095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ABD"/>
    <w:rsid w:val="001F1B35"/>
    <w:rsid w:val="001F1C99"/>
    <w:rsid w:val="001F1E35"/>
    <w:rsid w:val="001F1F52"/>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2FA5"/>
    <w:rsid w:val="001F3017"/>
    <w:rsid w:val="001F308C"/>
    <w:rsid w:val="001F327B"/>
    <w:rsid w:val="001F3532"/>
    <w:rsid w:val="001F37A7"/>
    <w:rsid w:val="001F37CD"/>
    <w:rsid w:val="001F391F"/>
    <w:rsid w:val="001F3A24"/>
    <w:rsid w:val="001F3B00"/>
    <w:rsid w:val="001F3C01"/>
    <w:rsid w:val="001F3D34"/>
    <w:rsid w:val="001F3D72"/>
    <w:rsid w:val="001F3F94"/>
    <w:rsid w:val="001F40C1"/>
    <w:rsid w:val="001F4386"/>
    <w:rsid w:val="001F4811"/>
    <w:rsid w:val="001F49B0"/>
    <w:rsid w:val="001F4CA7"/>
    <w:rsid w:val="001F4D33"/>
    <w:rsid w:val="001F4D81"/>
    <w:rsid w:val="001F4EDE"/>
    <w:rsid w:val="001F4F36"/>
    <w:rsid w:val="001F50FF"/>
    <w:rsid w:val="001F51D4"/>
    <w:rsid w:val="001F54CF"/>
    <w:rsid w:val="001F5711"/>
    <w:rsid w:val="001F57F1"/>
    <w:rsid w:val="001F5917"/>
    <w:rsid w:val="001F5BE6"/>
    <w:rsid w:val="001F5D13"/>
    <w:rsid w:val="001F603A"/>
    <w:rsid w:val="001F63FD"/>
    <w:rsid w:val="001F65AB"/>
    <w:rsid w:val="001F6631"/>
    <w:rsid w:val="001F67D9"/>
    <w:rsid w:val="001F67E7"/>
    <w:rsid w:val="001F69F5"/>
    <w:rsid w:val="001F6A57"/>
    <w:rsid w:val="001F6F64"/>
    <w:rsid w:val="001F7090"/>
    <w:rsid w:val="001F725A"/>
    <w:rsid w:val="001F7286"/>
    <w:rsid w:val="001F72AC"/>
    <w:rsid w:val="001F7308"/>
    <w:rsid w:val="001F744D"/>
    <w:rsid w:val="001F74F9"/>
    <w:rsid w:val="001F7747"/>
    <w:rsid w:val="001F77FA"/>
    <w:rsid w:val="001F7AC3"/>
    <w:rsid w:val="001F7DEA"/>
    <w:rsid w:val="001F7EB9"/>
    <w:rsid w:val="002000BE"/>
    <w:rsid w:val="00200106"/>
    <w:rsid w:val="00200254"/>
    <w:rsid w:val="002002C6"/>
    <w:rsid w:val="00200432"/>
    <w:rsid w:val="0020051E"/>
    <w:rsid w:val="002005DB"/>
    <w:rsid w:val="00200843"/>
    <w:rsid w:val="00200908"/>
    <w:rsid w:val="00200A46"/>
    <w:rsid w:val="00200C40"/>
    <w:rsid w:val="00200D94"/>
    <w:rsid w:val="00200E78"/>
    <w:rsid w:val="00200F60"/>
    <w:rsid w:val="00200F9B"/>
    <w:rsid w:val="002011FB"/>
    <w:rsid w:val="0020135E"/>
    <w:rsid w:val="002013E4"/>
    <w:rsid w:val="00201472"/>
    <w:rsid w:val="00201692"/>
    <w:rsid w:val="00201747"/>
    <w:rsid w:val="00201757"/>
    <w:rsid w:val="002017E9"/>
    <w:rsid w:val="0020185B"/>
    <w:rsid w:val="00201A5B"/>
    <w:rsid w:val="00201AE1"/>
    <w:rsid w:val="00201AEA"/>
    <w:rsid w:val="00201E35"/>
    <w:rsid w:val="00201E7B"/>
    <w:rsid w:val="00201EB4"/>
    <w:rsid w:val="00201F31"/>
    <w:rsid w:val="002021E5"/>
    <w:rsid w:val="002023D5"/>
    <w:rsid w:val="00202484"/>
    <w:rsid w:val="0020270D"/>
    <w:rsid w:val="00202747"/>
    <w:rsid w:val="0020276F"/>
    <w:rsid w:val="00202787"/>
    <w:rsid w:val="0020298D"/>
    <w:rsid w:val="0020299D"/>
    <w:rsid w:val="00202AF0"/>
    <w:rsid w:val="00202BD3"/>
    <w:rsid w:val="00202EBD"/>
    <w:rsid w:val="00202ECB"/>
    <w:rsid w:val="0020301C"/>
    <w:rsid w:val="002030F6"/>
    <w:rsid w:val="002032BF"/>
    <w:rsid w:val="002033B1"/>
    <w:rsid w:val="0020343B"/>
    <w:rsid w:val="002035CE"/>
    <w:rsid w:val="002035E2"/>
    <w:rsid w:val="00203678"/>
    <w:rsid w:val="00203686"/>
    <w:rsid w:val="002039D0"/>
    <w:rsid w:val="00203A0B"/>
    <w:rsid w:val="00203A48"/>
    <w:rsid w:val="00203A49"/>
    <w:rsid w:val="00203A65"/>
    <w:rsid w:val="00203C62"/>
    <w:rsid w:val="00203C65"/>
    <w:rsid w:val="00203DD3"/>
    <w:rsid w:val="00203FAB"/>
    <w:rsid w:val="00203FFC"/>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7"/>
    <w:rsid w:val="0020583E"/>
    <w:rsid w:val="0020596E"/>
    <w:rsid w:val="00205AEC"/>
    <w:rsid w:val="00205D56"/>
    <w:rsid w:val="00205D90"/>
    <w:rsid w:val="00205E03"/>
    <w:rsid w:val="00206071"/>
    <w:rsid w:val="0020608F"/>
    <w:rsid w:val="002060C6"/>
    <w:rsid w:val="002063C6"/>
    <w:rsid w:val="002064AC"/>
    <w:rsid w:val="00206561"/>
    <w:rsid w:val="0020659B"/>
    <w:rsid w:val="00206A42"/>
    <w:rsid w:val="00206B3E"/>
    <w:rsid w:val="00206C7A"/>
    <w:rsid w:val="00206CA4"/>
    <w:rsid w:val="00206CE3"/>
    <w:rsid w:val="00207013"/>
    <w:rsid w:val="002070AC"/>
    <w:rsid w:val="00207257"/>
    <w:rsid w:val="00207499"/>
    <w:rsid w:val="002074E7"/>
    <w:rsid w:val="00207584"/>
    <w:rsid w:val="002075A9"/>
    <w:rsid w:val="00207873"/>
    <w:rsid w:val="00207994"/>
    <w:rsid w:val="00207A2B"/>
    <w:rsid w:val="00207B46"/>
    <w:rsid w:val="00207C8B"/>
    <w:rsid w:val="00207D01"/>
    <w:rsid w:val="00207E64"/>
    <w:rsid w:val="002100EE"/>
    <w:rsid w:val="00210150"/>
    <w:rsid w:val="00210175"/>
    <w:rsid w:val="0021033D"/>
    <w:rsid w:val="00210385"/>
    <w:rsid w:val="00210496"/>
    <w:rsid w:val="00210499"/>
    <w:rsid w:val="002106BC"/>
    <w:rsid w:val="0021090A"/>
    <w:rsid w:val="002109E5"/>
    <w:rsid w:val="00210A44"/>
    <w:rsid w:val="00210A48"/>
    <w:rsid w:val="00210A9B"/>
    <w:rsid w:val="00210B41"/>
    <w:rsid w:val="00210BBB"/>
    <w:rsid w:val="00210DEB"/>
    <w:rsid w:val="00210FF5"/>
    <w:rsid w:val="00211092"/>
    <w:rsid w:val="00211359"/>
    <w:rsid w:val="002114C6"/>
    <w:rsid w:val="00211602"/>
    <w:rsid w:val="0021164E"/>
    <w:rsid w:val="002118A0"/>
    <w:rsid w:val="00211A64"/>
    <w:rsid w:val="00211C3C"/>
    <w:rsid w:val="00211CE9"/>
    <w:rsid w:val="00211D07"/>
    <w:rsid w:val="00212037"/>
    <w:rsid w:val="00212069"/>
    <w:rsid w:val="00212113"/>
    <w:rsid w:val="002123BC"/>
    <w:rsid w:val="002123CA"/>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203"/>
    <w:rsid w:val="00214332"/>
    <w:rsid w:val="00214492"/>
    <w:rsid w:val="002144B1"/>
    <w:rsid w:val="00214904"/>
    <w:rsid w:val="00214914"/>
    <w:rsid w:val="0021491D"/>
    <w:rsid w:val="00214930"/>
    <w:rsid w:val="00215071"/>
    <w:rsid w:val="002150C5"/>
    <w:rsid w:val="0021521B"/>
    <w:rsid w:val="002152DD"/>
    <w:rsid w:val="0021538E"/>
    <w:rsid w:val="0021542F"/>
    <w:rsid w:val="00215588"/>
    <w:rsid w:val="002155A2"/>
    <w:rsid w:val="00215617"/>
    <w:rsid w:val="0021563B"/>
    <w:rsid w:val="00215709"/>
    <w:rsid w:val="0021573B"/>
    <w:rsid w:val="00215A47"/>
    <w:rsid w:val="00215BB9"/>
    <w:rsid w:val="00215C34"/>
    <w:rsid w:val="00215C78"/>
    <w:rsid w:val="00215CBE"/>
    <w:rsid w:val="00215F99"/>
    <w:rsid w:val="0021607D"/>
    <w:rsid w:val="002161DF"/>
    <w:rsid w:val="002163D2"/>
    <w:rsid w:val="002164F9"/>
    <w:rsid w:val="00216572"/>
    <w:rsid w:val="002165AD"/>
    <w:rsid w:val="0021683E"/>
    <w:rsid w:val="00216851"/>
    <w:rsid w:val="00216AA6"/>
    <w:rsid w:val="00216C8C"/>
    <w:rsid w:val="00216D79"/>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DDE"/>
    <w:rsid w:val="00220E83"/>
    <w:rsid w:val="00220F97"/>
    <w:rsid w:val="00221165"/>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B58"/>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3E3A"/>
    <w:rsid w:val="00224312"/>
    <w:rsid w:val="00224479"/>
    <w:rsid w:val="002244DB"/>
    <w:rsid w:val="002246F2"/>
    <w:rsid w:val="0022475F"/>
    <w:rsid w:val="00224879"/>
    <w:rsid w:val="00224D68"/>
    <w:rsid w:val="00224D83"/>
    <w:rsid w:val="00224E53"/>
    <w:rsid w:val="00224F3A"/>
    <w:rsid w:val="00225138"/>
    <w:rsid w:val="00225274"/>
    <w:rsid w:val="002252F8"/>
    <w:rsid w:val="002256F6"/>
    <w:rsid w:val="002258A0"/>
    <w:rsid w:val="00225A19"/>
    <w:rsid w:val="00225B67"/>
    <w:rsid w:val="00225B7C"/>
    <w:rsid w:val="00225DC8"/>
    <w:rsid w:val="00225F78"/>
    <w:rsid w:val="002261CA"/>
    <w:rsid w:val="00226290"/>
    <w:rsid w:val="00226364"/>
    <w:rsid w:val="002265FB"/>
    <w:rsid w:val="00226698"/>
    <w:rsid w:val="002266EC"/>
    <w:rsid w:val="00226803"/>
    <w:rsid w:val="00226859"/>
    <w:rsid w:val="00226B80"/>
    <w:rsid w:val="00226B8E"/>
    <w:rsid w:val="00226DE4"/>
    <w:rsid w:val="00226EED"/>
    <w:rsid w:val="00226F67"/>
    <w:rsid w:val="00226FC9"/>
    <w:rsid w:val="002270A1"/>
    <w:rsid w:val="00227277"/>
    <w:rsid w:val="00227344"/>
    <w:rsid w:val="00227375"/>
    <w:rsid w:val="002273E6"/>
    <w:rsid w:val="0022752C"/>
    <w:rsid w:val="0022769F"/>
    <w:rsid w:val="002276CA"/>
    <w:rsid w:val="002276E2"/>
    <w:rsid w:val="00227ABE"/>
    <w:rsid w:val="00227E5D"/>
    <w:rsid w:val="00227EB4"/>
    <w:rsid w:val="00227F20"/>
    <w:rsid w:val="00230098"/>
    <w:rsid w:val="0023012A"/>
    <w:rsid w:val="00230257"/>
    <w:rsid w:val="0023027E"/>
    <w:rsid w:val="00230370"/>
    <w:rsid w:val="00230376"/>
    <w:rsid w:val="0023047E"/>
    <w:rsid w:val="002304DE"/>
    <w:rsid w:val="00230518"/>
    <w:rsid w:val="002305CB"/>
    <w:rsid w:val="0023061B"/>
    <w:rsid w:val="00230811"/>
    <w:rsid w:val="0023088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B97"/>
    <w:rsid w:val="00231DE5"/>
    <w:rsid w:val="00232099"/>
    <w:rsid w:val="002321C2"/>
    <w:rsid w:val="0023221C"/>
    <w:rsid w:val="00232538"/>
    <w:rsid w:val="00232582"/>
    <w:rsid w:val="002325CB"/>
    <w:rsid w:val="0023284D"/>
    <w:rsid w:val="002328D0"/>
    <w:rsid w:val="0023291D"/>
    <w:rsid w:val="00232CE0"/>
    <w:rsid w:val="00232E38"/>
    <w:rsid w:val="0023318D"/>
    <w:rsid w:val="00233253"/>
    <w:rsid w:val="002332B8"/>
    <w:rsid w:val="0023339C"/>
    <w:rsid w:val="002333F5"/>
    <w:rsid w:val="00233411"/>
    <w:rsid w:val="0023364A"/>
    <w:rsid w:val="00233748"/>
    <w:rsid w:val="0023378C"/>
    <w:rsid w:val="002339F4"/>
    <w:rsid w:val="00233A86"/>
    <w:rsid w:val="00233A97"/>
    <w:rsid w:val="00233B6E"/>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EA4"/>
    <w:rsid w:val="00234F14"/>
    <w:rsid w:val="00234F74"/>
    <w:rsid w:val="0023501F"/>
    <w:rsid w:val="00235047"/>
    <w:rsid w:val="002350E9"/>
    <w:rsid w:val="002351EA"/>
    <w:rsid w:val="00235518"/>
    <w:rsid w:val="002356D0"/>
    <w:rsid w:val="00235784"/>
    <w:rsid w:val="00235785"/>
    <w:rsid w:val="0023581C"/>
    <w:rsid w:val="00235961"/>
    <w:rsid w:val="002359D9"/>
    <w:rsid w:val="002359DB"/>
    <w:rsid w:val="00235B0B"/>
    <w:rsid w:val="00235C39"/>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0A"/>
    <w:rsid w:val="00237BE9"/>
    <w:rsid w:val="00237BEA"/>
    <w:rsid w:val="00237FC7"/>
    <w:rsid w:val="00240069"/>
    <w:rsid w:val="0024021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AF2"/>
    <w:rsid w:val="00242B7F"/>
    <w:rsid w:val="00242C7D"/>
    <w:rsid w:val="00242DF6"/>
    <w:rsid w:val="00242E7D"/>
    <w:rsid w:val="00242FDC"/>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0D"/>
    <w:rsid w:val="0024471E"/>
    <w:rsid w:val="00244731"/>
    <w:rsid w:val="0024482C"/>
    <w:rsid w:val="0024482E"/>
    <w:rsid w:val="002449A1"/>
    <w:rsid w:val="00244B54"/>
    <w:rsid w:val="00244BAB"/>
    <w:rsid w:val="00244BE3"/>
    <w:rsid w:val="00244CB2"/>
    <w:rsid w:val="00244D5D"/>
    <w:rsid w:val="00244D9A"/>
    <w:rsid w:val="00244E41"/>
    <w:rsid w:val="002450D4"/>
    <w:rsid w:val="00245229"/>
    <w:rsid w:val="002454E1"/>
    <w:rsid w:val="002457AD"/>
    <w:rsid w:val="002458DA"/>
    <w:rsid w:val="00245A27"/>
    <w:rsid w:val="00245A74"/>
    <w:rsid w:val="00245B7E"/>
    <w:rsid w:val="00245BB8"/>
    <w:rsid w:val="00245F56"/>
    <w:rsid w:val="00245F83"/>
    <w:rsid w:val="0024625A"/>
    <w:rsid w:val="002463E4"/>
    <w:rsid w:val="00246423"/>
    <w:rsid w:val="0024643D"/>
    <w:rsid w:val="0024657B"/>
    <w:rsid w:val="00246818"/>
    <w:rsid w:val="0024686A"/>
    <w:rsid w:val="002469E5"/>
    <w:rsid w:val="002469FD"/>
    <w:rsid w:val="00246A90"/>
    <w:rsid w:val="00246AE4"/>
    <w:rsid w:val="00246C24"/>
    <w:rsid w:val="00246D01"/>
    <w:rsid w:val="00246D6D"/>
    <w:rsid w:val="00247087"/>
    <w:rsid w:val="002470AD"/>
    <w:rsid w:val="00247163"/>
    <w:rsid w:val="0024728E"/>
    <w:rsid w:val="002473FD"/>
    <w:rsid w:val="0024760B"/>
    <w:rsid w:val="002476CD"/>
    <w:rsid w:val="002477D8"/>
    <w:rsid w:val="00247930"/>
    <w:rsid w:val="00247BCC"/>
    <w:rsid w:val="00247D3A"/>
    <w:rsid w:val="00247DF8"/>
    <w:rsid w:val="00247FA8"/>
    <w:rsid w:val="002503C9"/>
    <w:rsid w:val="002503EF"/>
    <w:rsid w:val="0025063B"/>
    <w:rsid w:val="00250773"/>
    <w:rsid w:val="0025087C"/>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5CD"/>
    <w:rsid w:val="0025361B"/>
    <w:rsid w:val="00253710"/>
    <w:rsid w:val="00253B40"/>
    <w:rsid w:val="00253B83"/>
    <w:rsid w:val="00253CE6"/>
    <w:rsid w:val="00253EC9"/>
    <w:rsid w:val="00254174"/>
    <w:rsid w:val="00254405"/>
    <w:rsid w:val="00254411"/>
    <w:rsid w:val="00254518"/>
    <w:rsid w:val="00254665"/>
    <w:rsid w:val="0025466B"/>
    <w:rsid w:val="00254722"/>
    <w:rsid w:val="0025486C"/>
    <w:rsid w:val="00254C73"/>
    <w:rsid w:val="00254E82"/>
    <w:rsid w:val="002551C0"/>
    <w:rsid w:val="002551F4"/>
    <w:rsid w:val="002552A5"/>
    <w:rsid w:val="002556AA"/>
    <w:rsid w:val="00255861"/>
    <w:rsid w:val="002558D3"/>
    <w:rsid w:val="00255B58"/>
    <w:rsid w:val="00255DDF"/>
    <w:rsid w:val="00255F02"/>
    <w:rsid w:val="0025637E"/>
    <w:rsid w:val="002563DE"/>
    <w:rsid w:val="00256419"/>
    <w:rsid w:val="00256457"/>
    <w:rsid w:val="00256545"/>
    <w:rsid w:val="002565B6"/>
    <w:rsid w:val="00256687"/>
    <w:rsid w:val="002566FD"/>
    <w:rsid w:val="00256742"/>
    <w:rsid w:val="002567BF"/>
    <w:rsid w:val="002568DB"/>
    <w:rsid w:val="00256BE9"/>
    <w:rsid w:val="00256C9D"/>
    <w:rsid w:val="00256CF3"/>
    <w:rsid w:val="00256F67"/>
    <w:rsid w:val="00256FE3"/>
    <w:rsid w:val="00257022"/>
    <w:rsid w:val="0025715C"/>
    <w:rsid w:val="0025716E"/>
    <w:rsid w:val="00257973"/>
    <w:rsid w:val="0026002A"/>
    <w:rsid w:val="002600A6"/>
    <w:rsid w:val="002600FE"/>
    <w:rsid w:val="0026046D"/>
    <w:rsid w:val="002604CF"/>
    <w:rsid w:val="002606D8"/>
    <w:rsid w:val="002609AE"/>
    <w:rsid w:val="00260A9D"/>
    <w:rsid w:val="00260B2C"/>
    <w:rsid w:val="00260CB6"/>
    <w:rsid w:val="00260E74"/>
    <w:rsid w:val="00260F1D"/>
    <w:rsid w:val="00260F3D"/>
    <w:rsid w:val="00261137"/>
    <w:rsid w:val="002611A9"/>
    <w:rsid w:val="0026126D"/>
    <w:rsid w:val="002612D2"/>
    <w:rsid w:val="00261304"/>
    <w:rsid w:val="00261529"/>
    <w:rsid w:val="0026164C"/>
    <w:rsid w:val="002618CA"/>
    <w:rsid w:val="00261A63"/>
    <w:rsid w:val="00261A67"/>
    <w:rsid w:val="00261BBA"/>
    <w:rsid w:val="00261C75"/>
    <w:rsid w:val="00261D7D"/>
    <w:rsid w:val="00261E49"/>
    <w:rsid w:val="00261EA1"/>
    <w:rsid w:val="00261F6F"/>
    <w:rsid w:val="00261F7C"/>
    <w:rsid w:val="00262127"/>
    <w:rsid w:val="0026228E"/>
    <w:rsid w:val="002624B2"/>
    <w:rsid w:val="00262573"/>
    <w:rsid w:val="002626F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9"/>
    <w:rsid w:val="00265958"/>
    <w:rsid w:val="00265AF2"/>
    <w:rsid w:val="00265D13"/>
    <w:rsid w:val="00265E72"/>
    <w:rsid w:val="00265EA1"/>
    <w:rsid w:val="00265F7E"/>
    <w:rsid w:val="00266306"/>
    <w:rsid w:val="00266501"/>
    <w:rsid w:val="00266854"/>
    <w:rsid w:val="00266886"/>
    <w:rsid w:val="00266B30"/>
    <w:rsid w:val="00266CED"/>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0B5"/>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02"/>
    <w:rsid w:val="00270EE9"/>
    <w:rsid w:val="00270F59"/>
    <w:rsid w:val="002710D2"/>
    <w:rsid w:val="00271113"/>
    <w:rsid w:val="0027112C"/>
    <w:rsid w:val="00271153"/>
    <w:rsid w:val="00271364"/>
    <w:rsid w:val="002714BF"/>
    <w:rsid w:val="002715D6"/>
    <w:rsid w:val="002716F3"/>
    <w:rsid w:val="002716FE"/>
    <w:rsid w:val="00271761"/>
    <w:rsid w:val="002717AF"/>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975"/>
    <w:rsid w:val="00273CC1"/>
    <w:rsid w:val="00273E6B"/>
    <w:rsid w:val="00274027"/>
    <w:rsid w:val="0027409F"/>
    <w:rsid w:val="0027422A"/>
    <w:rsid w:val="0027428D"/>
    <w:rsid w:val="0027442A"/>
    <w:rsid w:val="0027448E"/>
    <w:rsid w:val="002747B0"/>
    <w:rsid w:val="002747F5"/>
    <w:rsid w:val="00274A33"/>
    <w:rsid w:val="00274C01"/>
    <w:rsid w:val="00274C35"/>
    <w:rsid w:val="00274CB7"/>
    <w:rsid w:val="00274D3D"/>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6DEB"/>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C38"/>
    <w:rsid w:val="00280D45"/>
    <w:rsid w:val="00280D64"/>
    <w:rsid w:val="00280D6E"/>
    <w:rsid w:val="00280DDA"/>
    <w:rsid w:val="00280F9B"/>
    <w:rsid w:val="002811E2"/>
    <w:rsid w:val="002812BC"/>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5EB"/>
    <w:rsid w:val="00282720"/>
    <w:rsid w:val="00282767"/>
    <w:rsid w:val="0028280E"/>
    <w:rsid w:val="00282BAD"/>
    <w:rsid w:val="00282C60"/>
    <w:rsid w:val="00282D39"/>
    <w:rsid w:val="00282E6E"/>
    <w:rsid w:val="002830F6"/>
    <w:rsid w:val="00283160"/>
    <w:rsid w:val="0028326F"/>
    <w:rsid w:val="00283553"/>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48"/>
    <w:rsid w:val="00284A67"/>
    <w:rsid w:val="00285180"/>
    <w:rsid w:val="002852CE"/>
    <w:rsid w:val="0028534D"/>
    <w:rsid w:val="002854C4"/>
    <w:rsid w:val="00285501"/>
    <w:rsid w:val="0028559B"/>
    <w:rsid w:val="00285886"/>
    <w:rsid w:val="002858BD"/>
    <w:rsid w:val="00285BB0"/>
    <w:rsid w:val="00285BD9"/>
    <w:rsid w:val="00285DAC"/>
    <w:rsid w:val="00285ED8"/>
    <w:rsid w:val="00285FA9"/>
    <w:rsid w:val="002865BA"/>
    <w:rsid w:val="002865C5"/>
    <w:rsid w:val="00286676"/>
    <w:rsid w:val="00286719"/>
    <w:rsid w:val="002868EE"/>
    <w:rsid w:val="00286B80"/>
    <w:rsid w:val="00286D54"/>
    <w:rsid w:val="00286D8D"/>
    <w:rsid w:val="00286E58"/>
    <w:rsid w:val="00286F11"/>
    <w:rsid w:val="00286F77"/>
    <w:rsid w:val="0028711B"/>
    <w:rsid w:val="0028719E"/>
    <w:rsid w:val="002873BA"/>
    <w:rsid w:val="002874DD"/>
    <w:rsid w:val="00287604"/>
    <w:rsid w:val="002876CC"/>
    <w:rsid w:val="00287A46"/>
    <w:rsid w:val="00287C30"/>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BFF"/>
    <w:rsid w:val="00291CE7"/>
    <w:rsid w:val="00291E3B"/>
    <w:rsid w:val="00291EBE"/>
    <w:rsid w:val="00291FF4"/>
    <w:rsid w:val="00292123"/>
    <w:rsid w:val="00292153"/>
    <w:rsid w:val="002923BE"/>
    <w:rsid w:val="0029244A"/>
    <w:rsid w:val="00292525"/>
    <w:rsid w:val="00292598"/>
    <w:rsid w:val="002925E8"/>
    <w:rsid w:val="00292610"/>
    <w:rsid w:val="00292A36"/>
    <w:rsid w:val="00292AE3"/>
    <w:rsid w:val="00292AF8"/>
    <w:rsid w:val="00292C0A"/>
    <w:rsid w:val="00292E22"/>
    <w:rsid w:val="00292F3A"/>
    <w:rsid w:val="002930C8"/>
    <w:rsid w:val="002930D2"/>
    <w:rsid w:val="00293175"/>
    <w:rsid w:val="0029335D"/>
    <w:rsid w:val="00293571"/>
    <w:rsid w:val="002935CE"/>
    <w:rsid w:val="00293738"/>
    <w:rsid w:val="002937CB"/>
    <w:rsid w:val="00293A38"/>
    <w:rsid w:val="00293A64"/>
    <w:rsid w:val="00293A7E"/>
    <w:rsid w:val="00293B46"/>
    <w:rsid w:val="00293C63"/>
    <w:rsid w:val="00293E97"/>
    <w:rsid w:val="002940FE"/>
    <w:rsid w:val="00294419"/>
    <w:rsid w:val="00294489"/>
    <w:rsid w:val="00294503"/>
    <w:rsid w:val="00294652"/>
    <w:rsid w:val="00294715"/>
    <w:rsid w:val="00294819"/>
    <w:rsid w:val="00294853"/>
    <w:rsid w:val="002948B3"/>
    <w:rsid w:val="0029497B"/>
    <w:rsid w:val="002949F2"/>
    <w:rsid w:val="002949FD"/>
    <w:rsid w:val="00294C66"/>
    <w:rsid w:val="00294D2C"/>
    <w:rsid w:val="00294EC2"/>
    <w:rsid w:val="00295086"/>
    <w:rsid w:val="0029518C"/>
    <w:rsid w:val="002951C8"/>
    <w:rsid w:val="00295662"/>
    <w:rsid w:val="002956AC"/>
    <w:rsid w:val="00295788"/>
    <w:rsid w:val="002958E3"/>
    <w:rsid w:val="002958F2"/>
    <w:rsid w:val="002959FA"/>
    <w:rsid w:val="00295BF0"/>
    <w:rsid w:val="00295C5A"/>
    <w:rsid w:val="00295E2E"/>
    <w:rsid w:val="00295F68"/>
    <w:rsid w:val="002960F3"/>
    <w:rsid w:val="002962A4"/>
    <w:rsid w:val="00296472"/>
    <w:rsid w:val="002965FF"/>
    <w:rsid w:val="00296723"/>
    <w:rsid w:val="00296793"/>
    <w:rsid w:val="002968F0"/>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97FB1"/>
    <w:rsid w:val="002A00B0"/>
    <w:rsid w:val="002A026C"/>
    <w:rsid w:val="002A02C7"/>
    <w:rsid w:val="002A02C9"/>
    <w:rsid w:val="002A032A"/>
    <w:rsid w:val="002A03BE"/>
    <w:rsid w:val="002A0469"/>
    <w:rsid w:val="002A0494"/>
    <w:rsid w:val="002A06D1"/>
    <w:rsid w:val="002A074B"/>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DF2"/>
    <w:rsid w:val="002A1E8A"/>
    <w:rsid w:val="002A1EB3"/>
    <w:rsid w:val="002A1F1E"/>
    <w:rsid w:val="002A2005"/>
    <w:rsid w:val="002A2361"/>
    <w:rsid w:val="002A25B9"/>
    <w:rsid w:val="002A25CE"/>
    <w:rsid w:val="002A26BC"/>
    <w:rsid w:val="002A26CC"/>
    <w:rsid w:val="002A2746"/>
    <w:rsid w:val="002A2764"/>
    <w:rsid w:val="002A276B"/>
    <w:rsid w:val="002A2A65"/>
    <w:rsid w:val="002A2B15"/>
    <w:rsid w:val="002A2B8C"/>
    <w:rsid w:val="002A2B98"/>
    <w:rsid w:val="002A2D8E"/>
    <w:rsid w:val="002A2EE7"/>
    <w:rsid w:val="002A2F41"/>
    <w:rsid w:val="002A2FB4"/>
    <w:rsid w:val="002A31B3"/>
    <w:rsid w:val="002A34AF"/>
    <w:rsid w:val="002A3906"/>
    <w:rsid w:val="002A39D0"/>
    <w:rsid w:val="002A3B93"/>
    <w:rsid w:val="002A3D96"/>
    <w:rsid w:val="002A3E01"/>
    <w:rsid w:val="002A3E35"/>
    <w:rsid w:val="002A3EB7"/>
    <w:rsid w:val="002A4130"/>
    <w:rsid w:val="002A42D8"/>
    <w:rsid w:val="002A44B9"/>
    <w:rsid w:val="002A4574"/>
    <w:rsid w:val="002A461C"/>
    <w:rsid w:val="002A48CE"/>
    <w:rsid w:val="002A4B40"/>
    <w:rsid w:val="002A4B82"/>
    <w:rsid w:val="002A4BC4"/>
    <w:rsid w:val="002A4F23"/>
    <w:rsid w:val="002A4FCE"/>
    <w:rsid w:val="002A50AC"/>
    <w:rsid w:val="002A5269"/>
    <w:rsid w:val="002A5312"/>
    <w:rsid w:val="002A5324"/>
    <w:rsid w:val="002A5356"/>
    <w:rsid w:val="002A5649"/>
    <w:rsid w:val="002A57E7"/>
    <w:rsid w:val="002A5A22"/>
    <w:rsid w:val="002A5B25"/>
    <w:rsid w:val="002A5C39"/>
    <w:rsid w:val="002A5CE0"/>
    <w:rsid w:val="002A5D0A"/>
    <w:rsid w:val="002A5DB2"/>
    <w:rsid w:val="002A5DE6"/>
    <w:rsid w:val="002A5DE7"/>
    <w:rsid w:val="002A5E27"/>
    <w:rsid w:val="002A5E66"/>
    <w:rsid w:val="002A5F05"/>
    <w:rsid w:val="002A645D"/>
    <w:rsid w:val="002A64AC"/>
    <w:rsid w:val="002A64DF"/>
    <w:rsid w:val="002A675E"/>
    <w:rsid w:val="002A6877"/>
    <w:rsid w:val="002A687B"/>
    <w:rsid w:val="002A69DC"/>
    <w:rsid w:val="002A6A03"/>
    <w:rsid w:val="002A6B59"/>
    <w:rsid w:val="002A6C09"/>
    <w:rsid w:val="002A6C34"/>
    <w:rsid w:val="002A6D2C"/>
    <w:rsid w:val="002A6E3D"/>
    <w:rsid w:val="002A6E9D"/>
    <w:rsid w:val="002A6F0C"/>
    <w:rsid w:val="002A6F8C"/>
    <w:rsid w:val="002A6FAC"/>
    <w:rsid w:val="002A70F0"/>
    <w:rsid w:val="002A729D"/>
    <w:rsid w:val="002A74BF"/>
    <w:rsid w:val="002A7614"/>
    <w:rsid w:val="002A767F"/>
    <w:rsid w:val="002A784C"/>
    <w:rsid w:val="002A790F"/>
    <w:rsid w:val="002A7B70"/>
    <w:rsid w:val="002A7C97"/>
    <w:rsid w:val="002A7CD3"/>
    <w:rsid w:val="002A7E00"/>
    <w:rsid w:val="002A7F3F"/>
    <w:rsid w:val="002B0221"/>
    <w:rsid w:val="002B0234"/>
    <w:rsid w:val="002B023A"/>
    <w:rsid w:val="002B036D"/>
    <w:rsid w:val="002B0489"/>
    <w:rsid w:val="002B090A"/>
    <w:rsid w:val="002B0A46"/>
    <w:rsid w:val="002B0A77"/>
    <w:rsid w:val="002B0BE5"/>
    <w:rsid w:val="002B0F00"/>
    <w:rsid w:val="002B1011"/>
    <w:rsid w:val="002B105B"/>
    <w:rsid w:val="002B12BE"/>
    <w:rsid w:val="002B13FF"/>
    <w:rsid w:val="002B1425"/>
    <w:rsid w:val="002B149F"/>
    <w:rsid w:val="002B16ED"/>
    <w:rsid w:val="002B16EE"/>
    <w:rsid w:val="002B17D3"/>
    <w:rsid w:val="002B1947"/>
    <w:rsid w:val="002B19C4"/>
    <w:rsid w:val="002B1AE1"/>
    <w:rsid w:val="002B1D69"/>
    <w:rsid w:val="002B1FDE"/>
    <w:rsid w:val="002B2039"/>
    <w:rsid w:val="002B21C0"/>
    <w:rsid w:val="002B21E3"/>
    <w:rsid w:val="002B22E1"/>
    <w:rsid w:val="002B237D"/>
    <w:rsid w:val="002B2458"/>
    <w:rsid w:val="002B246B"/>
    <w:rsid w:val="002B25D5"/>
    <w:rsid w:val="002B26F1"/>
    <w:rsid w:val="002B2726"/>
    <w:rsid w:val="002B2727"/>
    <w:rsid w:val="002B27CD"/>
    <w:rsid w:val="002B2AA6"/>
    <w:rsid w:val="002B2BB2"/>
    <w:rsid w:val="002B2DA9"/>
    <w:rsid w:val="002B2F80"/>
    <w:rsid w:val="002B3202"/>
    <w:rsid w:val="002B320E"/>
    <w:rsid w:val="002B3220"/>
    <w:rsid w:val="002B32B0"/>
    <w:rsid w:val="002B32E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E1"/>
    <w:rsid w:val="002B47F5"/>
    <w:rsid w:val="002B494A"/>
    <w:rsid w:val="002B4B88"/>
    <w:rsid w:val="002B4BB5"/>
    <w:rsid w:val="002B4D48"/>
    <w:rsid w:val="002B4EB2"/>
    <w:rsid w:val="002B4F22"/>
    <w:rsid w:val="002B4F34"/>
    <w:rsid w:val="002B4FA1"/>
    <w:rsid w:val="002B4FE0"/>
    <w:rsid w:val="002B50F6"/>
    <w:rsid w:val="002B520F"/>
    <w:rsid w:val="002B52C0"/>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D3"/>
    <w:rsid w:val="002B67F2"/>
    <w:rsid w:val="002B68A9"/>
    <w:rsid w:val="002B68B8"/>
    <w:rsid w:val="002B69E2"/>
    <w:rsid w:val="002B6B5E"/>
    <w:rsid w:val="002B6DF5"/>
    <w:rsid w:val="002B6DF7"/>
    <w:rsid w:val="002B6F8B"/>
    <w:rsid w:val="002B7098"/>
    <w:rsid w:val="002B70D0"/>
    <w:rsid w:val="002B711F"/>
    <w:rsid w:val="002B7133"/>
    <w:rsid w:val="002B7196"/>
    <w:rsid w:val="002B7598"/>
    <w:rsid w:val="002B778F"/>
    <w:rsid w:val="002B7BC2"/>
    <w:rsid w:val="002B7C43"/>
    <w:rsid w:val="002B7C50"/>
    <w:rsid w:val="002B7CAD"/>
    <w:rsid w:val="002B7E1D"/>
    <w:rsid w:val="002B7F2A"/>
    <w:rsid w:val="002C00E5"/>
    <w:rsid w:val="002C0202"/>
    <w:rsid w:val="002C02F5"/>
    <w:rsid w:val="002C048A"/>
    <w:rsid w:val="002C0614"/>
    <w:rsid w:val="002C063F"/>
    <w:rsid w:val="002C06BB"/>
    <w:rsid w:val="002C07E2"/>
    <w:rsid w:val="002C07F4"/>
    <w:rsid w:val="002C08C4"/>
    <w:rsid w:val="002C0971"/>
    <w:rsid w:val="002C09F3"/>
    <w:rsid w:val="002C0A8F"/>
    <w:rsid w:val="002C0C2D"/>
    <w:rsid w:val="002C0CF6"/>
    <w:rsid w:val="002C0E7E"/>
    <w:rsid w:val="002C0F02"/>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39"/>
    <w:rsid w:val="002C256C"/>
    <w:rsid w:val="002C29E8"/>
    <w:rsid w:val="002C2C5A"/>
    <w:rsid w:val="002C3011"/>
    <w:rsid w:val="002C31C7"/>
    <w:rsid w:val="002C32ED"/>
    <w:rsid w:val="002C3374"/>
    <w:rsid w:val="002C3502"/>
    <w:rsid w:val="002C3597"/>
    <w:rsid w:val="002C361B"/>
    <w:rsid w:val="002C37E5"/>
    <w:rsid w:val="002C3982"/>
    <w:rsid w:val="002C3E63"/>
    <w:rsid w:val="002C3E6C"/>
    <w:rsid w:val="002C3EA5"/>
    <w:rsid w:val="002C3F27"/>
    <w:rsid w:val="002C3F91"/>
    <w:rsid w:val="002C405E"/>
    <w:rsid w:val="002C44D2"/>
    <w:rsid w:val="002C4548"/>
    <w:rsid w:val="002C454D"/>
    <w:rsid w:val="002C4705"/>
    <w:rsid w:val="002C470E"/>
    <w:rsid w:val="002C476B"/>
    <w:rsid w:val="002C48F2"/>
    <w:rsid w:val="002C4926"/>
    <w:rsid w:val="002C4948"/>
    <w:rsid w:val="002C49D4"/>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36E"/>
    <w:rsid w:val="002C666B"/>
    <w:rsid w:val="002C6849"/>
    <w:rsid w:val="002C6ACD"/>
    <w:rsid w:val="002C6C08"/>
    <w:rsid w:val="002C6C42"/>
    <w:rsid w:val="002C6C9F"/>
    <w:rsid w:val="002C6EE0"/>
    <w:rsid w:val="002C707B"/>
    <w:rsid w:val="002C713A"/>
    <w:rsid w:val="002C764C"/>
    <w:rsid w:val="002C765B"/>
    <w:rsid w:val="002C7803"/>
    <w:rsid w:val="002C7845"/>
    <w:rsid w:val="002C7A9D"/>
    <w:rsid w:val="002C7AE2"/>
    <w:rsid w:val="002C7AF7"/>
    <w:rsid w:val="002C7DAE"/>
    <w:rsid w:val="002C7E6A"/>
    <w:rsid w:val="002D01A0"/>
    <w:rsid w:val="002D028A"/>
    <w:rsid w:val="002D02F6"/>
    <w:rsid w:val="002D03D8"/>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1AD"/>
    <w:rsid w:val="002D13A2"/>
    <w:rsid w:val="002D1450"/>
    <w:rsid w:val="002D1472"/>
    <w:rsid w:val="002D1607"/>
    <w:rsid w:val="002D16D3"/>
    <w:rsid w:val="002D19E5"/>
    <w:rsid w:val="002D1A84"/>
    <w:rsid w:val="002D1B3E"/>
    <w:rsid w:val="002D1BE8"/>
    <w:rsid w:val="002D1D48"/>
    <w:rsid w:val="002D203C"/>
    <w:rsid w:val="002D2064"/>
    <w:rsid w:val="002D2279"/>
    <w:rsid w:val="002D2416"/>
    <w:rsid w:val="002D2486"/>
    <w:rsid w:val="002D2702"/>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8B5"/>
    <w:rsid w:val="002D395A"/>
    <w:rsid w:val="002D3992"/>
    <w:rsid w:val="002D3A6D"/>
    <w:rsid w:val="002D3C11"/>
    <w:rsid w:val="002D3C43"/>
    <w:rsid w:val="002D3CD4"/>
    <w:rsid w:val="002D3EF7"/>
    <w:rsid w:val="002D3F73"/>
    <w:rsid w:val="002D4113"/>
    <w:rsid w:val="002D4121"/>
    <w:rsid w:val="002D43A7"/>
    <w:rsid w:val="002D43BD"/>
    <w:rsid w:val="002D4519"/>
    <w:rsid w:val="002D45A2"/>
    <w:rsid w:val="002D4737"/>
    <w:rsid w:val="002D47B6"/>
    <w:rsid w:val="002D487D"/>
    <w:rsid w:val="002D4938"/>
    <w:rsid w:val="002D4ABA"/>
    <w:rsid w:val="002D4C3C"/>
    <w:rsid w:val="002D4C76"/>
    <w:rsid w:val="002D4E11"/>
    <w:rsid w:val="002D4F9C"/>
    <w:rsid w:val="002D5113"/>
    <w:rsid w:val="002D5178"/>
    <w:rsid w:val="002D51C5"/>
    <w:rsid w:val="002D581C"/>
    <w:rsid w:val="002D5A13"/>
    <w:rsid w:val="002D5B98"/>
    <w:rsid w:val="002D5D2A"/>
    <w:rsid w:val="002D5D2F"/>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33"/>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1"/>
    <w:rsid w:val="002E190D"/>
    <w:rsid w:val="002E191E"/>
    <w:rsid w:val="002E1B95"/>
    <w:rsid w:val="002E1B98"/>
    <w:rsid w:val="002E1C75"/>
    <w:rsid w:val="002E1D83"/>
    <w:rsid w:val="002E1E59"/>
    <w:rsid w:val="002E1EA5"/>
    <w:rsid w:val="002E1F74"/>
    <w:rsid w:val="002E1F97"/>
    <w:rsid w:val="002E25C9"/>
    <w:rsid w:val="002E26A6"/>
    <w:rsid w:val="002E2859"/>
    <w:rsid w:val="002E28A6"/>
    <w:rsid w:val="002E28B3"/>
    <w:rsid w:val="002E2912"/>
    <w:rsid w:val="002E2BA6"/>
    <w:rsid w:val="002E2C56"/>
    <w:rsid w:val="002E2D91"/>
    <w:rsid w:val="002E2DC5"/>
    <w:rsid w:val="002E2FF2"/>
    <w:rsid w:val="002E309D"/>
    <w:rsid w:val="002E3129"/>
    <w:rsid w:val="002E330E"/>
    <w:rsid w:val="002E3508"/>
    <w:rsid w:val="002E351A"/>
    <w:rsid w:val="002E38B8"/>
    <w:rsid w:val="002E3A14"/>
    <w:rsid w:val="002E3BEC"/>
    <w:rsid w:val="002E3DE5"/>
    <w:rsid w:val="002E3F1E"/>
    <w:rsid w:val="002E3FA2"/>
    <w:rsid w:val="002E4030"/>
    <w:rsid w:val="002E41B0"/>
    <w:rsid w:val="002E42D3"/>
    <w:rsid w:val="002E4381"/>
    <w:rsid w:val="002E4748"/>
    <w:rsid w:val="002E488F"/>
    <w:rsid w:val="002E49E9"/>
    <w:rsid w:val="002E4BC4"/>
    <w:rsid w:val="002E4C32"/>
    <w:rsid w:val="002E4F65"/>
    <w:rsid w:val="002E50BE"/>
    <w:rsid w:val="002E528E"/>
    <w:rsid w:val="002E536D"/>
    <w:rsid w:val="002E5510"/>
    <w:rsid w:val="002E5789"/>
    <w:rsid w:val="002E584B"/>
    <w:rsid w:val="002E5902"/>
    <w:rsid w:val="002E5978"/>
    <w:rsid w:val="002E599D"/>
    <w:rsid w:val="002E59DE"/>
    <w:rsid w:val="002E5C6F"/>
    <w:rsid w:val="002E5CD1"/>
    <w:rsid w:val="002E5E6F"/>
    <w:rsid w:val="002E5F94"/>
    <w:rsid w:val="002E6114"/>
    <w:rsid w:val="002E619C"/>
    <w:rsid w:val="002E62AE"/>
    <w:rsid w:val="002E62F1"/>
    <w:rsid w:val="002E6396"/>
    <w:rsid w:val="002E64DB"/>
    <w:rsid w:val="002E64F2"/>
    <w:rsid w:val="002E6566"/>
    <w:rsid w:val="002E670D"/>
    <w:rsid w:val="002E68A6"/>
    <w:rsid w:val="002E68A9"/>
    <w:rsid w:val="002E72CB"/>
    <w:rsid w:val="002E7309"/>
    <w:rsid w:val="002E761F"/>
    <w:rsid w:val="002E767B"/>
    <w:rsid w:val="002E7683"/>
    <w:rsid w:val="002E7741"/>
    <w:rsid w:val="002E7744"/>
    <w:rsid w:val="002E77D6"/>
    <w:rsid w:val="002E7ED7"/>
    <w:rsid w:val="002E7F16"/>
    <w:rsid w:val="002F0022"/>
    <w:rsid w:val="002F0179"/>
    <w:rsid w:val="002F01CB"/>
    <w:rsid w:val="002F023D"/>
    <w:rsid w:val="002F03B7"/>
    <w:rsid w:val="002F03DB"/>
    <w:rsid w:val="002F04F6"/>
    <w:rsid w:val="002F061B"/>
    <w:rsid w:val="002F073A"/>
    <w:rsid w:val="002F08CF"/>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1BF"/>
    <w:rsid w:val="002F2261"/>
    <w:rsid w:val="002F2315"/>
    <w:rsid w:val="002F23C4"/>
    <w:rsid w:val="002F244F"/>
    <w:rsid w:val="002F26D9"/>
    <w:rsid w:val="002F27E8"/>
    <w:rsid w:val="002F2958"/>
    <w:rsid w:val="002F29E9"/>
    <w:rsid w:val="002F2B4C"/>
    <w:rsid w:val="002F2BEE"/>
    <w:rsid w:val="002F2C84"/>
    <w:rsid w:val="002F2D7A"/>
    <w:rsid w:val="002F2F08"/>
    <w:rsid w:val="002F2F9B"/>
    <w:rsid w:val="002F3024"/>
    <w:rsid w:val="002F3135"/>
    <w:rsid w:val="002F3446"/>
    <w:rsid w:val="002F373B"/>
    <w:rsid w:val="002F39CE"/>
    <w:rsid w:val="002F3A09"/>
    <w:rsid w:val="002F3E76"/>
    <w:rsid w:val="002F4292"/>
    <w:rsid w:val="002F466D"/>
    <w:rsid w:val="002F482F"/>
    <w:rsid w:val="002F4847"/>
    <w:rsid w:val="002F4A96"/>
    <w:rsid w:val="002F4B21"/>
    <w:rsid w:val="002F4C29"/>
    <w:rsid w:val="002F4D11"/>
    <w:rsid w:val="002F4D3A"/>
    <w:rsid w:val="002F4E45"/>
    <w:rsid w:val="002F4F5C"/>
    <w:rsid w:val="002F4F62"/>
    <w:rsid w:val="002F5303"/>
    <w:rsid w:val="002F535D"/>
    <w:rsid w:val="002F5382"/>
    <w:rsid w:val="002F5390"/>
    <w:rsid w:val="002F540F"/>
    <w:rsid w:val="002F55E3"/>
    <w:rsid w:val="002F56D7"/>
    <w:rsid w:val="002F59B6"/>
    <w:rsid w:val="002F59E7"/>
    <w:rsid w:val="002F5A24"/>
    <w:rsid w:val="002F5D0F"/>
    <w:rsid w:val="002F6270"/>
    <w:rsid w:val="002F630B"/>
    <w:rsid w:val="002F6417"/>
    <w:rsid w:val="002F64D2"/>
    <w:rsid w:val="002F64DD"/>
    <w:rsid w:val="002F6518"/>
    <w:rsid w:val="002F6610"/>
    <w:rsid w:val="002F66A7"/>
    <w:rsid w:val="002F6772"/>
    <w:rsid w:val="002F68DA"/>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9A7"/>
    <w:rsid w:val="002F7A79"/>
    <w:rsid w:val="002F7CE8"/>
    <w:rsid w:val="002F7D08"/>
    <w:rsid w:val="002F7DC6"/>
    <w:rsid w:val="003000A3"/>
    <w:rsid w:val="003002E5"/>
    <w:rsid w:val="00300441"/>
    <w:rsid w:val="00300447"/>
    <w:rsid w:val="003004CC"/>
    <w:rsid w:val="00300688"/>
    <w:rsid w:val="00300861"/>
    <w:rsid w:val="00300933"/>
    <w:rsid w:val="00300C58"/>
    <w:rsid w:val="00300D28"/>
    <w:rsid w:val="00300D29"/>
    <w:rsid w:val="00300D70"/>
    <w:rsid w:val="00300D92"/>
    <w:rsid w:val="00300D9C"/>
    <w:rsid w:val="00300E44"/>
    <w:rsid w:val="00300F02"/>
    <w:rsid w:val="00300F90"/>
    <w:rsid w:val="003010CC"/>
    <w:rsid w:val="003012BD"/>
    <w:rsid w:val="003015E0"/>
    <w:rsid w:val="00301806"/>
    <w:rsid w:val="00301929"/>
    <w:rsid w:val="0030194A"/>
    <w:rsid w:val="00301992"/>
    <w:rsid w:val="003019EC"/>
    <w:rsid w:val="00301BA7"/>
    <w:rsid w:val="00301CF9"/>
    <w:rsid w:val="00301DB3"/>
    <w:rsid w:val="00301F04"/>
    <w:rsid w:val="00301FB9"/>
    <w:rsid w:val="00301FCE"/>
    <w:rsid w:val="00302060"/>
    <w:rsid w:val="003022CB"/>
    <w:rsid w:val="0030237A"/>
    <w:rsid w:val="00302453"/>
    <w:rsid w:val="00302826"/>
    <w:rsid w:val="00302861"/>
    <w:rsid w:val="00302880"/>
    <w:rsid w:val="003028AA"/>
    <w:rsid w:val="00302B5B"/>
    <w:rsid w:val="00302CC5"/>
    <w:rsid w:val="00302DF9"/>
    <w:rsid w:val="00302E58"/>
    <w:rsid w:val="00302F91"/>
    <w:rsid w:val="0030302D"/>
    <w:rsid w:val="00303139"/>
    <w:rsid w:val="00303172"/>
    <w:rsid w:val="00303222"/>
    <w:rsid w:val="0030331D"/>
    <w:rsid w:val="0030350C"/>
    <w:rsid w:val="003035A9"/>
    <w:rsid w:val="00303651"/>
    <w:rsid w:val="00303840"/>
    <w:rsid w:val="003039F6"/>
    <w:rsid w:val="00303A35"/>
    <w:rsid w:val="00303D41"/>
    <w:rsid w:val="00303DD7"/>
    <w:rsid w:val="00303F59"/>
    <w:rsid w:val="00304130"/>
    <w:rsid w:val="00304179"/>
    <w:rsid w:val="00304322"/>
    <w:rsid w:val="0030451B"/>
    <w:rsid w:val="003045B6"/>
    <w:rsid w:val="00304854"/>
    <w:rsid w:val="00304866"/>
    <w:rsid w:val="00304A4B"/>
    <w:rsid w:val="00304B19"/>
    <w:rsid w:val="00304B1C"/>
    <w:rsid w:val="00304BAE"/>
    <w:rsid w:val="00304C2B"/>
    <w:rsid w:val="00304E79"/>
    <w:rsid w:val="0030506D"/>
    <w:rsid w:val="00305440"/>
    <w:rsid w:val="0030547C"/>
    <w:rsid w:val="00305482"/>
    <w:rsid w:val="00305A34"/>
    <w:rsid w:val="00305BE5"/>
    <w:rsid w:val="00305CCA"/>
    <w:rsid w:val="00305D2F"/>
    <w:rsid w:val="00305F41"/>
    <w:rsid w:val="0030600E"/>
    <w:rsid w:val="00306123"/>
    <w:rsid w:val="003063D9"/>
    <w:rsid w:val="00306403"/>
    <w:rsid w:val="003064DD"/>
    <w:rsid w:val="00306526"/>
    <w:rsid w:val="0030663C"/>
    <w:rsid w:val="0030667D"/>
    <w:rsid w:val="00306720"/>
    <w:rsid w:val="00306744"/>
    <w:rsid w:val="003067BB"/>
    <w:rsid w:val="003067ED"/>
    <w:rsid w:val="0030687F"/>
    <w:rsid w:val="00306A42"/>
    <w:rsid w:val="00306C25"/>
    <w:rsid w:val="00306D08"/>
    <w:rsid w:val="00306D19"/>
    <w:rsid w:val="00306F86"/>
    <w:rsid w:val="00307281"/>
    <w:rsid w:val="003072B8"/>
    <w:rsid w:val="003073D9"/>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30F"/>
    <w:rsid w:val="00311462"/>
    <w:rsid w:val="0031151F"/>
    <w:rsid w:val="00311528"/>
    <w:rsid w:val="00311632"/>
    <w:rsid w:val="003116CB"/>
    <w:rsid w:val="00311828"/>
    <w:rsid w:val="003118C6"/>
    <w:rsid w:val="00311DBC"/>
    <w:rsid w:val="00311EF2"/>
    <w:rsid w:val="0031205A"/>
    <w:rsid w:val="003120F7"/>
    <w:rsid w:val="003121D1"/>
    <w:rsid w:val="003121D4"/>
    <w:rsid w:val="003121EC"/>
    <w:rsid w:val="0031253E"/>
    <w:rsid w:val="00312584"/>
    <w:rsid w:val="0031260E"/>
    <w:rsid w:val="00312629"/>
    <w:rsid w:val="003128AC"/>
    <w:rsid w:val="0031290D"/>
    <w:rsid w:val="00312997"/>
    <w:rsid w:val="00312A59"/>
    <w:rsid w:val="00312AE7"/>
    <w:rsid w:val="00312DFA"/>
    <w:rsid w:val="00313023"/>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E7B"/>
    <w:rsid w:val="00313F1D"/>
    <w:rsid w:val="00313F8B"/>
    <w:rsid w:val="0031408D"/>
    <w:rsid w:val="0031409A"/>
    <w:rsid w:val="003141E4"/>
    <w:rsid w:val="00314204"/>
    <w:rsid w:val="003145F1"/>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17F04"/>
    <w:rsid w:val="00320016"/>
    <w:rsid w:val="00320184"/>
    <w:rsid w:val="003203CC"/>
    <w:rsid w:val="0032042F"/>
    <w:rsid w:val="0032063C"/>
    <w:rsid w:val="0032065D"/>
    <w:rsid w:val="00320694"/>
    <w:rsid w:val="003206B5"/>
    <w:rsid w:val="0032075F"/>
    <w:rsid w:val="00320787"/>
    <w:rsid w:val="003208AD"/>
    <w:rsid w:val="00320900"/>
    <w:rsid w:val="00320BD5"/>
    <w:rsid w:val="00320C07"/>
    <w:rsid w:val="00320CC1"/>
    <w:rsid w:val="00320EEB"/>
    <w:rsid w:val="00320F99"/>
    <w:rsid w:val="00320FAD"/>
    <w:rsid w:val="00321126"/>
    <w:rsid w:val="00321192"/>
    <w:rsid w:val="00321245"/>
    <w:rsid w:val="003213D7"/>
    <w:rsid w:val="003215D4"/>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C12"/>
    <w:rsid w:val="00323D59"/>
    <w:rsid w:val="00323E43"/>
    <w:rsid w:val="00323F77"/>
    <w:rsid w:val="00323FB0"/>
    <w:rsid w:val="00323FBC"/>
    <w:rsid w:val="00324215"/>
    <w:rsid w:val="003242A5"/>
    <w:rsid w:val="00324619"/>
    <w:rsid w:val="00324670"/>
    <w:rsid w:val="00324719"/>
    <w:rsid w:val="0032490E"/>
    <w:rsid w:val="00324A75"/>
    <w:rsid w:val="00324A88"/>
    <w:rsid w:val="00324B7B"/>
    <w:rsid w:val="00324EA3"/>
    <w:rsid w:val="0032508F"/>
    <w:rsid w:val="003250A9"/>
    <w:rsid w:val="00325119"/>
    <w:rsid w:val="00325349"/>
    <w:rsid w:val="0032554A"/>
    <w:rsid w:val="0032561E"/>
    <w:rsid w:val="003258CC"/>
    <w:rsid w:val="00325A99"/>
    <w:rsid w:val="00325B79"/>
    <w:rsid w:val="00325F1E"/>
    <w:rsid w:val="00326197"/>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03"/>
    <w:rsid w:val="00327010"/>
    <w:rsid w:val="00327097"/>
    <w:rsid w:val="0032729A"/>
    <w:rsid w:val="00327415"/>
    <w:rsid w:val="0032767F"/>
    <w:rsid w:val="00327889"/>
    <w:rsid w:val="0032792F"/>
    <w:rsid w:val="00327A76"/>
    <w:rsid w:val="00327EA6"/>
    <w:rsid w:val="00327FA8"/>
    <w:rsid w:val="00327FA9"/>
    <w:rsid w:val="00327FDA"/>
    <w:rsid w:val="0033009E"/>
    <w:rsid w:val="003300D5"/>
    <w:rsid w:val="003301A9"/>
    <w:rsid w:val="003301F9"/>
    <w:rsid w:val="0033022E"/>
    <w:rsid w:val="00330325"/>
    <w:rsid w:val="0033034D"/>
    <w:rsid w:val="003304DE"/>
    <w:rsid w:val="0033078F"/>
    <w:rsid w:val="003308A3"/>
    <w:rsid w:val="00330933"/>
    <w:rsid w:val="0033095D"/>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1EE3"/>
    <w:rsid w:val="003320E9"/>
    <w:rsid w:val="003321AA"/>
    <w:rsid w:val="0033231B"/>
    <w:rsid w:val="00332329"/>
    <w:rsid w:val="00332417"/>
    <w:rsid w:val="00332442"/>
    <w:rsid w:val="003324D8"/>
    <w:rsid w:val="0033269A"/>
    <w:rsid w:val="003328CB"/>
    <w:rsid w:val="00332D75"/>
    <w:rsid w:val="00332D83"/>
    <w:rsid w:val="00332E1E"/>
    <w:rsid w:val="0033302D"/>
    <w:rsid w:val="00333123"/>
    <w:rsid w:val="00333134"/>
    <w:rsid w:val="0033341A"/>
    <w:rsid w:val="003335EF"/>
    <w:rsid w:val="0033381E"/>
    <w:rsid w:val="00333871"/>
    <w:rsid w:val="00333872"/>
    <w:rsid w:val="003339DD"/>
    <w:rsid w:val="003339FF"/>
    <w:rsid w:val="00333A48"/>
    <w:rsid w:val="00333BAF"/>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4F1"/>
    <w:rsid w:val="0033563C"/>
    <w:rsid w:val="003357F4"/>
    <w:rsid w:val="0033590E"/>
    <w:rsid w:val="00335A17"/>
    <w:rsid w:val="00335EF5"/>
    <w:rsid w:val="00335F62"/>
    <w:rsid w:val="003361D1"/>
    <w:rsid w:val="0033621E"/>
    <w:rsid w:val="00336224"/>
    <w:rsid w:val="003362C2"/>
    <w:rsid w:val="003363D2"/>
    <w:rsid w:val="00336628"/>
    <w:rsid w:val="003367D0"/>
    <w:rsid w:val="003367EE"/>
    <w:rsid w:val="00336817"/>
    <w:rsid w:val="0033695A"/>
    <w:rsid w:val="00336BDC"/>
    <w:rsid w:val="00336E3F"/>
    <w:rsid w:val="00336ED5"/>
    <w:rsid w:val="00337017"/>
    <w:rsid w:val="00337058"/>
    <w:rsid w:val="003370AE"/>
    <w:rsid w:val="0033725B"/>
    <w:rsid w:val="003372D0"/>
    <w:rsid w:val="003373AB"/>
    <w:rsid w:val="00337417"/>
    <w:rsid w:val="003377A5"/>
    <w:rsid w:val="003377B7"/>
    <w:rsid w:val="00337808"/>
    <w:rsid w:val="003379D9"/>
    <w:rsid w:val="00337B51"/>
    <w:rsid w:val="00337C3F"/>
    <w:rsid w:val="00337D0B"/>
    <w:rsid w:val="00337DAC"/>
    <w:rsid w:val="00337F1C"/>
    <w:rsid w:val="00337F5D"/>
    <w:rsid w:val="00337FF7"/>
    <w:rsid w:val="00340359"/>
    <w:rsid w:val="003403A9"/>
    <w:rsid w:val="003405A8"/>
    <w:rsid w:val="00340727"/>
    <w:rsid w:val="00340735"/>
    <w:rsid w:val="0034079A"/>
    <w:rsid w:val="003409E5"/>
    <w:rsid w:val="003409FE"/>
    <w:rsid w:val="00340A20"/>
    <w:rsid w:val="00340A58"/>
    <w:rsid w:val="00340B5F"/>
    <w:rsid w:val="00340BDB"/>
    <w:rsid w:val="00340BE2"/>
    <w:rsid w:val="00340EF9"/>
    <w:rsid w:val="00341159"/>
    <w:rsid w:val="0034128C"/>
    <w:rsid w:val="00341404"/>
    <w:rsid w:val="00341476"/>
    <w:rsid w:val="003414FB"/>
    <w:rsid w:val="0034153C"/>
    <w:rsid w:val="00341569"/>
    <w:rsid w:val="00341953"/>
    <w:rsid w:val="00341B10"/>
    <w:rsid w:val="00341BC9"/>
    <w:rsid w:val="00341D45"/>
    <w:rsid w:val="00341F88"/>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CD8"/>
    <w:rsid w:val="00343CE5"/>
    <w:rsid w:val="00343EF0"/>
    <w:rsid w:val="0034408E"/>
    <w:rsid w:val="003440CE"/>
    <w:rsid w:val="0034420E"/>
    <w:rsid w:val="00344508"/>
    <w:rsid w:val="003445FD"/>
    <w:rsid w:val="00344720"/>
    <w:rsid w:val="00344738"/>
    <w:rsid w:val="00344795"/>
    <w:rsid w:val="0034487F"/>
    <w:rsid w:val="0034489C"/>
    <w:rsid w:val="00344AFB"/>
    <w:rsid w:val="00344BA5"/>
    <w:rsid w:val="00344C02"/>
    <w:rsid w:val="00344C22"/>
    <w:rsid w:val="00344DA8"/>
    <w:rsid w:val="00344E28"/>
    <w:rsid w:val="00344FFD"/>
    <w:rsid w:val="003451AF"/>
    <w:rsid w:val="0034529E"/>
    <w:rsid w:val="00345322"/>
    <w:rsid w:val="00345408"/>
    <w:rsid w:val="003454F6"/>
    <w:rsid w:val="00345716"/>
    <w:rsid w:val="0034575E"/>
    <w:rsid w:val="00345820"/>
    <w:rsid w:val="00345A39"/>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0A"/>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3B"/>
    <w:rsid w:val="00352351"/>
    <w:rsid w:val="003524DE"/>
    <w:rsid w:val="003525A5"/>
    <w:rsid w:val="003525AE"/>
    <w:rsid w:val="003527E4"/>
    <w:rsid w:val="003528BA"/>
    <w:rsid w:val="00352A02"/>
    <w:rsid w:val="00352A58"/>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3E99"/>
    <w:rsid w:val="00354209"/>
    <w:rsid w:val="00354240"/>
    <w:rsid w:val="003543F1"/>
    <w:rsid w:val="00354408"/>
    <w:rsid w:val="003545F0"/>
    <w:rsid w:val="0035465F"/>
    <w:rsid w:val="003546A1"/>
    <w:rsid w:val="00354887"/>
    <w:rsid w:val="003548C3"/>
    <w:rsid w:val="00354BEF"/>
    <w:rsid w:val="00354C19"/>
    <w:rsid w:val="00354CEC"/>
    <w:rsid w:val="00354CFA"/>
    <w:rsid w:val="00354E43"/>
    <w:rsid w:val="003551DB"/>
    <w:rsid w:val="0035526D"/>
    <w:rsid w:val="00355366"/>
    <w:rsid w:val="00355499"/>
    <w:rsid w:val="00355588"/>
    <w:rsid w:val="003555BE"/>
    <w:rsid w:val="00355793"/>
    <w:rsid w:val="003557F7"/>
    <w:rsid w:val="00355834"/>
    <w:rsid w:val="00355CA1"/>
    <w:rsid w:val="00355D3A"/>
    <w:rsid w:val="00355D8D"/>
    <w:rsid w:val="00355E22"/>
    <w:rsid w:val="00355E76"/>
    <w:rsid w:val="003560DA"/>
    <w:rsid w:val="003565A1"/>
    <w:rsid w:val="003568B0"/>
    <w:rsid w:val="00356B13"/>
    <w:rsid w:val="00356B18"/>
    <w:rsid w:val="00356B46"/>
    <w:rsid w:val="00356B56"/>
    <w:rsid w:val="00356C55"/>
    <w:rsid w:val="00356F13"/>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9BC"/>
    <w:rsid w:val="00357A91"/>
    <w:rsid w:val="00357EB7"/>
    <w:rsid w:val="00357F6F"/>
    <w:rsid w:val="00357F8D"/>
    <w:rsid w:val="0036016B"/>
    <w:rsid w:val="00360353"/>
    <w:rsid w:val="00360420"/>
    <w:rsid w:val="003604D9"/>
    <w:rsid w:val="003605DD"/>
    <w:rsid w:val="00360747"/>
    <w:rsid w:val="00360826"/>
    <w:rsid w:val="00360A0F"/>
    <w:rsid w:val="00360C1E"/>
    <w:rsid w:val="00360C2B"/>
    <w:rsid w:val="00360CC8"/>
    <w:rsid w:val="00360D3E"/>
    <w:rsid w:val="00360DDD"/>
    <w:rsid w:val="00360E1A"/>
    <w:rsid w:val="00360E26"/>
    <w:rsid w:val="00360F1A"/>
    <w:rsid w:val="003612B5"/>
    <w:rsid w:val="00361347"/>
    <w:rsid w:val="00361563"/>
    <w:rsid w:val="003615BD"/>
    <w:rsid w:val="00361645"/>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64E"/>
    <w:rsid w:val="00362851"/>
    <w:rsid w:val="00362972"/>
    <w:rsid w:val="003629B7"/>
    <w:rsid w:val="00362A38"/>
    <w:rsid w:val="00362E8F"/>
    <w:rsid w:val="00362EF3"/>
    <w:rsid w:val="00363022"/>
    <w:rsid w:val="00363097"/>
    <w:rsid w:val="003630C7"/>
    <w:rsid w:val="00363281"/>
    <w:rsid w:val="00363475"/>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D33"/>
    <w:rsid w:val="00364E2E"/>
    <w:rsid w:val="00365311"/>
    <w:rsid w:val="0036536E"/>
    <w:rsid w:val="00365567"/>
    <w:rsid w:val="00365672"/>
    <w:rsid w:val="003656F3"/>
    <w:rsid w:val="003658A7"/>
    <w:rsid w:val="00365B20"/>
    <w:rsid w:val="00365B8C"/>
    <w:rsid w:val="00365DAB"/>
    <w:rsid w:val="00365EDF"/>
    <w:rsid w:val="00365EF2"/>
    <w:rsid w:val="00365FA9"/>
    <w:rsid w:val="003661EA"/>
    <w:rsid w:val="00366247"/>
    <w:rsid w:val="003666C1"/>
    <w:rsid w:val="003666ED"/>
    <w:rsid w:val="003667D0"/>
    <w:rsid w:val="003667E9"/>
    <w:rsid w:val="00366830"/>
    <w:rsid w:val="00366858"/>
    <w:rsid w:val="00366AAD"/>
    <w:rsid w:val="00366B60"/>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525"/>
    <w:rsid w:val="0037072B"/>
    <w:rsid w:val="00370847"/>
    <w:rsid w:val="00370A1A"/>
    <w:rsid w:val="00370B9E"/>
    <w:rsid w:val="00370BC5"/>
    <w:rsid w:val="00370BDA"/>
    <w:rsid w:val="00370C6B"/>
    <w:rsid w:val="00370E00"/>
    <w:rsid w:val="00370E1D"/>
    <w:rsid w:val="00370F50"/>
    <w:rsid w:val="003715AE"/>
    <w:rsid w:val="003715F1"/>
    <w:rsid w:val="00371626"/>
    <w:rsid w:val="00371690"/>
    <w:rsid w:val="00371735"/>
    <w:rsid w:val="00371939"/>
    <w:rsid w:val="00371AA0"/>
    <w:rsid w:val="00371ADC"/>
    <w:rsid w:val="00371CB1"/>
    <w:rsid w:val="00371F08"/>
    <w:rsid w:val="00371FAC"/>
    <w:rsid w:val="00372149"/>
    <w:rsid w:val="0037225D"/>
    <w:rsid w:val="0037229F"/>
    <w:rsid w:val="00372319"/>
    <w:rsid w:val="00372351"/>
    <w:rsid w:val="00372521"/>
    <w:rsid w:val="00372659"/>
    <w:rsid w:val="00372851"/>
    <w:rsid w:val="003729CA"/>
    <w:rsid w:val="00372BEC"/>
    <w:rsid w:val="00372C13"/>
    <w:rsid w:val="00372E3E"/>
    <w:rsid w:val="003730EB"/>
    <w:rsid w:val="00373297"/>
    <w:rsid w:val="00373B0C"/>
    <w:rsid w:val="00373C50"/>
    <w:rsid w:val="00373E72"/>
    <w:rsid w:val="0037423E"/>
    <w:rsid w:val="003743BB"/>
    <w:rsid w:val="0037441E"/>
    <w:rsid w:val="00374429"/>
    <w:rsid w:val="00374586"/>
    <w:rsid w:val="00374619"/>
    <w:rsid w:val="00374836"/>
    <w:rsid w:val="0037492A"/>
    <w:rsid w:val="00374F28"/>
    <w:rsid w:val="00374FD7"/>
    <w:rsid w:val="0037507B"/>
    <w:rsid w:val="0037517A"/>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0D9"/>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ACF"/>
    <w:rsid w:val="00380B52"/>
    <w:rsid w:val="00380BB5"/>
    <w:rsid w:val="00380C3C"/>
    <w:rsid w:val="00380D66"/>
    <w:rsid w:val="00380DFA"/>
    <w:rsid w:val="00380E5D"/>
    <w:rsid w:val="00380ED8"/>
    <w:rsid w:val="00380F47"/>
    <w:rsid w:val="00380F7F"/>
    <w:rsid w:val="003810AA"/>
    <w:rsid w:val="003811C8"/>
    <w:rsid w:val="00381413"/>
    <w:rsid w:val="003814CC"/>
    <w:rsid w:val="0038153E"/>
    <w:rsid w:val="00381798"/>
    <w:rsid w:val="003817E6"/>
    <w:rsid w:val="00381863"/>
    <w:rsid w:val="00381A0F"/>
    <w:rsid w:val="00381B6A"/>
    <w:rsid w:val="00381DA3"/>
    <w:rsid w:val="00381FB4"/>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4F"/>
    <w:rsid w:val="003833FA"/>
    <w:rsid w:val="00383401"/>
    <w:rsid w:val="00383743"/>
    <w:rsid w:val="003838FE"/>
    <w:rsid w:val="00383A5D"/>
    <w:rsid w:val="00383B74"/>
    <w:rsid w:val="00383C8D"/>
    <w:rsid w:val="00383DE6"/>
    <w:rsid w:val="00383DE9"/>
    <w:rsid w:val="00383E9D"/>
    <w:rsid w:val="00383F58"/>
    <w:rsid w:val="0038417B"/>
    <w:rsid w:val="003841DC"/>
    <w:rsid w:val="00384820"/>
    <w:rsid w:val="003848C1"/>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7F2"/>
    <w:rsid w:val="003859DC"/>
    <w:rsid w:val="00385A1A"/>
    <w:rsid w:val="00385BCC"/>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9E2"/>
    <w:rsid w:val="00387C97"/>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853"/>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41E"/>
    <w:rsid w:val="00393574"/>
    <w:rsid w:val="00393909"/>
    <w:rsid w:val="00393B2E"/>
    <w:rsid w:val="00393C3E"/>
    <w:rsid w:val="00393EA3"/>
    <w:rsid w:val="00393EC5"/>
    <w:rsid w:val="00393F2A"/>
    <w:rsid w:val="00393F89"/>
    <w:rsid w:val="00394027"/>
    <w:rsid w:val="00394083"/>
    <w:rsid w:val="003940D7"/>
    <w:rsid w:val="003940F4"/>
    <w:rsid w:val="00394141"/>
    <w:rsid w:val="0039420E"/>
    <w:rsid w:val="00394222"/>
    <w:rsid w:val="00394281"/>
    <w:rsid w:val="003943F4"/>
    <w:rsid w:val="003944D3"/>
    <w:rsid w:val="003945C0"/>
    <w:rsid w:val="003946A8"/>
    <w:rsid w:val="0039482D"/>
    <w:rsid w:val="003949F6"/>
    <w:rsid w:val="00394CE1"/>
    <w:rsid w:val="00394E00"/>
    <w:rsid w:val="00394EEF"/>
    <w:rsid w:val="00394F2F"/>
    <w:rsid w:val="003952A1"/>
    <w:rsid w:val="0039544C"/>
    <w:rsid w:val="00395471"/>
    <w:rsid w:val="00395515"/>
    <w:rsid w:val="0039553C"/>
    <w:rsid w:val="003956E4"/>
    <w:rsid w:val="0039592E"/>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C9F"/>
    <w:rsid w:val="00396DCB"/>
    <w:rsid w:val="00396E21"/>
    <w:rsid w:val="003971B0"/>
    <w:rsid w:val="003973C1"/>
    <w:rsid w:val="00397410"/>
    <w:rsid w:val="00397618"/>
    <w:rsid w:val="0039777F"/>
    <w:rsid w:val="0039794F"/>
    <w:rsid w:val="003979B0"/>
    <w:rsid w:val="00397A8F"/>
    <w:rsid w:val="00397AD3"/>
    <w:rsid w:val="00397C49"/>
    <w:rsid w:val="00397E83"/>
    <w:rsid w:val="003A010A"/>
    <w:rsid w:val="003A013A"/>
    <w:rsid w:val="003A017D"/>
    <w:rsid w:val="003A0530"/>
    <w:rsid w:val="003A0926"/>
    <w:rsid w:val="003A0B07"/>
    <w:rsid w:val="003A0B56"/>
    <w:rsid w:val="003A0C2E"/>
    <w:rsid w:val="003A0C32"/>
    <w:rsid w:val="003A0D7A"/>
    <w:rsid w:val="003A0E99"/>
    <w:rsid w:val="003A0F1F"/>
    <w:rsid w:val="003A0F25"/>
    <w:rsid w:val="003A1007"/>
    <w:rsid w:val="003A1011"/>
    <w:rsid w:val="003A12ED"/>
    <w:rsid w:val="003A1322"/>
    <w:rsid w:val="003A1474"/>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96A"/>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0F3"/>
    <w:rsid w:val="003A429B"/>
    <w:rsid w:val="003A4427"/>
    <w:rsid w:val="003A446E"/>
    <w:rsid w:val="003A452F"/>
    <w:rsid w:val="003A4A97"/>
    <w:rsid w:val="003A4AA7"/>
    <w:rsid w:val="003A4BC3"/>
    <w:rsid w:val="003A4BD7"/>
    <w:rsid w:val="003A4BF8"/>
    <w:rsid w:val="003A4D40"/>
    <w:rsid w:val="003A4DC0"/>
    <w:rsid w:val="003A4DCB"/>
    <w:rsid w:val="003A4E55"/>
    <w:rsid w:val="003A4F7D"/>
    <w:rsid w:val="003A51AE"/>
    <w:rsid w:val="003A55F4"/>
    <w:rsid w:val="003A5653"/>
    <w:rsid w:val="003A56DF"/>
    <w:rsid w:val="003A5859"/>
    <w:rsid w:val="003A5938"/>
    <w:rsid w:val="003A59EF"/>
    <w:rsid w:val="003A5C1C"/>
    <w:rsid w:val="003A5C9E"/>
    <w:rsid w:val="003A5DED"/>
    <w:rsid w:val="003A5F6B"/>
    <w:rsid w:val="003A6193"/>
    <w:rsid w:val="003A62CD"/>
    <w:rsid w:val="003A62F1"/>
    <w:rsid w:val="003A63D6"/>
    <w:rsid w:val="003A65FE"/>
    <w:rsid w:val="003A695A"/>
    <w:rsid w:val="003A6A40"/>
    <w:rsid w:val="003A6C33"/>
    <w:rsid w:val="003A6DA4"/>
    <w:rsid w:val="003A6DE5"/>
    <w:rsid w:val="003A6EA6"/>
    <w:rsid w:val="003A6FC8"/>
    <w:rsid w:val="003A700B"/>
    <w:rsid w:val="003A7052"/>
    <w:rsid w:val="003A7105"/>
    <w:rsid w:val="003A7195"/>
    <w:rsid w:val="003A728E"/>
    <w:rsid w:val="003A741A"/>
    <w:rsid w:val="003A75C4"/>
    <w:rsid w:val="003A76DF"/>
    <w:rsid w:val="003A77D2"/>
    <w:rsid w:val="003A7848"/>
    <w:rsid w:val="003A7962"/>
    <w:rsid w:val="003A7C4B"/>
    <w:rsid w:val="003A7C96"/>
    <w:rsid w:val="003A7CDD"/>
    <w:rsid w:val="003A7D40"/>
    <w:rsid w:val="003A7F40"/>
    <w:rsid w:val="003A7F60"/>
    <w:rsid w:val="003B01D2"/>
    <w:rsid w:val="003B021D"/>
    <w:rsid w:val="003B026D"/>
    <w:rsid w:val="003B042F"/>
    <w:rsid w:val="003B0649"/>
    <w:rsid w:val="003B07F1"/>
    <w:rsid w:val="003B0A5B"/>
    <w:rsid w:val="003B0D42"/>
    <w:rsid w:val="003B0EF7"/>
    <w:rsid w:val="003B11C2"/>
    <w:rsid w:val="003B1213"/>
    <w:rsid w:val="003B1245"/>
    <w:rsid w:val="003B126E"/>
    <w:rsid w:val="003B129F"/>
    <w:rsid w:val="003B15DB"/>
    <w:rsid w:val="003B18B0"/>
    <w:rsid w:val="003B1E43"/>
    <w:rsid w:val="003B1F59"/>
    <w:rsid w:val="003B20A6"/>
    <w:rsid w:val="003B20E5"/>
    <w:rsid w:val="003B216E"/>
    <w:rsid w:val="003B217A"/>
    <w:rsid w:val="003B2292"/>
    <w:rsid w:val="003B229D"/>
    <w:rsid w:val="003B22C9"/>
    <w:rsid w:val="003B2642"/>
    <w:rsid w:val="003B2815"/>
    <w:rsid w:val="003B2CF7"/>
    <w:rsid w:val="003B2D23"/>
    <w:rsid w:val="003B2D54"/>
    <w:rsid w:val="003B2E11"/>
    <w:rsid w:val="003B2E4B"/>
    <w:rsid w:val="003B2FC3"/>
    <w:rsid w:val="003B302B"/>
    <w:rsid w:val="003B310D"/>
    <w:rsid w:val="003B32C5"/>
    <w:rsid w:val="003B3311"/>
    <w:rsid w:val="003B3790"/>
    <w:rsid w:val="003B37C0"/>
    <w:rsid w:val="003B3804"/>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3"/>
    <w:rsid w:val="003B590B"/>
    <w:rsid w:val="003B5925"/>
    <w:rsid w:val="003B5989"/>
    <w:rsid w:val="003B59FA"/>
    <w:rsid w:val="003B5A9D"/>
    <w:rsid w:val="003B5DDF"/>
    <w:rsid w:val="003B5E8B"/>
    <w:rsid w:val="003B6026"/>
    <w:rsid w:val="003B6066"/>
    <w:rsid w:val="003B6118"/>
    <w:rsid w:val="003B6151"/>
    <w:rsid w:val="003B61FE"/>
    <w:rsid w:val="003B6312"/>
    <w:rsid w:val="003B6401"/>
    <w:rsid w:val="003B641C"/>
    <w:rsid w:val="003B64BE"/>
    <w:rsid w:val="003B660B"/>
    <w:rsid w:val="003B69EE"/>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75"/>
    <w:rsid w:val="003C06D4"/>
    <w:rsid w:val="003C06DA"/>
    <w:rsid w:val="003C06E4"/>
    <w:rsid w:val="003C07F5"/>
    <w:rsid w:val="003C08BD"/>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798"/>
    <w:rsid w:val="003C17C3"/>
    <w:rsid w:val="003C17D2"/>
    <w:rsid w:val="003C19FA"/>
    <w:rsid w:val="003C1A7C"/>
    <w:rsid w:val="003C1AB6"/>
    <w:rsid w:val="003C1B71"/>
    <w:rsid w:val="003C1D4A"/>
    <w:rsid w:val="003C1D6F"/>
    <w:rsid w:val="003C1DE2"/>
    <w:rsid w:val="003C1EC8"/>
    <w:rsid w:val="003C1FE1"/>
    <w:rsid w:val="003C2486"/>
    <w:rsid w:val="003C2532"/>
    <w:rsid w:val="003C25CE"/>
    <w:rsid w:val="003C2654"/>
    <w:rsid w:val="003C267F"/>
    <w:rsid w:val="003C26EC"/>
    <w:rsid w:val="003C282B"/>
    <w:rsid w:val="003C2A51"/>
    <w:rsid w:val="003C2A5A"/>
    <w:rsid w:val="003C2A6D"/>
    <w:rsid w:val="003C2A94"/>
    <w:rsid w:val="003C2B49"/>
    <w:rsid w:val="003C2B62"/>
    <w:rsid w:val="003C2B91"/>
    <w:rsid w:val="003C2BF8"/>
    <w:rsid w:val="003C2D25"/>
    <w:rsid w:val="003C2D71"/>
    <w:rsid w:val="003C2F2B"/>
    <w:rsid w:val="003C2F7F"/>
    <w:rsid w:val="003C3060"/>
    <w:rsid w:val="003C3123"/>
    <w:rsid w:val="003C31A1"/>
    <w:rsid w:val="003C336F"/>
    <w:rsid w:val="003C338B"/>
    <w:rsid w:val="003C35EF"/>
    <w:rsid w:val="003C3708"/>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4DC0"/>
    <w:rsid w:val="003C500F"/>
    <w:rsid w:val="003C509B"/>
    <w:rsid w:val="003C50AB"/>
    <w:rsid w:val="003C5111"/>
    <w:rsid w:val="003C53AF"/>
    <w:rsid w:val="003C5482"/>
    <w:rsid w:val="003C5545"/>
    <w:rsid w:val="003C5636"/>
    <w:rsid w:val="003C5E30"/>
    <w:rsid w:val="003C5E77"/>
    <w:rsid w:val="003C60C6"/>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2DC3"/>
    <w:rsid w:val="003D3030"/>
    <w:rsid w:val="003D3134"/>
    <w:rsid w:val="003D3275"/>
    <w:rsid w:val="003D3283"/>
    <w:rsid w:val="003D3338"/>
    <w:rsid w:val="003D3434"/>
    <w:rsid w:val="003D361F"/>
    <w:rsid w:val="003D375B"/>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848"/>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EA"/>
    <w:rsid w:val="003D5DF2"/>
    <w:rsid w:val="003D6085"/>
    <w:rsid w:val="003D6657"/>
    <w:rsid w:val="003D6688"/>
    <w:rsid w:val="003D6781"/>
    <w:rsid w:val="003D67BE"/>
    <w:rsid w:val="003D6A53"/>
    <w:rsid w:val="003D6A89"/>
    <w:rsid w:val="003D6ADD"/>
    <w:rsid w:val="003D6AF5"/>
    <w:rsid w:val="003D6B79"/>
    <w:rsid w:val="003D6BC2"/>
    <w:rsid w:val="003D6CE8"/>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905"/>
    <w:rsid w:val="003E0A18"/>
    <w:rsid w:val="003E0B42"/>
    <w:rsid w:val="003E0D65"/>
    <w:rsid w:val="003E0E88"/>
    <w:rsid w:val="003E0F31"/>
    <w:rsid w:val="003E0F36"/>
    <w:rsid w:val="003E1039"/>
    <w:rsid w:val="003E11F5"/>
    <w:rsid w:val="003E12EE"/>
    <w:rsid w:val="003E1354"/>
    <w:rsid w:val="003E147C"/>
    <w:rsid w:val="003E1621"/>
    <w:rsid w:val="003E166E"/>
    <w:rsid w:val="003E16BA"/>
    <w:rsid w:val="003E17E0"/>
    <w:rsid w:val="003E17F8"/>
    <w:rsid w:val="003E1847"/>
    <w:rsid w:val="003E198A"/>
    <w:rsid w:val="003E1A6C"/>
    <w:rsid w:val="003E1BEA"/>
    <w:rsid w:val="003E1D74"/>
    <w:rsid w:val="003E1D83"/>
    <w:rsid w:val="003E1FB2"/>
    <w:rsid w:val="003E204A"/>
    <w:rsid w:val="003E22DD"/>
    <w:rsid w:val="003E2307"/>
    <w:rsid w:val="003E2489"/>
    <w:rsid w:val="003E2608"/>
    <w:rsid w:val="003E283B"/>
    <w:rsid w:val="003E297E"/>
    <w:rsid w:val="003E2C22"/>
    <w:rsid w:val="003E2D05"/>
    <w:rsid w:val="003E2DE9"/>
    <w:rsid w:val="003E3282"/>
    <w:rsid w:val="003E34B6"/>
    <w:rsid w:val="003E3581"/>
    <w:rsid w:val="003E3738"/>
    <w:rsid w:val="003E375E"/>
    <w:rsid w:val="003E377D"/>
    <w:rsid w:val="003E3788"/>
    <w:rsid w:val="003E3AAB"/>
    <w:rsid w:val="003E3C7B"/>
    <w:rsid w:val="003E3DB5"/>
    <w:rsid w:val="003E3EBA"/>
    <w:rsid w:val="003E4127"/>
    <w:rsid w:val="003E415A"/>
    <w:rsid w:val="003E4168"/>
    <w:rsid w:val="003E41E2"/>
    <w:rsid w:val="003E434A"/>
    <w:rsid w:val="003E442D"/>
    <w:rsid w:val="003E44E6"/>
    <w:rsid w:val="003E463B"/>
    <w:rsid w:val="003E4761"/>
    <w:rsid w:val="003E4819"/>
    <w:rsid w:val="003E4A7F"/>
    <w:rsid w:val="003E4ABF"/>
    <w:rsid w:val="003E4B5E"/>
    <w:rsid w:val="003E4CBA"/>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571"/>
    <w:rsid w:val="003E670C"/>
    <w:rsid w:val="003E68DE"/>
    <w:rsid w:val="003E6AF6"/>
    <w:rsid w:val="003E6C4E"/>
    <w:rsid w:val="003E6C70"/>
    <w:rsid w:val="003E6D5B"/>
    <w:rsid w:val="003E6FEB"/>
    <w:rsid w:val="003E735C"/>
    <w:rsid w:val="003E74D8"/>
    <w:rsid w:val="003E7911"/>
    <w:rsid w:val="003E7959"/>
    <w:rsid w:val="003E7972"/>
    <w:rsid w:val="003E79A6"/>
    <w:rsid w:val="003E7BC3"/>
    <w:rsid w:val="003E7C88"/>
    <w:rsid w:val="003E7CEC"/>
    <w:rsid w:val="003E7DAA"/>
    <w:rsid w:val="003E7DB7"/>
    <w:rsid w:val="003E7E07"/>
    <w:rsid w:val="003F0431"/>
    <w:rsid w:val="003F0509"/>
    <w:rsid w:val="003F053B"/>
    <w:rsid w:val="003F057A"/>
    <w:rsid w:val="003F0B8C"/>
    <w:rsid w:val="003F0BAF"/>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413"/>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49A5"/>
    <w:rsid w:val="003F5281"/>
    <w:rsid w:val="003F53EB"/>
    <w:rsid w:val="003F53FA"/>
    <w:rsid w:val="003F542C"/>
    <w:rsid w:val="003F545C"/>
    <w:rsid w:val="003F5482"/>
    <w:rsid w:val="003F55C6"/>
    <w:rsid w:val="003F57BA"/>
    <w:rsid w:val="003F585E"/>
    <w:rsid w:val="003F5993"/>
    <w:rsid w:val="003F5AB7"/>
    <w:rsid w:val="003F5B1F"/>
    <w:rsid w:val="003F5C0E"/>
    <w:rsid w:val="003F5D2E"/>
    <w:rsid w:val="003F5D91"/>
    <w:rsid w:val="003F5D98"/>
    <w:rsid w:val="003F601C"/>
    <w:rsid w:val="003F6033"/>
    <w:rsid w:val="003F615B"/>
    <w:rsid w:val="003F625D"/>
    <w:rsid w:val="003F63A5"/>
    <w:rsid w:val="003F64EA"/>
    <w:rsid w:val="003F64FE"/>
    <w:rsid w:val="003F659B"/>
    <w:rsid w:val="003F66EE"/>
    <w:rsid w:val="003F678A"/>
    <w:rsid w:val="003F67D5"/>
    <w:rsid w:val="003F6ADF"/>
    <w:rsid w:val="003F6BCA"/>
    <w:rsid w:val="003F6C11"/>
    <w:rsid w:val="003F6D25"/>
    <w:rsid w:val="003F6E8D"/>
    <w:rsid w:val="003F6FF6"/>
    <w:rsid w:val="003F72A3"/>
    <w:rsid w:val="003F74C4"/>
    <w:rsid w:val="003F74E3"/>
    <w:rsid w:val="003F74E7"/>
    <w:rsid w:val="003F766D"/>
    <w:rsid w:val="003F767F"/>
    <w:rsid w:val="003F7870"/>
    <w:rsid w:val="003F78DC"/>
    <w:rsid w:val="003F7922"/>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0F6"/>
    <w:rsid w:val="00401179"/>
    <w:rsid w:val="00401282"/>
    <w:rsid w:val="004014B1"/>
    <w:rsid w:val="0040151D"/>
    <w:rsid w:val="00401870"/>
    <w:rsid w:val="00401A18"/>
    <w:rsid w:val="00401D83"/>
    <w:rsid w:val="00401DF5"/>
    <w:rsid w:val="00401E24"/>
    <w:rsid w:val="00401F7C"/>
    <w:rsid w:val="0040204C"/>
    <w:rsid w:val="004020BE"/>
    <w:rsid w:val="004021BE"/>
    <w:rsid w:val="004021E4"/>
    <w:rsid w:val="0040238F"/>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292"/>
    <w:rsid w:val="00404333"/>
    <w:rsid w:val="00404458"/>
    <w:rsid w:val="0040455C"/>
    <w:rsid w:val="0040461B"/>
    <w:rsid w:val="004047B9"/>
    <w:rsid w:val="004048E0"/>
    <w:rsid w:val="00404900"/>
    <w:rsid w:val="00404A5E"/>
    <w:rsid w:val="00404BAA"/>
    <w:rsid w:val="00404BC9"/>
    <w:rsid w:val="00404CCF"/>
    <w:rsid w:val="00404DE4"/>
    <w:rsid w:val="00404F2A"/>
    <w:rsid w:val="00404FDA"/>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D51"/>
    <w:rsid w:val="00406ED5"/>
    <w:rsid w:val="00406F6B"/>
    <w:rsid w:val="00407052"/>
    <w:rsid w:val="004070B6"/>
    <w:rsid w:val="004072B3"/>
    <w:rsid w:val="0040738E"/>
    <w:rsid w:val="00407539"/>
    <w:rsid w:val="00407B48"/>
    <w:rsid w:val="00407BBE"/>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BE4"/>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1A"/>
    <w:rsid w:val="004127DE"/>
    <w:rsid w:val="0041282C"/>
    <w:rsid w:val="00412874"/>
    <w:rsid w:val="0041295E"/>
    <w:rsid w:val="00412BC3"/>
    <w:rsid w:val="00412C25"/>
    <w:rsid w:val="00412C2D"/>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6B0"/>
    <w:rsid w:val="00414850"/>
    <w:rsid w:val="004148E4"/>
    <w:rsid w:val="00415056"/>
    <w:rsid w:val="00415281"/>
    <w:rsid w:val="004152AE"/>
    <w:rsid w:val="00415318"/>
    <w:rsid w:val="00415532"/>
    <w:rsid w:val="0041567B"/>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58"/>
    <w:rsid w:val="00416887"/>
    <w:rsid w:val="004168F7"/>
    <w:rsid w:val="00416985"/>
    <w:rsid w:val="004169BB"/>
    <w:rsid w:val="00416A4A"/>
    <w:rsid w:val="00416B43"/>
    <w:rsid w:val="00416B9B"/>
    <w:rsid w:val="00416BD2"/>
    <w:rsid w:val="00416D8D"/>
    <w:rsid w:val="00416E48"/>
    <w:rsid w:val="00416EA1"/>
    <w:rsid w:val="0041723B"/>
    <w:rsid w:val="0041742A"/>
    <w:rsid w:val="00417583"/>
    <w:rsid w:val="004175DE"/>
    <w:rsid w:val="00417638"/>
    <w:rsid w:val="00417708"/>
    <w:rsid w:val="00417872"/>
    <w:rsid w:val="004179CA"/>
    <w:rsid w:val="00417D6D"/>
    <w:rsid w:val="004200B9"/>
    <w:rsid w:val="004200C7"/>
    <w:rsid w:val="004201DC"/>
    <w:rsid w:val="004207AA"/>
    <w:rsid w:val="00420C34"/>
    <w:rsid w:val="00420FAB"/>
    <w:rsid w:val="00421160"/>
    <w:rsid w:val="004211EC"/>
    <w:rsid w:val="004211EF"/>
    <w:rsid w:val="0042139E"/>
    <w:rsid w:val="004213A8"/>
    <w:rsid w:val="0042151A"/>
    <w:rsid w:val="00421799"/>
    <w:rsid w:val="004219DE"/>
    <w:rsid w:val="00421A3F"/>
    <w:rsid w:val="00421B35"/>
    <w:rsid w:val="00421B98"/>
    <w:rsid w:val="00421C59"/>
    <w:rsid w:val="00421E15"/>
    <w:rsid w:val="00421E7A"/>
    <w:rsid w:val="00421E8F"/>
    <w:rsid w:val="00421F63"/>
    <w:rsid w:val="0042219B"/>
    <w:rsid w:val="0042220C"/>
    <w:rsid w:val="00422342"/>
    <w:rsid w:val="00422345"/>
    <w:rsid w:val="0042244B"/>
    <w:rsid w:val="0042251F"/>
    <w:rsid w:val="00422802"/>
    <w:rsid w:val="00422AAB"/>
    <w:rsid w:val="00422AEE"/>
    <w:rsid w:val="00422B8B"/>
    <w:rsid w:val="00422BE7"/>
    <w:rsid w:val="00422C48"/>
    <w:rsid w:val="00422D21"/>
    <w:rsid w:val="00422D35"/>
    <w:rsid w:val="00422E50"/>
    <w:rsid w:val="00422F05"/>
    <w:rsid w:val="00422FB1"/>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45"/>
    <w:rsid w:val="00423FC9"/>
    <w:rsid w:val="0042413F"/>
    <w:rsid w:val="004241FD"/>
    <w:rsid w:val="004242AE"/>
    <w:rsid w:val="004248BB"/>
    <w:rsid w:val="00424BEC"/>
    <w:rsid w:val="00424F27"/>
    <w:rsid w:val="004250E3"/>
    <w:rsid w:val="004250F1"/>
    <w:rsid w:val="0042532D"/>
    <w:rsid w:val="004253AD"/>
    <w:rsid w:val="004256D2"/>
    <w:rsid w:val="004257DA"/>
    <w:rsid w:val="00425A2E"/>
    <w:rsid w:val="00425A41"/>
    <w:rsid w:val="00425BF7"/>
    <w:rsid w:val="00425EE1"/>
    <w:rsid w:val="00425F3D"/>
    <w:rsid w:val="0042600B"/>
    <w:rsid w:val="00426017"/>
    <w:rsid w:val="004260D7"/>
    <w:rsid w:val="004260DF"/>
    <w:rsid w:val="0042619C"/>
    <w:rsid w:val="0042625D"/>
    <w:rsid w:val="004262DF"/>
    <w:rsid w:val="0042645B"/>
    <w:rsid w:val="0042664F"/>
    <w:rsid w:val="00426731"/>
    <w:rsid w:val="00426961"/>
    <w:rsid w:val="00426A51"/>
    <w:rsid w:val="00426C85"/>
    <w:rsid w:val="0042711D"/>
    <w:rsid w:val="00427132"/>
    <w:rsid w:val="0042715B"/>
    <w:rsid w:val="00427193"/>
    <w:rsid w:val="00427291"/>
    <w:rsid w:val="00427553"/>
    <w:rsid w:val="0042768C"/>
    <w:rsid w:val="00427806"/>
    <w:rsid w:val="00427812"/>
    <w:rsid w:val="00427A57"/>
    <w:rsid w:val="00427A69"/>
    <w:rsid w:val="00427C31"/>
    <w:rsid w:val="00430092"/>
    <w:rsid w:val="004300D0"/>
    <w:rsid w:val="00430206"/>
    <w:rsid w:val="00430269"/>
    <w:rsid w:val="0043034A"/>
    <w:rsid w:val="0043036D"/>
    <w:rsid w:val="00430425"/>
    <w:rsid w:val="004305D7"/>
    <w:rsid w:val="00430699"/>
    <w:rsid w:val="004308EF"/>
    <w:rsid w:val="00430C13"/>
    <w:rsid w:val="00430C8F"/>
    <w:rsid w:val="00430C9C"/>
    <w:rsid w:val="00430D36"/>
    <w:rsid w:val="00430DD6"/>
    <w:rsid w:val="00430FFF"/>
    <w:rsid w:val="004310E9"/>
    <w:rsid w:val="00431124"/>
    <w:rsid w:val="00431132"/>
    <w:rsid w:val="00431349"/>
    <w:rsid w:val="00431366"/>
    <w:rsid w:val="00431489"/>
    <w:rsid w:val="004314BD"/>
    <w:rsid w:val="0043166E"/>
    <w:rsid w:val="00431715"/>
    <w:rsid w:val="004317FF"/>
    <w:rsid w:val="00431837"/>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2D5"/>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26A"/>
    <w:rsid w:val="00434356"/>
    <w:rsid w:val="00434426"/>
    <w:rsid w:val="00434591"/>
    <w:rsid w:val="004346E6"/>
    <w:rsid w:val="00434739"/>
    <w:rsid w:val="00434E3F"/>
    <w:rsid w:val="00435392"/>
    <w:rsid w:val="00435590"/>
    <w:rsid w:val="00435867"/>
    <w:rsid w:val="0043592C"/>
    <w:rsid w:val="00435985"/>
    <w:rsid w:val="00435986"/>
    <w:rsid w:val="00435A89"/>
    <w:rsid w:val="00435D6C"/>
    <w:rsid w:val="00435D89"/>
    <w:rsid w:val="00435DA2"/>
    <w:rsid w:val="0043603F"/>
    <w:rsid w:val="00436067"/>
    <w:rsid w:val="0043620F"/>
    <w:rsid w:val="00436261"/>
    <w:rsid w:val="004362E0"/>
    <w:rsid w:val="00436391"/>
    <w:rsid w:val="0043643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1DD"/>
    <w:rsid w:val="004372F8"/>
    <w:rsid w:val="004374E1"/>
    <w:rsid w:val="004375A3"/>
    <w:rsid w:val="00437799"/>
    <w:rsid w:val="00437933"/>
    <w:rsid w:val="00437DAD"/>
    <w:rsid w:val="00437EBB"/>
    <w:rsid w:val="00437FE1"/>
    <w:rsid w:val="0044009C"/>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91C"/>
    <w:rsid w:val="00442A66"/>
    <w:rsid w:val="00442D53"/>
    <w:rsid w:val="00442DE1"/>
    <w:rsid w:val="004432AF"/>
    <w:rsid w:val="00443384"/>
    <w:rsid w:val="00443732"/>
    <w:rsid w:val="00443827"/>
    <w:rsid w:val="0044388E"/>
    <w:rsid w:val="00443957"/>
    <w:rsid w:val="0044396E"/>
    <w:rsid w:val="00443D0B"/>
    <w:rsid w:val="00443F36"/>
    <w:rsid w:val="00443FAB"/>
    <w:rsid w:val="00443FC7"/>
    <w:rsid w:val="0044404E"/>
    <w:rsid w:val="004441A9"/>
    <w:rsid w:val="0044442B"/>
    <w:rsid w:val="004444C1"/>
    <w:rsid w:val="004445C8"/>
    <w:rsid w:val="004446BE"/>
    <w:rsid w:val="004447EC"/>
    <w:rsid w:val="0044488B"/>
    <w:rsid w:val="00444B45"/>
    <w:rsid w:val="00444B8D"/>
    <w:rsid w:val="00444BC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25"/>
    <w:rsid w:val="0045035D"/>
    <w:rsid w:val="004503A8"/>
    <w:rsid w:val="004504CD"/>
    <w:rsid w:val="0045080E"/>
    <w:rsid w:val="00450A89"/>
    <w:rsid w:val="00450A97"/>
    <w:rsid w:val="00450B13"/>
    <w:rsid w:val="00450C5F"/>
    <w:rsid w:val="00450C78"/>
    <w:rsid w:val="00450F90"/>
    <w:rsid w:val="00450FCD"/>
    <w:rsid w:val="00451001"/>
    <w:rsid w:val="00451015"/>
    <w:rsid w:val="00451027"/>
    <w:rsid w:val="0045119D"/>
    <w:rsid w:val="0045130A"/>
    <w:rsid w:val="00451335"/>
    <w:rsid w:val="00451496"/>
    <w:rsid w:val="004514C8"/>
    <w:rsid w:val="004514D4"/>
    <w:rsid w:val="004518F1"/>
    <w:rsid w:val="0045192A"/>
    <w:rsid w:val="00451A05"/>
    <w:rsid w:val="00451D41"/>
    <w:rsid w:val="00451DFE"/>
    <w:rsid w:val="00451EED"/>
    <w:rsid w:val="00451FEE"/>
    <w:rsid w:val="00452069"/>
    <w:rsid w:val="004520A5"/>
    <w:rsid w:val="0045228C"/>
    <w:rsid w:val="004525C3"/>
    <w:rsid w:val="004525E8"/>
    <w:rsid w:val="00452628"/>
    <w:rsid w:val="0045267B"/>
    <w:rsid w:val="004526AD"/>
    <w:rsid w:val="00452890"/>
    <w:rsid w:val="004528C5"/>
    <w:rsid w:val="004528CB"/>
    <w:rsid w:val="00452A40"/>
    <w:rsid w:val="00452B22"/>
    <w:rsid w:val="00452CF3"/>
    <w:rsid w:val="00452F05"/>
    <w:rsid w:val="00452F59"/>
    <w:rsid w:val="004534EF"/>
    <w:rsid w:val="0045359E"/>
    <w:rsid w:val="004535B2"/>
    <w:rsid w:val="0045379C"/>
    <w:rsid w:val="004538FF"/>
    <w:rsid w:val="0045393D"/>
    <w:rsid w:val="004539D9"/>
    <w:rsid w:val="00453B1A"/>
    <w:rsid w:val="00453E33"/>
    <w:rsid w:val="00453EF0"/>
    <w:rsid w:val="00453F13"/>
    <w:rsid w:val="00453F5F"/>
    <w:rsid w:val="00453FD5"/>
    <w:rsid w:val="004541E8"/>
    <w:rsid w:val="004541FD"/>
    <w:rsid w:val="00454469"/>
    <w:rsid w:val="004546E8"/>
    <w:rsid w:val="00454AB0"/>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2C"/>
    <w:rsid w:val="0045703C"/>
    <w:rsid w:val="0045705B"/>
    <w:rsid w:val="004572E4"/>
    <w:rsid w:val="00457376"/>
    <w:rsid w:val="00457485"/>
    <w:rsid w:val="0045785F"/>
    <w:rsid w:val="0045796E"/>
    <w:rsid w:val="00457A1B"/>
    <w:rsid w:val="00457B07"/>
    <w:rsid w:val="00457CB9"/>
    <w:rsid w:val="00457CF2"/>
    <w:rsid w:val="00457CFA"/>
    <w:rsid w:val="00457DED"/>
    <w:rsid w:val="00457EB6"/>
    <w:rsid w:val="00460028"/>
    <w:rsid w:val="004600AF"/>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A4C"/>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3"/>
    <w:rsid w:val="004655A9"/>
    <w:rsid w:val="004655F7"/>
    <w:rsid w:val="0046567F"/>
    <w:rsid w:val="004657F7"/>
    <w:rsid w:val="0046584B"/>
    <w:rsid w:val="0046586F"/>
    <w:rsid w:val="00465B92"/>
    <w:rsid w:val="00465EA8"/>
    <w:rsid w:val="00465FE8"/>
    <w:rsid w:val="004661CA"/>
    <w:rsid w:val="004662D0"/>
    <w:rsid w:val="00466429"/>
    <w:rsid w:val="00466444"/>
    <w:rsid w:val="00466530"/>
    <w:rsid w:val="004666EA"/>
    <w:rsid w:val="004667E7"/>
    <w:rsid w:val="0046682D"/>
    <w:rsid w:val="0046684F"/>
    <w:rsid w:val="00466A06"/>
    <w:rsid w:val="00466A74"/>
    <w:rsid w:val="00466AB6"/>
    <w:rsid w:val="00466B55"/>
    <w:rsid w:val="00466CC6"/>
    <w:rsid w:val="00466D1F"/>
    <w:rsid w:val="00466F0A"/>
    <w:rsid w:val="00466F15"/>
    <w:rsid w:val="00467035"/>
    <w:rsid w:val="0046712B"/>
    <w:rsid w:val="004672FC"/>
    <w:rsid w:val="0046737C"/>
    <w:rsid w:val="004674B5"/>
    <w:rsid w:val="004674F0"/>
    <w:rsid w:val="00467612"/>
    <w:rsid w:val="00467727"/>
    <w:rsid w:val="0046777E"/>
    <w:rsid w:val="0046782E"/>
    <w:rsid w:val="00467BAD"/>
    <w:rsid w:val="00467C68"/>
    <w:rsid w:val="00467D50"/>
    <w:rsid w:val="00467DCA"/>
    <w:rsid w:val="00467F88"/>
    <w:rsid w:val="004700A4"/>
    <w:rsid w:val="0047012B"/>
    <w:rsid w:val="004701AD"/>
    <w:rsid w:val="0047024F"/>
    <w:rsid w:val="00470281"/>
    <w:rsid w:val="00470341"/>
    <w:rsid w:val="0047045B"/>
    <w:rsid w:val="0047050D"/>
    <w:rsid w:val="00470631"/>
    <w:rsid w:val="00470666"/>
    <w:rsid w:val="00470749"/>
    <w:rsid w:val="00470780"/>
    <w:rsid w:val="004707FB"/>
    <w:rsid w:val="0047083F"/>
    <w:rsid w:val="004708A6"/>
    <w:rsid w:val="00470922"/>
    <w:rsid w:val="00470996"/>
    <w:rsid w:val="004709D9"/>
    <w:rsid w:val="00470A09"/>
    <w:rsid w:val="00470A7B"/>
    <w:rsid w:val="00470AC5"/>
    <w:rsid w:val="00470AE3"/>
    <w:rsid w:val="00470BF8"/>
    <w:rsid w:val="00470CFA"/>
    <w:rsid w:val="00470E9D"/>
    <w:rsid w:val="00470ECC"/>
    <w:rsid w:val="0047104E"/>
    <w:rsid w:val="00471221"/>
    <w:rsid w:val="004712ED"/>
    <w:rsid w:val="00471357"/>
    <w:rsid w:val="00471484"/>
    <w:rsid w:val="0047169F"/>
    <w:rsid w:val="004716DD"/>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B69"/>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1E"/>
    <w:rsid w:val="004743AB"/>
    <w:rsid w:val="004744FB"/>
    <w:rsid w:val="00474684"/>
    <w:rsid w:val="0047477F"/>
    <w:rsid w:val="00474B17"/>
    <w:rsid w:val="00474F4E"/>
    <w:rsid w:val="004750A5"/>
    <w:rsid w:val="004750FD"/>
    <w:rsid w:val="004753E3"/>
    <w:rsid w:val="00475917"/>
    <w:rsid w:val="004759B9"/>
    <w:rsid w:val="00475A22"/>
    <w:rsid w:val="00475BF1"/>
    <w:rsid w:val="00475CD1"/>
    <w:rsid w:val="00475F85"/>
    <w:rsid w:val="00476104"/>
    <w:rsid w:val="004762E2"/>
    <w:rsid w:val="00476484"/>
    <w:rsid w:val="00476591"/>
    <w:rsid w:val="00476621"/>
    <w:rsid w:val="00476952"/>
    <w:rsid w:val="004769E3"/>
    <w:rsid w:val="00476B9A"/>
    <w:rsid w:val="00477016"/>
    <w:rsid w:val="0047703C"/>
    <w:rsid w:val="00477221"/>
    <w:rsid w:val="004773AE"/>
    <w:rsid w:val="00477969"/>
    <w:rsid w:val="00477C1C"/>
    <w:rsid w:val="00477C67"/>
    <w:rsid w:val="00477D01"/>
    <w:rsid w:val="00477DB0"/>
    <w:rsid w:val="00477DD1"/>
    <w:rsid w:val="00477E98"/>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2EF4"/>
    <w:rsid w:val="00483165"/>
    <w:rsid w:val="0048318B"/>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AB2"/>
    <w:rsid w:val="00486BE0"/>
    <w:rsid w:val="00486D10"/>
    <w:rsid w:val="00486DA1"/>
    <w:rsid w:val="00486DC5"/>
    <w:rsid w:val="00486FAB"/>
    <w:rsid w:val="00487141"/>
    <w:rsid w:val="004873B7"/>
    <w:rsid w:val="004873D1"/>
    <w:rsid w:val="00487529"/>
    <w:rsid w:val="004875AB"/>
    <w:rsid w:val="00487689"/>
    <w:rsid w:val="0048778A"/>
    <w:rsid w:val="004877EA"/>
    <w:rsid w:val="004878AF"/>
    <w:rsid w:val="004878F1"/>
    <w:rsid w:val="00487925"/>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4A2"/>
    <w:rsid w:val="004925FF"/>
    <w:rsid w:val="0049267E"/>
    <w:rsid w:val="004926B1"/>
    <w:rsid w:val="0049287D"/>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BCA"/>
    <w:rsid w:val="00493C51"/>
    <w:rsid w:val="00493D7D"/>
    <w:rsid w:val="00493EAB"/>
    <w:rsid w:val="00493EB2"/>
    <w:rsid w:val="00493F50"/>
    <w:rsid w:val="00493F77"/>
    <w:rsid w:val="00493F8B"/>
    <w:rsid w:val="00494217"/>
    <w:rsid w:val="004947D0"/>
    <w:rsid w:val="0049497A"/>
    <w:rsid w:val="004949C3"/>
    <w:rsid w:val="00494BDB"/>
    <w:rsid w:val="00494DEF"/>
    <w:rsid w:val="00494DF4"/>
    <w:rsid w:val="00494F08"/>
    <w:rsid w:val="00494F8C"/>
    <w:rsid w:val="0049508E"/>
    <w:rsid w:val="0049517C"/>
    <w:rsid w:val="004951C1"/>
    <w:rsid w:val="004954A5"/>
    <w:rsid w:val="00495502"/>
    <w:rsid w:val="00495616"/>
    <w:rsid w:val="00495682"/>
    <w:rsid w:val="00495801"/>
    <w:rsid w:val="00495A0F"/>
    <w:rsid w:val="00495BCE"/>
    <w:rsid w:val="00495C9B"/>
    <w:rsid w:val="00495D16"/>
    <w:rsid w:val="00495ED4"/>
    <w:rsid w:val="00495ED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791"/>
    <w:rsid w:val="0049782A"/>
    <w:rsid w:val="00497E89"/>
    <w:rsid w:val="00497F31"/>
    <w:rsid w:val="004A04E7"/>
    <w:rsid w:val="004A0677"/>
    <w:rsid w:val="004A08D2"/>
    <w:rsid w:val="004A0CA1"/>
    <w:rsid w:val="004A0F8C"/>
    <w:rsid w:val="004A0FD4"/>
    <w:rsid w:val="004A0FDF"/>
    <w:rsid w:val="004A1185"/>
    <w:rsid w:val="004A12B5"/>
    <w:rsid w:val="004A148C"/>
    <w:rsid w:val="004A1492"/>
    <w:rsid w:val="004A18F2"/>
    <w:rsid w:val="004A198C"/>
    <w:rsid w:val="004A1A85"/>
    <w:rsid w:val="004A1B7D"/>
    <w:rsid w:val="004A1CB0"/>
    <w:rsid w:val="004A1CD1"/>
    <w:rsid w:val="004A1D8E"/>
    <w:rsid w:val="004A1FF3"/>
    <w:rsid w:val="004A2002"/>
    <w:rsid w:val="004A2063"/>
    <w:rsid w:val="004A211B"/>
    <w:rsid w:val="004A211F"/>
    <w:rsid w:val="004A2272"/>
    <w:rsid w:val="004A22A0"/>
    <w:rsid w:val="004A22BA"/>
    <w:rsid w:val="004A2347"/>
    <w:rsid w:val="004A2393"/>
    <w:rsid w:val="004A248E"/>
    <w:rsid w:val="004A24E0"/>
    <w:rsid w:val="004A25BA"/>
    <w:rsid w:val="004A25EE"/>
    <w:rsid w:val="004A26DB"/>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6C"/>
    <w:rsid w:val="004A4098"/>
    <w:rsid w:val="004A437B"/>
    <w:rsid w:val="004A444C"/>
    <w:rsid w:val="004A44AA"/>
    <w:rsid w:val="004A465D"/>
    <w:rsid w:val="004A46BB"/>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641"/>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3BB"/>
    <w:rsid w:val="004B0578"/>
    <w:rsid w:val="004B05AF"/>
    <w:rsid w:val="004B07B6"/>
    <w:rsid w:val="004B0939"/>
    <w:rsid w:val="004B093B"/>
    <w:rsid w:val="004B0AA0"/>
    <w:rsid w:val="004B0C01"/>
    <w:rsid w:val="004B0D57"/>
    <w:rsid w:val="004B0D7F"/>
    <w:rsid w:val="004B0EEE"/>
    <w:rsid w:val="004B0FA4"/>
    <w:rsid w:val="004B10C1"/>
    <w:rsid w:val="004B1258"/>
    <w:rsid w:val="004B1295"/>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16E"/>
    <w:rsid w:val="004B320A"/>
    <w:rsid w:val="004B3232"/>
    <w:rsid w:val="004B328F"/>
    <w:rsid w:val="004B3376"/>
    <w:rsid w:val="004B362A"/>
    <w:rsid w:val="004B3A2C"/>
    <w:rsid w:val="004B3A31"/>
    <w:rsid w:val="004B3A63"/>
    <w:rsid w:val="004B3A6B"/>
    <w:rsid w:val="004B3B0E"/>
    <w:rsid w:val="004B3CBB"/>
    <w:rsid w:val="004B3DD6"/>
    <w:rsid w:val="004B3F81"/>
    <w:rsid w:val="004B4040"/>
    <w:rsid w:val="004B414A"/>
    <w:rsid w:val="004B430F"/>
    <w:rsid w:val="004B433E"/>
    <w:rsid w:val="004B44F0"/>
    <w:rsid w:val="004B4574"/>
    <w:rsid w:val="004B467B"/>
    <w:rsid w:val="004B4708"/>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CC7"/>
    <w:rsid w:val="004B5E9E"/>
    <w:rsid w:val="004B5FBA"/>
    <w:rsid w:val="004B6278"/>
    <w:rsid w:val="004B6318"/>
    <w:rsid w:val="004B6327"/>
    <w:rsid w:val="004B6494"/>
    <w:rsid w:val="004B666D"/>
    <w:rsid w:val="004B6697"/>
    <w:rsid w:val="004B66F9"/>
    <w:rsid w:val="004B671D"/>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C0A"/>
    <w:rsid w:val="004C0D1A"/>
    <w:rsid w:val="004C0D5F"/>
    <w:rsid w:val="004C0E13"/>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C6"/>
    <w:rsid w:val="004C24A5"/>
    <w:rsid w:val="004C2563"/>
    <w:rsid w:val="004C2702"/>
    <w:rsid w:val="004C275D"/>
    <w:rsid w:val="004C28A3"/>
    <w:rsid w:val="004C28D9"/>
    <w:rsid w:val="004C29C6"/>
    <w:rsid w:val="004C2B99"/>
    <w:rsid w:val="004C2CDE"/>
    <w:rsid w:val="004C2D40"/>
    <w:rsid w:val="004C2D52"/>
    <w:rsid w:val="004C315F"/>
    <w:rsid w:val="004C33A5"/>
    <w:rsid w:val="004C33D2"/>
    <w:rsid w:val="004C3549"/>
    <w:rsid w:val="004C3638"/>
    <w:rsid w:val="004C36A5"/>
    <w:rsid w:val="004C3800"/>
    <w:rsid w:val="004C382D"/>
    <w:rsid w:val="004C3835"/>
    <w:rsid w:val="004C3866"/>
    <w:rsid w:val="004C395B"/>
    <w:rsid w:val="004C399B"/>
    <w:rsid w:val="004C3B18"/>
    <w:rsid w:val="004C3F04"/>
    <w:rsid w:val="004C3FCB"/>
    <w:rsid w:val="004C4040"/>
    <w:rsid w:val="004C4440"/>
    <w:rsid w:val="004C4573"/>
    <w:rsid w:val="004C46DE"/>
    <w:rsid w:val="004C4768"/>
    <w:rsid w:val="004C480B"/>
    <w:rsid w:val="004C4879"/>
    <w:rsid w:val="004C4AA7"/>
    <w:rsid w:val="004C4D2E"/>
    <w:rsid w:val="004C4D53"/>
    <w:rsid w:val="004C5018"/>
    <w:rsid w:val="004C50E7"/>
    <w:rsid w:val="004C52C0"/>
    <w:rsid w:val="004C537B"/>
    <w:rsid w:val="004C53A6"/>
    <w:rsid w:val="004C5829"/>
    <w:rsid w:val="004C5959"/>
    <w:rsid w:val="004C59B8"/>
    <w:rsid w:val="004C5A50"/>
    <w:rsid w:val="004C5AF4"/>
    <w:rsid w:val="004C5C3B"/>
    <w:rsid w:val="004C5E29"/>
    <w:rsid w:val="004C6085"/>
    <w:rsid w:val="004C612B"/>
    <w:rsid w:val="004C617B"/>
    <w:rsid w:val="004C62DB"/>
    <w:rsid w:val="004C64CF"/>
    <w:rsid w:val="004C6645"/>
    <w:rsid w:val="004C66F0"/>
    <w:rsid w:val="004C67D9"/>
    <w:rsid w:val="004C6852"/>
    <w:rsid w:val="004C68AD"/>
    <w:rsid w:val="004C69A9"/>
    <w:rsid w:val="004C6AE3"/>
    <w:rsid w:val="004C6B0E"/>
    <w:rsid w:val="004C6B75"/>
    <w:rsid w:val="004C6C07"/>
    <w:rsid w:val="004C6DF3"/>
    <w:rsid w:val="004C7095"/>
    <w:rsid w:val="004C71D9"/>
    <w:rsid w:val="004C71F8"/>
    <w:rsid w:val="004C724A"/>
    <w:rsid w:val="004C72C8"/>
    <w:rsid w:val="004C736C"/>
    <w:rsid w:val="004C77BD"/>
    <w:rsid w:val="004C781E"/>
    <w:rsid w:val="004C7844"/>
    <w:rsid w:val="004C796E"/>
    <w:rsid w:val="004C7A1C"/>
    <w:rsid w:val="004C7A2D"/>
    <w:rsid w:val="004C7B19"/>
    <w:rsid w:val="004C7BA0"/>
    <w:rsid w:val="004C7CCF"/>
    <w:rsid w:val="004C7CFD"/>
    <w:rsid w:val="004C7EC1"/>
    <w:rsid w:val="004C7F76"/>
    <w:rsid w:val="004C7FC7"/>
    <w:rsid w:val="004D0039"/>
    <w:rsid w:val="004D00DF"/>
    <w:rsid w:val="004D0352"/>
    <w:rsid w:val="004D03E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4A3"/>
    <w:rsid w:val="004D3737"/>
    <w:rsid w:val="004D3986"/>
    <w:rsid w:val="004D39D7"/>
    <w:rsid w:val="004D3A0D"/>
    <w:rsid w:val="004D3BDF"/>
    <w:rsid w:val="004D3C82"/>
    <w:rsid w:val="004D3C84"/>
    <w:rsid w:val="004D3CDD"/>
    <w:rsid w:val="004D3DF7"/>
    <w:rsid w:val="004D3E49"/>
    <w:rsid w:val="004D3F91"/>
    <w:rsid w:val="004D41CF"/>
    <w:rsid w:val="004D429F"/>
    <w:rsid w:val="004D43BC"/>
    <w:rsid w:val="004D44A5"/>
    <w:rsid w:val="004D4662"/>
    <w:rsid w:val="004D466D"/>
    <w:rsid w:val="004D4772"/>
    <w:rsid w:val="004D4781"/>
    <w:rsid w:val="004D4950"/>
    <w:rsid w:val="004D497F"/>
    <w:rsid w:val="004D49C3"/>
    <w:rsid w:val="004D4B11"/>
    <w:rsid w:val="004D4B39"/>
    <w:rsid w:val="004D4EA8"/>
    <w:rsid w:val="004D4EB8"/>
    <w:rsid w:val="004D4FAD"/>
    <w:rsid w:val="004D51E9"/>
    <w:rsid w:val="004D5218"/>
    <w:rsid w:val="004D52FC"/>
    <w:rsid w:val="004D5449"/>
    <w:rsid w:val="004D54A8"/>
    <w:rsid w:val="004D555A"/>
    <w:rsid w:val="004D57F1"/>
    <w:rsid w:val="004D5891"/>
    <w:rsid w:val="004D5A21"/>
    <w:rsid w:val="004D5B39"/>
    <w:rsid w:val="004D5B52"/>
    <w:rsid w:val="004D6001"/>
    <w:rsid w:val="004D61D6"/>
    <w:rsid w:val="004D6228"/>
    <w:rsid w:val="004D6411"/>
    <w:rsid w:val="004D6469"/>
    <w:rsid w:val="004D64B1"/>
    <w:rsid w:val="004D64FF"/>
    <w:rsid w:val="004D6772"/>
    <w:rsid w:val="004D683F"/>
    <w:rsid w:val="004D6868"/>
    <w:rsid w:val="004D6DFE"/>
    <w:rsid w:val="004D6F07"/>
    <w:rsid w:val="004D6FC8"/>
    <w:rsid w:val="004D721F"/>
    <w:rsid w:val="004D73AE"/>
    <w:rsid w:val="004D73D5"/>
    <w:rsid w:val="004D7543"/>
    <w:rsid w:val="004D77E0"/>
    <w:rsid w:val="004D781E"/>
    <w:rsid w:val="004D7890"/>
    <w:rsid w:val="004D7C32"/>
    <w:rsid w:val="004D7DDE"/>
    <w:rsid w:val="004D7E05"/>
    <w:rsid w:val="004D7F09"/>
    <w:rsid w:val="004D7FF9"/>
    <w:rsid w:val="004E0029"/>
    <w:rsid w:val="004E017D"/>
    <w:rsid w:val="004E0192"/>
    <w:rsid w:val="004E01B1"/>
    <w:rsid w:val="004E020E"/>
    <w:rsid w:val="004E030E"/>
    <w:rsid w:val="004E0346"/>
    <w:rsid w:val="004E038C"/>
    <w:rsid w:val="004E0390"/>
    <w:rsid w:val="004E06BA"/>
    <w:rsid w:val="004E076E"/>
    <w:rsid w:val="004E09D0"/>
    <w:rsid w:val="004E09E5"/>
    <w:rsid w:val="004E0A07"/>
    <w:rsid w:val="004E0ABF"/>
    <w:rsid w:val="004E1072"/>
    <w:rsid w:val="004E124E"/>
    <w:rsid w:val="004E14C1"/>
    <w:rsid w:val="004E16A9"/>
    <w:rsid w:val="004E18F6"/>
    <w:rsid w:val="004E1E35"/>
    <w:rsid w:val="004E242D"/>
    <w:rsid w:val="004E2447"/>
    <w:rsid w:val="004E2455"/>
    <w:rsid w:val="004E293A"/>
    <w:rsid w:val="004E2A5A"/>
    <w:rsid w:val="004E2BA3"/>
    <w:rsid w:val="004E2C30"/>
    <w:rsid w:val="004E2D24"/>
    <w:rsid w:val="004E2DA7"/>
    <w:rsid w:val="004E2F0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3D4"/>
    <w:rsid w:val="004E440D"/>
    <w:rsid w:val="004E4A05"/>
    <w:rsid w:val="004E4A17"/>
    <w:rsid w:val="004E4D31"/>
    <w:rsid w:val="004E4FF6"/>
    <w:rsid w:val="004E517A"/>
    <w:rsid w:val="004E5445"/>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E7F8C"/>
    <w:rsid w:val="004F00C5"/>
    <w:rsid w:val="004F0201"/>
    <w:rsid w:val="004F022A"/>
    <w:rsid w:val="004F04B7"/>
    <w:rsid w:val="004F0686"/>
    <w:rsid w:val="004F06BF"/>
    <w:rsid w:val="004F0AA8"/>
    <w:rsid w:val="004F0B27"/>
    <w:rsid w:val="004F0C07"/>
    <w:rsid w:val="004F0F7F"/>
    <w:rsid w:val="004F1027"/>
    <w:rsid w:val="004F1154"/>
    <w:rsid w:val="004F11C2"/>
    <w:rsid w:val="004F11FD"/>
    <w:rsid w:val="004F1219"/>
    <w:rsid w:val="004F1245"/>
    <w:rsid w:val="004F1514"/>
    <w:rsid w:val="004F15F6"/>
    <w:rsid w:val="004F17C9"/>
    <w:rsid w:val="004F180D"/>
    <w:rsid w:val="004F18D9"/>
    <w:rsid w:val="004F193A"/>
    <w:rsid w:val="004F22B8"/>
    <w:rsid w:val="004F2430"/>
    <w:rsid w:val="004F2559"/>
    <w:rsid w:val="004F2695"/>
    <w:rsid w:val="004F280D"/>
    <w:rsid w:val="004F2878"/>
    <w:rsid w:val="004F296E"/>
    <w:rsid w:val="004F3119"/>
    <w:rsid w:val="004F311B"/>
    <w:rsid w:val="004F341B"/>
    <w:rsid w:val="004F3466"/>
    <w:rsid w:val="004F35AB"/>
    <w:rsid w:val="004F3657"/>
    <w:rsid w:val="004F3669"/>
    <w:rsid w:val="004F3675"/>
    <w:rsid w:val="004F37E5"/>
    <w:rsid w:val="004F3881"/>
    <w:rsid w:val="004F38BC"/>
    <w:rsid w:val="004F38FF"/>
    <w:rsid w:val="004F3923"/>
    <w:rsid w:val="004F3AB8"/>
    <w:rsid w:val="004F3ADC"/>
    <w:rsid w:val="004F3EE1"/>
    <w:rsid w:val="004F3F84"/>
    <w:rsid w:val="004F4004"/>
    <w:rsid w:val="004F419E"/>
    <w:rsid w:val="004F4243"/>
    <w:rsid w:val="004F425A"/>
    <w:rsid w:val="004F442B"/>
    <w:rsid w:val="004F4650"/>
    <w:rsid w:val="004F4812"/>
    <w:rsid w:val="004F485F"/>
    <w:rsid w:val="004F490C"/>
    <w:rsid w:val="004F4A99"/>
    <w:rsid w:val="004F4B2B"/>
    <w:rsid w:val="004F4D7E"/>
    <w:rsid w:val="004F4E42"/>
    <w:rsid w:val="004F4FCB"/>
    <w:rsid w:val="004F4FD4"/>
    <w:rsid w:val="004F504C"/>
    <w:rsid w:val="004F510A"/>
    <w:rsid w:val="004F5162"/>
    <w:rsid w:val="004F5286"/>
    <w:rsid w:val="004F53BE"/>
    <w:rsid w:val="004F5425"/>
    <w:rsid w:val="004F55AC"/>
    <w:rsid w:val="004F562F"/>
    <w:rsid w:val="004F59CC"/>
    <w:rsid w:val="004F5B2B"/>
    <w:rsid w:val="004F5C33"/>
    <w:rsid w:val="004F5C54"/>
    <w:rsid w:val="004F5CC4"/>
    <w:rsid w:val="004F616F"/>
    <w:rsid w:val="004F62BB"/>
    <w:rsid w:val="004F64A8"/>
    <w:rsid w:val="004F654E"/>
    <w:rsid w:val="004F65D5"/>
    <w:rsid w:val="004F65DC"/>
    <w:rsid w:val="004F66B9"/>
    <w:rsid w:val="004F681C"/>
    <w:rsid w:val="004F689C"/>
    <w:rsid w:val="004F68FD"/>
    <w:rsid w:val="004F69D4"/>
    <w:rsid w:val="004F6B2D"/>
    <w:rsid w:val="004F6BDC"/>
    <w:rsid w:val="004F6E4E"/>
    <w:rsid w:val="004F6E8B"/>
    <w:rsid w:val="004F7247"/>
    <w:rsid w:val="004F72CE"/>
    <w:rsid w:val="004F759B"/>
    <w:rsid w:val="004F7621"/>
    <w:rsid w:val="004F778C"/>
    <w:rsid w:val="004F78AC"/>
    <w:rsid w:val="004F79A9"/>
    <w:rsid w:val="004F7ACE"/>
    <w:rsid w:val="004F7BF0"/>
    <w:rsid w:val="004F7CE7"/>
    <w:rsid w:val="004F7DF5"/>
    <w:rsid w:val="004F7FC8"/>
    <w:rsid w:val="00500037"/>
    <w:rsid w:val="0050016D"/>
    <w:rsid w:val="005001B1"/>
    <w:rsid w:val="005001F9"/>
    <w:rsid w:val="0050041C"/>
    <w:rsid w:val="00500584"/>
    <w:rsid w:val="00500589"/>
    <w:rsid w:val="005006BD"/>
    <w:rsid w:val="005007BF"/>
    <w:rsid w:val="005009AA"/>
    <w:rsid w:val="00500BBE"/>
    <w:rsid w:val="00500C2C"/>
    <w:rsid w:val="00500C40"/>
    <w:rsid w:val="00500CAA"/>
    <w:rsid w:val="00500D84"/>
    <w:rsid w:val="00500DE5"/>
    <w:rsid w:val="00500DF0"/>
    <w:rsid w:val="00501009"/>
    <w:rsid w:val="00501017"/>
    <w:rsid w:val="00501071"/>
    <w:rsid w:val="00501541"/>
    <w:rsid w:val="0050173C"/>
    <w:rsid w:val="005017AC"/>
    <w:rsid w:val="0050189D"/>
    <w:rsid w:val="00501C59"/>
    <w:rsid w:val="00501CD0"/>
    <w:rsid w:val="00501E3E"/>
    <w:rsid w:val="00501ECF"/>
    <w:rsid w:val="00502027"/>
    <w:rsid w:val="00502140"/>
    <w:rsid w:val="00502237"/>
    <w:rsid w:val="00502410"/>
    <w:rsid w:val="005026C6"/>
    <w:rsid w:val="005026EB"/>
    <w:rsid w:val="00502AD9"/>
    <w:rsid w:val="00502B36"/>
    <w:rsid w:val="00502B66"/>
    <w:rsid w:val="00502B8C"/>
    <w:rsid w:val="00502C08"/>
    <w:rsid w:val="00502CF7"/>
    <w:rsid w:val="00502D0A"/>
    <w:rsid w:val="00502DF1"/>
    <w:rsid w:val="0050301A"/>
    <w:rsid w:val="00503092"/>
    <w:rsid w:val="00503146"/>
    <w:rsid w:val="00503387"/>
    <w:rsid w:val="00503440"/>
    <w:rsid w:val="0050350C"/>
    <w:rsid w:val="0050372D"/>
    <w:rsid w:val="00503841"/>
    <w:rsid w:val="005039B0"/>
    <w:rsid w:val="00503B2D"/>
    <w:rsid w:val="00503BE6"/>
    <w:rsid w:val="00503DA1"/>
    <w:rsid w:val="00503F17"/>
    <w:rsid w:val="00503FA0"/>
    <w:rsid w:val="0050409F"/>
    <w:rsid w:val="005041EB"/>
    <w:rsid w:val="0050423B"/>
    <w:rsid w:val="00504613"/>
    <w:rsid w:val="0050461A"/>
    <w:rsid w:val="00504914"/>
    <w:rsid w:val="00504BF1"/>
    <w:rsid w:val="00504D45"/>
    <w:rsid w:val="00504E4E"/>
    <w:rsid w:val="00504EFA"/>
    <w:rsid w:val="00504F13"/>
    <w:rsid w:val="00504FD3"/>
    <w:rsid w:val="00504FF3"/>
    <w:rsid w:val="0050501F"/>
    <w:rsid w:val="0050525E"/>
    <w:rsid w:val="00505287"/>
    <w:rsid w:val="00505438"/>
    <w:rsid w:val="00505661"/>
    <w:rsid w:val="00505904"/>
    <w:rsid w:val="00505D7C"/>
    <w:rsid w:val="00505F31"/>
    <w:rsid w:val="005061A8"/>
    <w:rsid w:val="00506401"/>
    <w:rsid w:val="0050669D"/>
    <w:rsid w:val="005067B9"/>
    <w:rsid w:val="0050684C"/>
    <w:rsid w:val="00506A2F"/>
    <w:rsid w:val="00506A84"/>
    <w:rsid w:val="00506D0F"/>
    <w:rsid w:val="0050708E"/>
    <w:rsid w:val="005070EB"/>
    <w:rsid w:val="0050731D"/>
    <w:rsid w:val="00507524"/>
    <w:rsid w:val="00507527"/>
    <w:rsid w:val="00507668"/>
    <w:rsid w:val="005076FF"/>
    <w:rsid w:val="0050799E"/>
    <w:rsid w:val="00507A7A"/>
    <w:rsid w:val="00507AD1"/>
    <w:rsid w:val="00507C6C"/>
    <w:rsid w:val="00507CBE"/>
    <w:rsid w:val="00507E8A"/>
    <w:rsid w:val="005101B2"/>
    <w:rsid w:val="00510316"/>
    <w:rsid w:val="0051033F"/>
    <w:rsid w:val="00510590"/>
    <w:rsid w:val="005105B0"/>
    <w:rsid w:val="005105D5"/>
    <w:rsid w:val="005106B3"/>
    <w:rsid w:val="0051073C"/>
    <w:rsid w:val="00510821"/>
    <w:rsid w:val="0051092F"/>
    <w:rsid w:val="005109BA"/>
    <w:rsid w:val="005109FD"/>
    <w:rsid w:val="00510A4F"/>
    <w:rsid w:val="00510A63"/>
    <w:rsid w:val="00510A8F"/>
    <w:rsid w:val="00510BD5"/>
    <w:rsid w:val="00510E9D"/>
    <w:rsid w:val="00510F22"/>
    <w:rsid w:val="00511060"/>
    <w:rsid w:val="0051123C"/>
    <w:rsid w:val="005112D7"/>
    <w:rsid w:val="00511398"/>
    <w:rsid w:val="005113C7"/>
    <w:rsid w:val="005115C0"/>
    <w:rsid w:val="00511794"/>
    <w:rsid w:val="0051199D"/>
    <w:rsid w:val="00511A74"/>
    <w:rsid w:val="00511AD2"/>
    <w:rsid w:val="00511BD3"/>
    <w:rsid w:val="00511E6E"/>
    <w:rsid w:val="00511E78"/>
    <w:rsid w:val="00511EB3"/>
    <w:rsid w:val="00512082"/>
    <w:rsid w:val="00512097"/>
    <w:rsid w:val="005120FD"/>
    <w:rsid w:val="00512183"/>
    <w:rsid w:val="00512459"/>
    <w:rsid w:val="0051255A"/>
    <w:rsid w:val="005125D8"/>
    <w:rsid w:val="00512748"/>
    <w:rsid w:val="0051288C"/>
    <w:rsid w:val="005128AD"/>
    <w:rsid w:val="005129F7"/>
    <w:rsid w:val="00512C81"/>
    <w:rsid w:val="00512CE6"/>
    <w:rsid w:val="00512EFC"/>
    <w:rsid w:val="00512F6E"/>
    <w:rsid w:val="0051301F"/>
    <w:rsid w:val="00513187"/>
    <w:rsid w:val="0051323F"/>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6CB"/>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A21"/>
    <w:rsid w:val="00516B35"/>
    <w:rsid w:val="00516E87"/>
    <w:rsid w:val="00517014"/>
    <w:rsid w:val="00517106"/>
    <w:rsid w:val="005171BA"/>
    <w:rsid w:val="00517225"/>
    <w:rsid w:val="00517359"/>
    <w:rsid w:val="00517484"/>
    <w:rsid w:val="005177B1"/>
    <w:rsid w:val="00517976"/>
    <w:rsid w:val="00517980"/>
    <w:rsid w:val="00517B8C"/>
    <w:rsid w:val="00517CEA"/>
    <w:rsid w:val="00517D17"/>
    <w:rsid w:val="005201DE"/>
    <w:rsid w:val="00520283"/>
    <w:rsid w:val="005202EE"/>
    <w:rsid w:val="0052055A"/>
    <w:rsid w:val="00520560"/>
    <w:rsid w:val="0052056D"/>
    <w:rsid w:val="005206E4"/>
    <w:rsid w:val="005206E5"/>
    <w:rsid w:val="00520932"/>
    <w:rsid w:val="00520937"/>
    <w:rsid w:val="0052099E"/>
    <w:rsid w:val="00520AB7"/>
    <w:rsid w:val="00520D27"/>
    <w:rsid w:val="00520E00"/>
    <w:rsid w:val="00520E3F"/>
    <w:rsid w:val="00520F0C"/>
    <w:rsid w:val="00520F44"/>
    <w:rsid w:val="00520FB2"/>
    <w:rsid w:val="00521164"/>
    <w:rsid w:val="00521229"/>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8BD"/>
    <w:rsid w:val="00522A83"/>
    <w:rsid w:val="00522ACA"/>
    <w:rsid w:val="00522B16"/>
    <w:rsid w:val="00522CCB"/>
    <w:rsid w:val="00522D9D"/>
    <w:rsid w:val="00522FFC"/>
    <w:rsid w:val="00523017"/>
    <w:rsid w:val="005232E1"/>
    <w:rsid w:val="005234C4"/>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4D7C"/>
    <w:rsid w:val="005251AF"/>
    <w:rsid w:val="00525308"/>
    <w:rsid w:val="00525592"/>
    <w:rsid w:val="00525612"/>
    <w:rsid w:val="00525924"/>
    <w:rsid w:val="0052598A"/>
    <w:rsid w:val="005259F5"/>
    <w:rsid w:val="00525A8F"/>
    <w:rsid w:val="00525C0F"/>
    <w:rsid w:val="00525DEB"/>
    <w:rsid w:val="00526033"/>
    <w:rsid w:val="00526117"/>
    <w:rsid w:val="005261F6"/>
    <w:rsid w:val="005262C2"/>
    <w:rsid w:val="00526444"/>
    <w:rsid w:val="0052655B"/>
    <w:rsid w:val="00526592"/>
    <w:rsid w:val="005265F7"/>
    <w:rsid w:val="00526778"/>
    <w:rsid w:val="005267D1"/>
    <w:rsid w:val="00526925"/>
    <w:rsid w:val="00526988"/>
    <w:rsid w:val="00526BCB"/>
    <w:rsid w:val="00526CA8"/>
    <w:rsid w:val="00526D33"/>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A24"/>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816"/>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4EA0"/>
    <w:rsid w:val="0053528A"/>
    <w:rsid w:val="005352EB"/>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55"/>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82C"/>
    <w:rsid w:val="00537A16"/>
    <w:rsid w:val="00537BC7"/>
    <w:rsid w:val="00537D87"/>
    <w:rsid w:val="00537DB5"/>
    <w:rsid w:val="00537F1E"/>
    <w:rsid w:val="0054019B"/>
    <w:rsid w:val="005401E9"/>
    <w:rsid w:val="005402DE"/>
    <w:rsid w:val="005402E2"/>
    <w:rsid w:val="005402EB"/>
    <w:rsid w:val="005403D9"/>
    <w:rsid w:val="0054050E"/>
    <w:rsid w:val="00540592"/>
    <w:rsid w:val="005405B6"/>
    <w:rsid w:val="005405C6"/>
    <w:rsid w:val="005405D0"/>
    <w:rsid w:val="0054079F"/>
    <w:rsid w:val="00540874"/>
    <w:rsid w:val="005408B6"/>
    <w:rsid w:val="005409AD"/>
    <w:rsid w:val="00540BA6"/>
    <w:rsid w:val="00540EC7"/>
    <w:rsid w:val="005412D1"/>
    <w:rsid w:val="005412E2"/>
    <w:rsid w:val="005415DA"/>
    <w:rsid w:val="005415EF"/>
    <w:rsid w:val="005416BE"/>
    <w:rsid w:val="0054180E"/>
    <w:rsid w:val="0054189B"/>
    <w:rsid w:val="00541A81"/>
    <w:rsid w:val="00541D2A"/>
    <w:rsid w:val="00541F3C"/>
    <w:rsid w:val="00541F49"/>
    <w:rsid w:val="00541F72"/>
    <w:rsid w:val="005421C7"/>
    <w:rsid w:val="00542324"/>
    <w:rsid w:val="00542394"/>
    <w:rsid w:val="005423B3"/>
    <w:rsid w:val="00542500"/>
    <w:rsid w:val="005425B4"/>
    <w:rsid w:val="0054266C"/>
    <w:rsid w:val="005426A0"/>
    <w:rsid w:val="005426D3"/>
    <w:rsid w:val="0054271B"/>
    <w:rsid w:val="005427AA"/>
    <w:rsid w:val="005428F1"/>
    <w:rsid w:val="00542A13"/>
    <w:rsid w:val="00542D1C"/>
    <w:rsid w:val="00542DD9"/>
    <w:rsid w:val="00542E66"/>
    <w:rsid w:val="00542F72"/>
    <w:rsid w:val="0054309C"/>
    <w:rsid w:val="005431A7"/>
    <w:rsid w:val="0054331E"/>
    <w:rsid w:val="005434CF"/>
    <w:rsid w:val="005438F0"/>
    <w:rsid w:val="005439F8"/>
    <w:rsid w:val="00543A0E"/>
    <w:rsid w:val="00543C55"/>
    <w:rsid w:val="00543D6D"/>
    <w:rsid w:val="00543D7B"/>
    <w:rsid w:val="00543E6D"/>
    <w:rsid w:val="00543F18"/>
    <w:rsid w:val="005440A6"/>
    <w:rsid w:val="00544156"/>
    <w:rsid w:val="005442CA"/>
    <w:rsid w:val="00544312"/>
    <w:rsid w:val="0054441E"/>
    <w:rsid w:val="005444A8"/>
    <w:rsid w:val="00544652"/>
    <w:rsid w:val="00544780"/>
    <w:rsid w:val="00544839"/>
    <w:rsid w:val="00544BB8"/>
    <w:rsid w:val="00544D21"/>
    <w:rsid w:val="00544DD9"/>
    <w:rsid w:val="00544DDF"/>
    <w:rsid w:val="00545303"/>
    <w:rsid w:val="00545451"/>
    <w:rsid w:val="00545507"/>
    <w:rsid w:val="00545A56"/>
    <w:rsid w:val="00545B46"/>
    <w:rsid w:val="00545D07"/>
    <w:rsid w:val="00545D6C"/>
    <w:rsid w:val="00545D89"/>
    <w:rsid w:val="00545F6C"/>
    <w:rsid w:val="00545F81"/>
    <w:rsid w:val="00545FBB"/>
    <w:rsid w:val="005461D9"/>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45"/>
    <w:rsid w:val="005476AD"/>
    <w:rsid w:val="00547978"/>
    <w:rsid w:val="00547A12"/>
    <w:rsid w:val="00547A56"/>
    <w:rsid w:val="00547AE3"/>
    <w:rsid w:val="00547C95"/>
    <w:rsid w:val="00547F11"/>
    <w:rsid w:val="005502E9"/>
    <w:rsid w:val="0055041D"/>
    <w:rsid w:val="00550447"/>
    <w:rsid w:val="00550710"/>
    <w:rsid w:val="00550760"/>
    <w:rsid w:val="00550837"/>
    <w:rsid w:val="00550941"/>
    <w:rsid w:val="00550943"/>
    <w:rsid w:val="00550A14"/>
    <w:rsid w:val="00550AA4"/>
    <w:rsid w:val="00550C84"/>
    <w:rsid w:val="00550CE6"/>
    <w:rsid w:val="00550E05"/>
    <w:rsid w:val="00550F02"/>
    <w:rsid w:val="00550F08"/>
    <w:rsid w:val="00551119"/>
    <w:rsid w:val="005512FC"/>
    <w:rsid w:val="00551890"/>
    <w:rsid w:val="00551A7E"/>
    <w:rsid w:val="00551B15"/>
    <w:rsid w:val="00551D83"/>
    <w:rsid w:val="00551DF1"/>
    <w:rsid w:val="00551E05"/>
    <w:rsid w:val="00551E71"/>
    <w:rsid w:val="00551F64"/>
    <w:rsid w:val="00551FA5"/>
    <w:rsid w:val="00552399"/>
    <w:rsid w:val="005523AD"/>
    <w:rsid w:val="005523FF"/>
    <w:rsid w:val="005524D9"/>
    <w:rsid w:val="00552613"/>
    <w:rsid w:val="00552639"/>
    <w:rsid w:val="005526F3"/>
    <w:rsid w:val="0055283B"/>
    <w:rsid w:val="0055293A"/>
    <w:rsid w:val="00552BCB"/>
    <w:rsid w:val="00552C5C"/>
    <w:rsid w:val="00552C6E"/>
    <w:rsid w:val="00552C7A"/>
    <w:rsid w:val="00552E89"/>
    <w:rsid w:val="00552EBB"/>
    <w:rsid w:val="00552FB3"/>
    <w:rsid w:val="00552FFB"/>
    <w:rsid w:val="0055317E"/>
    <w:rsid w:val="0055321A"/>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E86"/>
    <w:rsid w:val="00553F1A"/>
    <w:rsid w:val="00553F64"/>
    <w:rsid w:val="0055421C"/>
    <w:rsid w:val="00554380"/>
    <w:rsid w:val="005543A1"/>
    <w:rsid w:val="00554493"/>
    <w:rsid w:val="0055451B"/>
    <w:rsid w:val="00554567"/>
    <w:rsid w:val="0055466C"/>
    <w:rsid w:val="00554793"/>
    <w:rsid w:val="00554908"/>
    <w:rsid w:val="005549D4"/>
    <w:rsid w:val="00554A50"/>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488"/>
    <w:rsid w:val="00556568"/>
    <w:rsid w:val="00556582"/>
    <w:rsid w:val="00556655"/>
    <w:rsid w:val="0055695F"/>
    <w:rsid w:val="00556A83"/>
    <w:rsid w:val="00556AEC"/>
    <w:rsid w:val="00556CC4"/>
    <w:rsid w:val="00556D32"/>
    <w:rsid w:val="00556DB4"/>
    <w:rsid w:val="00556E4A"/>
    <w:rsid w:val="00556EC1"/>
    <w:rsid w:val="00556FE1"/>
    <w:rsid w:val="005570CA"/>
    <w:rsid w:val="005571BB"/>
    <w:rsid w:val="0055720D"/>
    <w:rsid w:val="00557688"/>
    <w:rsid w:val="005576FA"/>
    <w:rsid w:val="00557ACC"/>
    <w:rsid w:val="00557AE0"/>
    <w:rsid w:val="00557E29"/>
    <w:rsid w:val="00557F55"/>
    <w:rsid w:val="00560042"/>
    <w:rsid w:val="00560163"/>
    <w:rsid w:val="00560180"/>
    <w:rsid w:val="005601EC"/>
    <w:rsid w:val="0056033C"/>
    <w:rsid w:val="00560346"/>
    <w:rsid w:val="0056036C"/>
    <w:rsid w:val="005603AE"/>
    <w:rsid w:val="005604FE"/>
    <w:rsid w:val="00560505"/>
    <w:rsid w:val="0056050E"/>
    <w:rsid w:val="00560610"/>
    <w:rsid w:val="00560684"/>
    <w:rsid w:val="005609CF"/>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86"/>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9CC"/>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1BF"/>
    <w:rsid w:val="005672FA"/>
    <w:rsid w:val="005674A2"/>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0E91"/>
    <w:rsid w:val="00571005"/>
    <w:rsid w:val="005710DA"/>
    <w:rsid w:val="00571144"/>
    <w:rsid w:val="00571163"/>
    <w:rsid w:val="0057117E"/>
    <w:rsid w:val="0057127F"/>
    <w:rsid w:val="005713F7"/>
    <w:rsid w:val="00571441"/>
    <w:rsid w:val="0057152F"/>
    <w:rsid w:val="00571530"/>
    <w:rsid w:val="00571592"/>
    <w:rsid w:val="00571681"/>
    <w:rsid w:val="0057178C"/>
    <w:rsid w:val="00571982"/>
    <w:rsid w:val="00571A82"/>
    <w:rsid w:val="00571BBF"/>
    <w:rsid w:val="00571CBB"/>
    <w:rsid w:val="00571D99"/>
    <w:rsid w:val="00571E11"/>
    <w:rsid w:val="00571E73"/>
    <w:rsid w:val="00571F6A"/>
    <w:rsid w:val="0057206D"/>
    <w:rsid w:val="0057229E"/>
    <w:rsid w:val="00572416"/>
    <w:rsid w:val="005725B8"/>
    <w:rsid w:val="0057270F"/>
    <w:rsid w:val="00572736"/>
    <w:rsid w:val="0057283A"/>
    <w:rsid w:val="00572851"/>
    <w:rsid w:val="005729C6"/>
    <w:rsid w:val="00572B1A"/>
    <w:rsid w:val="00572BA4"/>
    <w:rsid w:val="00572F7E"/>
    <w:rsid w:val="00573043"/>
    <w:rsid w:val="00573062"/>
    <w:rsid w:val="0057306C"/>
    <w:rsid w:val="0057311C"/>
    <w:rsid w:val="0057313A"/>
    <w:rsid w:val="00573236"/>
    <w:rsid w:val="00573375"/>
    <w:rsid w:val="00573473"/>
    <w:rsid w:val="005734A9"/>
    <w:rsid w:val="00573759"/>
    <w:rsid w:val="00573869"/>
    <w:rsid w:val="005738DD"/>
    <w:rsid w:val="0057397E"/>
    <w:rsid w:val="005739E2"/>
    <w:rsid w:val="00573B46"/>
    <w:rsid w:val="00573B7F"/>
    <w:rsid w:val="00573D21"/>
    <w:rsid w:val="00573D63"/>
    <w:rsid w:val="00573D8C"/>
    <w:rsid w:val="00573F9B"/>
    <w:rsid w:val="00573FBB"/>
    <w:rsid w:val="00573FE4"/>
    <w:rsid w:val="005740A2"/>
    <w:rsid w:val="005740F9"/>
    <w:rsid w:val="00574542"/>
    <w:rsid w:val="005745EB"/>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0F9"/>
    <w:rsid w:val="0057636D"/>
    <w:rsid w:val="00576460"/>
    <w:rsid w:val="005764C1"/>
    <w:rsid w:val="005766A2"/>
    <w:rsid w:val="00576889"/>
    <w:rsid w:val="00576895"/>
    <w:rsid w:val="00576F30"/>
    <w:rsid w:val="00576FF9"/>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1DF"/>
    <w:rsid w:val="005822B1"/>
    <w:rsid w:val="0058235C"/>
    <w:rsid w:val="0058242F"/>
    <w:rsid w:val="00582570"/>
    <w:rsid w:val="005827BA"/>
    <w:rsid w:val="005827FA"/>
    <w:rsid w:val="005828FB"/>
    <w:rsid w:val="005829B6"/>
    <w:rsid w:val="00582A22"/>
    <w:rsid w:val="00582A96"/>
    <w:rsid w:val="00582BCD"/>
    <w:rsid w:val="00582CC4"/>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52B"/>
    <w:rsid w:val="00584586"/>
    <w:rsid w:val="005848C6"/>
    <w:rsid w:val="00584AE9"/>
    <w:rsid w:val="00584BC0"/>
    <w:rsid w:val="00584BE2"/>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7A0"/>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1F3"/>
    <w:rsid w:val="00590312"/>
    <w:rsid w:val="005904F0"/>
    <w:rsid w:val="00590531"/>
    <w:rsid w:val="00590685"/>
    <w:rsid w:val="005906EC"/>
    <w:rsid w:val="0059084A"/>
    <w:rsid w:val="00590A6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2A"/>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2BC"/>
    <w:rsid w:val="0059345E"/>
    <w:rsid w:val="00593583"/>
    <w:rsid w:val="005935BD"/>
    <w:rsid w:val="00593604"/>
    <w:rsid w:val="005936AE"/>
    <w:rsid w:val="005937B3"/>
    <w:rsid w:val="00593D8B"/>
    <w:rsid w:val="00593F78"/>
    <w:rsid w:val="0059407F"/>
    <w:rsid w:val="00594362"/>
    <w:rsid w:val="00594840"/>
    <w:rsid w:val="0059485D"/>
    <w:rsid w:val="005948B0"/>
    <w:rsid w:val="00594A69"/>
    <w:rsid w:val="00594B7E"/>
    <w:rsid w:val="00594DF9"/>
    <w:rsid w:val="00594F69"/>
    <w:rsid w:val="00595095"/>
    <w:rsid w:val="00595131"/>
    <w:rsid w:val="00595229"/>
    <w:rsid w:val="00595297"/>
    <w:rsid w:val="005953ED"/>
    <w:rsid w:val="00595418"/>
    <w:rsid w:val="005956C9"/>
    <w:rsid w:val="005956CE"/>
    <w:rsid w:val="005957CD"/>
    <w:rsid w:val="00595851"/>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2C"/>
    <w:rsid w:val="0059733A"/>
    <w:rsid w:val="005974FC"/>
    <w:rsid w:val="00597597"/>
    <w:rsid w:val="005977B5"/>
    <w:rsid w:val="00597913"/>
    <w:rsid w:val="00597987"/>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875"/>
    <w:rsid w:val="005A1B48"/>
    <w:rsid w:val="005A1D91"/>
    <w:rsid w:val="005A1DE1"/>
    <w:rsid w:val="005A1DFD"/>
    <w:rsid w:val="005A2037"/>
    <w:rsid w:val="005A20C6"/>
    <w:rsid w:val="005A2346"/>
    <w:rsid w:val="005A23FE"/>
    <w:rsid w:val="005A25A5"/>
    <w:rsid w:val="005A262F"/>
    <w:rsid w:val="005A26F3"/>
    <w:rsid w:val="005A2955"/>
    <w:rsid w:val="005A2961"/>
    <w:rsid w:val="005A2A64"/>
    <w:rsid w:val="005A2BE3"/>
    <w:rsid w:val="005A2C1F"/>
    <w:rsid w:val="005A2E87"/>
    <w:rsid w:val="005A3123"/>
    <w:rsid w:val="005A31B4"/>
    <w:rsid w:val="005A320F"/>
    <w:rsid w:val="005A342C"/>
    <w:rsid w:val="005A34FD"/>
    <w:rsid w:val="005A35B7"/>
    <w:rsid w:val="005A379B"/>
    <w:rsid w:val="005A3852"/>
    <w:rsid w:val="005A3865"/>
    <w:rsid w:val="005A3AA0"/>
    <w:rsid w:val="005A3B67"/>
    <w:rsid w:val="005A3BC0"/>
    <w:rsid w:val="005A3C63"/>
    <w:rsid w:val="005A3CC8"/>
    <w:rsid w:val="005A3E45"/>
    <w:rsid w:val="005A402C"/>
    <w:rsid w:val="005A4056"/>
    <w:rsid w:val="005A405C"/>
    <w:rsid w:val="005A4122"/>
    <w:rsid w:val="005A4373"/>
    <w:rsid w:val="005A45F0"/>
    <w:rsid w:val="005A4755"/>
    <w:rsid w:val="005A478C"/>
    <w:rsid w:val="005A47A5"/>
    <w:rsid w:val="005A47FA"/>
    <w:rsid w:val="005A4831"/>
    <w:rsid w:val="005A48C2"/>
    <w:rsid w:val="005A4967"/>
    <w:rsid w:val="005A4A2A"/>
    <w:rsid w:val="005A4B5C"/>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87B"/>
    <w:rsid w:val="005B099B"/>
    <w:rsid w:val="005B09AC"/>
    <w:rsid w:val="005B0BCB"/>
    <w:rsid w:val="005B0E22"/>
    <w:rsid w:val="005B1002"/>
    <w:rsid w:val="005B145C"/>
    <w:rsid w:val="005B16C3"/>
    <w:rsid w:val="005B1787"/>
    <w:rsid w:val="005B19D2"/>
    <w:rsid w:val="005B1B4E"/>
    <w:rsid w:val="005B1C6C"/>
    <w:rsid w:val="005B1D5C"/>
    <w:rsid w:val="005B1DFD"/>
    <w:rsid w:val="005B1ECF"/>
    <w:rsid w:val="005B2061"/>
    <w:rsid w:val="005B20AE"/>
    <w:rsid w:val="005B214A"/>
    <w:rsid w:val="005B2185"/>
    <w:rsid w:val="005B220A"/>
    <w:rsid w:val="005B22C1"/>
    <w:rsid w:val="005B25E3"/>
    <w:rsid w:val="005B28CC"/>
    <w:rsid w:val="005B2962"/>
    <w:rsid w:val="005B2A96"/>
    <w:rsid w:val="005B2BE5"/>
    <w:rsid w:val="005B2CA1"/>
    <w:rsid w:val="005B2E22"/>
    <w:rsid w:val="005B2E47"/>
    <w:rsid w:val="005B2EF0"/>
    <w:rsid w:val="005B2F56"/>
    <w:rsid w:val="005B2FBC"/>
    <w:rsid w:val="005B3001"/>
    <w:rsid w:val="005B30CE"/>
    <w:rsid w:val="005B31CC"/>
    <w:rsid w:val="005B329E"/>
    <w:rsid w:val="005B32EE"/>
    <w:rsid w:val="005B32FB"/>
    <w:rsid w:val="005B3509"/>
    <w:rsid w:val="005B3596"/>
    <w:rsid w:val="005B35C7"/>
    <w:rsid w:val="005B35E0"/>
    <w:rsid w:val="005B35F5"/>
    <w:rsid w:val="005B37DF"/>
    <w:rsid w:val="005B38A7"/>
    <w:rsid w:val="005B38E3"/>
    <w:rsid w:val="005B3A73"/>
    <w:rsid w:val="005B3A99"/>
    <w:rsid w:val="005B3AAE"/>
    <w:rsid w:val="005B3B6A"/>
    <w:rsid w:val="005B3D9A"/>
    <w:rsid w:val="005B3E1C"/>
    <w:rsid w:val="005B3F6E"/>
    <w:rsid w:val="005B4071"/>
    <w:rsid w:val="005B4077"/>
    <w:rsid w:val="005B40DF"/>
    <w:rsid w:val="005B434E"/>
    <w:rsid w:val="005B4415"/>
    <w:rsid w:val="005B45E4"/>
    <w:rsid w:val="005B495F"/>
    <w:rsid w:val="005B497A"/>
    <w:rsid w:val="005B4F50"/>
    <w:rsid w:val="005B4FBC"/>
    <w:rsid w:val="005B5027"/>
    <w:rsid w:val="005B5041"/>
    <w:rsid w:val="005B509E"/>
    <w:rsid w:val="005B5129"/>
    <w:rsid w:val="005B5348"/>
    <w:rsid w:val="005B53DB"/>
    <w:rsid w:val="005B57A3"/>
    <w:rsid w:val="005B584D"/>
    <w:rsid w:val="005B58B2"/>
    <w:rsid w:val="005B5999"/>
    <w:rsid w:val="005B5AE9"/>
    <w:rsid w:val="005B5BAF"/>
    <w:rsid w:val="005B5D93"/>
    <w:rsid w:val="005B5DB0"/>
    <w:rsid w:val="005B5DC1"/>
    <w:rsid w:val="005B5F30"/>
    <w:rsid w:val="005B6103"/>
    <w:rsid w:val="005B6110"/>
    <w:rsid w:val="005B6386"/>
    <w:rsid w:val="005B6398"/>
    <w:rsid w:val="005B661F"/>
    <w:rsid w:val="005B685E"/>
    <w:rsid w:val="005B68C2"/>
    <w:rsid w:val="005B6C07"/>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C43"/>
    <w:rsid w:val="005C0D35"/>
    <w:rsid w:val="005C0F67"/>
    <w:rsid w:val="005C0FC5"/>
    <w:rsid w:val="005C120C"/>
    <w:rsid w:val="005C121A"/>
    <w:rsid w:val="005C1453"/>
    <w:rsid w:val="005C14B9"/>
    <w:rsid w:val="005C152D"/>
    <w:rsid w:val="005C1571"/>
    <w:rsid w:val="005C15C7"/>
    <w:rsid w:val="005C1683"/>
    <w:rsid w:val="005C16CB"/>
    <w:rsid w:val="005C17E0"/>
    <w:rsid w:val="005C180C"/>
    <w:rsid w:val="005C1816"/>
    <w:rsid w:val="005C19E5"/>
    <w:rsid w:val="005C1AC9"/>
    <w:rsid w:val="005C1C01"/>
    <w:rsid w:val="005C1CAD"/>
    <w:rsid w:val="005C1D17"/>
    <w:rsid w:val="005C1E92"/>
    <w:rsid w:val="005C1F67"/>
    <w:rsid w:val="005C1F8A"/>
    <w:rsid w:val="005C2177"/>
    <w:rsid w:val="005C2337"/>
    <w:rsid w:val="005C2535"/>
    <w:rsid w:val="005C2622"/>
    <w:rsid w:val="005C2785"/>
    <w:rsid w:val="005C284F"/>
    <w:rsid w:val="005C29B6"/>
    <w:rsid w:val="005C2B1C"/>
    <w:rsid w:val="005C2F62"/>
    <w:rsid w:val="005C3068"/>
    <w:rsid w:val="005C3097"/>
    <w:rsid w:val="005C32F8"/>
    <w:rsid w:val="005C3527"/>
    <w:rsid w:val="005C353F"/>
    <w:rsid w:val="005C3553"/>
    <w:rsid w:val="005C36C4"/>
    <w:rsid w:val="005C3733"/>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7B"/>
    <w:rsid w:val="005C4A9F"/>
    <w:rsid w:val="005C4C4C"/>
    <w:rsid w:val="005C4D02"/>
    <w:rsid w:val="005C4E97"/>
    <w:rsid w:val="005C50A9"/>
    <w:rsid w:val="005C5144"/>
    <w:rsid w:val="005C518A"/>
    <w:rsid w:val="005C534E"/>
    <w:rsid w:val="005C5840"/>
    <w:rsid w:val="005C58BE"/>
    <w:rsid w:val="005C59EB"/>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3C"/>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605"/>
    <w:rsid w:val="005D172D"/>
    <w:rsid w:val="005D176F"/>
    <w:rsid w:val="005D17F8"/>
    <w:rsid w:val="005D1916"/>
    <w:rsid w:val="005D1996"/>
    <w:rsid w:val="005D19C2"/>
    <w:rsid w:val="005D1CFE"/>
    <w:rsid w:val="005D2034"/>
    <w:rsid w:val="005D2068"/>
    <w:rsid w:val="005D20A6"/>
    <w:rsid w:val="005D223C"/>
    <w:rsid w:val="005D2328"/>
    <w:rsid w:val="005D2365"/>
    <w:rsid w:val="005D2370"/>
    <w:rsid w:val="005D2515"/>
    <w:rsid w:val="005D26DE"/>
    <w:rsid w:val="005D27A4"/>
    <w:rsid w:val="005D27C2"/>
    <w:rsid w:val="005D2861"/>
    <w:rsid w:val="005D2AD7"/>
    <w:rsid w:val="005D2B8A"/>
    <w:rsid w:val="005D2C54"/>
    <w:rsid w:val="005D2E04"/>
    <w:rsid w:val="005D2E14"/>
    <w:rsid w:val="005D2F31"/>
    <w:rsid w:val="005D3138"/>
    <w:rsid w:val="005D3267"/>
    <w:rsid w:val="005D3292"/>
    <w:rsid w:val="005D33A7"/>
    <w:rsid w:val="005D3505"/>
    <w:rsid w:val="005D358F"/>
    <w:rsid w:val="005D3832"/>
    <w:rsid w:val="005D39E1"/>
    <w:rsid w:val="005D3A13"/>
    <w:rsid w:val="005D3ACD"/>
    <w:rsid w:val="005D3B31"/>
    <w:rsid w:val="005D3CC1"/>
    <w:rsid w:val="005D3DB6"/>
    <w:rsid w:val="005D3DFF"/>
    <w:rsid w:val="005D3ECC"/>
    <w:rsid w:val="005D3EFF"/>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6F6E"/>
    <w:rsid w:val="005D7313"/>
    <w:rsid w:val="005D734B"/>
    <w:rsid w:val="005D7379"/>
    <w:rsid w:val="005D73BE"/>
    <w:rsid w:val="005D74E5"/>
    <w:rsid w:val="005D7524"/>
    <w:rsid w:val="005D7550"/>
    <w:rsid w:val="005D7617"/>
    <w:rsid w:val="005D7638"/>
    <w:rsid w:val="005D76AC"/>
    <w:rsid w:val="005D793E"/>
    <w:rsid w:val="005D7AC6"/>
    <w:rsid w:val="005D7BB5"/>
    <w:rsid w:val="005D7C54"/>
    <w:rsid w:val="005D7E57"/>
    <w:rsid w:val="005D7EC9"/>
    <w:rsid w:val="005D7FB0"/>
    <w:rsid w:val="005E0054"/>
    <w:rsid w:val="005E0345"/>
    <w:rsid w:val="005E0350"/>
    <w:rsid w:val="005E03C7"/>
    <w:rsid w:val="005E03FB"/>
    <w:rsid w:val="005E0432"/>
    <w:rsid w:val="005E04E4"/>
    <w:rsid w:val="005E05DE"/>
    <w:rsid w:val="005E05EB"/>
    <w:rsid w:val="005E071C"/>
    <w:rsid w:val="005E08BE"/>
    <w:rsid w:val="005E0A04"/>
    <w:rsid w:val="005E0A57"/>
    <w:rsid w:val="005E0E93"/>
    <w:rsid w:val="005E0F7B"/>
    <w:rsid w:val="005E10D9"/>
    <w:rsid w:val="005E1252"/>
    <w:rsid w:val="005E1441"/>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D9C"/>
    <w:rsid w:val="005E2E9E"/>
    <w:rsid w:val="005E2FBB"/>
    <w:rsid w:val="005E30B6"/>
    <w:rsid w:val="005E310C"/>
    <w:rsid w:val="005E3213"/>
    <w:rsid w:val="005E32C3"/>
    <w:rsid w:val="005E33BF"/>
    <w:rsid w:val="005E343B"/>
    <w:rsid w:val="005E3447"/>
    <w:rsid w:val="005E35AF"/>
    <w:rsid w:val="005E37A4"/>
    <w:rsid w:val="005E3898"/>
    <w:rsid w:val="005E38CF"/>
    <w:rsid w:val="005E3A82"/>
    <w:rsid w:val="005E3A8C"/>
    <w:rsid w:val="005E3BCA"/>
    <w:rsid w:val="005E3C33"/>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77"/>
    <w:rsid w:val="005E4E9C"/>
    <w:rsid w:val="005E4EC6"/>
    <w:rsid w:val="005E4F62"/>
    <w:rsid w:val="005E50D0"/>
    <w:rsid w:val="005E5176"/>
    <w:rsid w:val="005E51A8"/>
    <w:rsid w:val="005E520B"/>
    <w:rsid w:val="005E5216"/>
    <w:rsid w:val="005E538A"/>
    <w:rsid w:val="005E53EC"/>
    <w:rsid w:val="005E56D9"/>
    <w:rsid w:val="005E5727"/>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394"/>
    <w:rsid w:val="005E63C1"/>
    <w:rsid w:val="005E649D"/>
    <w:rsid w:val="005E64CF"/>
    <w:rsid w:val="005E6636"/>
    <w:rsid w:val="005E66BB"/>
    <w:rsid w:val="005E6828"/>
    <w:rsid w:val="005E68D9"/>
    <w:rsid w:val="005E68F0"/>
    <w:rsid w:val="005E692C"/>
    <w:rsid w:val="005E6953"/>
    <w:rsid w:val="005E6A05"/>
    <w:rsid w:val="005E6D24"/>
    <w:rsid w:val="005E6E18"/>
    <w:rsid w:val="005E6EA4"/>
    <w:rsid w:val="005E6EE4"/>
    <w:rsid w:val="005E6FAD"/>
    <w:rsid w:val="005E6FDB"/>
    <w:rsid w:val="005E70B5"/>
    <w:rsid w:val="005E7224"/>
    <w:rsid w:val="005E728E"/>
    <w:rsid w:val="005E73ED"/>
    <w:rsid w:val="005E74E2"/>
    <w:rsid w:val="005E74EB"/>
    <w:rsid w:val="005E752A"/>
    <w:rsid w:val="005E758D"/>
    <w:rsid w:val="005E767E"/>
    <w:rsid w:val="005E780C"/>
    <w:rsid w:val="005E79A7"/>
    <w:rsid w:val="005E7B15"/>
    <w:rsid w:val="005E7B1D"/>
    <w:rsid w:val="005E7E21"/>
    <w:rsid w:val="005E7EB6"/>
    <w:rsid w:val="005E7F3F"/>
    <w:rsid w:val="005F02AD"/>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0A"/>
    <w:rsid w:val="005F1453"/>
    <w:rsid w:val="005F1473"/>
    <w:rsid w:val="005F14EE"/>
    <w:rsid w:val="005F1605"/>
    <w:rsid w:val="005F1614"/>
    <w:rsid w:val="005F176A"/>
    <w:rsid w:val="005F1B38"/>
    <w:rsid w:val="005F1D27"/>
    <w:rsid w:val="005F1E7F"/>
    <w:rsid w:val="005F1F16"/>
    <w:rsid w:val="005F1FEF"/>
    <w:rsid w:val="005F213A"/>
    <w:rsid w:val="005F2146"/>
    <w:rsid w:val="005F2362"/>
    <w:rsid w:val="005F2505"/>
    <w:rsid w:val="005F25ED"/>
    <w:rsid w:val="005F2852"/>
    <w:rsid w:val="005F2AE6"/>
    <w:rsid w:val="005F2C3E"/>
    <w:rsid w:val="005F332C"/>
    <w:rsid w:val="005F33AA"/>
    <w:rsid w:val="005F3422"/>
    <w:rsid w:val="005F3431"/>
    <w:rsid w:val="005F3544"/>
    <w:rsid w:val="005F3584"/>
    <w:rsid w:val="005F38F8"/>
    <w:rsid w:val="005F3920"/>
    <w:rsid w:val="005F3953"/>
    <w:rsid w:val="005F3AD6"/>
    <w:rsid w:val="005F3EC1"/>
    <w:rsid w:val="005F4033"/>
    <w:rsid w:val="005F428D"/>
    <w:rsid w:val="005F4372"/>
    <w:rsid w:val="005F4531"/>
    <w:rsid w:val="005F45E7"/>
    <w:rsid w:val="005F463C"/>
    <w:rsid w:val="005F4697"/>
    <w:rsid w:val="005F4778"/>
    <w:rsid w:val="005F4A1C"/>
    <w:rsid w:val="005F4A73"/>
    <w:rsid w:val="005F4B6C"/>
    <w:rsid w:val="005F4BDB"/>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A2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5F7E07"/>
    <w:rsid w:val="0060004C"/>
    <w:rsid w:val="0060005A"/>
    <w:rsid w:val="006002F6"/>
    <w:rsid w:val="00600365"/>
    <w:rsid w:val="0060049E"/>
    <w:rsid w:val="006004AD"/>
    <w:rsid w:val="00600663"/>
    <w:rsid w:val="00600665"/>
    <w:rsid w:val="006008A3"/>
    <w:rsid w:val="006008C9"/>
    <w:rsid w:val="00600AD1"/>
    <w:rsid w:val="00600BF2"/>
    <w:rsid w:val="00600C81"/>
    <w:rsid w:val="00600CB3"/>
    <w:rsid w:val="00600D2C"/>
    <w:rsid w:val="00600D51"/>
    <w:rsid w:val="00600E57"/>
    <w:rsid w:val="00600EBD"/>
    <w:rsid w:val="00601266"/>
    <w:rsid w:val="00601292"/>
    <w:rsid w:val="006013FD"/>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ED9"/>
    <w:rsid w:val="00604FA6"/>
    <w:rsid w:val="00604FDF"/>
    <w:rsid w:val="00605220"/>
    <w:rsid w:val="00605313"/>
    <w:rsid w:val="00605339"/>
    <w:rsid w:val="00605425"/>
    <w:rsid w:val="0060546F"/>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1A9"/>
    <w:rsid w:val="00606329"/>
    <w:rsid w:val="00606358"/>
    <w:rsid w:val="00606558"/>
    <w:rsid w:val="006065CF"/>
    <w:rsid w:val="0060678D"/>
    <w:rsid w:val="006067BE"/>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C0E"/>
    <w:rsid w:val="00610FD5"/>
    <w:rsid w:val="006110A6"/>
    <w:rsid w:val="00611123"/>
    <w:rsid w:val="006111D5"/>
    <w:rsid w:val="006114D8"/>
    <w:rsid w:val="006116A7"/>
    <w:rsid w:val="0061171D"/>
    <w:rsid w:val="00611BA5"/>
    <w:rsid w:val="00611BB4"/>
    <w:rsid w:val="00611BBC"/>
    <w:rsid w:val="00611C5B"/>
    <w:rsid w:val="00611CB0"/>
    <w:rsid w:val="00611CE7"/>
    <w:rsid w:val="00611D81"/>
    <w:rsid w:val="00611F7F"/>
    <w:rsid w:val="006120F1"/>
    <w:rsid w:val="006122C6"/>
    <w:rsid w:val="006122D7"/>
    <w:rsid w:val="00612446"/>
    <w:rsid w:val="006124B3"/>
    <w:rsid w:val="006125B2"/>
    <w:rsid w:val="00612660"/>
    <w:rsid w:val="0061266B"/>
    <w:rsid w:val="00612801"/>
    <w:rsid w:val="0061281C"/>
    <w:rsid w:val="0061287D"/>
    <w:rsid w:val="00612974"/>
    <w:rsid w:val="006129AB"/>
    <w:rsid w:val="006129DB"/>
    <w:rsid w:val="00612B0A"/>
    <w:rsid w:val="00612EBE"/>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761"/>
    <w:rsid w:val="0061494D"/>
    <w:rsid w:val="00614966"/>
    <w:rsid w:val="006149A9"/>
    <w:rsid w:val="00614B7C"/>
    <w:rsid w:val="00614C7C"/>
    <w:rsid w:val="00614D1E"/>
    <w:rsid w:val="00614DE1"/>
    <w:rsid w:val="00614ED3"/>
    <w:rsid w:val="00614F8D"/>
    <w:rsid w:val="00614FCF"/>
    <w:rsid w:val="00615012"/>
    <w:rsid w:val="0061516F"/>
    <w:rsid w:val="00615173"/>
    <w:rsid w:val="006152AC"/>
    <w:rsid w:val="006152D0"/>
    <w:rsid w:val="0061557E"/>
    <w:rsid w:val="00615683"/>
    <w:rsid w:val="0061569F"/>
    <w:rsid w:val="006156BA"/>
    <w:rsid w:val="00615739"/>
    <w:rsid w:val="006157DB"/>
    <w:rsid w:val="00615C2C"/>
    <w:rsid w:val="0061602D"/>
    <w:rsid w:val="006161EB"/>
    <w:rsid w:val="006162FE"/>
    <w:rsid w:val="00616379"/>
    <w:rsid w:val="006165C0"/>
    <w:rsid w:val="0061662D"/>
    <w:rsid w:val="0061684E"/>
    <w:rsid w:val="006168D1"/>
    <w:rsid w:val="006168E2"/>
    <w:rsid w:val="006169FA"/>
    <w:rsid w:val="00616BAC"/>
    <w:rsid w:val="00616CE3"/>
    <w:rsid w:val="00616D23"/>
    <w:rsid w:val="00616D65"/>
    <w:rsid w:val="00616D6E"/>
    <w:rsid w:val="00616D84"/>
    <w:rsid w:val="00616EA1"/>
    <w:rsid w:val="006170CC"/>
    <w:rsid w:val="0061715F"/>
    <w:rsid w:val="0061732E"/>
    <w:rsid w:val="00617569"/>
    <w:rsid w:val="0061758F"/>
    <w:rsid w:val="00617673"/>
    <w:rsid w:val="00617682"/>
    <w:rsid w:val="00617708"/>
    <w:rsid w:val="0061782B"/>
    <w:rsid w:val="006178DE"/>
    <w:rsid w:val="006178FE"/>
    <w:rsid w:val="0061793B"/>
    <w:rsid w:val="00617C15"/>
    <w:rsid w:val="00617F4D"/>
    <w:rsid w:val="00617F5B"/>
    <w:rsid w:val="0062005B"/>
    <w:rsid w:val="00620087"/>
    <w:rsid w:val="0062049E"/>
    <w:rsid w:val="00620567"/>
    <w:rsid w:val="00620590"/>
    <w:rsid w:val="006209FE"/>
    <w:rsid w:val="00620A9B"/>
    <w:rsid w:val="00620AB6"/>
    <w:rsid w:val="00620D39"/>
    <w:rsid w:val="00620E67"/>
    <w:rsid w:val="00620EA9"/>
    <w:rsid w:val="00620EB2"/>
    <w:rsid w:val="00620F0F"/>
    <w:rsid w:val="006211D5"/>
    <w:rsid w:val="006214E5"/>
    <w:rsid w:val="00621766"/>
    <w:rsid w:val="0062176D"/>
    <w:rsid w:val="006217B4"/>
    <w:rsid w:val="00621926"/>
    <w:rsid w:val="00621ACB"/>
    <w:rsid w:val="00621CE6"/>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242"/>
    <w:rsid w:val="00623509"/>
    <w:rsid w:val="00623605"/>
    <w:rsid w:val="00623780"/>
    <w:rsid w:val="006237AB"/>
    <w:rsid w:val="0062387D"/>
    <w:rsid w:val="00623A2E"/>
    <w:rsid w:val="00623AF2"/>
    <w:rsid w:val="00623BBB"/>
    <w:rsid w:val="00623BCE"/>
    <w:rsid w:val="00623CCD"/>
    <w:rsid w:val="00623DF1"/>
    <w:rsid w:val="00623F47"/>
    <w:rsid w:val="00623F54"/>
    <w:rsid w:val="00623F9D"/>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6F"/>
    <w:rsid w:val="006268FC"/>
    <w:rsid w:val="006269E8"/>
    <w:rsid w:val="00626A77"/>
    <w:rsid w:val="00626B33"/>
    <w:rsid w:val="00626C9B"/>
    <w:rsid w:val="006271D2"/>
    <w:rsid w:val="00627214"/>
    <w:rsid w:val="006272E5"/>
    <w:rsid w:val="00627447"/>
    <w:rsid w:val="006274AE"/>
    <w:rsid w:val="0062777F"/>
    <w:rsid w:val="00627841"/>
    <w:rsid w:val="00627901"/>
    <w:rsid w:val="00627A5E"/>
    <w:rsid w:val="00627BC7"/>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36A"/>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3FEE"/>
    <w:rsid w:val="006340CC"/>
    <w:rsid w:val="006344FF"/>
    <w:rsid w:val="006347AA"/>
    <w:rsid w:val="0063489D"/>
    <w:rsid w:val="00634AFC"/>
    <w:rsid w:val="00634C97"/>
    <w:rsid w:val="00634EB2"/>
    <w:rsid w:val="00634F51"/>
    <w:rsid w:val="00635064"/>
    <w:rsid w:val="00635072"/>
    <w:rsid w:val="0063517F"/>
    <w:rsid w:val="00635210"/>
    <w:rsid w:val="00635247"/>
    <w:rsid w:val="00635435"/>
    <w:rsid w:val="006355BB"/>
    <w:rsid w:val="006355C1"/>
    <w:rsid w:val="006355EC"/>
    <w:rsid w:val="00635627"/>
    <w:rsid w:val="0063577B"/>
    <w:rsid w:val="006358A8"/>
    <w:rsid w:val="00635909"/>
    <w:rsid w:val="00635CC6"/>
    <w:rsid w:val="00635E53"/>
    <w:rsid w:val="0063603C"/>
    <w:rsid w:val="0063665A"/>
    <w:rsid w:val="006367C0"/>
    <w:rsid w:val="0063687D"/>
    <w:rsid w:val="00636922"/>
    <w:rsid w:val="00636950"/>
    <w:rsid w:val="00636F3B"/>
    <w:rsid w:val="00636FAF"/>
    <w:rsid w:val="006372F7"/>
    <w:rsid w:val="006373A3"/>
    <w:rsid w:val="00637B97"/>
    <w:rsid w:val="00637CEF"/>
    <w:rsid w:val="00637FDD"/>
    <w:rsid w:val="0064012A"/>
    <w:rsid w:val="0064032C"/>
    <w:rsid w:val="00640367"/>
    <w:rsid w:val="0064036C"/>
    <w:rsid w:val="006404E3"/>
    <w:rsid w:val="006405A3"/>
    <w:rsid w:val="006405E7"/>
    <w:rsid w:val="00640606"/>
    <w:rsid w:val="00640A7A"/>
    <w:rsid w:val="00640AAC"/>
    <w:rsid w:val="00640BAB"/>
    <w:rsid w:val="00640C0F"/>
    <w:rsid w:val="00640E58"/>
    <w:rsid w:val="00640ECE"/>
    <w:rsid w:val="00641030"/>
    <w:rsid w:val="006410BB"/>
    <w:rsid w:val="00641218"/>
    <w:rsid w:val="00641277"/>
    <w:rsid w:val="006412CA"/>
    <w:rsid w:val="00641483"/>
    <w:rsid w:val="00641546"/>
    <w:rsid w:val="006416A5"/>
    <w:rsid w:val="006416D8"/>
    <w:rsid w:val="00641A3E"/>
    <w:rsid w:val="00641A5D"/>
    <w:rsid w:val="00641B5A"/>
    <w:rsid w:val="00641BF0"/>
    <w:rsid w:val="00641C9C"/>
    <w:rsid w:val="00641D3A"/>
    <w:rsid w:val="00641D43"/>
    <w:rsid w:val="00641D4F"/>
    <w:rsid w:val="00642106"/>
    <w:rsid w:val="006422E9"/>
    <w:rsid w:val="00642597"/>
    <w:rsid w:val="0064270D"/>
    <w:rsid w:val="00642B4C"/>
    <w:rsid w:val="00642F69"/>
    <w:rsid w:val="00642F9A"/>
    <w:rsid w:val="00643296"/>
    <w:rsid w:val="0064338F"/>
    <w:rsid w:val="00643448"/>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7FD"/>
    <w:rsid w:val="00644956"/>
    <w:rsid w:val="0064495C"/>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EB5"/>
    <w:rsid w:val="00645F63"/>
    <w:rsid w:val="00646450"/>
    <w:rsid w:val="006465B6"/>
    <w:rsid w:val="00646989"/>
    <w:rsid w:val="00646A17"/>
    <w:rsid w:val="00646BF3"/>
    <w:rsid w:val="00646C62"/>
    <w:rsid w:val="00646D9E"/>
    <w:rsid w:val="00646DE0"/>
    <w:rsid w:val="0064709A"/>
    <w:rsid w:val="006470A9"/>
    <w:rsid w:val="006471CC"/>
    <w:rsid w:val="0064725B"/>
    <w:rsid w:val="00647269"/>
    <w:rsid w:val="00647399"/>
    <w:rsid w:val="0064763B"/>
    <w:rsid w:val="006477EE"/>
    <w:rsid w:val="00647827"/>
    <w:rsid w:val="00647886"/>
    <w:rsid w:val="0064788F"/>
    <w:rsid w:val="00647B31"/>
    <w:rsid w:val="00647BF3"/>
    <w:rsid w:val="00647CD3"/>
    <w:rsid w:val="00647DED"/>
    <w:rsid w:val="00647E91"/>
    <w:rsid w:val="00647F76"/>
    <w:rsid w:val="0065000A"/>
    <w:rsid w:val="00650168"/>
    <w:rsid w:val="00650214"/>
    <w:rsid w:val="006506C7"/>
    <w:rsid w:val="006506E8"/>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8C4"/>
    <w:rsid w:val="00652A57"/>
    <w:rsid w:val="00652CAD"/>
    <w:rsid w:val="00652ED4"/>
    <w:rsid w:val="00652FBF"/>
    <w:rsid w:val="00653108"/>
    <w:rsid w:val="00653373"/>
    <w:rsid w:val="0065338D"/>
    <w:rsid w:val="006533A2"/>
    <w:rsid w:val="0065352E"/>
    <w:rsid w:val="0065375B"/>
    <w:rsid w:val="006539B4"/>
    <w:rsid w:val="00653A0C"/>
    <w:rsid w:val="00653B04"/>
    <w:rsid w:val="00653B9F"/>
    <w:rsid w:val="00653BC9"/>
    <w:rsid w:val="00653C02"/>
    <w:rsid w:val="00653C6D"/>
    <w:rsid w:val="00653DBA"/>
    <w:rsid w:val="00653E24"/>
    <w:rsid w:val="00653FAC"/>
    <w:rsid w:val="006540A8"/>
    <w:rsid w:val="0065438A"/>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DB0"/>
    <w:rsid w:val="00655F41"/>
    <w:rsid w:val="00655FF3"/>
    <w:rsid w:val="00656027"/>
    <w:rsid w:val="006562F1"/>
    <w:rsid w:val="00656362"/>
    <w:rsid w:val="0065658B"/>
    <w:rsid w:val="006568F7"/>
    <w:rsid w:val="00656A79"/>
    <w:rsid w:val="00657202"/>
    <w:rsid w:val="0065720A"/>
    <w:rsid w:val="0065735F"/>
    <w:rsid w:val="0065737F"/>
    <w:rsid w:val="00657410"/>
    <w:rsid w:val="00657678"/>
    <w:rsid w:val="006576CC"/>
    <w:rsid w:val="00657785"/>
    <w:rsid w:val="006578C9"/>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E88"/>
    <w:rsid w:val="0066201D"/>
    <w:rsid w:val="0066210F"/>
    <w:rsid w:val="00662628"/>
    <w:rsid w:val="006626C2"/>
    <w:rsid w:val="006626E2"/>
    <w:rsid w:val="00662A93"/>
    <w:rsid w:val="00662D1D"/>
    <w:rsid w:val="00662E2D"/>
    <w:rsid w:val="00663122"/>
    <w:rsid w:val="0066331A"/>
    <w:rsid w:val="006635DB"/>
    <w:rsid w:val="00663692"/>
    <w:rsid w:val="0066370F"/>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C38"/>
    <w:rsid w:val="00664DB9"/>
    <w:rsid w:val="00664E08"/>
    <w:rsid w:val="00664E3E"/>
    <w:rsid w:val="00664F40"/>
    <w:rsid w:val="00664F59"/>
    <w:rsid w:val="006650E0"/>
    <w:rsid w:val="00665427"/>
    <w:rsid w:val="00665480"/>
    <w:rsid w:val="006655A5"/>
    <w:rsid w:val="00665665"/>
    <w:rsid w:val="00665797"/>
    <w:rsid w:val="00665948"/>
    <w:rsid w:val="00665994"/>
    <w:rsid w:val="006659F7"/>
    <w:rsid w:val="00665B95"/>
    <w:rsid w:val="00665C9C"/>
    <w:rsid w:val="00665F2B"/>
    <w:rsid w:val="00665F67"/>
    <w:rsid w:val="00666049"/>
    <w:rsid w:val="006661E3"/>
    <w:rsid w:val="00666212"/>
    <w:rsid w:val="0066629F"/>
    <w:rsid w:val="00666520"/>
    <w:rsid w:val="00666524"/>
    <w:rsid w:val="0066660E"/>
    <w:rsid w:val="006666F1"/>
    <w:rsid w:val="00666886"/>
    <w:rsid w:val="00666A15"/>
    <w:rsid w:val="00666A6D"/>
    <w:rsid w:val="00666B5E"/>
    <w:rsid w:val="00666C80"/>
    <w:rsid w:val="00666DCF"/>
    <w:rsid w:val="00666F16"/>
    <w:rsid w:val="0066709C"/>
    <w:rsid w:val="0066714F"/>
    <w:rsid w:val="006671D0"/>
    <w:rsid w:val="0066722B"/>
    <w:rsid w:val="00667252"/>
    <w:rsid w:val="006672E5"/>
    <w:rsid w:val="0066736F"/>
    <w:rsid w:val="006674B4"/>
    <w:rsid w:val="006674C2"/>
    <w:rsid w:val="006676B1"/>
    <w:rsid w:val="00667A38"/>
    <w:rsid w:val="00667BBE"/>
    <w:rsid w:val="00667C1F"/>
    <w:rsid w:val="00667C49"/>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2EC"/>
    <w:rsid w:val="00671598"/>
    <w:rsid w:val="00671703"/>
    <w:rsid w:val="0067186B"/>
    <w:rsid w:val="00671908"/>
    <w:rsid w:val="00671ADA"/>
    <w:rsid w:val="00671B1A"/>
    <w:rsid w:val="00671C9E"/>
    <w:rsid w:val="00671D65"/>
    <w:rsid w:val="00671FA9"/>
    <w:rsid w:val="00671FAA"/>
    <w:rsid w:val="00671FB6"/>
    <w:rsid w:val="0067214D"/>
    <w:rsid w:val="006721EB"/>
    <w:rsid w:val="00672222"/>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6AE"/>
    <w:rsid w:val="00674703"/>
    <w:rsid w:val="006747C1"/>
    <w:rsid w:val="006749BA"/>
    <w:rsid w:val="006749C9"/>
    <w:rsid w:val="00674A0F"/>
    <w:rsid w:val="00674ACF"/>
    <w:rsid w:val="00674AD2"/>
    <w:rsid w:val="00674BE1"/>
    <w:rsid w:val="00674C97"/>
    <w:rsid w:val="00674CD2"/>
    <w:rsid w:val="00674EF3"/>
    <w:rsid w:val="00674F45"/>
    <w:rsid w:val="00675057"/>
    <w:rsid w:val="0067535A"/>
    <w:rsid w:val="00675389"/>
    <w:rsid w:val="0067567D"/>
    <w:rsid w:val="006756B0"/>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86B"/>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EE3"/>
    <w:rsid w:val="00677F34"/>
    <w:rsid w:val="00677F81"/>
    <w:rsid w:val="0068018B"/>
    <w:rsid w:val="00680202"/>
    <w:rsid w:val="00680253"/>
    <w:rsid w:val="006802AF"/>
    <w:rsid w:val="0068043E"/>
    <w:rsid w:val="0068049E"/>
    <w:rsid w:val="006804DC"/>
    <w:rsid w:val="00680620"/>
    <w:rsid w:val="00680693"/>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795"/>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EE3"/>
    <w:rsid w:val="00682F50"/>
    <w:rsid w:val="00683013"/>
    <w:rsid w:val="00683045"/>
    <w:rsid w:val="006830FB"/>
    <w:rsid w:val="00683171"/>
    <w:rsid w:val="00683314"/>
    <w:rsid w:val="00683337"/>
    <w:rsid w:val="006833B3"/>
    <w:rsid w:val="006834ED"/>
    <w:rsid w:val="00683583"/>
    <w:rsid w:val="00683985"/>
    <w:rsid w:val="00683ABF"/>
    <w:rsid w:val="00683C6B"/>
    <w:rsid w:val="00683E66"/>
    <w:rsid w:val="00683EBF"/>
    <w:rsid w:val="00683F70"/>
    <w:rsid w:val="00684168"/>
    <w:rsid w:val="00684196"/>
    <w:rsid w:val="006842DC"/>
    <w:rsid w:val="00684374"/>
    <w:rsid w:val="006843D4"/>
    <w:rsid w:val="006843FF"/>
    <w:rsid w:val="006844C6"/>
    <w:rsid w:val="006844CD"/>
    <w:rsid w:val="006845B2"/>
    <w:rsid w:val="006846BD"/>
    <w:rsid w:val="0068470B"/>
    <w:rsid w:val="00684912"/>
    <w:rsid w:val="00684A99"/>
    <w:rsid w:val="00684B12"/>
    <w:rsid w:val="00684D1F"/>
    <w:rsid w:val="00684DDD"/>
    <w:rsid w:val="006850F3"/>
    <w:rsid w:val="00685117"/>
    <w:rsid w:val="0068530A"/>
    <w:rsid w:val="0068538D"/>
    <w:rsid w:val="006854A6"/>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505"/>
    <w:rsid w:val="006878FC"/>
    <w:rsid w:val="0068791E"/>
    <w:rsid w:val="00687CDC"/>
    <w:rsid w:val="00687DB6"/>
    <w:rsid w:val="00687EBC"/>
    <w:rsid w:val="00687EF5"/>
    <w:rsid w:val="00687F27"/>
    <w:rsid w:val="006900B3"/>
    <w:rsid w:val="0069017E"/>
    <w:rsid w:val="006901DC"/>
    <w:rsid w:val="00690635"/>
    <w:rsid w:val="006906F3"/>
    <w:rsid w:val="0069082C"/>
    <w:rsid w:val="006908DF"/>
    <w:rsid w:val="00690A68"/>
    <w:rsid w:val="00690B7E"/>
    <w:rsid w:val="00690BCD"/>
    <w:rsid w:val="00690F15"/>
    <w:rsid w:val="006911BA"/>
    <w:rsid w:val="00691284"/>
    <w:rsid w:val="00691512"/>
    <w:rsid w:val="00691533"/>
    <w:rsid w:val="006915A3"/>
    <w:rsid w:val="00691781"/>
    <w:rsid w:val="00691872"/>
    <w:rsid w:val="006918C6"/>
    <w:rsid w:val="00691914"/>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64A"/>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6B3"/>
    <w:rsid w:val="00694C17"/>
    <w:rsid w:val="00694D4D"/>
    <w:rsid w:val="00694F2C"/>
    <w:rsid w:val="0069508C"/>
    <w:rsid w:val="00695110"/>
    <w:rsid w:val="006951A5"/>
    <w:rsid w:val="006952C3"/>
    <w:rsid w:val="006953BC"/>
    <w:rsid w:val="00695431"/>
    <w:rsid w:val="00695695"/>
    <w:rsid w:val="006958D3"/>
    <w:rsid w:val="00695987"/>
    <w:rsid w:val="006959E9"/>
    <w:rsid w:val="00695D9C"/>
    <w:rsid w:val="00695DB3"/>
    <w:rsid w:val="00695E8E"/>
    <w:rsid w:val="00695F60"/>
    <w:rsid w:val="006962FE"/>
    <w:rsid w:val="00696322"/>
    <w:rsid w:val="0069638B"/>
    <w:rsid w:val="0069651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92"/>
    <w:rsid w:val="00697575"/>
    <w:rsid w:val="006977B9"/>
    <w:rsid w:val="00697915"/>
    <w:rsid w:val="00697B29"/>
    <w:rsid w:val="00697EE7"/>
    <w:rsid w:val="00697F0D"/>
    <w:rsid w:val="006A0386"/>
    <w:rsid w:val="006A087B"/>
    <w:rsid w:val="006A0936"/>
    <w:rsid w:val="006A0B47"/>
    <w:rsid w:val="006A0CA4"/>
    <w:rsid w:val="006A0CD8"/>
    <w:rsid w:val="006A0D8B"/>
    <w:rsid w:val="006A0E2F"/>
    <w:rsid w:val="006A0F62"/>
    <w:rsid w:val="006A1068"/>
    <w:rsid w:val="006A13B6"/>
    <w:rsid w:val="006A1439"/>
    <w:rsid w:val="006A1C70"/>
    <w:rsid w:val="006A1D24"/>
    <w:rsid w:val="006A1D54"/>
    <w:rsid w:val="006A1EBA"/>
    <w:rsid w:val="006A1EF6"/>
    <w:rsid w:val="006A1F78"/>
    <w:rsid w:val="006A20B3"/>
    <w:rsid w:val="006A2232"/>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2E1"/>
    <w:rsid w:val="006A34F3"/>
    <w:rsid w:val="006A36D3"/>
    <w:rsid w:val="006A38B7"/>
    <w:rsid w:val="006A3924"/>
    <w:rsid w:val="006A39FA"/>
    <w:rsid w:val="006A3AE6"/>
    <w:rsid w:val="006A3C07"/>
    <w:rsid w:val="006A3DA1"/>
    <w:rsid w:val="006A3DE2"/>
    <w:rsid w:val="006A3EC1"/>
    <w:rsid w:val="006A3F7D"/>
    <w:rsid w:val="006A41F5"/>
    <w:rsid w:val="006A426F"/>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0DC"/>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1EA"/>
    <w:rsid w:val="006B03D3"/>
    <w:rsid w:val="006B03D9"/>
    <w:rsid w:val="006B050A"/>
    <w:rsid w:val="006B0531"/>
    <w:rsid w:val="006B0589"/>
    <w:rsid w:val="006B0685"/>
    <w:rsid w:val="006B07B2"/>
    <w:rsid w:val="006B07CF"/>
    <w:rsid w:val="006B0BD3"/>
    <w:rsid w:val="006B0CD2"/>
    <w:rsid w:val="006B0E72"/>
    <w:rsid w:val="006B0EAA"/>
    <w:rsid w:val="006B0EB3"/>
    <w:rsid w:val="006B0EEB"/>
    <w:rsid w:val="006B0F68"/>
    <w:rsid w:val="006B108A"/>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93B"/>
    <w:rsid w:val="006B2951"/>
    <w:rsid w:val="006B2AC6"/>
    <w:rsid w:val="006B2CE2"/>
    <w:rsid w:val="006B2E97"/>
    <w:rsid w:val="006B2EA8"/>
    <w:rsid w:val="006B2EFE"/>
    <w:rsid w:val="006B2F08"/>
    <w:rsid w:val="006B2F25"/>
    <w:rsid w:val="006B30DC"/>
    <w:rsid w:val="006B3206"/>
    <w:rsid w:val="006B3379"/>
    <w:rsid w:val="006B33FA"/>
    <w:rsid w:val="006B3465"/>
    <w:rsid w:val="006B34A3"/>
    <w:rsid w:val="006B350C"/>
    <w:rsid w:val="006B357A"/>
    <w:rsid w:val="006B3648"/>
    <w:rsid w:val="006B3752"/>
    <w:rsid w:val="006B3A75"/>
    <w:rsid w:val="006B3AA5"/>
    <w:rsid w:val="006B3B04"/>
    <w:rsid w:val="006B3B7B"/>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E7C"/>
    <w:rsid w:val="006B4F7F"/>
    <w:rsid w:val="006B4F81"/>
    <w:rsid w:val="006B4FE0"/>
    <w:rsid w:val="006B505F"/>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924"/>
    <w:rsid w:val="006B69A2"/>
    <w:rsid w:val="006B6B31"/>
    <w:rsid w:val="006B6DA7"/>
    <w:rsid w:val="006B6DAA"/>
    <w:rsid w:val="006B6FBC"/>
    <w:rsid w:val="006B71F2"/>
    <w:rsid w:val="006B729E"/>
    <w:rsid w:val="006B72E7"/>
    <w:rsid w:val="006B741F"/>
    <w:rsid w:val="006B7434"/>
    <w:rsid w:val="006B750A"/>
    <w:rsid w:val="006B7549"/>
    <w:rsid w:val="006B7712"/>
    <w:rsid w:val="006B7796"/>
    <w:rsid w:val="006B782C"/>
    <w:rsid w:val="006B7833"/>
    <w:rsid w:val="006B7869"/>
    <w:rsid w:val="006B786F"/>
    <w:rsid w:val="006B7AD4"/>
    <w:rsid w:val="006B7DA3"/>
    <w:rsid w:val="006B7E3F"/>
    <w:rsid w:val="006B7EDD"/>
    <w:rsid w:val="006B7F7C"/>
    <w:rsid w:val="006C0114"/>
    <w:rsid w:val="006C0221"/>
    <w:rsid w:val="006C04FD"/>
    <w:rsid w:val="006C070D"/>
    <w:rsid w:val="006C0CA7"/>
    <w:rsid w:val="006C0D9C"/>
    <w:rsid w:val="006C0DF7"/>
    <w:rsid w:val="006C0E57"/>
    <w:rsid w:val="006C0FF6"/>
    <w:rsid w:val="006C10A1"/>
    <w:rsid w:val="006C129A"/>
    <w:rsid w:val="006C1392"/>
    <w:rsid w:val="006C1523"/>
    <w:rsid w:val="006C15BD"/>
    <w:rsid w:val="006C17C0"/>
    <w:rsid w:val="006C1840"/>
    <w:rsid w:val="006C1960"/>
    <w:rsid w:val="006C1963"/>
    <w:rsid w:val="006C1A38"/>
    <w:rsid w:val="006C1DA1"/>
    <w:rsid w:val="006C1F66"/>
    <w:rsid w:val="006C204E"/>
    <w:rsid w:val="006C20C2"/>
    <w:rsid w:val="006C21B3"/>
    <w:rsid w:val="006C23ED"/>
    <w:rsid w:val="006C27FB"/>
    <w:rsid w:val="006C2831"/>
    <w:rsid w:val="006C28DA"/>
    <w:rsid w:val="006C29C4"/>
    <w:rsid w:val="006C2A74"/>
    <w:rsid w:val="006C2B80"/>
    <w:rsid w:val="006C2BD5"/>
    <w:rsid w:val="006C2DF5"/>
    <w:rsid w:val="006C2EA4"/>
    <w:rsid w:val="006C2EFA"/>
    <w:rsid w:val="006C2F0C"/>
    <w:rsid w:val="006C2FC6"/>
    <w:rsid w:val="006C3058"/>
    <w:rsid w:val="006C31EC"/>
    <w:rsid w:val="006C3201"/>
    <w:rsid w:val="006C320A"/>
    <w:rsid w:val="006C34BA"/>
    <w:rsid w:val="006C3563"/>
    <w:rsid w:val="006C359C"/>
    <w:rsid w:val="006C3604"/>
    <w:rsid w:val="006C36EC"/>
    <w:rsid w:val="006C377F"/>
    <w:rsid w:val="006C3851"/>
    <w:rsid w:val="006C397D"/>
    <w:rsid w:val="006C3B91"/>
    <w:rsid w:val="006C3BED"/>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0D"/>
    <w:rsid w:val="006C63CE"/>
    <w:rsid w:val="006C63EE"/>
    <w:rsid w:val="006C64FA"/>
    <w:rsid w:val="006C6523"/>
    <w:rsid w:val="006C6541"/>
    <w:rsid w:val="006C655B"/>
    <w:rsid w:val="006C65B6"/>
    <w:rsid w:val="006C6673"/>
    <w:rsid w:val="006C6799"/>
    <w:rsid w:val="006C68ED"/>
    <w:rsid w:val="006C6E0F"/>
    <w:rsid w:val="006C6ECC"/>
    <w:rsid w:val="006C7087"/>
    <w:rsid w:val="006C72C9"/>
    <w:rsid w:val="006C73B0"/>
    <w:rsid w:val="006C74C3"/>
    <w:rsid w:val="006C7544"/>
    <w:rsid w:val="006C7A68"/>
    <w:rsid w:val="006C7AAA"/>
    <w:rsid w:val="006C7AE7"/>
    <w:rsid w:val="006C7B03"/>
    <w:rsid w:val="006C7B5C"/>
    <w:rsid w:val="006C7C16"/>
    <w:rsid w:val="006C7CFA"/>
    <w:rsid w:val="006C7D39"/>
    <w:rsid w:val="006C7D82"/>
    <w:rsid w:val="006C7E28"/>
    <w:rsid w:val="006C7E31"/>
    <w:rsid w:val="006C7FB1"/>
    <w:rsid w:val="006D0030"/>
    <w:rsid w:val="006D00DD"/>
    <w:rsid w:val="006D00F3"/>
    <w:rsid w:val="006D03E6"/>
    <w:rsid w:val="006D04B3"/>
    <w:rsid w:val="006D05D9"/>
    <w:rsid w:val="006D0736"/>
    <w:rsid w:val="006D08B0"/>
    <w:rsid w:val="006D099E"/>
    <w:rsid w:val="006D0A25"/>
    <w:rsid w:val="006D0ACA"/>
    <w:rsid w:val="006D0C25"/>
    <w:rsid w:val="006D0D00"/>
    <w:rsid w:val="006D0D41"/>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72"/>
    <w:rsid w:val="006D1EF1"/>
    <w:rsid w:val="006D1F05"/>
    <w:rsid w:val="006D1F9E"/>
    <w:rsid w:val="006D2099"/>
    <w:rsid w:val="006D2115"/>
    <w:rsid w:val="006D2194"/>
    <w:rsid w:val="006D21B9"/>
    <w:rsid w:val="006D2234"/>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34B"/>
    <w:rsid w:val="006D44E5"/>
    <w:rsid w:val="006D45B1"/>
    <w:rsid w:val="006D460E"/>
    <w:rsid w:val="006D4657"/>
    <w:rsid w:val="006D470D"/>
    <w:rsid w:val="006D476F"/>
    <w:rsid w:val="006D49BE"/>
    <w:rsid w:val="006D49C2"/>
    <w:rsid w:val="006D4D6E"/>
    <w:rsid w:val="006D4D7A"/>
    <w:rsid w:val="006D4DB1"/>
    <w:rsid w:val="006D4FA8"/>
    <w:rsid w:val="006D5055"/>
    <w:rsid w:val="006D5151"/>
    <w:rsid w:val="006D53C5"/>
    <w:rsid w:val="006D541F"/>
    <w:rsid w:val="006D54AE"/>
    <w:rsid w:val="006D554C"/>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0E4"/>
    <w:rsid w:val="006D7218"/>
    <w:rsid w:val="006D7230"/>
    <w:rsid w:val="006D72FA"/>
    <w:rsid w:val="006D76D8"/>
    <w:rsid w:val="006D7885"/>
    <w:rsid w:val="006D79A7"/>
    <w:rsid w:val="006D7A0D"/>
    <w:rsid w:val="006D7AB3"/>
    <w:rsid w:val="006D7BC7"/>
    <w:rsid w:val="006D7C69"/>
    <w:rsid w:val="006D7DE9"/>
    <w:rsid w:val="006D7E04"/>
    <w:rsid w:val="006D7E21"/>
    <w:rsid w:val="006D7EC2"/>
    <w:rsid w:val="006D7F1F"/>
    <w:rsid w:val="006D7FAA"/>
    <w:rsid w:val="006E0202"/>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59"/>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2E8"/>
    <w:rsid w:val="006E3400"/>
    <w:rsid w:val="006E3413"/>
    <w:rsid w:val="006E35E8"/>
    <w:rsid w:val="006E36F7"/>
    <w:rsid w:val="006E3931"/>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82F"/>
    <w:rsid w:val="006E584A"/>
    <w:rsid w:val="006E592A"/>
    <w:rsid w:val="006E5B22"/>
    <w:rsid w:val="006E5C90"/>
    <w:rsid w:val="006E5CD8"/>
    <w:rsid w:val="006E5D88"/>
    <w:rsid w:val="006E5E4E"/>
    <w:rsid w:val="006E5ED0"/>
    <w:rsid w:val="006E5FF3"/>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594"/>
    <w:rsid w:val="006E769B"/>
    <w:rsid w:val="006E774D"/>
    <w:rsid w:val="006E77B9"/>
    <w:rsid w:val="006E7939"/>
    <w:rsid w:val="006E7953"/>
    <w:rsid w:val="006E797C"/>
    <w:rsid w:val="006E7B68"/>
    <w:rsid w:val="006E7C1A"/>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B56"/>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8F3"/>
    <w:rsid w:val="006F29F9"/>
    <w:rsid w:val="006F2A82"/>
    <w:rsid w:val="006F2B53"/>
    <w:rsid w:val="006F2C27"/>
    <w:rsid w:val="006F2C72"/>
    <w:rsid w:val="006F2DDF"/>
    <w:rsid w:val="006F3080"/>
    <w:rsid w:val="006F308A"/>
    <w:rsid w:val="006F3148"/>
    <w:rsid w:val="006F3364"/>
    <w:rsid w:val="006F356E"/>
    <w:rsid w:val="006F3856"/>
    <w:rsid w:val="006F3891"/>
    <w:rsid w:val="006F3946"/>
    <w:rsid w:val="006F399D"/>
    <w:rsid w:val="006F39BA"/>
    <w:rsid w:val="006F3A4F"/>
    <w:rsid w:val="006F3B0F"/>
    <w:rsid w:val="006F3BFB"/>
    <w:rsid w:val="006F3C1E"/>
    <w:rsid w:val="006F3D2C"/>
    <w:rsid w:val="006F3D95"/>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08"/>
    <w:rsid w:val="006F74D1"/>
    <w:rsid w:val="006F773C"/>
    <w:rsid w:val="006F7786"/>
    <w:rsid w:val="006F778C"/>
    <w:rsid w:val="006F7884"/>
    <w:rsid w:val="006F799B"/>
    <w:rsid w:val="006F7B44"/>
    <w:rsid w:val="006F7C13"/>
    <w:rsid w:val="006F7CAB"/>
    <w:rsid w:val="006F7E0C"/>
    <w:rsid w:val="006F7E3B"/>
    <w:rsid w:val="006F7E4A"/>
    <w:rsid w:val="006F7E51"/>
    <w:rsid w:val="006F7ECD"/>
    <w:rsid w:val="00700250"/>
    <w:rsid w:val="00700279"/>
    <w:rsid w:val="00700290"/>
    <w:rsid w:val="007002E8"/>
    <w:rsid w:val="0070041B"/>
    <w:rsid w:val="007006BB"/>
    <w:rsid w:val="007006C5"/>
    <w:rsid w:val="0070070E"/>
    <w:rsid w:val="007008DD"/>
    <w:rsid w:val="00700B0C"/>
    <w:rsid w:val="00700B35"/>
    <w:rsid w:val="00700C18"/>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321"/>
    <w:rsid w:val="00702543"/>
    <w:rsid w:val="00702652"/>
    <w:rsid w:val="007027D7"/>
    <w:rsid w:val="007027D9"/>
    <w:rsid w:val="0070280C"/>
    <w:rsid w:val="00702891"/>
    <w:rsid w:val="0070294C"/>
    <w:rsid w:val="0070299E"/>
    <w:rsid w:val="00702B04"/>
    <w:rsid w:val="00702B27"/>
    <w:rsid w:val="00702C78"/>
    <w:rsid w:val="00702ECF"/>
    <w:rsid w:val="00702EEB"/>
    <w:rsid w:val="00702F61"/>
    <w:rsid w:val="00703022"/>
    <w:rsid w:val="007030C3"/>
    <w:rsid w:val="007034B2"/>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A09"/>
    <w:rsid w:val="00704CEE"/>
    <w:rsid w:val="00704DE2"/>
    <w:rsid w:val="00704E79"/>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3F"/>
    <w:rsid w:val="00706CBC"/>
    <w:rsid w:val="00706CE1"/>
    <w:rsid w:val="00706D94"/>
    <w:rsid w:val="00706DF8"/>
    <w:rsid w:val="00706E5B"/>
    <w:rsid w:val="00706F20"/>
    <w:rsid w:val="0070703F"/>
    <w:rsid w:val="007071E5"/>
    <w:rsid w:val="007071EF"/>
    <w:rsid w:val="007072B0"/>
    <w:rsid w:val="00707521"/>
    <w:rsid w:val="0070791D"/>
    <w:rsid w:val="00707978"/>
    <w:rsid w:val="00707BB3"/>
    <w:rsid w:val="00707C4A"/>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3C"/>
    <w:rsid w:val="00711174"/>
    <w:rsid w:val="007113AA"/>
    <w:rsid w:val="00711744"/>
    <w:rsid w:val="007119CB"/>
    <w:rsid w:val="007119E3"/>
    <w:rsid w:val="00711AE9"/>
    <w:rsid w:val="00711CE4"/>
    <w:rsid w:val="00711D75"/>
    <w:rsid w:val="00711DB8"/>
    <w:rsid w:val="00711FC6"/>
    <w:rsid w:val="007123FF"/>
    <w:rsid w:val="007124E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0BF"/>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C70"/>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71"/>
    <w:rsid w:val="00723BF2"/>
    <w:rsid w:val="00723E59"/>
    <w:rsid w:val="00723F60"/>
    <w:rsid w:val="00723F76"/>
    <w:rsid w:val="00724009"/>
    <w:rsid w:val="007240BB"/>
    <w:rsid w:val="007241AE"/>
    <w:rsid w:val="00724267"/>
    <w:rsid w:val="007242AA"/>
    <w:rsid w:val="007242E2"/>
    <w:rsid w:val="00724381"/>
    <w:rsid w:val="007243DA"/>
    <w:rsid w:val="00724430"/>
    <w:rsid w:val="007245BA"/>
    <w:rsid w:val="007245C4"/>
    <w:rsid w:val="00724616"/>
    <w:rsid w:val="0072477E"/>
    <w:rsid w:val="007247A1"/>
    <w:rsid w:val="007248B5"/>
    <w:rsid w:val="00724936"/>
    <w:rsid w:val="00724B37"/>
    <w:rsid w:val="00724E9A"/>
    <w:rsid w:val="00724F81"/>
    <w:rsid w:val="00724FE7"/>
    <w:rsid w:val="0072501B"/>
    <w:rsid w:val="007250E4"/>
    <w:rsid w:val="00725133"/>
    <w:rsid w:val="0072530C"/>
    <w:rsid w:val="007253BC"/>
    <w:rsid w:val="00725415"/>
    <w:rsid w:val="00725422"/>
    <w:rsid w:val="0072545D"/>
    <w:rsid w:val="00725596"/>
    <w:rsid w:val="00725728"/>
    <w:rsid w:val="0072574E"/>
    <w:rsid w:val="00725AC4"/>
    <w:rsid w:val="00725BDB"/>
    <w:rsid w:val="00725CC8"/>
    <w:rsid w:val="007260D1"/>
    <w:rsid w:val="007260E2"/>
    <w:rsid w:val="00726217"/>
    <w:rsid w:val="00726313"/>
    <w:rsid w:val="007263FC"/>
    <w:rsid w:val="00726487"/>
    <w:rsid w:val="00726697"/>
    <w:rsid w:val="00726760"/>
    <w:rsid w:val="0072687F"/>
    <w:rsid w:val="00726BE0"/>
    <w:rsid w:val="00726D7D"/>
    <w:rsid w:val="00726E27"/>
    <w:rsid w:val="00726E2B"/>
    <w:rsid w:val="00726FE7"/>
    <w:rsid w:val="00727120"/>
    <w:rsid w:val="00727130"/>
    <w:rsid w:val="007272AA"/>
    <w:rsid w:val="00727317"/>
    <w:rsid w:val="0072733F"/>
    <w:rsid w:val="007273C3"/>
    <w:rsid w:val="007274D7"/>
    <w:rsid w:val="0072774D"/>
    <w:rsid w:val="00727815"/>
    <w:rsid w:val="00727B35"/>
    <w:rsid w:val="00727B99"/>
    <w:rsid w:val="00727C5A"/>
    <w:rsid w:val="00727CAB"/>
    <w:rsid w:val="00730030"/>
    <w:rsid w:val="007300E3"/>
    <w:rsid w:val="007301FB"/>
    <w:rsid w:val="007302A7"/>
    <w:rsid w:val="007302EA"/>
    <w:rsid w:val="00730448"/>
    <w:rsid w:val="00730483"/>
    <w:rsid w:val="0073095A"/>
    <w:rsid w:val="00730974"/>
    <w:rsid w:val="007309F1"/>
    <w:rsid w:val="00730A9B"/>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36"/>
    <w:rsid w:val="00731D45"/>
    <w:rsid w:val="00731F9B"/>
    <w:rsid w:val="00731FD5"/>
    <w:rsid w:val="0073213D"/>
    <w:rsid w:val="00732218"/>
    <w:rsid w:val="0073231D"/>
    <w:rsid w:val="007324E6"/>
    <w:rsid w:val="007326A0"/>
    <w:rsid w:val="00732771"/>
    <w:rsid w:val="0073291C"/>
    <w:rsid w:val="00732BF3"/>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114"/>
    <w:rsid w:val="0073426A"/>
    <w:rsid w:val="007343BA"/>
    <w:rsid w:val="00734616"/>
    <w:rsid w:val="007347A5"/>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5C17"/>
    <w:rsid w:val="007360D7"/>
    <w:rsid w:val="00736158"/>
    <w:rsid w:val="00736339"/>
    <w:rsid w:val="00736442"/>
    <w:rsid w:val="00736586"/>
    <w:rsid w:val="007365D3"/>
    <w:rsid w:val="00736705"/>
    <w:rsid w:val="00736816"/>
    <w:rsid w:val="007368C7"/>
    <w:rsid w:val="0073694C"/>
    <w:rsid w:val="00736B16"/>
    <w:rsid w:val="00736C85"/>
    <w:rsid w:val="00736CE7"/>
    <w:rsid w:val="00736D6A"/>
    <w:rsid w:val="00736E5F"/>
    <w:rsid w:val="00736E8B"/>
    <w:rsid w:val="00737214"/>
    <w:rsid w:val="00737272"/>
    <w:rsid w:val="00737367"/>
    <w:rsid w:val="007373BA"/>
    <w:rsid w:val="00737573"/>
    <w:rsid w:val="007375EF"/>
    <w:rsid w:val="00737764"/>
    <w:rsid w:val="00737913"/>
    <w:rsid w:val="00737948"/>
    <w:rsid w:val="00737BAF"/>
    <w:rsid w:val="00737CA5"/>
    <w:rsid w:val="00737D65"/>
    <w:rsid w:val="00737DB9"/>
    <w:rsid w:val="00737EBC"/>
    <w:rsid w:val="00740030"/>
    <w:rsid w:val="00740064"/>
    <w:rsid w:val="0074010B"/>
    <w:rsid w:val="007402DA"/>
    <w:rsid w:val="0074037A"/>
    <w:rsid w:val="00740451"/>
    <w:rsid w:val="007405A9"/>
    <w:rsid w:val="00740681"/>
    <w:rsid w:val="0074073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9A0"/>
    <w:rsid w:val="00742AD9"/>
    <w:rsid w:val="00742FE8"/>
    <w:rsid w:val="00743035"/>
    <w:rsid w:val="00743066"/>
    <w:rsid w:val="00743115"/>
    <w:rsid w:val="00743198"/>
    <w:rsid w:val="007431A9"/>
    <w:rsid w:val="00743354"/>
    <w:rsid w:val="007434BC"/>
    <w:rsid w:val="007434C3"/>
    <w:rsid w:val="007434E1"/>
    <w:rsid w:val="00743620"/>
    <w:rsid w:val="00743757"/>
    <w:rsid w:val="00743945"/>
    <w:rsid w:val="00743F37"/>
    <w:rsid w:val="00743FCF"/>
    <w:rsid w:val="00743FD6"/>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AB1"/>
    <w:rsid w:val="00745B0D"/>
    <w:rsid w:val="00745D9A"/>
    <w:rsid w:val="00745E02"/>
    <w:rsid w:val="00745E47"/>
    <w:rsid w:val="0074603D"/>
    <w:rsid w:val="00746049"/>
    <w:rsid w:val="00746096"/>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62B"/>
    <w:rsid w:val="00750C08"/>
    <w:rsid w:val="00750DF1"/>
    <w:rsid w:val="00750F0F"/>
    <w:rsid w:val="00750F64"/>
    <w:rsid w:val="00750F6A"/>
    <w:rsid w:val="00750F79"/>
    <w:rsid w:val="00750F86"/>
    <w:rsid w:val="0075102E"/>
    <w:rsid w:val="007510FC"/>
    <w:rsid w:val="00751109"/>
    <w:rsid w:val="007515A8"/>
    <w:rsid w:val="00751739"/>
    <w:rsid w:val="00751959"/>
    <w:rsid w:val="007519C2"/>
    <w:rsid w:val="00751A0B"/>
    <w:rsid w:val="00751A9E"/>
    <w:rsid w:val="00751AE1"/>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5FC"/>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75C"/>
    <w:rsid w:val="00754914"/>
    <w:rsid w:val="007549BB"/>
    <w:rsid w:val="00754A06"/>
    <w:rsid w:val="00754AD0"/>
    <w:rsid w:val="00754AFC"/>
    <w:rsid w:val="00754D7B"/>
    <w:rsid w:val="00754D90"/>
    <w:rsid w:val="00754DC9"/>
    <w:rsid w:val="007550A7"/>
    <w:rsid w:val="007550B5"/>
    <w:rsid w:val="0075518C"/>
    <w:rsid w:val="007552F8"/>
    <w:rsid w:val="00755355"/>
    <w:rsid w:val="0075535C"/>
    <w:rsid w:val="00755500"/>
    <w:rsid w:val="0075569E"/>
    <w:rsid w:val="00755717"/>
    <w:rsid w:val="007557A1"/>
    <w:rsid w:val="007557D1"/>
    <w:rsid w:val="007557F9"/>
    <w:rsid w:val="00755820"/>
    <w:rsid w:val="00755896"/>
    <w:rsid w:val="007558D0"/>
    <w:rsid w:val="0075590B"/>
    <w:rsid w:val="00755BFD"/>
    <w:rsid w:val="00755C0F"/>
    <w:rsid w:val="00755D66"/>
    <w:rsid w:val="00755DDF"/>
    <w:rsid w:val="00755F88"/>
    <w:rsid w:val="00756097"/>
    <w:rsid w:val="00756147"/>
    <w:rsid w:val="0075623D"/>
    <w:rsid w:val="007562ED"/>
    <w:rsid w:val="0075645C"/>
    <w:rsid w:val="00756484"/>
    <w:rsid w:val="00756542"/>
    <w:rsid w:val="007565D9"/>
    <w:rsid w:val="007566B7"/>
    <w:rsid w:val="0075689C"/>
    <w:rsid w:val="00756AD1"/>
    <w:rsid w:val="00756B45"/>
    <w:rsid w:val="00756C40"/>
    <w:rsid w:val="00756D11"/>
    <w:rsid w:val="00756EAC"/>
    <w:rsid w:val="007570A5"/>
    <w:rsid w:val="0075729D"/>
    <w:rsid w:val="0075734C"/>
    <w:rsid w:val="00757465"/>
    <w:rsid w:val="007575B5"/>
    <w:rsid w:val="00757621"/>
    <w:rsid w:val="0075772E"/>
    <w:rsid w:val="00757795"/>
    <w:rsid w:val="007577FE"/>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DDE"/>
    <w:rsid w:val="00762FE3"/>
    <w:rsid w:val="0076324E"/>
    <w:rsid w:val="007632A1"/>
    <w:rsid w:val="0076344C"/>
    <w:rsid w:val="00763494"/>
    <w:rsid w:val="00763501"/>
    <w:rsid w:val="007635A1"/>
    <w:rsid w:val="00763757"/>
    <w:rsid w:val="00763980"/>
    <w:rsid w:val="00763A91"/>
    <w:rsid w:val="00763A93"/>
    <w:rsid w:val="00763EEC"/>
    <w:rsid w:val="00763F92"/>
    <w:rsid w:val="00763FA7"/>
    <w:rsid w:val="00763FAA"/>
    <w:rsid w:val="00763FBA"/>
    <w:rsid w:val="0076401F"/>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53E"/>
    <w:rsid w:val="0076570D"/>
    <w:rsid w:val="0076574A"/>
    <w:rsid w:val="0076581B"/>
    <w:rsid w:val="0076583D"/>
    <w:rsid w:val="00765959"/>
    <w:rsid w:val="007659DD"/>
    <w:rsid w:val="00765ACF"/>
    <w:rsid w:val="00765C50"/>
    <w:rsid w:val="00765E58"/>
    <w:rsid w:val="00765F61"/>
    <w:rsid w:val="00765F8F"/>
    <w:rsid w:val="00765FB9"/>
    <w:rsid w:val="007660C7"/>
    <w:rsid w:val="007663CB"/>
    <w:rsid w:val="0076666E"/>
    <w:rsid w:val="00766715"/>
    <w:rsid w:val="007667BB"/>
    <w:rsid w:val="0076685D"/>
    <w:rsid w:val="00766965"/>
    <w:rsid w:val="007669DF"/>
    <w:rsid w:val="00766A77"/>
    <w:rsid w:val="00766D79"/>
    <w:rsid w:val="00766E90"/>
    <w:rsid w:val="00767377"/>
    <w:rsid w:val="00767492"/>
    <w:rsid w:val="007674A7"/>
    <w:rsid w:val="007674E7"/>
    <w:rsid w:val="0076772A"/>
    <w:rsid w:val="0076783C"/>
    <w:rsid w:val="007678E1"/>
    <w:rsid w:val="00767979"/>
    <w:rsid w:val="00767B6B"/>
    <w:rsid w:val="00767F12"/>
    <w:rsid w:val="00770259"/>
    <w:rsid w:val="0077040A"/>
    <w:rsid w:val="007707F0"/>
    <w:rsid w:val="00770883"/>
    <w:rsid w:val="007708B4"/>
    <w:rsid w:val="007708F3"/>
    <w:rsid w:val="00770AE5"/>
    <w:rsid w:val="00770C45"/>
    <w:rsid w:val="00770DAC"/>
    <w:rsid w:val="00770DB6"/>
    <w:rsid w:val="00770E3D"/>
    <w:rsid w:val="00770F70"/>
    <w:rsid w:val="00771136"/>
    <w:rsid w:val="007714BE"/>
    <w:rsid w:val="007714F8"/>
    <w:rsid w:val="0077166B"/>
    <w:rsid w:val="007717DD"/>
    <w:rsid w:val="007718CF"/>
    <w:rsid w:val="00771B14"/>
    <w:rsid w:val="00771E50"/>
    <w:rsid w:val="00771F5B"/>
    <w:rsid w:val="00771FBC"/>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E0"/>
    <w:rsid w:val="00772F02"/>
    <w:rsid w:val="0077358D"/>
    <w:rsid w:val="0077385E"/>
    <w:rsid w:val="00773B74"/>
    <w:rsid w:val="00773C1D"/>
    <w:rsid w:val="00773CA0"/>
    <w:rsid w:val="00773CD2"/>
    <w:rsid w:val="00773D8D"/>
    <w:rsid w:val="00773E4F"/>
    <w:rsid w:val="00773EE5"/>
    <w:rsid w:val="00773F81"/>
    <w:rsid w:val="00774002"/>
    <w:rsid w:val="007741A8"/>
    <w:rsid w:val="007743B8"/>
    <w:rsid w:val="00774437"/>
    <w:rsid w:val="007744E6"/>
    <w:rsid w:val="00774726"/>
    <w:rsid w:val="007747F4"/>
    <w:rsid w:val="00774853"/>
    <w:rsid w:val="00774901"/>
    <w:rsid w:val="00774BD3"/>
    <w:rsid w:val="00774CD0"/>
    <w:rsid w:val="00774D2C"/>
    <w:rsid w:val="00774DA1"/>
    <w:rsid w:val="00774E05"/>
    <w:rsid w:val="00774E40"/>
    <w:rsid w:val="00774EE6"/>
    <w:rsid w:val="007750A4"/>
    <w:rsid w:val="0077518D"/>
    <w:rsid w:val="00775207"/>
    <w:rsid w:val="007752C0"/>
    <w:rsid w:val="0077530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39"/>
    <w:rsid w:val="00777DE2"/>
    <w:rsid w:val="00777E82"/>
    <w:rsid w:val="0078005C"/>
    <w:rsid w:val="00780094"/>
    <w:rsid w:val="00780125"/>
    <w:rsid w:val="007801F0"/>
    <w:rsid w:val="00780206"/>
    <w:rsid w:val="0078034E"/>
    <w:rsid w:val="007803B0"/>
    <w:rsid w:val="007805C7"/>
    <w:rsid w:val="007806EA"/>
    <w:rsid w:val="00780794"/>
    <w:rsid w:val="007807D1"/>
    <w:rsid w:val="00780866"/>
    <w:rsid w:val="007808FD"/>
    <w:rsid w:val="00780ABE"/>
    <w:rsid w:val="00780B8E"/>
    <w:rsid w:val="00780BF6"/>
    <w:rsid w:val="00780C49"/>
    <w:rsid w:val="00780CC0"/>
    <w:rsid w:val="00780D74"/>
    <w:rsid w:val="00780FC8"/>
    <w:rsid w:val="0078104C"/>
    <w:rsid w:val="00781192"/>
    <w:rsid w:val="007811F2"/>
    <w:rsid w:val="007814C0"/>
    <w:rsid w:val="00781636"/>
    <w:rsid w:val="007816C9"/>
    <w:rsid w:val="0078170B"/>
    <w:rsid w:val="0078185B"/>
    <w:rsid w:val="007818F5"/>
    <w:rsid w:val="00781A6B"/>
    <w:rsid w:val="00781ABC"/>
    <w:rsid w:val="00781C36"/>
    <w:rsid w:val="00781EFE"/>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72E"/>
    <w:rsid w:val="0078374D"/>
    <w:rsid w:val="0078376E"/>
    <w:rsid w:val="007837A1"/>
    <w:rsid w:val="007837B9"/>
    <w:rsid w:val="007839D3"/>
    <w:rsid w:val="00783AC9"/>
    <w:rsid w:val="00783DAA"/>
    <w:rsid w:val="00783E77"/>
    <w:rsid w:val="00783F8A"/>
    <w:rsid w:val="0078445F"/>
    <w:rsid w:val="007844F1"/>
    <w:rsid w:val="007844F4"/>
    <w:rsid w:val="00784711"/>
    <w:rsid w:val="00784819"/>
    <w:rsid w:val="007848CB"/>
    <w:rsid w:val="0078493F"/>
    <w:rsid w:val="00784990"/>
    <w:rsid w:val="00784C7E"/>
    <w:rsid w:val="00784E33"/>
    <w:rsid w:val="00784E3B"/>
    <w:rsid w:val="00784F06"/>
    <w:rsid w:val="007851E5"/>
    <w:rsid w:val="0078523A"/>
    <w:rsid w:val="007853AD"/>
    <w:rsid w:val="0078557E"/>
    <w:rsid w:val="0078563F"/>
    <w:rsid w:val="0078586A"/>
    <w:rsid w:val="007858D5"/>
    <w:rsid w:val="00785BF1"/>
    <w:rsid w:val="00785C62"/>
    <w:rsid w:val="00785CFD"/>
    <w:rsid w:val="00785DB3"/>
    <w:rsid w:val="00785DD0"/>
    <w:rsid w:val="00786026"/>
    <w:rsid w:val="00786257"/>
    <w:rsid w:val="00786313"/>
    <w:rsid w:val="00786448"/>
    <w:rsid w:val="0078650F"/>
    <w:rsid w:val="007865EC"/>
    <w:rsid w:val="007867EB"/>
    <w:rsid w:val="00786860"/>
    <w:rsid w:val="00786C06"/>
    <w:rsid w:val="00786CE8"/>
    <w:rsid w:val="00786D3E"/>
    <w:rsid w:val="00786D43"/>
    <w:rsid w:val="00786FA3"/>
    <w:rsid w:val="00787089"/>
    <w:rsid w:val="0078710E"/>
    <w:rsid w:val="0078727C"/>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68"/>
    <w:rsid w:val="00790BC7"/>
    <w:rsid w:val="00790BCD"/>
    <w:rsid w:val="00790CA4"/>
    <w:rsid w:val="00790E4C"/>
    <w:rsid w:val="00791031"/>
    <w:rsid w:val="00791181"/>
    <w:rsid w:val="00791520"/>
    <w:rsid w:val="00791779"/>
    <w:rsid w:val="0079181B"/>
    <w:rsid w:val="0079189A"/>
    <w:rsid w:val="007919A9"/>
    <w:rsid w:val="00791C17"/>
    <w:rsid w:val="00791D2B"/>
    <w:rsid w:val="00791F28"/>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7EB"/>
    <w:rsid w:val="00793AB9"/>
    <w:rsid w:val="00793CA5"/>
    <w:rsid w:val="00793CAD"/>
    <w:rsid w:val="00793D4D"/>
    <w:rsid w:val="00793EF1"/>
    <w:rsid w:val="00793F9E"/>
    <w:rsid w:val="00793FE5"/>
    <w:rsid w:val="00794109"/>
    <w:rsid w:val="007942A7"/>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B89"/>
    <w:rsid w:val="00795C96"/>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A37"/>
    <w:rsid w:val="00796B1F"/>
    <w:rsid w:val="00796DF5"/>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1E7"/>
    <w:rsid w:val="007A032A"/>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781"/>
    <w:rsid w:val="007A27D2"/>
    <w:rsid w:val="007A298F"/>
    <w:rsid w:val="007A29D4"/>
    <w:rsid w:val="007A29EC"/>
    <w:rsid w:val="007A2C4F"/>
    <w:rsid w:val="007A2CC5"/>
    <w:rsid w:val="007A2D64"/>
    <w:rsid w:val="007A2F1E"/>
    <w:rsid w:val="007A3252"/>
    <w:rsid w:val="007A33F9"/>
    <w:rsid w:val="007A3524"/>
    <w:rsid w:val="007A35AD"/>
    <w:rsid w:val="007A3609"/>
    <w:rsid w:val="007A3641"/>
    <w:rsid w:val="007A36C8"/>
    <w:rsid w:val="007A3795"/>
    <w:rsid w:val="007A37BB"/>
    <w:rsid w:val="007A389B"/>
    <w:rsid w:val="007A389E"/>
    <w:rsid w:val="007A3911"/>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116"/>
    <w:rsid w:val="007A62C9"/>
    <w:rsid w:val="007A63AE"/>
    <w:rsid w:val="007A668D"/>
    <w:rsid w:val="007A66C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81"/>
    <w:rsid w:val="007A77AB"/>
    <w:rsid w:val="007A791D"/>
    <w:rsid w:val="007A7A6A"/>
    <w:rsid w:val="007A7B64"/>
    <w:rsid w:val="007A7C97"/>
    <w:rsid w:val="007A7D54"/>
    <w:rsid w:val="007A7F7F"/>
    <w:rsid w:val="007B0202"/>
    <w:rsid w:val="007B038D"/>
    <w:rsid w:val="007B0852"/>
    <w:rsid w:val="007B0D4F"/>
    <w:rsid w:val="007B0DBD"/>
    <w:rsid w:val="007B0E26"/>
    <w:rsid w:val="007B0F24"/>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D55"/>
    <w:rsid w:val="007B4F79"/>
    <w:rsid w:val="007B5197"/>
    <w:rsid w:val="007B5262"/>
    <w:rsid w:val="007B539A"/>
    <w:rsid w:val="007B548D"/>
    <w:rsid w:val="007B5538"/>
    <w:rsid w:val="007B5722"/>
    <w:rsid w:val="007B57A2"/>
    <w:rsid w:val="007B5858"/>
    <w:rsid w:val="007B5869"/>
    <w:rsid w:val="007B5953"/>
    <w:rsid w:val="007B5962"/>
    <w:rsid w:val="007B5984"/>
    <w:rsid w:val="007B5A6A"/>
    <w:rsid w:val="007B5AE3"/>
    <w:rsid w:val="007B5F7D"/>
    <w:rsid w:val="007B5FB7"/>
    <w:rsid w:val="007B600B"/>
    <w:rsid w:val="007B6042"/>
    <w:rsid w:val="007B60D2"/>
    <w:rsid w:val="007B6149"/>
    <w:rsid w:val="007B622B"/>
    <w:rsid w:val="007B64BE"/>
    <w:rsid w:val="007B66A4"/>
    <w:rsid w:val="007B66A6"/>
    <w:rsid w:val="007B67B6"/>
    <w:rsid w:val="007B683C"/>
    <w:rsid w:val="007B6A0A"/>
    <w:rsid w:val="007B6B65"/>
    <w:rsid w:val="007B6DAD"/>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D8D"/>
    <w:rsid w:val="007C1E65"/>
    <w:rsid w:val="007C21C1"/>
    <w:rsid w:val="007C2209"/>
    <w:rsid w:val="007C2261"/>
    <w:rsid w:val="007C2286"/>
    <w:rsid w:val="007C2333"/>
    <w:rsid w:val="007C23B9"/>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D7C"/>
    <w:rsid w:val="007C4E93"/>
    <w:rsid w:val="007C4FC4"/>
    <w:rsid w:val="007C567C"/>
    <w:rsid w:val="007C576B"/>
    <w:rsid w:val="007C57C5"/>
    <w:rsid w:val="007C581C"/>
    <w:rsid w:val="007C5A17"/>
    <w:rsid w:val="007C5C21"/>
    <w:rsid w:val="007C5F6B"/>
    <w:rsid w:val="007C6028"/>
    <w:rsid w:val="007C609C"/>
    <w:rsid w:val="007C6148"/>
    <w:rsid w:val="007C617D"/>
    <w:rsid w:val="007C63C0"/>
    <w:rsid w:val="007C640B"/>
    <w:rsid w:val="007C6471"/>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8EF"/>
    <w:rsid w:val="007C7996"/>
    <w:rsid w:val="007C7BE0"/>
    <w:rsid w:val="007C7C3E"/>
    <w:rsid w:val="007C7D21"/>
    <w:rsid w:val="007C7FAD"/>
    <w:rsid w:val="007D00CC"/>
    <w:rsid w:val="007D014F"/>
    <w:rsid w:val="007D022D"/>
    <w:rsid w:val="007D02AA"/>
    <w:rsid w:val="007D0310"/>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9AE"/>
    <w:rsid w:val="007D1D36"/>
    <w:rsid w:val="007D1DA4"/>
    <w:rsid w:val="007D1E14"/>
    <w:rsid w:val="007D2085"/>
    <w:rsid w:val="007D20A6"/>
    <w:rsid w:val="007D20B5"/>
    <w:rsid w:val="007D217F"/>
    <w:rsid w:val="007D2268"/>
    <w:rsid w:val="007D24FC"/>
    <w:rsid w:val="007D26CE"/>
    <w:rsid w:val="007D28AB"/>
    <w:rsid w:val="007D2951"/>
    <w:rsid w:val="007D2AAB"/>
    <w:rsid w:val="007D2BE9"/>
    <w:rsid w:val="007D2BEB"/>
    <w:rsid w:val="007D2C16"/>
    <w:rsid w:val="007D2D0F"/>
    <w:rsid w:val="007D2EE9"/>
    <w:rsid w:val="007D31F7"/>
    <w:rsid w:val="007D32DA"/>
    <w:rsid w:val="007D3332"/>
    <w:rsid w:val="007D3400"/>
    <w:rsid w:val="007D35BF"/>
    <w:rsid w:val="007D360A"/>
    <w:rsid w:val="007D38BD"/>
    <w:rsid w:val="007D3CC1"/>
    <w:rsid w:val="007D3CE1"/>
    <w:rsid w:val="007D3D74"/>
    <w:rsid w:val="007D3E66"/>
    <w:rsid w:val="007D3FCB"/>
    <w:rsid w:val="007D4163"/>
    <w:rsid w:val="007D416B"/>
    <w:rsid w:val="007D4182"/>
    <w:rsid w:val="007D436E"/>
    <w:rsid w:val="007D44D4"/>
    <w:rsid w:val="007D4956"/>
    <w:rsid w:val="007D4A36"/>
    <w:rsid w:val="007D4E5B"/>
    <w:rsid w:val="007D4F1C"/>
    <w:rsid w:val="007D4F56"/>
    <w:rsid w:val="007D4F65"/>
    <w:rsid w:val="007D503D"/>
    <w:rsid w:val="007D5338"/>
    <w:rsid w:val="007D5417"/>
    <w:rsid w:val="007D5631"/>
    <w:rsid w:val="007D57E6"/>
    <w:rsid w:val="007D59A9"/>
    <w:rsid w:val="007D59FC"/>
    <w:rsid w:val="007D5B0D"/>
    <w:rsid w:val="007D5C7B"/>
    <w:rsid w:val="007D5CCF"/>
    <w:rsid w:val="007D5D6F"/>
    <w:rsid w:val="007D5DA6"/>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253"/>
    <w:rsid w:val="007D74D6"/>
    <w:rsid w:val="007D756F"/>
    <w:rsid w:val="007D7648"/>
    <w:rsid w:val="007D76C7"/>
    <w:rsid w:val="007D79A7"/>
    <w:rsid w:val="007D7AAA"/>
    <w:rsid w:val="007E00EF"/>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45F"/>
    <w:rsid w:val="007E2583"/>
    <w:rsid w:val="007E26A8"/>
    <w:rsid w:val="007E28AF"/>
    <w:rsid w:val="007E2B6F"/>
    <w:rsid w:val="007E2BD3"/>
    <w:rsid w:val="007E2BE6"/>
    <w:rsid w:val="007E2C0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B00"/>
    <w:rsid w:val="007E4B12"/>
    <w:rsid w:val="007E4EF5"/>
    <w:rsid w:val="007E4F22"/>
    <w:rsid w:val="007E5175"/>
    <w:rsid w:val="007E5277"/>
    <w:rsid w:val="007E5464"/>
    <w:rsid w:val="007E572D"/>
    <w:rsid w:val="007E577C"/>
    <w:rsid w:val="007E5783"/>
    <w:rsid w:val="007E5837"/>
    <w:rsid w:val="007E583C"/>
    <w:rsid w:val="007E5B25"/>
    <w:rsid w:val="007E5C13"/>
    <w:rsid w:val="007E5FB1"/>
    <w:rsid w:val="007E5FD1"/>
    <w:rsid w:val="007E63DD"/>
    <w:rsid w:val="007E65DC"/>
    <w:rsid w:val="007E66CB"/>
    <w:rsid w:val="007E66DB"/>
    <w:rsid w:val="007E6709"/>
    <w:rsid w:val="007E6805"/>
    <w:rsid w:val="007E6931"/>
    <w:rsid w:val="007E6CCA"/>
    <w:rsid w:val="007E6D1C"/>
    <w:rsid w:val="007E6ED5"/>
    <w:rsid w:val="007E7271"/>
    <w:rsid w:val="007E736F"/>
    <w:rsid w:val="007E73E9"/>
    <w:rsid w:val="007E7BA7"/>
    <w:rsid w:val="007E7D33"/>
    <w:rsid w:val="007E7FA2"/>
    <w:rsid w:val="007E7FC4"/>
    <w:rsid w:val="007F0047"/>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393"/>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B5D"/>
    <w:rsid w:val="007F4D38"/>
    <w:rsid w:val="007F4D62"/>
    <w:rsid w:val="007F4E7A"/>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19"/>
    <w:rsid w:val="007F754A"/>
    <w:rsid w:val="007F759E"/>
    <w:rsid w:val="007F76A9"/>
    <w:rsid w:val="007F77FF"/>
    <w:rsid w:val="007F7846"/>
    <w:rsid w:val="007F7A4B"/>
    <w:rsid w:val="007F7A80"/>
    <w:rsid w:val="007F7B47"/>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47B"/>
    <w:rsid w:val="008016B9"/>
    <w:rsid w:val="00801722"/>
    <w:rsid w:val="0080177D"/>
    <w:rsid w:val="00801AAA"/>
    <w:rsid w:val="00801B5B"/>
    <w:rsid w:val="00801C7D"/>
    <w:rsid w:val="00801C9B"/>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931"/>
    <w:rsid w:val="00802A8A"/>
    <w:rsid w:val="00802AEA"/>
    <w:rsid w:val="00802C35"/>
    <w:rsid w:val="00802C88"/>
    <w:rsid w:val="00802D1B"/>
    <w:rsid w:val="00802E34"/>
    <w:rsid w:val="00802E65"/>
    <w:rsid w:val="00802EC6"/>
    <w:rsid w:val="00803187"/>
    <w:rsid w:val="0080320E"/>
    <w:rsid w:val="00803256"/>
    <w:rsid w:val="008032C9"/>
    <w:rsid w:val="0080335F"/>
    <w:rsid w:val="008036B6"/>
    <w:rsid w:val="008036EF"/>
    <w:rsid w:val="008038CC"/>
    <w:rsid w:val="00803997"/>
    <w:rsid w:val="008039BC"/>
    <w:rsid w:val="00803A41"/>
    <w:rsid w:val="00803AC5"/>
    <w:rsid w:val="00803AEA"/>
    <w:rsid w:val="00803B04"/>
    <w:rsid w:val="00803C4D"/>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4E90"/>
    <w:rsid w:val="008050A1"/>
    <w:rsid w:val="008051D3"/>
    <w:rsid w:val="008052CC"/>
    <w:rsid w:val="0080565D"/>
    <w:rsid w:val="008059D2"/>
    <w:rsid w:val="00805C33"/>
    <w:rsid w:val="00805C59"/>
    <w:rsid w:val="00805D2A"/>
    <w:rsid w:val="008063AC"/>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AE3"/>
    <w:rsid w:val="00807C5A"/>
    <w:rsid w:val="00807C70"/>
    <w:rsid w:val="00807CC4"/>
    <w:rsid w:val="00807D05"/>
    <w:rsid w:val="00807E38"/>
    <w:rsid w:val="008100C0"/>
    <w:rsid w:val="00810138"/>
    <w:rsid w:val="008104CE"/>
    <w:rsid w:val="0081066F"/>
    <w:rsid w:val="008108DD"/>
    <w:rsid w:val="0081090B"/>
    <w:rsid w:val="00810F33"/>
    <w:rsid w:val="00810F76"/>
    <w:rsid w:val="00811448"/>
    <w:rsid w:val="008114A8"/>
    <w:rsid w:val="008114EA"/>
    <w:rsid w:val="00811968"/>
    <w:rsid w:val="008119B3"/>
    <w:rsid w:val="00811B74"/>
    <w:rsid w:val="00811BE1"/>
    <w:rsid w:val="00811F2C"/>
    <w:rsid w:val="0081228A"/>
    <w:rsid w:val="008122BB"/>
    <w:rsid w:val="0081236F"/>
    <w:rsid w:val="0081253C"/>
    <w:rsid w:val="00812695"/>
    <w:rsid w:val="00812720"/>
    <w:rsid w:val="008128CC"/>
    <w:rsid w:val="00812980"/>
    <w:rsid w:val="00812A01"/>
    <w:rsid w:val="00812A42"/>
    <w:rsid w:val="00812A4F"/>
    <w:rsid w:val="00812A90"/>
    <w:rsid w:val="00812C02"/>
    <w:rsid w:val="00812C0E"/>
    <w:rsid w:val="00812E0B"/>
    <w:rsid w:val="00812EF2"/>
    <w:rsid w:val="00812F05"/>
    <w:rsid w:val="0081307C"/>
    <w:rsid w:val="008130A2"/>
    <w:rsid w:val="0081347F"/>
    <w:rsid w:val="008135A0"/>
    <w:rsid w:val="00813752"/>
    <w:rsid w:val="0081395F"/>
    <w:rsid w:val="00813A93"/>
    <w:rsid w:val="00813B13"/>
    <w:rsid w:val="00813D3F"/>
    <w:rsid w:val="00813DD6"/>
    <w:rsid w:val="0081407B"/>
    <w:rsid w:val="00814234"/>
    <w:rsid w:val="00814319"/>
    <w:rsid w:val="00814558"/>
    <w:rsid w:val="0081462A"/>
    <w:rsid w:val="00814694"/>
    <w:rsid w:val="008147CA"/>
    <w:rsid w:val="008147DB"/>
    <w:rsid w:val="008149AB"/>
    <w:rsid w:val="00814ADC"/>
    <w:rsid w:val="00814B02"/>
    <w:rsid w:val="00814B31"/>
    <w:rsid w:val="00814BC8"/>
    <w:rsid w:val="00814C84"/>
    <w:rsid w:val="00814F46"/>
    <w:rsid w:val="00814F7A"/>
    <w:rsid w:val="008151B5"/>
    <w:rsid w:val="00815283"/>
    <w:rsid w:val="0081528D"/>
    <w:rsid w:val="00815443"/>
    <w:rsid w:val="00815450"/>
    <w:rsid w:val="0081546A"/>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BDF"/>
    <w:rsid w:val="00816DA4"/>
    <w:rsid w:val="00816ECD"/>
    <w:rsid w:val="00816FC1"/>
    <w:rsid w:val="008170F9"/>
    <w:rsid w:val="008173CA"/>
    <w:rsid w:val="00817425"/>
    <w:rsid w:val="008177E1"/>
    <w:rsid w:val="00817834"/>
    <w:rsid w:val="00817A64"/>
    <w:rsid w:val="00817B20"/>
    <w:rsid w:val="00817F23"/>
    <w:rsid w:val="00817FB8"/>
    <w:rsid w:val="00817FE5"/>
    <w:rsid w:val="0082003C"/>
    <w:rsid w:val="00820116"/>
    <w:rsid w:val="00820348"/>
    <w:rsid w:val="0082043D"/>
    <w:rsid w:val="008204E1"/>
    <w:rsid w:val="00820505"/>
    <w:rsid w:val="0082056C"/>
    <w:rsid w:val="00820689"/>
    <w:rsid w:val="0082073C"/>
    <w:rsid w:val="00820767"/>
    <w:rsid w:val="00820780"/>
    <w:rsid w:val="00820A2F"/>
    <w:rsid w:val="00820AD3"/>
    <w:rsid w:val="00820B67"/>
    <w:rsid w:val="00820BC6"/>
    <w:rsid w:val="00820DC1"/>
    <w:rsid w:val="00821069"/>
    <w:rsid w:val="00821121"/>
    <w:rsid w:val="00821364"/>
    <w:rsid w:val="008214D6"/>
    <w:rsid w:val="0082154A"/>
    <w:rsid w:val="00821643"/>
    <w:rsid w:val="00821956"/>
    <w:rsid w:val="00821CD2"/>
    <w:rsid w:val="00821E3E"/>
    <w:rsid w:val="00821E86"/>
    <w:rsid w:val="00821E90"/>
    <w:rsid w:val="00821F00"/>
    <w:rsid w:val="00821FA7"/>
    <w:rsid w:val="0082204F"/>
    <w:rsid w:val="0082207B"/>
    <w:rsid w:val="00822223"/>
    <w:rsid w:val="0082224A"/>
    <w:rsid w:val="0082241F"/>
    <w:rsid w:val="00822523"/>
    <w:rsid w:val="0082275F"/>
    <w:rsid w:val="00822769"/>
    <w:rsid w:val="0082288B"/>
    <w:rsid w:val="00822A50"/>
    <w:rsid w:val="00822B15"/>
    <w:rsid w:val="00822B8E"/>
    <w:rsid w:val="00822D15"/>
    <w:rsid w:val="00822D86"/>
    <w:rsid w:val="00822EA5"/>
    <w:rsid w:val="00823031"/>
    <w:rsid w:val="0082315F"/>
    <w:rsid w:val="00823482"/>
    <w:rsid w:val="008234FA"/>
    <w:rsid w:val="00823568"/>
    <w:rsid w:val="00823738"/>
    <w:rsid w:val="00823797"/>
    <w:rsid w:val="008237FE"/>
    <w:rsid w:val="00823951"/>
    <w:rsid w:val="00823BE5"/>
    <w:rsid w:val="00823D79"/>
    <w:rsid w:val="00823E45"/>
    <w:rsid w:val="00823F0D"/>
    <w:rsid w:val="00823F29"/>
    <w:rsid w:val="0082440A"/>
    <w:rsid w:val="00824557"/>
    <w:rsid w:val="00824587"/>
    <w:rsid w:val="008246C9"/>
    <w:rsid w:val="00824788"/>
    <w:rsid w:val="00824A0E"/>
    <w:rsid w:val="00824AC2"/>
    <w:rsid w:val="00824C4F"/>
    <w:rsid w:val="00824E39"/>
    <w:rsid w:val="00824EF0"/>
    <w:rsid w:val="00824F5A"/>
    <w:rsid w:val="00824FAB"/>
    <w:rsid w:val="008250B9"/>
    <w:rsid w:val="008258BA"/>
    <w:rsid w:val="0082591A"/>
    <w:rsid w:val="00825987"/>
    <w:rsid w:val="008259F3"/>
    <w:rsid w:val="00825A86"/>
    <w:rsid w:val="00825B4D"/>
    <w:rsid w:val="00825BEF"/>
    <w:rsid w:val="00825C15"/>
    <w:rsid w:val="00825EDC"/>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06A"/>
    <w:rsid w:val="0083018A"/>
    <w:rsid w:val="00830200"/>
    <w:rsid w:val="00830552"/>
    <w:rsid w:val="00830781"/>
    <w:rsid w:val="008307DD"/>
    <w:rsid w:val="0083086C"/>
    <w:rsid w:val="008308A4"/>
    <w:rsid w:val="0083091E"/>
    <w:rsid w:val="00830A77"/>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08"/>
    <w:rsid w:val="00832296"/>
    <w:rsid w:val="008322BE"/>
    <w:rsid w:val="00832562"/>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7A8"/>
    <w:rsid w:val="00835A1C"/>
    <w:rsid w:val="00835AD6"/>
    <w:rsid w:val="00835B0F"/>
    <w:rsid w:val="00835B44"/>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4"/>
    <w:rsid w:val="00836FA5"/>
    <w:rsid w:val="00836FDF"/>
    <w:rsid w:val="00837066"/>
    <w:rsid w:val="008370C9"/>
    <w:rsid w:val="00837247"/>
    <w:rsid w:val="008372EE"/>
    <w:rsid w:val="00837750"/>
    <w:rsid w:val="00837824"/>
    <w:rsid w:val="00837884"/>
    <w:rsid w:val="00837A5A"/>
    <w:rsid w:val="00837B1A"/>
    <w:rsid w:val="00837B76"/>
    <w:rsid w:val="00837C64"/>
    <w:rsid w:val="00837CB6"/>
    <w:rsid w:val="00837DF9"/>
    <w:rsid w:val="00837EA3"/>
    <w:rsid w:val="00837F15"/>
    <w:rsid w:val="00837F86"/>
    <w:rsid w:val="0084001A"/>
    <w:rsid w:val="0084003C"/>
    <w:rsid w:val="008403C6"/>
    <w:rsid w:val="00840618"/>
    <w:rsid w:val="008406C1"/>
    <w:rsid w:val="00840905"/>
    <w:rsid w:val="0084096C"/>
    <w:rsid w:val="00840984"/>
    <w:rsid w:val="00840AD5"/>
    <w:rsid w:val="00840F14"/>
    <w:rsid w:val="00841001"/>
    <w:rsid w:val="00841044"/>
    <w:rsid w:val="008410D4"/>
    <w:rsid w:val="0084114D"/>
    <w:rsid w:val="008414C9"/>
    <w:rsid w:val="00841510"/>
    <w:rsid w:val="00841581"/>
    <w:rsid w:val="0084168F"/>
    <w:rsid w:val="008416D3"/>
    <w:rsid w:val="008417C0"/>
    <w:rsid w:val="00841833"/>
    <w:rsid w:val="008418BA"/>
    <w:rsid w:val="008418ED"/>
    <w:rsid w:val="00841AC7"/>
    <w:rsid w:val="00841B9C"/>
    <w:rsid w:val="00841BBB"/>
    <w:rsid w:val="00841C7D"/>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0F"/>
    <w:rsid w:val="0084321C"/>
    <w:rsid w:val="0084341D"/>
    <w:rsid w:val="00843549"/>
    <w:rsid w:val="00843551"/>
    <w:rsid w:val="008435A6"/>
    <w:rsid w:val="00843A64"/>
    <w:rsid w:val="00843A87"/>
    <w:rsid w:val="00843C4D"/>
    <w:rsid w:val="00843E8C"/>
    <w:rsid w:val="00843F1E"/>
    <w:rsid w:val="00843F5B"/>
    <w:rsid w:val="008440F1"/>
    <w:rsid w:val="00844197"/>
    <w:rsid w:val="008441A7"/>
    <w:rsid w:val="008441CD"/>
    <w:rsid w:val="00844238"/>
    <w:rsid w:val="008442C7"/>
    <w:rsid w:val="008443B7"/>
    <w:rsid w:val="0084443F"/>
    <w:rsid w:val="008444ED"/>
    <w:rsid w:val="0084467B"/>
    <w:rsid w:val="008447D9"/>
    <w:rsid w:val="00844951"/>
    <w:rsid w:val="00844A11"/>
    <w:rsid w:val="00844BB3"/>
    <w:rsid w:val="00844BCA"/>
    <w:rsid w:val="00844D66"/>
    <w:rsid w:val="00844E02"/>
    <w:rsid w:val="00844E54"/>
    <w:rsid w:val="00844E5E"/>
    <w:rsid w:val="00844FF0"/>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8F"/>
    <w:rsid w:val="008470DD"/>
    <w:rsid w:val="008472AB"/>
    <w:rsid w:val="008472E8"/>
    <w:rsid w:val="008473FE"/>
    <w:rsid w:val="008474A9"/>
    <w:rsid w:val="008474DD"/>
    <w:rsid w:val="0084759D"/>
    <w:rsid w:val="008475A6"/>
    <w:rsid w:val="0084780B"/>
    <w:rsid w:val="00847956"/>
    <w:rsid w:val="00847B31"/>
    <w:rsid w:val="00847D18"/>
    <w:rsid w:val="00847E41"/>
    <w:rsid w:val="0085002F"/>
    <w:rsid w:val="008501B0"/>
    <w:rsid w:val="00850425"/>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E51"/>
    <w:rsid w:val="00851F76"/>
    <w:rsid w:val="00851FDF"/>
    <w:rsid w:val="008522EA"/>
    <w:rsid w:val="008522F3"/>
    <w:rsid w:val="008524DF"/>
    <w:rsid w:val="008526DE"/>
    <w:rsid w:val="008529BE"/>
    <w:rsid w:val="00852A0A"/>
    <w:rsid w:val="00852BE6"/>
    <w:rsid w:val="00852FA4"/>
    <w:rsid w:val="008531CC"/>
    <w:rsid w:val="008531FF"/>
    <w:rsid w:val="008532C9"/>
    <w:rsid w:val="0085338C"/>
    <w:rsid w:val="00853493"/>
    <w:rsid w:val="0085366F"/>
    <w:rsid w:val="008538E4"/>
    <w:rsid w:val="0085393F"/>
    <w:rsid w:val="008539D7"/>
    <w:rsid w:val="00853A3F"/>
    <w:rsid w:val="00853A8B"/>
    <w:rsid w:val="00853AE6"/>
    <w:rsid w:val="00853B2D"/>
    <w:rsid w:val="00853B36"/>
    <w:rsid w:val="00853BA5"/>
    <w:rsid w:val="00853E5E"/>
    <w:rsid w:val="00853F87"/>
    <w:rsid w:val="0085400E"/>
    <w:rsid w:val="008540AB"/>
    <w:rsid w:val="008542A2"/>
    <w:rsid w:val="008542E8"/>
    <w:rsid w:val="008543D6"/>
    <w:rsid w:val="00854507"/>
    <w:rsid w:val="00854510"/>
    <w:rsid w:val="008547EB"/>
    <w:rsid w:val="00854A3E"/>
    <w:rsid w:val="00854C75"/>
    <w:rsid w:val="0085527D"/>
    <w:rsid w:val="008554F9"/>
    <w:rsid w:val="008556F3"/>
    <w:rsid w:val="008556F8"/>
    <w:rsid w:val="00855C5F"/>
    <w:rsid w:val="00855C7A"/>
    <w:rsid w:val="00855CED"/>
    <w:rsid w:val="00855DBC"/>
    <w:rsid w:val="00855EFD"/>
    <w:rsid w:val="00855FAA"/>
    <w:rsid w:val="00856236"/>
    <w:rsid w:val="0085625B"/>
    <w:rsid w:val="008562D4"/>
    <w:rsid w:val="008563C8"/>
    <w:rsid w:val="008563DD"/>
    <w:rsid w:val="0085663F"/>
    <w:rsid w:val="00856BA8"/>
    <w:rsid w:val="00856C34"/>
    <w:rsid w:val="00856D63"/>
    <w:rsid w:val="00856D71"/>
    <w:rsid w:val="00856FDB"/>
    <w:rsid w:val="00857128"/>
    <w:rsid w:val="0085714D"/>
    <w:rsid w:val="008572DE"/>
    <w:rsid w:val="00857313"/>
    <w:rsid w:val="00857424"/>
    <w:rsid w:val="008574CD"/>
    <w:rsid w:val="00857573"/>
    <w:rsid w:val="00857AA7"/>
    <w:rsid w:val="00857D61"/>
    <w:rsid w:val="00857E30"/>
    <w:rsid w:val="00857FA9"/>
    <w:rsid w:val="0086017E"/>
    <w:rsid w:val="008601FE"/>
    <w:rsid w:val="0086055D"/>
    <w:rsid w:val="008606B4"/>
    <w:rsid w:val="0086098E"/>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8F4"/>
    <w:rsid w:val="0086291F"/>
    <w:rsid w:val="00862981"/>
    <w:rsid w:val="008629DA"/>
    <w:rsid w:val="00862AE4"/>
    <w:rsid w:val="00862DAF"/>
    <w:rsid w:val="00862F37"/>
    <w:rsid w:val="00863030"/>
    <w:rsid w:val="008630DD"/>
    <w:rsid w:val="008630E7"/>
    <w:rsid w:val="008631BD"/>
    <w:rsid w:val="0086339E"/>
    <w:rsid w:val="0086376C"/>
    <w:rsid w:val="00863A2C"/>
    <w:rsid w:val="00863B7E"/>
    <w:rsid w:val="00863B9D"/>
    <w:rsid w:val="00863C05"/>
    <w:rsid w:val="00863CBC"/>
    <w:rsid w:val="00863E34"/>
    <w:rsid w:val="00863EB2"/>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EB2"/>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76C"/>
    <w:rsid w:val="008668B7"/>
    <w:rsid w:val="00866932"/>
    <w:rsid w:val="00866C14"/>
    <w:rsid w:val="00866C79"/>
    <w:rsid w:val="00866D38"/>
    <w:rsid w:val="00866D81"/>
    <w:rsid w:val="00866DCA"/>
    <w:rsid w:val="00866ECF"/>
    <w:rsid w:val="0086713A"/>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89"/>
    <w:rsid w:val="00867BCC"/>
    <w:rsid w:val="00867ED1"/>
    <w:rsid w:val="008701A6"/>
    <w:rsid w:val="0087025F"/>
    <w:rsid w:val="00870272"/>
    <w:rsid w:val="008703D1"/>
    <w:rsid w:val="00870421"/>
    <w:rsid w:val="008704B1"/>
    <w:rsid w:val="0087053C"/>
    <w:rsid w:val="00870851"/>
    <w:rsid w:val="00870CAF"/>
    <w:rsid w:val="00870DB3"/>
    <w:rsid w:val="008710AD"/>
    <w:rsid w:val="008710C9"/>
    <w:rsid w:val="0087117E"/>
    <w:rsid w:val="008711CD"/>
    <w:rsid w:val="0087141B"/>
    <w:rsid w:val="00871525"/>
    <w:rsid w:val="00871565"/>
    <w:rsid w:val="008717BC"/>
    <w:rsid w:val="00871A1A"/>
    <w:rsid w:val="00872074"/>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1B"/>
    <w:rsid w:val="008737E8"/>
    <w:rsid w:val="00873810"/>
    <w:rsid w:val="00873878"/>
    <w:rsid w:val="00873C42"/>
    <w:rsid w:val="00873C66"/>
    <w:rsid w:val="00873FA6"/>
    <w:rsid w:val="00874018"/>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82"/>
    <w:rsid w:val="008752BF"/>
    <w:rsid w:val="008754EA"/>
    <w:rsid w:val="0087550F"/>
    <w:rsid w:val="008755C3"/>
    <w:rsid w:val="008755CF"/>
    <w:rsid w:val="008759C1"/>
    <w:rsid w:val="00875A95"/>
    <w:rsid w:val="00875B5F"/>
    <w:rsid w:val="00875B80"/>
    <w:rsid w:val="00875C2E"/>
    <w:rsid w:val="00875E06"/>
    <w:rsid w:val="00875FF7"/>
    <w:rsid w:val="00876016"/>
    <w:rsid w:val="0087605E"/>
    <w:rsid w:val="0087624D"/>
    <w:rsid w:val="008762D5"/>
    <w:rsid w:val="008762FD"/>
    <w:rsid w:val="0087630A"/>
    <w:rsid w:val="00876387"/>
    <w:rsid w:val="008763CE"/>
    <w:rsid w:val="00876665"/>
    <w:rsid w:val="0087676D"/>
    <w:rsid w:val="00876917"/>
    <w:rsid w:val="00876985"/>
    <w:rsid w:val="00876B0D"/>
    <w:rsid w:val="00876BA3"/>
    <w:rsid w:val="00876D3A"/>
    <w:rsid w:val="00876DE7"/>
    <w:rsid w:val="00876E46"/>
    <w:rsid w:val="00876ED3"/>
    <w:rsid w:val="00876EFB"/>
    <w:rsid w:val="00877141"/>
    <w:rsid w:val="00877419"/>
    <w:rsid w:val="008776CA"/>
    <w:rsid w:val="008777CE"/>
    <w:rsid w:val="0087799F"/>
    <w:rsid w:val="00877B00"/>
    <w:rsid w:val="00877C43"/>
    <w:rsid w:val="00877D9C"/>
    <w:rsid w:val="00877F20"/>
    <w:rsid w:val="00880326"/>
    <w:rsid w:val="00880509"/>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CE6"/>
    <w:rsid w:val="00881E5B"/>
    <w:rsid w:val="00881F52"/>
    <w:rsid w:val="00881FED"/>
    <w:rsid w:val="00882017"/>
    <w:rsid w:val="0088206F"/>
    <w:rsid w:val="0088215A"/>
    <w:rsid w:val="0088223A"/>
    <w:rsid w:val="00882290"/>
    <w:rsid w:val="008822F4"/>
    <w:rsid w:val="008823B3"/>
    <w:rsid w:val="008824CF"/>
    <w:rsid w:val="008826B7"/>
    <w:rsid w:val="00882784"/>
    <w:rsid w:val="00882817"/>
    <w:rsid w:val="00882B9C"/>
    <w:rsid w:val="00882DBD"/>
    <w:rsid w:val="00882E97"/>
    <w:rsid w:val="00882EB6"/>
    <w:rsid w:val="00882F13"/>
    <w:rsid w:val="00882FE8"/>
    <w:rsid w:val="0088301C"/>
    <w:rsid w:val="00883158"/>
    <w:rsid w:val="008831AB"/>
    <w:rsid w:val="00883269"/>
    <w:rsid w:val="00883421"/>
    <w:rsid w:val="0088356F"/>
    <w:rsid w:val="00883704"/>
    <w:rsid w:val="00883709"/>
    <w:rsid w:val="0088377D"/>
    <w:rsid w:val="00883806"/>
    <w:rsid w:val="00883A22"/>
    <w:rsid w:val="00883B14"/>
    <w:rsid w:val="00883D01"/>
    <w:rsid w:val="00883D46"/>
    <w:rsid w:val="00883E14"/>
    <w:rsid w:val="00883EEF"/>
    <w:rsid w:val="0088479D"/>
    <w:rsid w:val="008847D8"/>
    <w:rsid w:val="00884810"/>
    <w:rsid w:val="008849C9"/>
    <w:rsid w:val="00884A7C"/>
    <w:rsid w:val="00884B0A"/>
    <w:rsid w:val="00884BC2"/>
    <w:rsid w:val="00884D16"/>
    <w:rsid w:val="00884FCD"/>
    <w:rsid w:val="0088500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5E2A"/>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14D"/>
    <w:rsid w:val="00890236"/>
    <w:rsid w:val="00890343"/>
    <w:rsid w:val="00890352"/>
    <w:rsid w:val="008903CC"/>
    <w:rsid w:val="00890597"/>
    <w:rsid w:val="008906E4"/>
    <w:rsid w:val="0089078F"/>
    <w:rsid w:val="008907E1"/>
    <w:rsid w:val="008908D6"/>
    <w:rsid w:val="008908ED"/>
    <w:rsid w:val="00890945"/>
    <w:rsid w:val="00890A0C"/>
    <w:rsid w:val="00890C0A"/>
    <w:rsid w:val="00890D1D"/>
    <w:rsid w:val="00890D57"/>
    <w:rsid w:val="00890D6F"/>
    <w:rsid w:val="008910A8"/>
    <w:rsid w:val="008913F8"/>
    <w:rsid w:val="0089142B"/>
    <w:rsid w:val="00891497"/>
    <w:rsid w:val="008914D0"/>
    <w:rsid w:val="008917EA"/>
    <w:rsid w:val="00891883"/>
    <w:rsid w:val="008919BB"/>
    <w:rsid w:val="00891BAD"/>
    <w:rsid w:val="00891C41"/>
    <w:rsid w:val="00891DAA"/>
    <w:rsid w:val="00891DCA"/>
    <w:rsid w:val="00891E4B"/>
    <w:rsid w:val="00891EF4"/>
    <w:rsid w:val="008920DE"/>
    <w:rsid w:val="008921ED"/>
    <w:rsid w:val="008921F0"/>
    <w:rsid w:val="00892222"/>
    <w:rsid w:val="008923E2"/>
    <w:rsid w:val="008925CB"/>
    <w:rsid w:val="00892634"/>
    <w:rsid w:val="008927D3"/>
    <w:rsid w:val="00892A33"/>
    <w:rsid w:val="00892A87"/>
    <w:rsid w:val="00892AFA"/>
    <w:rsid w:val="00892B4A"/>
    <w:rsid w:val="00892D1A"/>
    <w:rsid w:val="00893073"/>
    <w:rsid w:val="008932EB"/>
    <w:rsid w:val="00893475"/>
    <w:rsid w:val="0089347C"/>
    <w:rsid w:val="008934A8"/>
    <w:rsid w:val="00893711"/>
    <w:rsid w:val="00893817"/>
    <w:rsid w:val="0089381B"/>
    <w:rsid w:val="00893850"/>
    <w:rsid w:val="0089388D"/>
    <w:rsid w:val="00893B27"/>
    <w:rsid w:val="00893EBD"/>
    <w:rsid w:val="00893F8A"/>
    <w:rsid w:val="00893FCC"/>
    <w:rsid w:val="00894039"/>
    <w:rsid w:val="00894274"/>
    <w:rsid w:val="00894309"/>
    <w:rsid w:val="00894519"/>
    <w:rsid w:val="0089452E"/>
    <w:rsid w:val="008945DB"/>
    <w:rsid w:val="00894752"/>
    <w:rsid w:val="008947E6"/>
    <w:rsid w:val="0089488C"/>
    <w:rsid w:val="00894D30"/>
    <w:rsid w:val="00894FA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7"/>
    <w:rsid w:val="00896D9F"/>
    <w:rsid w:val="00897261"/>
    <w:rsid w:val="00897278"/>
    <w:rsid w:val="00897652"/>
    <w:rsid w:val="00897692"/>
    <w:rsid w:val="0089774A"/>
    <w:rsid w:val="00897759"/>
    <w:rsid w:val="0089779E"/>
    <w:rsid w:val="00897871"/>
    <w:rsid w:val="00897AB6"/>
    <w:rsid w:val="00897C63"/>
    <w:rsid w:val="00897D2F"/>
    <w:rsid w:val="00897DA6"/>
    <w:rsid w:val="00897E9F"/>
    <w:rsid w:val="00897EB2"/>
    <w:rsid w:val="00897FBA"/>
    <w:rsid w:val="008A00DA"/>
    <w:rsid w:val="008A0117"/>
    <w:rsid w:val="008A0118"/>
    <w:rsid w:val="008A0165"/>
    <w:rsid w:val="008A029F"/>
    <w:rsid w:val="008A0654"/>
    <w:rsid w:val="008A0AEA"/>
    <w:rsid w:val="008A0B0E"/>
    <w:rsid w:val="008A0CA5"/>
    <w:rsid w:val="008A0CDF"/>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492"/>
    <w:rsid w:val="008A36D3"/>
    <w:rsid w:val="008A3757"/>
    <w:rsid w:val="008A37BE"/>
    <w:rsid w:val="008A3924"/>
    <w:rsid w:val="008A3987"/>
    <w:rsid w:val="008A39CA"/>
    <w:rsid w:val="008A3B06"/>
    <w:rsid w:val="008A3C0C"/>
    <w:rsid w:val="008A3DD1"/>
    <w:rsid w:val="008A3EFF"/>
    <w:rsid w:val="008A3F86"/>
    <w:rsid w:val="008A4050"/>
    <w:rsid w:val="008A4445"/>
    <w:rsid w:val="008A4535"/>
    <w:rsid w:val="008A4590"/>
    <w:rsid w:val="008A4643"/>
    <w:rsid w:val="008A4781"/>
    <w:rsid w:val="008A4880"/>
    <w:rsid w:val="008A495A"/>
    <w:rsid w:val="008A4A43"/>
    <w:rsid w:val="008A4B2B"/>
    <w:rsid w:val="008A4DCF"/>
    <w:rsid w:val="008A4E95"/>
    <w:rsid w:val="008A5074"/>
    <w:rsid w:val="008A5089"/>
    <w:rsid w:val="008A51B8"/>
    <w:rsid w:val="008A534F"/>
    <w:rsid w:val="008A542C"/>
    <w:rsid w:val="008A548B"/>
    <w:rsid w:val="008A5735"/>
    <w:rsid w:val="008A5860"/>
    <w:rsid w:val="008A588B"/>
    <w:rsid w:val="008A5A09"/>
    <w:rsid w:val="008A5A70"/>
    <w:rsid w:val="008A5B6A"/>
    <w:rsid w:val="008A5C63"/>
    <w:rsid w:val="008A5C95"/>
    <w:rsid w:val="008A5D79"/>
    <w:rsid w:val="008A5FB3"/>
    <w:rsid w:val="008A60E4"/>
    <w:rsid w:val="008A6442"/>
    <w:rsid w:val="008A652E"/>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3C6"/>
    <w:rsid w:val="008B04A6"/>
    <w:rsid w:val="008B05A7"/>
    <w:rsid w:val="008B069F"/>
    <w:rsid w:val="008B06EF"/>
    <w:rsid w:val="008B07C1"/>
    <w:rsid w:val="008B0820"/>
    <w:rsid w:val="008B0A7B"/>
    <w:rsid w:val="008B0AF5"/>
    <w:rsid w:val="008B1456"/>
    <w:rsid w:val="008B14B8"/>
    <w:rsid w:val="008B1533"/>
    <w:rsid w:val="008B166B"/>
    <w:rsid w:val="008B178C"/>
    <w:rsid w:val="008B19C6"/>
    <w:rsid w:val="008B1AB3"/>
    <w:rsid w:val="008B1BAF"/>
    <w:rsid w:val="008B1BBB"/>
    <w:rsid w:val="008B1E21"/>
    <w:rsid w:val="008B1F5B"/>
    <w:rsid w:val="008B1FC9"/>
    <w:rsid w:val="008B20C1"/>
    <w:rsid w:val="008B220C"/>
    <w:rsid w:val="008B2225"/>
    <w:rsid w:val="008B24F0"/>
    <w:rsid w:val="008B250E"/>
    <w:rsid w:val="008B255D"/>
    <w:rsid w:val="008B27AC"/>
    <w:rsid w:val="008B2859"/>
    <w:rsid w:val="008B2AAD"/>
    <w:rsid w:val="008B2B1B"/>
    <w:rsid w:val="008B2B97"/>
    <w:rsid w:val="008B2D07"/>
    <w:rsid w:val="008B2D0E"/>
    <w:rsid w:val="008B2D4A"/>
    <w:rsid w:val="008B2DC0"/>
    <w:rsid w:val="008B2EA1"/>
    <w:rsid w:val="008B2F70"/>
    <w:rsid w:val="008B2FD6"/>
    <w:rsid w:val="008B2FF6"/>
    <w:rsid w:val="008B301E"/>
    <w:rsid w:val="008B3112"/>
    <w:rsid w:val="008B31AF"/>
    <w:rsid w:val="008B35C4"/>
    <w:rsid w:val="008B3B48"/>
    <w:rsid w:val="008B3C19"/>
    <w:rsid w:val="008B3D45"/>
    <w:rsid w:val="008B3D5A"/>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83B"/>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60"/>
    <w:rsid w:val="008C061C"/>
    <w:rsid w:val="008C06E8"/>
    <w:rsid w:val="008C07AA"/>
    <w:rsid w:val="008C0813"/>
    <w:rsid w:val="008C08D2"/>
    <w:rsid w:val="008C095E"/>
    <w:rsid w:val="008C099A"/>
    <w:rsid w:val="008C09C7"/>
    <w:rsid w:val="008C09FC"/>
    <w:rsid w:val="008C0BF8"/>
    <w:rsid w:val="008C0C11"/>
    <w:rsid w:val="008C0DCD"/>
    <w:rsid w:val="008C0DE4"/>
    <w:rsid w:val="008C0E38"/>
    <w:rsid w:val="008C0EA1"/>
    <w:rsid w:val="008C0EA9"/>
    <w:rsid w:val="008C0EDA"/>
    <w:rsid w:val="008C0F43"/>
    <w:rsid w:val="008C1033"/>
    <w:rsid w:val="008C11D8"/>
    <w:rsid w:val="008C14A4"/>
    <w:rsid w:val="008C1603"/>
    <w:rsid w:val="008C18D2"/>
    <w:rsid w:val="008C1AF0"/>
    <w:rsid w:val="008C1B45"/>
    <w:rsid w:val="008C1B7B"/>
    <w:rsid w:val="008C1F0B"/>
    <w:rsid w:val="008C1F3A"/>
    <w:rsid w:val="008C1F88"/>
    <w:rsid w:val="008C1FA3"/>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11F"/>
    <w:rsid w:val="008C3321"/>
    <w:rsid w:val="008C3385"/>
    <w:rsid w:val="008C33CD"/>
    <w:rsid w:val="008C3429"/>
    <w:rsid w:val="008C3454"/>
    <w:rsid w:val="008C35C5"/>
    <w:rsid w:val="008C3710"/>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1AF"/>
    <w:rsid w:val="008C5230"/>
    <w:rsid w:val="008C5309"/>
    <w:rsid w:val="008C55FB"/>
    <w:rsid w:val="008C5A54"/>
    <w:rsid w:val="008C5AD6"/>
    <w:rsid w:val="008C5B34"/>
    <w:rsid w:val="008C5B8C"/>
    <w:rsid w:val="008C5C95"/>
    <w:rsid w:val="008C5DBD"/>
    <w:rsid w:val="008C604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9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7E7"/>
    <w:rsid w:val="008D0903"/>
    <w:rsid w:val="008D09E5"/>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FF"/>
    <w:rsid w:val="008D33BB"/>
    <w:rsid w:val="008D356C"/>
    <w:rsid w:val="008D375C"/>
    <w:rsid w:val="008D37AD"/>
    <w:rsid w:val="008D3922"/>
    <w:rsid w:val="008D3A3A"/>
    <w:rsid w:val="008D3AE5"/>
    <w:rsid w:val="008D3FAF"/>
    <w:rsid w:val="008D41AA"/>
    <w:rsid w:val="008D4383"/>
    <w:rsid w:val="008D44F7"/>
    <w:rsid w:val="008D45C5"/>
    <w:rsid w:val="008D4615"/>
    <w:rsid w:val="008D468E"/>
    <w:rsid w:val="008D4DB3"/>
    <w:rsid w:val="008D4DD7"/>
    <w:rsid w:val="008D4E71"/>
    <w:rsid w:val="008D505B"/>
    <w:rsid w:val="008D513E"/>
    <w:rsid w:val="008D52E3"/>
    <w:rsid w:val="008D55EF"/>
    <w:rsid w:val="008D5638"/>
    <w:rsid w:val="008D578D"/>
    <w:rsid w:val="008D587D"/>
    <w:rsid w:val="008D5A98"/>
    <w:rsid w:val="008D5D15"/>
    <w:rsid w:val="008D5F44"/>
    <w:rsid w:val="008D6240"/>
    <w:rsid w:val="008D631F"/>
    <w:rsid w:val="008D64A2"/>
    <w:rsid w:val="008D654B"/>
    <w:rsid w:val="008D66DF"/>
    <w:rsid w:val="008D67B7"/>
    <w:rsid w:val="008D6817"/>
    <w:rsid w:val="008D6CEA"/>
    <w:rsid w:val="008D6E2C"/>
    <w:rsid w:val="008D6E5B"/>
    <w:rsid w:val="008D6F59"/>
    <w:rsid w:val="008D7033"/>
    <w:rsid w:val="008D705E"/>
    <w:rsid w:val="008D70BD"/>
    <w:rsid w:val="008D7324"/>
    <w:rsid w:val="008D73D5"/>
    <w:rsid w:val="008D749E"/>
    <w:rsid w:val="008D7597"/>
    <w:rsid w:val="008D75BF"/>
    <w:rsid w:val="008D75F4"/>
    <w:rsid w:val="008D771D"/>
    <w:rsid w:val="008D7AC1"/>
    <w:rsid w:val="008D7F02"/>
    <w:rsid w:val="008D7F0D"/>
    <w:rsid w:val="008D7F66"/>
    <w:rsid w:val="008E00AB"/>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BBF"/>
    <w:rsid w:val="008E1E56"/>
    <w:rsid w:val="008E1F19"/>
    <w:rsid w:val="008E2153"/>
    <w:rsid w:val="008E2364"/>
    <w:rsid w:val="008E23BF"/>
    <w:rsid w:val="008E2571"/>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0F"/>
    <w:rsid w:val="008E4A4D"/>
    <w:rsid w:val="008E4A81"/>
    <w:rsid w:val="008E4B8E"/>
    <w:rsid w:val="008E4BB2"/>
    <w:rsid w:val="008E4BD6"/>
    <w:rsid w:val="008E4BF8"/>
    <w:rsid w:val="008E4D86"/>
    <w:rsid w:val="008E4DA8"/>
    <w:rsid w:val="008E4DFA"/>
    <w:rsid w:val="008E4ECE"/>
    <w:rsid w:val="008E4FD3"/>
    <w:rsid w:val="008E5059"/>
    <w:rsid w:val="008E50E9"/>
    <w:rsid w:val="008E5422"/>
    <w:rsid w:val="008E5756"/>
    <w:rsid w:val="008E5868"/>
    <w:rsid w:val="008E58D2"/>
    <w:rsid w:val="008E5A64"/>
    <w:rsid w:val="008E5A7B"/>
    <w:rsid w:val="008E5B1E"/>
    <w:rsid w:val="008E5B7C"/>
    <w:rsid w:val="008E5C30"/>
    <w:rsid w:val="008E5D0A"/>
    <w:rsid w:val="008E5D68"/>
    <w:rsid w:val="008E5DC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41"/>
    <w:rsid w:val="008E6DB7"/>
    <w:rsid w:val="008E6ECE"/>
    <w:rsid w:val="008E6F0A"/>
    <w:rsid w:val="008E70E3"/>
    <w:rsid w:val="008E71DE"/>
    <w:rsid w:val="008E7962"/>
    <w:rsid w:val="008E7B76"/>
    <w:rsid w:val="008E7DBE"/>
    <w:rsid w:val="008E7E2C"/>
    <w:rsid w:val="008F0156"/>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AD"/>
    <w:rsid w:val="008F20C9"/>
    <w:rsid w:val="008F20D3"/>
    <w:rsid w:val="008F22BC"/>
    <w:rsid w:val="008F23A8"/>
    <w:rsid w:val="008F2582"/>
    <w:rsid w:val="008F2690"/>
    <w:rsid w:val="008F28AD"/>
    <w:rsid w:val="008F2AB1"/>
    <w:rsid w:val="008F2C21"/>
    <w:rsid w:val="008F2C5D"/>
    <w:rsid w:val="008F2D15"/>
    <w:rsid w:val="008F2FF6"/>
    <w:rsid w:val="008F305E"/>
    <w:rsid w:val="008F3069"/>
    <w:rsid w:val="008F30C2"/>
    <w:rsid w:val="008F3132"/>
    <w:rsid w:val="008F330F"/>
    <w:rsid w:val="008F334D"/>
    <w:rsid w:val="008F3386"/>
    <w:rsid w:val="008F3627"/>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34"/>
    <w:rsid w:val="008F4F57"/>
    <w:rsid w:val="008F4F95"/>
    <w:rsid w:val="008F4FDB"/>
    <w:rsid w:val="008F509C"/>
    <w:rsid w:val="008F521E"/>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88C"/>
    <w:rsid w:val="008F6A4F"/>
    <w:rsid w:val="008F6A70"/>
    <w:rsid w:val="008F6FDC"/>
    <w:rsid w:val="008F7147"/>
    <w:rsid w:val="008F715D"/>
    <w:rsid w:val="008F7207"/>
    <w:rsid w:val="008F738A"/>
    <w:rsid w:val="008F764C"/>
    <w:rsid w:val="008F76C6"/>
    <w:rsid w:val="008F78B9"/>
    <w:rsid w:val="008F7910"/>
    <w:rsid w:val="008F792B"/>
    <w:rsid w:val="008F7A67"/>
    <w:rsid w:val="008F7C03"/>
    <w:rsid w:val="008F7DE1"/>
    <w:rsid w:val="00900035"/>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0B"/>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D42"/>
    <w:rsid w:val="00903E10"/>
    <w:rsid w:val="00903E13"/>
    <w:rsid w:val="00903F18"/>
    <w:rsid w:val="009040BB"/>
    <w:rsid w:val="0090411C"/>
    <w:rsid w:val="00904298"/>
    <w:rsid w:val="009043C6"/>
    <w:rsid w:val="0090442D"/>
    <w:rsid w:val="0090452B"/>
    <w:rsid w:val="0090458D"/>
    <w:rsid w:val="009047C1"/>
    <w:rsid w:val="009048F0"/>
    <w:rsid w:val="00904970"/>
    <w:rsid w:val="00904A7C"/>
    <w:rsid w:val="00904BDF"/>
    <w:rsid w:val="00904C16"/>
    <w:rsid w:val="00904CDB"/>
    <w:rsid w:val="00904FD7"/>
    <w:rsid w:val="0090508D"/>
    <w:rsid w:val="00905146"/>
    <w:rsid w:val="0090551D"/>
    <w:rsid w:val="00905546"/>
    <w:rsid w:val="0090563A"/>
    <w:rsid w:val="00905697"/>
    <w:rsid w:val="009056AF"/>
    <w:rsid w:val="009056CC"/>
    <w:rsid w:val="0090574D"/>
    <w:rsid w:val="009058D0"/>
    <w:rsid w:val="009058D6"/>
    <w:rsid w:val="00905905"/>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49"/>
    <w:rsid w:val="00906752"/>
    <w:rsid w:val="00906A60"/>
    <w:rsid w:val="00906B27"/>
    <w:rsid w:val="00906B61"/>
    <w:rsid w:val="00906C26"/>
    <w:rsid w:val="00906D97"/>
    <w:rsid w:val="00906DB2"/>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33"/>
    <w:rsid w:val="00907EB0"/>
    <w:rsid w:val="00907FA1"/>
    <w:rsid w:val="00907FC9"/>
    <w:rsid w:val="0091002A"/>
    <w:rsid w:val="00910057"/>
    <w:rsid w:val="009100DA"/>
    <w:rsid w:val="00910131"/>
    <w:rsid w:val="00910156"/>
    <w:rsid w:val="009101A7"/>
    <w:rsid w:val="0091050E"/>
    <w:rsid w:val="00910836"/>
    <w:rsid w:val="009108DE"/>
    <w:rsid w:val="009109DB"/>
    <w:rsid w:val="00910B4C"/>
    <w:rsid w:val="00910DE0"/>
    <w:rsid w:val="00910EE0"/>
    <w:rsid w:val="00910FF9"/>
    <w:rsid w:val="009110AF"/>
    <w:rsid w:val="00911657"/>
    <w:rsid w:val="00911891"/>
    <w:rsid w:val="00911894"/>
    <w:rsid w:val="00911A96"/>
    <w:rsid w:val="00911B14"/>
    <w:rsid w:val="00911C38"/>
    <w:rsid w:val="00911DFD"/>
    <w:rsid w:val="0091205F"/>
    <w:rsid w:val="00912287"/>
    <w:rsid w:val="009123A4"/>
    <w:rsid w:val="00912554"/>
    <w:rsid w:val="0091273A"/>
    <w:rsid w:val="00912928"/>
    <w:rsid w:val="0091296F"/>
    <w:rsid w:val="00912B19"/>
    <w:rsid w:val="00912BB1"/>
    <w:rsid w:val="00912C00"/>
    <w:rsid w:val="00912E08"/>
    <w:rsid w:val="0091376E"/>
    <w:rsid w:val="009137DF"/>
    <w:rsid w:val="009137F5"/>
    <w:rsid w:val="00913969"/>
    <w:rsid w:val="00913C1C"/>
    <w:rsid w:val="00913D1A"/>
    <w:rsid w:val="009140CC"/>
    <w:rsid w:val="00914220"/>
    <w:rsid w:val="0091438B"/>
    <w:rsid w:val="00914626"/>
    <w:rsid w:val="0091480D"/>
    <w:rsid w:val="009149C3"/>
    <w:rsid w:val="00914C69"/>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A22"/>
    <w:rsid w:val="00915E03"/>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88"/>
    <w:rsid w:val="00917EA8"/>
    <w:rsid w:val="00917F23"/>
    <w:rsid w:val="009200EC"/>
    <w:rsid w:val="00920234"/>
    <w:rsid w:val="009203AD"/>
    <w:rsid w:val="00920429"/>
    <w:rsid w:val="009204B9"/>
    <w:rsid w:val="009205E7"/>
    <w:rsid w:val="009206DC"/>
    <w:rsid w:val="009207DE"/>
    <w:rsid w:val="00920825"/>
    <w:rsid w:val="00920AA2"/>
    <w:rsid w:val="00920AEC"/>
    <w:rsid w:val="00920B15"/>
    <w:rsid w:val="00920C91"/>
    <w:rsid w:val="00920E0B"/>
    <w:rsid w:val="00921022"/>
    <w:rsid w:val="00921124"/>
    <w:rsid w:val="009212B8"/>
    <w:rsid w:val="00921572"/>
    <w:rsid w:val="009217BA"/>
    <w:rsid w:val="00921822"/>
    <w:rsid w:val="00921875"/>
    <w:rsid w:val="009218E1"/>
    <w:rsid w:val="00921B15"/>
    <w:rsid w:val="00921B98"/>
    <w:rsid w:val="00921C1C"/>
    <w:rsid w:val="00921D46"/>
    <w:rsid w:val="00921E59"/>
    <w:rsid w:val="00921F00"/>
    <w:rsid w:val="009221F7"/>
    <w:rsid w:val="00922230"/>
    <w:rsid w:val="00922265"/>
    <w:rsid w:val="009222AF"/>
    <w:rsid w:val="00922304"/>
    <w:rsid w:val="0092234C"/>
    <w:rsid w:val="009223BA"/>
    <w:rsid w:val="0092244E"/>
    <w:rsid w:val="00922606"/>
    <w:rsid w:val="0092281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3AF"/>
    <w:rsid w:val="00924555"/>
    <w:rsid w:val="0092455D"/>
    <w:rsid w:val="0092465A"/>
    <w:rsid w:val="00924669"/>
    <w:rsid w:val="009249E4"/>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9CF"/>
    <w:rsid w:val="00927A7F"/>
    <w:rsid w:val="00927A84"/>
    <w:rsid w:val="00927AFE"/>
    <w:rsid w:val="00927B8E"/>
    <w:rsid w:val="00927C89"/>
    <w:rsid w:val="00927E2E"/>
    <w:rsid w:val="00927E86"/>
    <w:rsid w:val="00927F79"/>
    <w:rsid w:val="00930154"/>
    <w:rsid w:val="009301DD"/>
    <w:rsid w:val="009305DF"/>
    <w:rsid w:val="00930654"/>
    <w:rsid w:val="00930735"/>
    <w:rsid w:val="0093079A"/>
    <w:rsid w:val="00930957"/>
    <w:rsid w:val="00930D26"/>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55"/>
    <w:rsid w:val="009320C1"/>
    <w:rsid w:val="009321B3"/>
    <w:rsid w:val="00932591"/>
    <w:rsid w:val="00932687"/>
    <w:rsid w:val="00932908"/>
    <w:rsid w:val="00932A1F"/>
    <w:rsid w:val="00932B98"/>
    <w:rsid w:val="00932BED"/>
    <w:rsid w:val="00932C14"/>
    <w:rsid w:val="00932CE7"/>
    <w:rsid w:val="00932D67"/>
    <w:rsid w:val="00932F03"/>
    <w:rsid w:val="00933190"/>
    <w:rsid w:val="00933279"/>
    <w:rsid w:val="009332D6"/>
    <w:rsid w:val="009333B5"/>
    <w:rsid w:val="00933450"/>
    <w:rsid w:val="009334AC"/>
    <w:rsid w:val="00933538"/>
    <w:rsid w:val="009336D3"/>
    <w:rsid w:val="00933906"/>
    <w:rsid w:val="00933936"/>
    <w:rsid w:val="00933B35"/>
    <w:rsid w:val="00933B97"/>
    <w:rsid w:val="00933D65"/>
    <w:rsid w:val="00933E04"/>
    <w:rsid w:val="00933E42"/>
    <w:rsid w:val="0093414A"/>
    <w:rsid w:val="0093414F"/>
    <w:rsid w:val="009343B7"/>
    <w:rsid w:val="00934627"/>
    <w:rsid w:val="0093490C"/>
    <w:rsid w:val="009349FE"/>
    <w:rsid w:val="00934D76"/>
    <w:rsid w:val="00935351"/>
    <w:rsid w:val="00935388"/>
    <w:rsid w:val="009354D1"/>
    <w:rsid w:val="009354D2"/>
    <w:rsid w:val="00935698"/>
    <w:rsid w:val="00935887"/>
    <w:rsid w:val="0093595B"/>
    <w:rsid w:val="00935AC3"/>
    <w:rsid w:val="00935B7B"/>
    <w:rsid w:val="00935F45"/>
    <w:rsid w:val="00935FF7"/>
    <w:rsid w:val="009363FE"/>
    <w:rsid w:val="0093648B"/>
    <w:rsid w:val="0093655D"/>
    <w:rsid w:val="0093690A"/>
    <w:rsid w:val="009369CB"/>
    <w:rsid w:val="00936A4A"/>
    <w:rsid w:val="00936B43"/>
    <w:rsid w:val="00936C49"/>
    <w:rsid w:val="00936CA3"/>
    <w:rsid w:val="00936D96"/>
    <w:rsid w:val="00936E29"/>
    <w:rsid w:val="0093722D"/>
    <w:rsid w:val="00937341"/>
    <w:rsid w:val="009373A7"/>
    <w:rsid w:val="00937445"/>
    <w:rsid w:val="009374B9"/>
    <w:rsid w:val="00937544"/>
    <w:rsid w:val="0093788E"/>
    <w:rsid w:val="00937935"/>
    <w:rsid w:val="009379D0"/>
    <w:rsid w:val="00937A3A"/>
    <w:rsid w:val="00937C27"/>
    <w:rsid w:val="00937D98"/>
    <w:rsid w:val="00937EC2"/>
    <w:rsid w:val="00937F65"/>
    <w:rsid w:val="0094001A"/>
    <w:rsid w:val="00940025"/>
    <w:rsid w:val="009400BB"/>
    <w:rsid w:val="009400D8"/>
    <w:rsid w:val="009401B6"/>
    <w:rsid w:val="009401EA"/>
    <w:rsid w:val="0094068A"/>
    <w:rsid w:val="00940853"/>
    <w:rsid w:val="009409A3"/>
    <w:rsid w:val="00940C37"/>
    <w:rsid w:val="00940D46"/>
    <w:rsid w:val="00940E39"/>
    <w:rsid w:val="00940F90"/>
    <w:rsid w:val="00941089"/>
    <w:rsid w:val="00941319"/>
    <w:rsid w:val="009413CF"/>
    <w:rsid w:val="009416A3"/>
    <w:rsid w:val="00941AFC"/>
    <w:rsid w:val="00941D73"/>
    <w:rsid w:val="00941EF1"/>
    <w:rsid w:val="0094209A"/>
    <w:rsid w:val="0094218F"/>
    <w:rsid w:val="0094250D"/>
    <w:rsid w:val="00942529"/>
    <w:rsid w:val="00942651"/>
    <w:rsid w:val="0094282E"/>
    <w:rsid w:val="009429F8"/>
    <w:rsid w:val="00942A68"/>
    <w:rsid w:val="00942B61"/>
    <w:rsid w:val="00942B85"/>
    <w:rsid w:val="00942C37"/>
    <w:rsid w:val="00942D69"/>
    <w:rsid w:val="00942F00"/>
    <w:rsid w:val="0094303C"/>
    <w:rsid w:val="00943139"/>
    <w:rsid w:val="009431A9"/>
    <w:rsid w:val="009431BA"/>
    <w:rsid w:val="0094336D"/>
    <w:rsid w:val="00943758"/>
    <w:rsid w:val="0094399F"/>
    <w:rsid w:val="00943A71"/>
    <w:rsid w:val="00943F03"/>
    <w:rsid w:val="00943F07"/>
    <w:rsid w:val="00943F58"/>
    <w:rsid w:val="00943F64"/>
    <w:rsid w:val="0094428F"/>
    <w:rsid w:val="009442EC"/>
    <w:rsid w:val="009442FE"/>
    <w:rsid w:val="00944726"/>
    <w:rsid w:val="00944948"/>
    <w:rsid w:val="00944AF2"/>
    <w:rsid w:val="00944B92"/>
    <w:rsid w:val="00944C45"/>
    <w:rsid w:val="00944CFF"/>
    <w:rsid w:val="00944EBB"/>
    <w:rsid w:val="00944F5A"/>
    <w:rsid w:val="00945086"/>
    <w:rsid w:val="009450B9"/>
    <w:rsid w:val="00945188"/>
    <w:rsid w:val="00945328"/>
    <w:rsid w:val="009453AC"/>
    <w:rsid w:val="009453E1"/>
    <w:rsid w:val="009454F3"/>
    <w:rsid w:val="00945533"/>
    <w:rsid w:val="009455A6"/>
    <w:rsid w:val="0094564F"/>
    <w:rsid w:val="00945694"/>
    <w:rsid w:val="009457CD"/>
    <w:rsid w:val="0094585E"/>
    <w:rsid w:val="009458CE"/>
    <w:rsid w:val="009459AF"/>
    <w:rsid w:val="00945A66"/>
    <w:rsid w:val="00945AB1"/>
    <w:rsid w:val="00945B4D"/>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74C"/>
    <w:rsid w:val="009478A9"/>
    <w:rsid w:val="00947958"/>
    <w:rsid w:val="0094795E"/>
    <w:rsid w:val="00947B6E"/>
    <w:rsid w:val="00947BBD"/>
    <w:rsid w:val="00947DC8"/>
    <w:rsid w:val="00947E78"/>
    <w:rsid w:val="00950061"/>
    <w:rsid w:val="009500B9"/>
    <w:rsid w:val="009502C9"/>
    <w:rsid w:val="00950803"/>
    <w:rsid w:val="0095089A"/>
    <w:rsid w:val="00950A16"/>
    <w:rsid w:val="00950D08"/>
    <w:rsid w:val="00950D46"/>
    <w:rsid w:val="00950D4F"/>
    <w:rsid w:val="00951071"/>
    <w:rsid w:val="00951156"/>
    <w:rsid w:val="0095118A"/>
    <w:rsid w:val="00951217"/>
    <w:rsid w:val="009512B4"/>
    <w:rsid w:val="0095135B"/>
    <w:rsid w:val="00951404"/>
    <w:rsid w:val="00951841"/>
    <w:rsid w:val="00951C1F"/>
    <w:rsid w:val="00951E30"/>
    <w:rsid w:val="00951E52"/>
    <w:rsid w:val="00951E71"/>
    <w:rsid w:val="0095219E"/>
    <w:rsid w:val="009522EF"/>
    <w:rsid w:val="00952327"/>
    <w:rsid w:val="0095269C"/>
    <w:rsid w:val="00952762"/>
    <w:rsid w:val="009528E5"/>
    <w:rsid w:val="00952ABB"/>
    <w:rsid w:val="00952C19"/>
    <w:rsid w:val="00952D78"/>
    <w:rsid w:val="00953024"/>
    <w:rsid w:val="009531F7"/>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4E"/>
    <w:rsid w:val="00954D5B"/>
    <w:rsid w:val="00954E63"/>
    <w:rsid w:val="0095501A"/>
    <w:rsid w:val="009550C6"/>
    <w:rsid w:val="00955332"/>
    <w:rsid w:val="0095534A"/>
    <w:rsid w:val="0095546A"/>
    <w:rsid w:val="00955534"/>
    <w:rsid w:val="00955599"/>
    <w:rsid w:val="00955771"/>
    <w:rsid w:val="00955862"/>
    <w:rsid w:val="00955863"/>
    <w:rsid w:val="009558D0"/>
    <w:rsid w:val="009559B2"/>
    <w:rsid w:val="00955DE9"/>
    <w:rsid w:val="00955EA5"/>
    <w:rsid w:val="00955F19"/>
    <w:rsid w:val="00955F24"/>
    <w:rsid w:val="00955F57"/>
    <w:rsid w:val="00956072"/>
    <w:rsid w:val="009563B6"/>
    <w:rsid w:val="009563CC"/>
    <w:rsid w:val="009564E4"/>
    <w:rsid w:val="0095654F"/>
    <w:rsid w:val="00956784"/>
    <w:rsid w:val="009567A8"/>
    <w:rsid w:val="00956932"/>
    <w:rsid w:val="00956AC2"/>
    <w:rsid w:val="00956D1A"/>
    <w:rsid w:val="00956D70"/>
    <w:rsid w:val="00956D85"/>
    <w:rsid w:val="00956E26"/>
    <w:rsid w:val="00956E8A"/>
    <w:rsid w:val="00956FB0"/>
    <w:rsid w:val="009570F2"/>
    <w:rsid w:val="009571A4"/>
    <w:rsid w:val="009572A9"/>
    <w:rsid w:val="009572D2"/>
    <w:rsid w:val="009573F5"/>
    <w:rsid w:val="0095749F"/>
    <w:rsid w:val="009574BE"/>
    <w:rsid w:val="00957783"/>
    <w:rsid w:val="009579DD"/>
    <w:rsid w:val="009579E0"/>
    <w:rsid w:val="00957B8D"/>
    <w:rsid w:val="00957D16"/>
    <w:rsid w:val="009600EE"/>
    <w:rsid w:val="0096015F"/>
    <w:rsid w:val="009601F0"/>
    <w:rsid w:val="009603AC"/>
    <w:rsid w:val="00960752"/>
    <w:rsid w:val="0096077F"/>
    <w:rsid w:val="00960866"/>
    <w:rsid w:val="00960998"/>
    <w:rsid w:val="00960B39"/>
    <w:rsid w:val="00960B6E"/>
    <w:rsid w:val="00960C09"/>
    <w:rsid w:val="00960D0B"/>
    <w:rsid w:val="00960DC6"/>
    <w:rsid w:val="00960ED9"/>
    <w:rsid w:val="00960EF4"/>
    <w:rsid w:val="00961136"/>
    <w:rsid w:val="0096119B"/>
    <w:rsid w:val="009612D1"/>
    <w:rsid w:val="00961386"/>
    <w:rsid w:val="0096152D"/>
    <w:rsid w:val="009615A3"/>
    <w:rsid w:val="0096161B"/>
    <w:rsid w:val="00961808"/>
    <w:rsid w:val="009619A6"/>
    <w:rsid w:val="00961BF3"/>
    <w:rsid w:val="00961C9B"/>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2EF4"/>
    <w:rsid w:val="00963076"/>
    <w:rsid w:val="00963130"/>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A8"/>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AF3"/>
    <w:rsid w:val="00966B9B"/>
    <w:rsid w:val="00966D95"/>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051"/>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301B"/>
    <w:rsid w:val="00973083"/>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CB0"/>
    <w:rsid w:val="00974D1B"/>
    <w:rsid w:val="00974D1E"/>
    <w:rsid w:val="00974E28"/>
    <w:rsid w:val="00974E5A"/>
    <w:rsid w:val="00974F55"/>
    <w:rsid w:val="00974FF4"/>
    <w:rsid w:val="00974FF7"/>
    <w:rsid w:val="009752CA"/>
    <w:rsid w:val="009753C4"/>
    <w:rsid w:val="00975494"/>
    <w:rsid w:val="009754DE"/>
    <w:rsid w:val="009755F5"/>
    <w:rsid w:val="0097562A"/>
    <w:rsid w:val="00975878"/>
    <w:rsid w:val="0097590E"/>
    <w:rsid w:val="00975984"/>
    <w:rsid w:val="009759E8"/>
    <w:rsid w:val="00976052"/>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2F"/>
    <w:rsid w:val="00976D7C"/>
    <w:rsid w:val="00976DBF"/>
    <w:rsid w:val="00976DE7"/>
    <w:rsid w:val="00976F9C"/>
    <w:rsid w:val="0097719E"/>
    <w:rsid w:val="009771C1"/>
    <w:rsid w:val="009771F2"/>
    <w:rsid w:val="00977215"/>
    <w:rsid w:val="009773F0"/>
    <w:rsid w:val="00977407"/>
    <w:rsid w:val="00977417"/>
    <w:rsid w:val="0097762F"/>
    <w:rsid w:val="00977783"/>
    <w:rsid w:val="009777ED"/>
    <w:rsid w:val="00977876"/>
    <w:rsid w:val="00977927"/>
    <w:rsid w:val="00977ACD"/>
    <w:rsid w:val="00977B51"/>
    <w:rsid w:val="00977C9A"/>
    <w:rsid w:val="00977CA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0F4C"/>
    <w:rsid w:val="00981247"/>
    <w:rsid w:val="00981272"/>
    <w:rsid w:val="00981403"/>
    <w:rsid w:val="0098150F"/>
    <w:rsid w:val="00981541"/>
    <w:rsid w:val="00981560"/>
    <w:rsid w:val="00981611"/>
    <w:rsid w:val="009816EE"/>
    <w:rsid w:val="0098177C"/>
    <w:rsid w:val="0098180D"/>
    <w:rsid w:val="00981967"/>
    <w:rsid w:val="00981D00"/>
    <w:rsid w:val="00981DAE"/>
    <w:rsid w:val="00981FC0"/>
    <w:rsid w:val="00982152"/>
    <w:rsid w:val="00982247"/>
    <w:rsid w:val="009822B7"/>
    <w:rsid w:val="0098244C"/>
    <w:rsid w:val="0098246E"/>
    <w:rsid w:val="00982499"/>
    <w:rsid w:val="009824F7"/>
    <w:rsid w:val="009825F5"/>
    <w:rsid w:val="00982626"/>
    <w:rsid w:val="0098266B"/>
    <w:rsid w:val="009826A8"/>
    <w:rsid w:val="009827B1"/>
    <w:rsid w:val="00982A0B"/>
    <w:rsid w:val="00982B56"/>
    <w:rsid w:val="00982C40"/>
    <w:rsid w:val="00982D16"/>
    <w:rsid w:val="00982EC6"/>
    <w:rsid w:val="0098363F"/>
    <w:rsid w:val="0098382C"/>
    <w:rsid w:val="009839DD"/>
    <w:rsid w:val="00983CF9"/>
    <w:rsid w:val="00983D18"/>
    <w:rsid w:val="009841B0"/>
    <w:rsid w:val="00984202"/>
    <w:rsid w:val="009843A0"/>
    <w:rsid w:val="009846F9"/>
    <w:rsid w:val="00984743"/>
    <w:rsid w:val="009847EC"/>
    <w:rsid w:val="0098497A"/>
    <w:rsid w:val="00984B09"/>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9"/>
    <w:rsid w:val="0098610C"/>
    <w:rsid w:val="00986132"/>
    <w:rsid w:val="0098622B"/>
    <w:rsid w:val="00986373"/>
    <w:rsid w:val="00986471"/>
    <w:rsid w:val="00986600"/>
    <w:rsid w:val="0098662C"/>
    <w:rsid w:val="0098678D"/>
    <w:rsid w:val="0098680A"/>
    <w:rsid w:val="00986900"/>
    <w:rsid w:val="00986BB1"/>
    <w:rsid w:val="00986C9B"/>
    <w:rsid w:val="00986D95"/>
    <w:rsid w:val="00986EB2"/>
    <w:rsid w:val="00987067"/>
    <w:rsid w:val="009870A6"/>
    <w:rsid w:val="0098720E"/>
    <w:rsid w:val="0098726A"/>
    <w:rsid w:val="00987273"/>
    <w:rsid w:val="0098730E"/>
    <w:rsid w:val="009873FA"/>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1F8"/>
    <w:rsid w:val="009913F1"/>
    <w:rsid w:val="00991563"/>
    <w:rsid w:val="00991644"/>
    <w:rsid w:val="009916C2"/>
    <w:rsid w:val="009916E4"/>
    <w:rsid w:val="00991863"/>
    <w:rsid w:val="0099186D"/>
    <w:rsid w:val="0099188A"/>
    <w:rsid w:val="00991896"/>
    <w:rsid w:val="0099190A"/>
    <w:rsid w:val="00991BB6"/>
    <w:rsid w:val="00991D2E"/>
    <w:rsid w:val="00991E15"/>
    <w:rsid w:val="00992036"/>
    <w:rsid w:val="009921D4"/>
    <w:rsid w:val="009923A0"/>
    <w:rsid w:val="0099246C"/>
    <w:rsid w:val="0099277D"/>
    <w:rsid w:val="009928D1"/>
    <w:rsid w:val="009929A4"/>
    <w:rsid w:val="009929E1"/>
    <w:rsid w:val="00992B3B"/>
    <w:rsid w:val="00992C09"/>
    <w:rsid w:val="00992CE6"/>
    <w:rsid w:val="00992FB6"/>
    <w:rsid w:val="0099303C"/>
    <w:rsid w:val="009930B1"/>
    <w:rsid w:val="009931D4"/>
    <w:rsid w:val="00993296"/>
    <w:rsid w:val="00993406"/>
    <w:rsid w:val="00993439"/>
    <w:rsid w:val="009939E2"/>
    <w:rsid w:val="00993AE8"/>
    <w:rsid w:val="00993D15"/>
    <w:rsid w:val="00994180"/>
    <w:rsid w:val="0099428C"/>
    <w:rsid w:val="00994327"/>
    <w:rsid w:val="009943B6"/>
    <w:rsid w:val="0099448E"/>
    <w:rsid w:val="00994585"/>
    <w:rsid w:val="009945D2"/>
    <w:rsid w:val="009946BA"/>
    <w:rsid w:val="00994A3C"/>
    <w:rsid w:val="00994B76"/>
    <w:rsid w:val="00994BAF"/>
    <w:rsid w:val="00994CDE"/>
    <w:rsid w:val="00994E94"/>
    <w:rsid w:val="00995152"/>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0DA0"/>
    <w:rsid w:val="009A1051"/>
    <w:rsid w:val="009A1053"/>
    <w:rsid w:val="009A108B"/>
    <w:rsid w:val="009A10D4"/>
    <w:rsid w:val="009A10E9"/>
    <w:rsid w:val="009A129D"/>
    <w:rsid w:val="009A1462"/>
    <w:rsid w:val="009A15CC"/>
    <w:rsid w:val="009A160F"/>
    <w:rsid w:val="009A163A"/>
    <w:rsid w:val="009A173B"/>
    <w:rsid w:val="009A17E0"/>
    <w:rsid w:val="009A194D"/>
    <w:rsid w:val="009A1958"/>
    <w:rsid w:val="009A1A49"/>
    <w:rsid w:val="009A1A9C"/>
    <w:rsid w:val="009A1D1A"/>
    <w:rsid w:val="009A1DAE"/>
    <w:rsid w:val="009A1E68"/>
    <w:rsid w:val="009A1F80"/>
    <w:rsid w:val="009A1F8E"/>
    <w:rsid w:val="009A2036"/>
    <w:rsid w:val="009A2190"/>
    <w:rsid w:val="009A2229"/>
    <w:rsid w:val="009A259B"/>
    <w:rsid w:val="009A2752"/>
    <w:rsid w:val="009A2822"/>
    <w:rsid w:val="009A287B"/>
    <w:rsid w:val="009A2883"/>
    <w:rsid w:val="009A29F5"/>
    <w:rsid w:val="009A2A31"/>
    <w:rsid w:val="009A2A8C"/>
    <w:rsid w:val="009A2E51"/>
    <w:rsid w:val="009A2EF9"/>
    <w:rsid w:val="009A31C6"/>
    <w:rsid w:val="009A35EF"/>
    <w:rsid w:val="009A36FE"/>
    <w:rsid w:val="009A378C"/>
    <w:rsid w:val="009A39EA"/>
    <w:rsid w:val="009A39F6"/>
    <w:rsid w:val="009A3A8B"/>
    <w:rsid w:val="009A3C5B"/>
    <w:rsid w:val="009A3E8E"/>
    <w:rsid w:val="009A3EF7"/>
    <w:rsid w:val="009A4146"/>
    <w:rsid w:val="009A4210"/>
    <w:rsid w:val="009A43CD"/>
    <w:rsid w:val="009A4435"/>
    <w:rsid w:val="009A4756"/>
    <w:rsid w:val="009A4B26"/>
    <w:rsid w:val="009A4FCF"/>
    <w:rsid w:val="009A4FD7"/>
    <w:rsid w:val="009A51B9"/>
    <w:rsid w:val="009A52B1"/>
    <w:rsid w:val="009A5311"/>
    <w:rsid w:val="009A5351"/>
    <w:rsid w:val="009A53D4"/>
    <w:rsid w:val="009A5434"/>
    <w:rsid w:val="009A5481"/>
    <w:rsid w:val="009A590D"/>
    <w:rsid w:val="009A5AD0"/>
    <w:rsid w:val="009A5B87"/>
    <w:rsid w:val="009A5CA4"/>
    <w:rsid w:val="009A5D96"/>
    <w:rsid w:val="009A5ECD"/>
    <w:rsid w:val="009A61E1"/>
    <w:rsid w:val="009A6275"/>
    <w:rsid w:val="009A63E4"/>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8BF"/>
    <w:rsid w:val="009A79D8"/>
    <w:rsid w:val="009A7A12"/>
    <w:rsid w:val="009A7A4D"/>
    <w:rsid w:val="009A7A68"/>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85"/>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AEA"/>
    <w:rsid w:val="009B2BA1"/>
    <w:rsid w:val="009B2BDD"/>
    <w:rsid w:val="009B2C9D"/>
    <w:rsid w:val="009B2EC8"/>
    <w:rsid w:val="009B2F5A"/>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31"/>
    <w:rsid w:val="009B51B1"/>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92"/>
    <w:rsid w:val="009B60D4"/>
    <w:rsid w:val="009B6123"/>
    <w:rsid w:val="009B6215"/>
    <w:rsid w:val="009B6217"/>
    <w:rsid w:val="009B6290"/>
    <w:rsid w:val="009B64E4"/>
    <w:rsid w:val="009B65D7"/>
    <w:rsid w:val="009B6661"/>
    <w:rsid w:val="009B671B"/>
    <w:rsid w:val="009B69D9"/>
    <w:rsid w:val="009B6AB4"/>
    <w:rsid w:val="009B6AEB"/>
    <w:rsid w:val="009B6C0B"/>
    <w:rsid w:val="009B6D8B"/>
    <w:rsid w:val="009B6E06"/>
    <w:rsid w:val="009B6E84"/>
    <w:rsid w:val="009B7012"/>
    <w:rsid w:val="009B71A2"/>
    <w:rsid w:val="009B7344"/>
    <w:rsid w:val="009B73BE"/>
    <w:rsid w:val="009B754E"/>
    <w:rsid w:val="009B76D4"/>
    <w:rsid w:val="009B779F"/>
    <w:rsid w:val="009B7857"/>
    <w:rsid w:val="009B798E"/>
    <w:rsid w:val="009B7D21"/>
    <w:rsid w:val="009B7FFA"/>
    <w:rsid w:val="009C01D3"/>
    <w:rsid w:val="009C0338"/>
    <w:rsid w:val="009C04A3"/>
    <w:rsid w:val="009C0504"/>
    <w:rsid w:val="009C06B3"/>
    <w:rsid w:val="009C0811"/>
    <w:rsid w:val="009C0873"/>
    <w:rsid w:val="009C091A"/>
    <w:rsid w:val="009C0929"/>
    <w:rsid w:val="009C09AA"/>
    <w:rsid w:val="009C0AD7"/>
    <w:rsid w:val="009C0B9E"/>
    <w:rsid w:val="009C0C0E"/>
    <w:rsid w:val="009C0D1A"/>
    <w:rsid w:val="009C0E56"/>
    <w:rsid w:val="009C0EC4"/>
    <w:rsid w:val="009C1062"/>
    <w:rsid w:val="009C1104"/>
    <w:rsid w:val="009C127D"/>
    <w:rsid w:val="009C14A9"/>
    <w:rsid w:val="009C166E"/>
    <w:rsid w:val="009C1A8A"/>
    <w:rsid w:val="009C1B24"/>
    <w:rsid w:val="009C1BAF"/>
    <w:rsid w:val="009C1CB0"/>
    <w:rsid w:val="009C1FB3"/>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3004"/>
    <w:rsid w:val="009C318B"/>
    <w:rsid w:val="009C327F"/>
    <w:rsid w:val="009C3436"/>
    <w:rsid w:val="009C3531"/>
    <w:rsid w:val="009C376C"/>
    <w:rsid w:val="009C379C"/>
    <w:rsid w:val="009C38AF"/>
    <w:rsid w:val="009C38E8"/>
    <w:rsid w:val="009C3906"/>
    <w:rsid w:val="009C3AD9"/>
    <w:rsid w:val="009C3C5E"/>
    <w:rsid w:val="009C3E1D"/>
    <w:rsid w:val="009C3E43"/>
    <w:rsid w:val="009C3FFE"/>
    <w:rsid w:val="009C4319"/>
    <w:rsid w:val="009C45B1"/>
    <w:rsid w:val="009C464E"/>
    <w:rsid w:val="009C46DA"/>
    <w:rsid w:val="009C4723"/>
    <w:rsid w:val="009C4761"/>
    <w:rsid w:val="009C4820"/>
    <w:rsid w:val="009C49AC"/>
    <w:rsid w:val="009C4A4F"/>
    <w:rsid w:val="009C4AA2"/>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EF9"/>
    <w:rsid w:val="009C5F32"/>
    <w:rsid w:val="009C5FF8"/>
    <w:rsid w:val="009C6011"/>
    <w:rsid w:val="009C61D1"/>
    <w:rsid w:val="009C62B5"/>
    <w:rsid w:val="009C62EB"/>
    <w:rsid w:val="009C653C"/>
    <w:rsid w:val="009C661F"/>
    <w:rsid w:val="009C66FB"/>
    <w:rsid w:val="009C69CD"/>
    <w:rsid w:val="009C6D8E"/>
    <w:rsid w:val="009C7089"/>
    <w:rsid w:val="009C7091"/>
    <w:rsid w:val="009C727F"/>
    <w:rsid w:val="009C73A2"/>
    <w:rsid w:val="009C749B"/>
    <w:rsid w:val="009C74CB"/>
    <w:rsid w:val="009C7592"/>
    <w:rsid w:val="009C7609"/>
    <w:rsid w:val="009C7654"/>
    <w:rsid w:val="009C779C"/>
    <w:rsid w:val="009C7A46"/>
    <w:rsid w:val="009C7D63"/>
    <w:rsid w:val="009C7DF6"/>
    <w:rsid w:val="009D0002"/>
    <w:rsid w:val="009D0511"/>
    <w:rsid w:val="009D063F"/>
    <w:rsid w:val="009D06FA"/>
    <w:rsid w:val="009D08F0"/>
    <w:rsid w:val="009D0BBC"/>
    <w:rsid w:val="009D0C5B"/>
    <w:rsid w:val="009D0C83"/>
    <w:rsid w:val="009D0FB6"/>
    <w:rsid w:val="009D0FBD"/>
    <w:rsid w:val="009D12A3"/>
    <w:rsid w:val="009D1569"/>
    <w:rsid w:val="009D17B3"/>
    <w:rsid w:val="009D17BB"/>
    <w:rsid w:val="009D1B60"/>
    <w:rsid w:val="009D1BE0"/>
    <w:rsid w:val="009D1D32"/>
    <w:rsid w:val="009D1DF4"/>
    <w:rsid w:val="009D23E6"/>
    <w:rsid w:val="009D24E3"/>
    <w:rsid w:val="009D24EF"/>
    <w:rsid w:val="009D2501"/>
    <w:rsid w:val="009D25C0"/>
    <w:rsid w:val="009D25D5"/>
    <w:rsid w:val="009D269C"/>
    <w:rsid w:val="009D27FE"/>
    <w:rsid w:val="009D291A"/>
    <w:rsid w:val="009D2C3A"/>
    <w:rsid w:val="009D2D26"/>
    <w:rsid w:val="009D2E96"/>
    <w:rsid w:val="009D312B"/>
    <w:rsid w:val="009D3144"/>
    <w:rsid w:val="009D31C6"/>
    <w:rsid w:val="009D326F"/>
    <w:rsid w:val="009D329C"/>
    <w:rsid w:val="009D331F"/>
    <w:rsid w:val="009D3394"/>
    <w:rsid w:val="009D3401"/>
    <w:rsid w:val="009D3448"/>
    <w:rsid w:val="009D3533"/>
    <w:rsid w:val="009D3536"/>
    <w:rsid w:val="009D373A"/>
    <w:rsid w:val="009D37B4"/>
    <w:rsid w:val="009D3831"/>
    <w:rsid w:val="009D38B9"/>
    <w:rsid w:val="009D3ABF"/>
    <w:rsid w:val="009D3BCB"/>
    <w:rsid w:val="009D3C19"/>
    <w:rsid w:val="009D3D57"/>
    <w:rsid w:val="009D3DB9"/>
    <w:rsid w:val="009D3F45"/>
    <w:rsid w:val="009D424F"/>
    <w:rsid w:val="009D43D0"/>
    <w:rsid w:val="009D4534"/>
    <w:rsid w:val="009D4641"/>
    <w:rsid w:val="009D46A5"/>
    <w:rsid w:val="009D482F"/>
    <w:rsid w:val="009D4A17"/>
    <w:rsid w:val="009D5175"/>
    <w:rsid w:val="009D5472"/>
    <w:rsid w:val="009D54A8"/>
    <w:rsid w:val="009D55AF"/>
    <w:rsid w:val="009D568A"/>
    <w:rsid w:val="009D59D4"/>
    <w:rsid w:val="009D5B38"/>
    <w:rsid w:val="009D5BBF"/>
    <w:rsid w:val="009D5CEB"/>
    <w:rsid w:val="009D5D49"/>
    <w:rsid w:val="009D5DE1"/>
    <w:rsid w:val="009D5F3C"/>
    <w:rsid w:val="009D5F60"/>
    <w:rsid w:val="009D6018"/>
    <w:rsid w:val="009D61A2"/>
    <w:rsid w:val="009D6325"/>
    <w:rsid w:val="009D632D"/>
    <w:rsid w:val="009D637C"/>
    <w:rsid w:val="009D6469"/>
    <w:rsid w:val="009D650B"/>
    <w:rsid w:val="009D658A"/>
    <w:rsid w:val="009D65D8"/>
    <w:rsid w:val="009D663E"/>
    <w:rsid w:val="009D6683"/>
    <w:rsid w:val="009D671F"/>
    <w:rsid w:val="009D689D"/>
    <w:rsid w:val="009D69A0"/>
    <w:rsid w:val="009D69B0"/>
    <w:rsid w:val="009D69B8"/>
    <w:rsid w:val="009D6AA2"/>
    <w:rsid w:val="009D6C14"/>
    <w:rsid w:val="009D6CCD"/>
    <w:rsid w:val="009D6D3B"/>
    <w:rsid w:val="009D6DE4"/>
    <w:rsid w:val="009D710C"/>
    <w:rsid w:val="009D716F"/>
    <w:rsid w:val="009D7216"/>
    <w:rsid w:val="009D72F2"/>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9E"/>
    <w:rsid w:val="009E0BA5"/>
    <w:rsid w:val="009E0C05"/>
    <w:rsid w:val="009E0C98"/>
    <w:rsid w:val="009E0F15"/>
    <w:rsid w:val="009E0F72"/>
    <w:rsid w:val="009E143B"/>
    <w:rsid w:val="009E161C"/>
    <w:rsid w:val="009E1805"/>
    <w:rsid w:val="009E1A91"/>
    <w:rsid w:val="009E1C06"/>
    <w:rsid w:val="009E1C8C"/>
    <w:rsid w:val="009E1C96"/>
    <w:rsid w:val="009E1D82"/>
    <w:rsid w:val="009E1D86"/>
    <w:rsid w:val="009E1DA3"/>
    <w:rsid w:val="009E20CB"/>
    <w:rsid w:val="009E2225"/>
    <w:rsid w:val="009E22F9"/>
    <w:rsid w:val="009E238D"/>
    <w:rsid w:val="009E2397"/>
    <w:rsid w:val="009E23C0"/>
    <w:rsid w:val="009E2477"/>
    <w:rsid w:val="009E24EA"/>
    <w:rsid w:val="009E268F"/>
    <w:rsid w:val="009E285E"/>
    <w:rsid w:val="009E2A0E"/>
    <w:rsid w:val="009E2ADB"/>
    <w:rsid w:val="009E2B2A"/>
    <w:rsid w:val="009E2BA4"/>
    <w:rsid w:val="009E2BB8"/>
    <w:rsid w:val="009E2D67"/>
    <w:rsid w:val="009E2E0A"/>
    <w:rsid w:val="009E2F53"/>
    <w:rsid w:val="009E3058"/>
    <w:rsid w:val="009E30FB"/>
    <w:rsid w:val="009E3197"/>
    <w:rsid w:val="009E3202"/>
    <w:rsid w:val="009E3228"/>
    <w:rsid w:val="009E32FB"/>
    <w:rsid w:val="009E3395"/>
    <w:rsid w:val="009E348C"/>
    <w:rsid w:val="009E34FE"/>
    <w:rsid w:val="009E3834"/>
    <w:rsid w:val="009E3A10"/>
    <w:rsid w:val="009E3A60"/>
    <w:rsid w:val="009E3BF6"/>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4"/>
    <w:rsid w:val="009E62A7"/>
    <w:rsid w:val="009E6388"/>
    <w:rsid w:val="009E6549"/>
    <w:rsid w:val="009E662C"/>
    <w:rsid w:val="009E6658"/>
    <w:rsid w:val="009E6679"/>
    <w:rsid w:val="009E6AB3"/>
    <w:rsid w:val="009E6FDD"/>
    <w:rsid w:val="009E70C9"/>
    <w:rsid w:val="009E7210"/>
    <w:rsid w:val="009E738D"/>
    <w:rsid w:val="009E750C"/>
    <w:rsid w:val="009E754E"/>
    <w:rsid w:val="009E7742"/>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86"/>
    <w:rsid w:val="009F0FDB"/>
    <w:rsid w:val="009F0FF6"/>
    <w:rsid w:val="009F1104"/>
    <w:rsid w:val="009F141F"/>
    <w:rsid w:val="009F1970"/>
    <w:rsid w:val="009F1AE8"/>
    <w:rsid w:val="009F1CF4"/>
    <w:rsid w:val="009F1D32"/>
    <w:rsid w:val="009F1F97"/>
    <w:rsid w:val="009F202E"/>
    <w:rsid w:val="009F210A"/>
    <w:rsid w:val="009F2233"/>
    <w:rsid w:val="009F2253"/>
    <w:rsid w:val="009F2269"/>
    <w:rsid w:val="009F2748"/>
    <w:rsid w:val="009F285D"/>
    <w:rsid w:val="009F28F5"/>
    <w:rsid w:val="009F2A97"/>
    <w:rsid w:val="009F2AB3"/>
    <w:rsid w:val="009F2AB9"/>
    <w:rsid w:val="009F2C1A"/>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A94"/>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52"/>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4B"/>
    <w:rsid w:val="009F7D5B"/>
    <w:rsid w:val="009F7E16"/>
    <w:rsid w:val="009F7EC3"/>
    <w:rsid w:val="00A00132"/>
    <w:rsid w:val="00A00226"/>
    <w:rsid w:val="00A00575"/>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515"/>
    <w:rsid w:val="00A0268C"/>
    <w:rsid w:val="00A02897"/>
    <w:rsid w:val="00A028ED"/>
    <w:rsid w:val="00A0296F"/>
    <w:rsid w:val="00A02A58"/>
    <w:rsid w:val="00A02A65"/>
    <w:rsid w:val="00A02BB8"/>
    <w:rsid w:val="00A02CFA"/>
    <w:rsid w:val="00A02E2D"/>
    <w:rsid w:val="00A02F0C"/>
    <w:rsid w:val="00A02F19"/>
    <w:rsid w:val="00A0328C"/>
    <w:rsid w:val="00A03478"/>
    <w:rsid w:val="00A034CD"/>
    <w:rsid w:val="00A035AF"/>
    <w:rsid w:val="00A036EB"/>
    <w:rsid w:val="00A0377B"/>
    <w:rsid w:val="00A039C2"/>
    <w:rsid w:val="00A03C3A"/>
    <w:rsid w:val="00A03CAA"/>
    <w:rsid w:val="00A03ECA"/>
    <w:rsid w:val="00A03FA6"/>
    <w:rsid w:val="00A042EA"/>
    <w:rsid w:val="00A04386"/>
    <w:rsid w:val="00A04417"/>
    <w:rsid w:val="00A0449E"/>
    <w:rsid w:val="00A04542"/>
    <w:rsid w:val="00A04685"/>
    <w:rsid w:val="00A04743"/>
    <w:rsid w:val="00A048F6"/>
    <w:rsid w:val="00A0497A"/>
    <w:rsid w:val="00A049FB"/>
    <w:rsid w:val="00A04F45"/>
    <w:rsid w:val="00A050AC"/>
    <w:rsid w:val="00A050FC"/>
    <w:rsid w:val="00A051FD"/>
    <w:rsid w:val="00A0544B"/>
    <w:rsid w:val="00A0551E"/>
    <w:rsid w:val="00A05630"/>
    <w:rsid w:val="00A05793"/>
    <w:rsid w:val="00A059AB"/>
    <w:rsid w:val="00A059B4"/>
    <w:rsid w:val="00A059B9"/>
    <w:rsid w:val="00A05AAF"/>
    <w:rsid w:val="00A05F60"/>
    <w:rsid w:val="00A05FF2"/>
    <w:rsid w:val="00A06266"/>
    <w:rsid w:val="00A06520"/>
    <w:rsid w:val="00A0666D"/>
    <w:rsid w:val="00A06720"/>
    <w:rsid w:val="00A067AB"/>
    <w:rsid w:val="00A068C6"/>
    <w:rsid w:val="00A06953"/>
    <w:rsid w:val="00A06A33"/>
    <w:rsid w:val="00A06B01"/>
    <w:rsid w:val="00A06D2C"/>
    <w:rsid w:val="00A06DCB"/>
    <w:rsid w:val="00A06E7C"/>
    <w:rsid w:val="00A06F41"/>
    <w:rsid w:val="00A07054"/>
    <w:rsid w:val="00A0705C"/>
    <w:rsid w:val="00A070AA"/>
    <w:rsid w:val="00A070AD"/>
    <w:rsid w:val="00A070E9"/>
    <w:rsid w:val="00A071CC"/>
    <w:rsid w:val="00A0733F"/>
    <w:rsid w:val="00A073F1"/>
    <w:rsid w:val="00A07564"/>
    <w:rsid w:val="00A07593"/>
    <w:rsid w:val="00A07689"/>
    <w:rsid w:val="00A078AD"/>
    <w:rsid w:val="00A07902"/>
    <w:rsid w:val="00A0792C"/>
    <w:rsid w:val="00A0793F"/>
    <w:rsid w:val="00A079BA"/>
    <w:rsid w:val="00A07A4E"/>
    <w:rsid w:val="00A07AC2"/>
    <w:rsid w:val="00A07CE8"/>
    <w:rsid w:val="00A07D31"/>
    <w:rsid w:val="00A07D75"/>
    <w:rsid w:val="00A07DA6"/>
    <w:rsid w:val="00A1007F"/>
    <w:rsid w:val="00A10092"/>
    <w:rsid w:val="00A1015E"/>
    <w:rsid w:val="00A102C1"/>
    <w:rsid w:val="00A103ED"/>
    <w:rsid w:val="00A10597"/>
    <w:rsid w:val="00A105BC"/>
    <w:rsid w:val="00A1067C"/>
    <w:rsid w:val="00A106E9"/>
    <w:rsid w:val="00A107CF"/>
    <w:rsid w:val="00A10B20"/>
    <w:rsid w:val="00A10C9E"/>
    <w:rsid w:val="00A10E40"/>
    <w:rsid w:val="00A10F29"/>
    <w:rsid w:val="00A10FBB"/>
    <w:rsid w:val="00A11001"/>
    <w:rsid w:val="00A110E2"/>
    <w:rsid w:val="00A11101"/>
    <w:rsid w:val="00A11108"/>
    <w:rsid w:val="00A11202"/>
    <w:rsid w:val="00A11334"/>
    <w:rsid w:val="00A11381"/>
    <w:rsid w:val="00A1159A"/>
    <w:rsid w:val="00A1185B"/>
    <w:rsid w:val="00A1189B"/>
    <w:rsid w:val="00A11962"/>
    <w:rsid w:val="00A11BBD"/>
    <w:rsid w:val="00A11CAD"/>
    <w:rsid w:val="00A11DE6"/>
    <w:rsid w:val="00A12043"/>
    <w:rsid w:val="00A12050"/>
    <w:rsid w:val="00A1219E"/>
    <w:rsid w:val="00A12371"/>
    <w:rsid w:val="00A1255C"/>
    <w:rsid w:val="00A12737"/>
    <w:rsid w:val="00A12790"/>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7EC"/>
    <w:rsid w:val="00A14932"/>
    <w:rsid w:val="00A14966"/>
    <w:rsid w:val="00A14A6B"/>
    <w:rsid w:val="00A14A74"/>
    <w:rsid w:val="00A14AE2"/>
    <w:rsid w:val="00A14BFA"/>
    <w:rsid w:val="00A14C6A"/>
    <w:rsid w:val="00A14CC9"/>
    <w:rsid w:val="00A14D09"/>
    <w:rsid w:val="00A14D27"/>
    <w:rsid w:val="00A1528A"/>
    <w:rsid w:val="00A152A1"/>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84E"/>
    <w:rsid w:val="00A179F9"/>
    <w:rsid w:val="00A17AD3"/>
    <w:rsid w:val="00A17C80"/>
    <w:rsid w:val="00A17CA9"/>
    <w:rsid w:val="00A2010A"/>
    <w:rsid w:val="00A20145"/>
    <w:rsid w:val="00A201CE"/>
    <w:rsid w:val="00A204B3"/>
    <w:rsid w:val="00A20958"/>
    <w:rsid w:val="00A209B2"/>
    <w:rsid w:val="00A20AA0"/>
    <w:rsid w:val="00A20AD8"/>
    <w:rsid w:val="00A20C38"/>
    <w:rsid w:val="00A20DB8"/>
    <w:rsid w:val="00A20E6A"/>
    <w:rsid w:val="00A20E77"/>
    <w:rsid w:val="00A2106D"/>
    <w:rsid w:val="00A21100"/>
    <w:rsid w:val="00A2116E"/>
    <w:rsid w:val="00A2136D"/>
    <w:rsid w:val="00A213D1"/>
    <w:rsid w:val="00A21483"/>
    <w:rsid w:val="00A214FF"/>
    <w:rsid w:val="00A216D5"/>
    <w:rsid w:val="00A21750"/>
    <w:rsid w:val="00A219A8"/>
    <w:rsid w:val="00A21A16"/>
    <w:rsid w:val="00A21C47"/>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7F0"/>
    <w:rsid w:val="00A309FF"/>
    <w:rsid w:val="00A30A6C"/>
    <w:rsid w:val="00A30BA1"/>
    <w:rsid w:val="00A30BA8"/>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6"/>
    <w:rsid w:val="00A327FF"/>
    <w:rsid w:val="00A32864"/>
    <w:rsid w:val="00A32979"/>
    <w:rsid w:val="00A32AB1"/>
    <w:rsid w:val="00A32ABA"/>
    <w:rsid w:val="00A32B8E"/>
    <w:rsid w:val="00A32C13"/>
    <w:rsid w:val="00A32CF7"/>
    <w:rsid w:val="00A32D54"/>
    <w:rsid w:val="00A32E3B"/>
    <w:rsid w:val="00A32E75"/>
    <w:rsid w:val="00A32EC1"/>
    <w:rsid w:val="00A32F18"/>
    <w:rsid w:val="00A32F76"/>
    <w:rsid w:val="00A32F8C"/>
    <w:rsid w:val="00A33034"/>
    <w:rsid w:val="00A3303B"/>
    <w:rsid w:val="00A33151"/>
    <w:rsid w:val="00A33178"/>
    <w:rsid w:val="00A332C1"/>
    <w:rsid w:val="00A33440"/>
    <w:rsid w:val="00A33531"/>
    <w:rsid w:val="00A33599"/>
    <w:rsid w:val="00A336DD"/>
    <w:rsid w:val="00A337A5"/>
    <w:rsid w:val="00A33895"/>
    <w:rsid w:val="00A33939"/>
    <w:rsid w:val="00A33958"/>
    <w:rsid w:val="00A33A76"/>
    <w:rsid w:val="00A33B26"/>
    <w:rsid w:val="00A33B60"/>
    <w:rsid w:val="00A33B9D"/>
    <w:rsid w:val="00A33E01"/>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2E"/>
    <w:rsid w:val="00A35891"/>
    <w:rsid w:val="00A358F6"/>
    <w:rsid w:val="00A35A78"/>
    <w:rsid w:val="00A35C44"/>
    <w:rsid w:val="00A35CAE"/>
    <w:rsid w:val="00A35CE3"/>
    <w:rsid w:val="00A35EB7"/>
    <w:rsid w:val="00A35F99"/>
    <w:rsid w:val="00A361A5"/>
    <w:rsid w:val="00A361D1"/>
    <w:rsid w:val="00A36342"/>
    <w:rsid w:val="00A36424"/>
    <w:rsid w:val="00A364C1"/>
    <w:rsid w:val="00A36A42"/>
    <w:rsid w:val="00A36ED6"/>
    <w:rsid w:val="00A36FD5"/>
    <w:rsid w:val="00A36FE4"/>
    <w:rsid w:val="00A37167"/>
    <w:rsid w:val="00A3718D"/>
    <w:rsid w:val="00A3726C"/>
    <w:rsid w:val="00A372BB"/>
    <w:rsid w:val="00A3792B"/>
    <w:rsid w:val="00A37989"/>
    <w:rsid w:val="00A37A72"/>
    <w:rsid w:val="00A37AFE"/>
    <w:rsid w:val="00A37C79"/>
    <w:rsid w:val="00A40105"/>
    <w:rsid w:val="00A4021A"/>
    <w:rsid w:val="00A4027E"/>
    <w:rsid w:val="00A402FB"/>
    <w:rsid w:val="00A404E0"/>
    <w:rsid w:val="00A40661"/>
    <w:rsid w:val="00A407C5"/>
    <w:rsid w:val="00A40819"/>
    <w:rsid w:val="00A408E1"/>
    <w:rsid w:val="00A40BE2"/>
    <w:rsid w:val="00A40D94"/>
    <w:rsid w:val="00A40F9C"/>
    <w:rsid w:val="00A40FDD"/>
    <w:rsid w:val="00A411A0"/>
    <w:rsid w:val="00A41344"/>
    <w:rsid w:val="00A413C1"/>
    <w:rsid w:val="00A41406"/>
    <w:rsid w:val="00A41444"/>
    <w:rsid w:val="00A4178F"/>
    <w:rsid w:val="00A4180D"/>
    <w:rsid w:val="00A418B3"/>
    <w:rsid w:val="00A418C9"/>
    <w:rsid w:val="00A41B76"/>
    <w:rsid w:val="00A41B79"/>
    <w:rsid w:val="00A41D4C"/>
    <w:rsid w:val="00A41D86"/>
    <w:rsid w:val="00A41F4E"/>
    <w:rsid w:val="00A420C3"/>
    <w:rsid w:val="00A421E9"/>
    <w:rsid w:val="00A42219"/>
    <w:rsid w:val="00A42292"/>
    <w:rsid w:val="00A42381"/>
    <w:rsid w:val="00A42400"/>
    <w:rsid w:val="00A424C8"/>
    <w:rsid w:val="00A4250B"/>
    <w:rsid w:val="00A426B0"/>
    <w:rsid w:val="00A4281C"/>
    <w:rsid w:val="00A42920"/>
    <w:rsid w:val="00A42B03"/>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6A6"/>
    <w:rsid w:val="00A44751"/>
    <w:rsid w:val="00A44998"/>
    <w:rsid w:val="00A44A38"/>
    <w:rsid w:val="00A44C4E"/>
    <w:rsid w:val="00A44D39"/>
    <w:rsid w:val="00A44D75"/>
    <w:rsid w:val="00A44E50"/>
    <w:rsid w:val="00A44FF7"/>
    <w:rsid w:val="00A4500B"/>
    <w:rsid w:val="00A45034"/>
    <w:rsid w:val="00A45068"/>
    <w:rsid w:val="00A4509C"/>
    <w:rsid w:val="00A45370"/>
    <w:rsid w:val="00A453DB"/>
    <w:rsid w:val="00A453FD"/>
    <w:rsid w:val="00A455A4"/>
    <w:rsid w:val="00A45650"/>
    <w:rsid w:val="00A456AA"/>
    <w:rsid w:val="00A456E8"/>
    <w:rsid w:val="00A456F8"/>
    <w:rsid w:val="00A45750"/>
    <w:rsid w:val="00A458AA"/>
    <w:rsid w:val="00A4593A"/>
    <w:rsid w:val="00A4594C"/>
    <w:rsid w:val="00A459A4"/>
    <w:rsid w:val="00A45BF7"/>
    <w:rsid w:val="00A45C8E"/>
    <w:rsid w:val="00A45E3A"/>
    <w:rsid w:val="00A45E50"/>
    <w:rsid w:val="00A45EFD"/>
    <w:rsid w:val="00A46069"/>
    <w:rsid w:val="00A46081"/>
    <w:rsid w:val="00A4617F"/>
    <w:rsid w:val="00A4629C"/>
    <w:rsid w:val="00A4629E"/>
    <w:rsid w:val="00A465B6"/>
    <w:rsid w:val="00A465C2"/>
    <w:rsid w:val="00A4669A"/>
    <w:rsid w:val="00A46A84"/>
    <w:rsid w:val="00A46E5A"/>
    <w:rsid w:val="00A46E78"/>
    <w:rsid w:val="00A46F56"/>
    <w:rsid w:val="00A46FFD"/>
    <w:rsid w:val="00A47089"/>
    <w:rsid w:val="00A473BC"/>
    <w:rsid w:val="00A475D6"/>
    <w:rsid w:val="00A479AD"/>
    <w:rsid w:val="00A47C44"/>
    <w:rsid w:val="00A47E36"/>
    <w:rsid w:val="00A47FF0"/>
    <w:rsid w:val="00A501FE"/>
    <w:rsid w:val="00A50214"/>
    <w:rsid w:val="00A50302"/>
    <w:rsid w:val="00A50344"/>
    <w:rsid w:val="00A50422"/>
    <w:rsid w:val="00A505AE"/>
    <w:rsid w:val="00A50749"/>
    <w:rsid w:val="00A50781"/>
    <w:rsid w:val="00A50811"/>
    <w:rsid w:val="00A508EC"/>
    <w:rsid w:val="00A50B2E"/>
    <w:rsid w:val="00A50C61"/>
    <w:rsid w:val="00A50D1D"/>
    <w:rsid w:val="00A50FA1"/>
    <w:rsid w:val="00A51008"/>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3FC"/>
    <w:rsid w:val="00A5254B"/>
    <w:rsid w:val="00A5257F"/>
    <w:rsid w:val="00A525DC"/>
    <w:rsid w:val="00A52678"/>
    <w:rsid w:val="00A52782"/>
    <w:rsid w:val="00A52800"/>
    <w:rsid w:val="00A5283D"/>
    <w:rsid w:val="00A52A2B"/>
    <w:rsid w:val="00A52AA5"/>
    <w:rsid w:val="00A52B01"/>
    <w:rsid w:val="00A52DA4"/>
    <w:rsid w:val="00A52E05"/>
    <w:rsid w:val="00A52EDE"/>
    <w:rsid w:val="00A5309E"/>
    <w:rsid w:val="00A532CE"/>
    <w:rsid w:val="00A53331"/>
    <w:rsid w:val="00A53379"/>
    <w:rsid w:val="00A533A9"/>
    <w:rsid w:val="00A53401"/>
    <w:rsid w:val="00A534DA"/>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35"/>
    <w:rsid w:val="00A561C5"/>
    <w:rsid w:val="00A5625F"/>
    <w:rsid w:val="00A562EA"/>
    <w:rsid w:val="00A56307"/>
    <w:rsid w:val="00A56639"/>
    <w:rsid w:val="00A566E1"/>
    <w:rsid w:val="00A56998"/>
    <w:rsid w:val="00A56A8E"/>
    <w:rsid w:val="00A56B69"/>
    <w:rsid w:val="00A56D73"/>
    <w:rsid w:val="00A5701F"/>
    <w:rsid w:val="00A570A1"/>
    <w:rsid w:val="00A57103"/>
    <w:rsid w:val="00A577F5"/>
    <w:rsid w:val="00A57B75"/>
    <w:rsid w:val="00A57B82"/>
    <w:rsid w:val="00A57BBD"/>
    <w:rsid w:val="00A57D11"/>
    <w:rsid w:val="00A57D42"/>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EE1"/>
    <w:rsid w:val="00A60FFE"/>
    <w:rsid w:val="00A61254"/>
    <w:rsid w:val="00A6125A"/>
    <w:rsid w:val="00A612AB"/>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B1"/>
    <w:rsid w:val="00A628D5"/>
    <w:rsid w:val="00A62986"/>
    <w:rsid w:val="00A62ABE"/>
    <w:rsid w:val="00A62B33"/>
    <w:rsid w:val="00A62BB6"/>
    <w:rsid w:val="00A62C24"/>
    <w:rsid w:val="00A62C69"/>
    <w:rsid w:val="00A62D40"/>
    <w:rsid w:val="00A62DB4"/>
    <w:rsid w:val="00A62DB5"/>
    <w:rsid w:val="00A62DDF"/>
    <w:rsid w:val="00A62FE8"/>
    <w:rsid w:val="00A631EF"/>
    <w:rsid w:val="00A6326F"/>
    <w:rsid w:val="00A63280"/>
    <w:rsid w:val="00A63395"/>
    <w:rsid w:val="00A63693"/>
    <w:rsid w:val="00A636AA"/>
    <w:rsid w:val="00A636CC"/>
    <w:rsid w:val="00A63946"/>
    <w:rsid w:val="00A63A5A"/>
    <w:rsid w:val="00A63B01"/>
    <w:rsid w:val="00A63BEF"/>
    <w:rsid w:val="00A63D1E"/>
    <w:rsid w:val="00A63DB9"/>
    <w:rsid w:val="00A63F35"/>
    <w:rsid w:val="00A63F40"/>
    <w:rsid w:val="00A63F83"/>
    <w:rsid w:val="00A63F85"/>
    <w:rsid w:val="00A641B7"/>
    <w:rsid w:val="00A64268"/>
    <w:rsid w:val="00A6426D"/>
    <w:rsid w:val="00A64278"/>
    <w:rsid w:val="00A6428D"/>
    <w:rsid w:val="00A642A1"/>
    <w:rsid w:val="00A64409"/>
    <w:rsid w:val="00A64624"/>
    <w:rsid w:val="00A64750"/>
    <w:rsid w:val="00A64AEA"/>
    <w:rsid w:val="00A64B18"/>
    <w:rsid w:val="00A64BB7"/>
    <w:rsid w:val="00A64C1A"/>
    <w:rsid w:val="00A64C36"/>
    <w:rsid w:val="00A64E26"/>
    <w:rsid w:val="00A64EF8"/>
    <w:rsid w:val="00A652BE"/>
    <w:rsid w:val="00A65424"/>
    <w:rsid w:val="00A6576F"/>
    <w:rsid w:val="00A6581A"/>
    <w:rsid w:val="00A65C5F"/>
    <w:rsid w:val="00A65D20"/>
    <w:rsid w:val="00A65F49"/>
    <w:rsid w:val="00A65F96"/>
    <w:rsid w:val="00A664BC"/>
    <w:rsid w:val="00A664BD"/>
    <w:rsid w:val="00A66627"/>
    <w:rsid w:val="00A6662E"/>
    <w:rsid w:val="00A6671B"/>
    <w:rsid w:val="00A6674F"/>
    <w:rsid w:val="00A667F5"/>
    <w:rsid w:val="00A667FA"/>
    <w:rsid w:val="00A66826"/>
    <w:rsid w:val="00A6689C"/>
    <w:rsid w:val="00A668E2"/>
    <w:rsid w:val="00A66ACD"/>
    <w:rsid w:val="00A66BEE"/>
    <w:rsid w:val="00A66D65"/>
    <w:rsid w:val="00A66E46"/>
    <w:rsid w:val="00A67045"/>
    <w:rsid w:val="00A670BA"/>
    <w:rsid w:val="00A671F2"/>
    <w:rsid w:val="00A6724C"/>
    <w:rsid w:val="00A6734E"/>
    <w:rsid w:val="00A67695"/>
    <w:rsid w:val="00A676D4"/>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38E"/>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6E"/>
    <w:rsid w:val="00A72073"/>
    <w:rsid w:val="00A721FC"/>
    <w:rsid w:val="00A7233B"/>
    <w:rsid w:val="00A72556"/>
    <w:rsid w:val="00A725D5"/>
    <w:rsid w:val="00A726DB"/>
    <w:rsid w:val="00A72787"/>
    <w:rsid w:val="00A72BF5"/>
    <w:rsid w:val="00A73144"/>
    <w:rsid w:val="00A731FA"/>
    <w:rsid w:val="00A732BB"/>
    <w:rsid w:val="00A732E4"/>
    <w:rsid w:val="00A733FF"/>
    <w:rsid w:val="00A73496"/>
    <w:rsid w:val="00A73950"/>
    <w:rsid w:val="00A7398F"/>
    <w:rsid w:val="00A7399F"/>
    <w:rsid w:val="00A739C2"/>
    <w:rsid w:val="00A73AD2"/>
    <w:rsid w:val="00A73C87"/>
    <w:rsid w:val="00A73DCD"/>
    <w:rsid w:val="00A73FD1"/>
    <w:rsid w:val="00A74026"/>
    <w:rsid w:val="00A741BB"/>
    <w:rsid w:val="00A743D2"/>
    <w:rsid w:val="00A7447D"/>
    <w:rsid w:val="00A745A7"/>
    <w:rsid w:val="00A74696"/>
    <w:rsid w:val="00A74816"/>
    <w:rsid w:val="00A74A43"/>
    <w:rsid w:val="00A74A5B"/>
    <w:rsid w:val="00A74C70"/>
    <w:rsid w:val="00A74D4D"/>
    <w:rsid w:val="00A74DCC"/>
    <w:rsid w:val="00A74E0A"/>
    <w:rsid w:val="00A74F7A"/>
    <w:rsid w:val="00A7515D"/>
    <w:rsid w:val="00A75469"/>
    <w:rsid w:val="00A75563"/>
    <w:rsid w:val="00A75912"/>
    <w:rsid w:val="00A75A01"/>
    <w:rsid w:val="00A75A38"/>
    <w:rsid w:val="00A75B6E"/>
    <w:rsid w:val="00A75D1E"/>
    <w:rsid w:val="00A75DC8"/>
    <w:rsid w:val="00A75E03"/>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8D"/>
    <w:rsid w:val="00A77290"/>
    <w:rsid w:val="00A772C0"/>
    <w:rsid w:val="00A77328"/>
    <w:rsid w:val="00A773BF"/>
    <w:rsid w:val="00A7741A"/>
    <w:rsid w:val="00A77510"/>
    <w:rsid w:val="00A7757A"/>
    <w:rsid w:val="00A77737"/>
    <w:rsid w:val="00A77773"/>
    <w:rsid w:val="00A77839"/>
    <w:rsid w:val="00A779A4"/>
    <w:rsid w:val="00A77A7C"/>
    <w:rsid w:val="00A77AB4"/>
    <w:rsid w:val="00A77AC8"/>
    <w:rsid w:val="00A77AFF"/>
    <w:rsid w:val="00A77BF5"/>
    <w:rsid w:val="00A77C07"/>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112"/>
    <w:rsid w:val="00A8422E"/>
    <w:rsid w:val="00A8424C"/>
    <w:rsid w:val="00A84355"/>
    <w:rsid w:val="00A843FE"/>
    <w:rsid w:val="00A845FF"/>
    <w:rsid w:val="00A84609"/>
    <w:rsid w:val="00A84677"/>
    <w:rsid w:val="00A8468B"/>
    <w:rsid w:val="00A84799"/>
    <w:rsid w:val="00A84B91"/>
    <w:rsid w:val="00A84C78"/>
    <w:rsid w:val="00A84C94"/>
    <w:rsid w:val="00A84E3E"/>
    <w:rsid w:val="00A84FE7"/>
    <w:rsid w:val="00A85107"/>
    <w:rsid w:val="00A8519A"/>
    <w:rsid w:val="00A8525B"/>
    <w:rsid w:val="00A852EF"/>
    <w:rsid w:val="00A856A0"/>
    <w:rsid w:val="00A85ABB"/>
    <w:rsid w:val="00A85B7C"/>
    <w:rsid w:val="00A8602C"/>
    <w:rsid w:val="00A8610C"/>
    <w:rsid w:val="00A86215"/>
    <w:rsid w:val="00A8638E"/>
    <w:rsid w:val="00A8656D"/>
    <w:rsid w:val="00A86777"/>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DE5"/>
    <w:rsid w:val="00A87ED1"/>
    <w:rsid w:val="00A87EE6"/>
    <w:rsid w:val="00A87F6A"/>
    <w:rsid w:val="00A9003F"/>
    <w:rsid w:val="00A90190"/>
    <w:rsid w:val="00A9024E"/>
    <w:rsid w:val="00A90363"/>
    <w:rsid w:val="00A9042A"/>
    <w:rsid w:val="00A907C5"/>
    <w:rsid w:val="00A907CC"/>
    <w:rsid w:val="00A9087E"/>
    <w:rsid w:val="00A9094B"/>
    <w:rsid w:val="00A90984"/>
    <w:rsid w:val="00A90B9B"/>
    <w:rsid w:val="00A90C24"/>
    <w:rsid w:val="00A90C74"/>
    <w:rsid w:val="00A912E0"/>
    <w:rsid w:val="00A91369"/>
    <w:rsid w:val="00A914C9"/>
    <w:rsid w:val="00A91585"/>
    <w:rsid w:val="00A915D7"/>
    <w:rsid w:val="00A916B3"/>
    <w:rsid w:val="00A9194B"/>
    <w:rsid w:val="00A91B4C"/>
    <w:rsid w:val="00A91C19"/>
    <w:rsid w:val="00A91FBD"/>
    <w:rsid w:val="00A92085"/>
    <w:rsid w:val="00A9238C"/>
    <w:rsid w:val="00A92450"/>
    <w:rsid w:val="00A924A8"/>
    <w:rsid w:val="00A924EC"/>
    <w:rsid w:val="00A9273F"/>
    <w:rsid w:val="00A927A0"/>
    <w:rsid w:val="00A927F6"/>
    <w:rsid w:val="00A92970"/>
    <w:rsid w:val="00A92AC2"/>
    <w:rsid w:val="00A92C9A"/>
    <w:rsid w:val="00A92CDA"/>
    <w:rsid w:val="00A9318A"/>
    <w:rsid w:val="00A93268"/>
    <w:rsid w:val="00A9331E"/>
    <w:rsid w:val="00A93344"/>
    <w:rsid w:val="00A935D3"/>
    <w:rsid w:val="00A9381D"/>
    <w:rsid w:val="00A9381F"/>
    <w:rsid w:val="00A93856"/>
    <w:rsid w:val="00A9387A"/>
    <w:rsid w:val="00A938E3"/>
    <w:rsid w:val="00A93A2D"/>
    <w:rsid w:val="00A93A90"/>
    <w:rsid w:val="00A93B51"/>
    <w:rsid w:val="00A93C0D"/>
    <w:rsid w:val="00A93EB1"/>
    <w:rsid w:val="00A93EC2"/>
    <w:rsid w:val="00A93F17"/>
    <w:rsid w:val="00A93F95"/>
    <w:rsid w:val="00A941B7"/>
    <w:rsid w:val="00A941D8"/>
    <w:rsid w:val="00A94411"/>
    <w:rsid w:val="00A9467E"/>
    <w:rsid w:val="00A9471E"/>
    <w:rsid w:val="00A949B8"/>
    <w:rsid w:val="00A94A1D"/>
    <w:rsid w:val="00A94CD2"/>
    <w:rsid w:val="00A94E58"/>
    <w:rsid w:val="00A9509D"/>
    <w:rsid w:val="00A952EA"/>
    <w:rsid w:val="00A9537C"/>
    <w:rsid w:val="00A9539F"/>
    <w:rsid w:val="00A95619"/>
    <w:rsid w:val="00A95934"/>
    <w:rsid w:val="00A95AFD"/>
    <w:rsid w:val="00A95B92"/>
    <w:rsid w:val="00A95BA5"/>
    <w:rsid w:val="00A95C45"/>
    <w:rsid w:val="00A95CB8"/>
    <w:rsid w:val="00A95EA5"/>
    <w:rsid w:val="00A95EFA"/>
    <w:rsid w:val="00A96289"/>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AF4"/>
    <w:rsid w:val="00A96B8B"/>
    <w:rsid w:val="00A96BA9"/>
    <w:rsid w:val="00A96C3D"/>
    <w:rsid w:val="00A96E4E"/>
    <w:rsid w:val="00A971C5"/>
    <w:rsid w:val="00A974FB"/>
    <w:rsid w:val="00A97530"/>
    <w:rsid w:val="00A97669"/>
    <w:rsid w:val="00A97778"/>
    <w:rsid w:val="00A97788"/>
    <w:rsid w:val="00A978EA"/>
    <w:rsid w:val="00A979CE"/>
    <w:rsid w:val="00A97A01"/>
    <w:rsid w:val="00A97A40"/>
    <w:rsid w:val="00A97A58"/>
    <w:rsid w:val="00A97A8C"/>
    <w:rsid w:val="00A97DD2"/>
    <w:rsid w:val="00A97FB7"/>
    <w:rsid w:val="00AA0033"/>
    <w:rsid w:val="00AA0047"/>
    <w:rsid w:val="00AA01BB"/>
    <w:rsid w:val="00AA0415"/>
    <w:rsid w:val="00AA0545"/>
    <w:rsid w:val="00AA0917"/>
    <w:rsid w:val="00AA0BF1"/>
    <w:rsid w:val="00AA0CD7"/>
    <w:rsid w:val="00AA0E52"/>
    <w:rsid w:val="00AA0F14"/>
    <w:rsid w:val="00AA109D"/>
    <w:rsid w:val="00AA1143"/>
    <w:rsid w:val="00AA1291"/>
    <w:rsid w:val="00AA138D"/>
    <w:rsid w:val="00AA1474"/>
    <w:rsid w:val="00AA148F"/>
    <w:rsid w:val="00AA14E3"/>
    <w:rsid w:val="00AA1760"/>
    <w:rsid w:val="00AA1763"/>
    <w:rsid w:val="00AA18BE"/>
    <w:rsid w:val="00AA1974"/>
    <w:rsid w:val="00AA1A12"/>
    <w:rsid w:val="00AA1AEA"/>
    <w:rsid w:val="00AA1E3D"/>
    <w:rsid w:val="00AA1FEC"/>
    <w:rsid w:val="00AA24B3"/>
    <w:rsid w:val="00AA251B"/>
    <w:rsid w:val="00AA27BB"/>
    <w:rsid w:val="00AA27C2"/>
    <w:rsid w:val="00AA2A85"/>
    <w:rsid w:val="00AA2C84"/>
    <w:rsid w:val="00AA2D33"/>
    <w:rsid w:val="00AA2D54"/>
    <w:rsid w:val="00AA3001"/>
    <w:rsid w:val="00AA308B"/>
    <w:rsid w:val="00AA3437"/>
    <w:rsid w:val="00AA3771"/>
    <w:rsid w:val="00AA3994"/>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0D4"/>
    <w:rsid w:val="00AA51E9"/>
    <w:rsid w:val="00AA5306"/>
    <w:rsid w:val="00AA5327"/>
    <w:rsid w:val="00AA545B"/>
    <w:rsid w:val="00AA5520"/>
    <w:rsid w:val="00AA55FE"/>
    <w:rsid w:val="00AA56A0"/>
    <w:rsid w:val="00AA5742"/>
    <w:rsid w:val="00AA578E"/>
    <w:rsid w:val="00AA57E2"/>
    <w:rsid w:val="00AA5887"/>
    <w:rsid w:val="00AA5AA6"/>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0D8"/>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2E00"/>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40B"/>
    <w:rsid w:val="00AB55DC"/>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2C2"/>
    <w:rsid w:val="00AB739B"/>
    <w:rsid w:val="00AB7401"/>
    <w:rsid w:val="00AB7430"/>
    <w:rsid w:val="00AB76C7"/>
    <w:rsid w:val="00AB77D3"/>
    <w:rsid w:val="00AB7A9C"/>
    <w:rsid w:val="00AB7D55"/>
    <w:rsid w:val="00AB7EC4"/>
    <w:rsid w:val="00AC0073"/>
    <w:rsid w:val="00AC009C"/>
    <w:rsid w:val="00AC057B"/>
    <w:rsid w:val="00AC0667"/>
    <w:rsid w:val="00AC06B0"/>
    <w:rsid w:val="00AC07C8"/>
    <w:rsid w:val="00AC0809"/>
    <w:rsid w:val="00AC0A9C"/>
    <w:rsid w:val="00AC0ADC"/>
    <w:rsid w:val="00AC0C75"/>
    <w:rsid w:val="00AC0DFD"/>
    <w:rsid w:val="00AC0E08"/>
    <w:rsid w:val="00AC0EAA"/>
    <w:rsid w:val="00AC0F0C"/>
    <w:rsid w:val="00AC1344"/>
    <w:rsid w:val="00AC140A"/>
    <w:rsid w:val="00AC14D6"/>
    <w:rsid w:val="00AC1593"/>
    <w:rsid w:val="00AC15BC"/>
    <w:rsid w:val="00AC15D7"/>
    <w:rsid w:val="00AC1685"/>
    <w:rsid w:val="00AC1D43"/>
    <w:rsid w:val="00AC1F40"/>
    <w:rsid w:val="00AC2009"/>
    <w:rsid w:val="00AC21EA"/>
    <w:rsid w:val="00AC2249"/>
    <w:rsid w:val="00AC239B"/>
    <w:rsid w:val="00AC24E3"/>
    <w:rsid w:val="00AC27E0"/>
    <w:rsid w:val="00AC2841"/>
    <w:rsid w:val="00AC2A3A"/>
    <w:rsid w:val="00AC2CB5"/>
    <w:rsid w:val="00AC2D7D"/>
    <w:rsid w:val="00AC2E76"/>
    <w:rsid w:val="00AC2EDA"/>
    <w:rsid w:val="00AC2F46"/>
    <w:rsid w:val="00AC2FE5"/>
    <w:rsid w:val="00AC301F"/>
    <w:rsid w:val="00AC31DE"/>
    <w:rsid w:val="00AC31F2"/>
    <w:rsid w:val="00AC329D"/>
    <w:rsid w:val="00AC35F3"/>
    <w:rsid w:val="00AC3635"/>
    <w:rsid w:val="00AC382B"/>
    <w:rsid w:val="00AC38F0"/>
    <w:rsid w:val="00AC3A17"/>
    <w:rsid w:val="00AC3AC1"/>
    <w:rsid w:val="00AC3AD9"/>
    <w:rsid w:val="00AC3B0B"/>
    <w:rsid w:val="00AC3F49"/>
    <w:rsid w:val="00AC40F8"/>
    <w:rsid w:val="00AC42AA"/>
    <w:rsid w:val="00AC4318"/>
    <w:rsid w:val="00AC4684"/>
    <w:rsid w:val="00AC4710"/>
    <w:rsid w:val="00AC47E7"/>
    <w:rsid w:val="00AC4848"/>
    <w:rsid w:val="00AC48B0"/>
    <w:rsid w:val="00AC48EF"/>
    <w:rsid w:val="00AC492E"/>
    <w:rsid w:val="00AC4A6A"/>
    <w:rsid w:val="00AC4C73"/>
    <w:rsid w:val="00AC4D59"/>
    <w:rsid w:val="00AC4D94"/>
    <w:rsid w:val="00AC528E"/>
    <w:rsid w:val="00AC5354"/>
    <w:rsid w:val="00AC5387"/>
    <w:rsid w:val="00AC560E"/>
    <w:rsid w:val="00AC582E"/>
    <w:rsid w:val="00AC5844"/>
    <w:rsid w:val="00AC5866"/>
    <w:rsid w:val="00AC590E"/>
    <w:rsid w:val="00AC59EF"/>
    <w:rsid w:val="00AC5A63"/>
    <w:rsid w:val="00AC5ACB"/>
    <w:rsid w:val="00AC5B60"/>
    <w:rsid w:val="00AC5E4A"/>
    <w:rsid w:val="00AC5FA3"/>
    <w:rsid w:val="00AC6000"/>
    <w:rsid w:val="00AC601A"/>
    <w:rsid w:val="00AC619E"/>
    <w:rsid w:val="00AC61CB"/>
    <w:rsid w:val="00AC628D"/>
    <w:rsid w:val="00AC62F1"/>
    <w:rsid w:val="00AC63B3"/>
    <w:rsid w:val="00AC6490"/>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75"/>
    <w:rsid w:val="00AC77B3"/>
    <w:rsid w:val="00AC78F3"/>
    <w:rsid w:val="00AC78F4"/>
    <w:rsid w:val="00AC7948"/>
    <w:rsid w:val="00AC7EED"/>
    <w:rsid w:val="00AC7F49"/>
    <w:rsid w:val="00AD00E3"/>
    <w:rsid w:val="00AD0180"/>
    <w:rsid w:val="00AD032F"/>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3BCB"/>
    <w:rsid w:val="00AD4177"/>
    <w:rsid w:val="00AD4338"/>
    <w:rsid w:val="00AD4496"/>
    <w:rsid w:val="00AD44EA"/>
    <w:rsid w:val="00AD468F"/>
    <w:rsid w:val="00AD4716"/>
    <w:rsid w:val="00AD47CD"/>
    <w:rsid w:val="00AD4986"/>
    <w:rsid w:val="00AD4A19"/>
    <w:rsid w:val="00AD4A68"/>
    <w:rsid w:val="00AD4D37"/>
    <w:rsid w:val="00AD4F51"/>
    <w:rsid w:val="00AD509F"/>
    <w:rsid w:val="00AD5223"/>
    <w:rsid w:val="00AD52CC"/>
    <w:rsid w:val="00AD5591"/>
    <w:rsid w:val="00AD56F1"/>
    <w:rsid w:val="00AD5849"/>
    <w:rsid w:val="00AD5C67"/>
    <w:rsid w:val="00AD5C87"/>
    <w:rsid w:val="00AD5D51"/>
    <w:rsid w:val="00AD5DBB"/>
    <w:rsid w:val="00AD5E42"/>
    <w:rsid w:val="00AD5E53"/>
    <w:rsid w:val="00AD5EE7"/>
    <w:rsid w:val="00AD5FEB"/>
    <w:rsid w:val="00AD63BB"/>
    <w:rsid w:val="00AD6414"/>
    <w:rsid w:val="00AD66F8"/>
    <w:rsid w:val="00AD6736"/>
    <w:rsid w:val="00AD6773"/>
    <w:rsid w:val="00AD67AE"/>
    <w:rsid w:val="00AD6AF8"/>
    <w:rsid w:val="00AD6C0E"/>
    <w:rsid w:val="00AD6C48"/>
    <w:rsid w:val="00AD6EA9"/>
    <w:rsid w:val="00AD6F20"/>
    <w:rsid w:val="00AD74CE"/>
    <w:rsid w:val="00AD76FC"/>
    <w:rsid w:val="00AD777C"/>
    <w:rsid w:val="00AD7B91"/>
    <w:rsid w:val="00AD7BC5"/>
    <w:rsid w:val="00AD7C99"/>
    <w:rsid w:val="00AD7D39"/>
    <w:rsid w:val="00AD7DA8"/>
    <w:rsid w:val="00AD7FE7"/>
    <w:rsid w:val="00AE0018"/>
    <w:rsid w:val="00AE0038"/>
    <w:rsid w:val="00AE02DE"/>
    <w:rsid w:val="00AE031E"/>
    <w:rsid w:val="00AE03AB"/>
    <w:rsid w:val="00AE03D3"/>
    <w:rsid w:val="00AE0529"/>
    <w:rsid w:val="00AE0548"/>
    <w:rsid w:val="00AE0624"/>
    <w:rsid w:val="00AE06E4"/>
    <w:rsid w:val="00AE07A7"/>
    <w:rsid w:val="00AE082D"/>
    <w:rsid w:val="00AE0BB9"/>
    <w:rsid w:val="00AE0D2C"/>
    <w:rsid w:val="00AE0D8F"/>
    <w:rsid w:val="00AE0EEF"/>
    <w:rsid w:val="00AE0F04"/>
    <w:rsid w:val="00AE1102"/>
    <w:rsid w:val="00AE110D"/>
    <w:rsid w:val="00AE1115"/>
    <w:rsid w:val="00AE11F4"/>
    <w:rsid w:val="00AE1710"/>
    <w:rsid w:val="00AE171C"/>
    <w:rsid w:val="00AE17A1"/>
    <w:rsid w:val="00AE1B72"/>
    <w:rsid w:val="00AE1C42"/>
    <w:rsid w:val="00AE1D74"/>
    <w:rsid w:val="00AE1FAA"/>
    <w:rsid w:val="00AE1FFC"/>
    <w:rsid w:val="00AE200E"/>
    <w:rsid w:val="00AE2430"/>
    <w:rsid w:val="00AE2447"/>
    <w:rsid w:val="00AE249F"/>
    <w:rsid w:val="00AE2BFB"/>
    <w:rsid w:val="00AE2C93"/>
    <w:rsid w:val="00AE2D13"/>
    <w:rsid w:val="00AE2F11"/>
    <w:rsid w:val="00AE3042"/>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4BC"/>
    <w:rsid w:val="00AE5546"/>
    <w:rsid w:val="00AE55D9"/>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746"/>
    <w:rsid w:val="00AF0884"/>
    <w:rsid w:val="00AF0A5F"/>
    <w:rsid w:val="00AF0ABF"/>
    <w:rsid w:val="00AF0ADF"/>
    <w:rsid w:val="00AF0BB3"/>
    <w:rsid w:val="00AF0D0B"/>
    <w:rsid w:val="00AF0D1B"/>
    <w:rsid w:val="00AF0DF9"/>
    <w:rsid w:val="00AF0F39"/>
    <w:rsid w:val="00AF1107"/>
    <w:rsid w:val="00AF13A0"/>
    <w:rsid w:val="00AF1612"/>
    <w:rsid w:val="00AF1706"/>
    <w:rsid w:val="00AF19CE"/>
    <w:rsid w:val="00AF19F9"/>
    <w:rsid w:val="00AF1A69"/>
    <w:rsid w:val="00AF1AC5"/>
    <w:rsid w:val="00AF1B21"/>
    <w:rsid w:val="00AF1B2F"/>
    <w:rsid w:val="00AF1B41"/>
    <w:rsid w:val="00AF1B45"/>
    <w:rsid w:val="00AF1C5B"/>
    <w:rsid w:val="00AF1CBC"/>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2"/>
    <w:rsid w:val="00AF30C5"/>
    <w:rsid w:val="00AF3276"/>
    <w:rsid w:val="00AF35D0"/>
    <w:rsid w:val="00AF370D"/>
    <w:rsid w:val="00AF3730"/>
    <w:rsid w:val="00AF37BB"/>
    <w:rsid w:val="00AF38C5"/>
    <w:rsid w:val="00AF3A9F"/>
    <w:rsid w:val="00AF3AF6"/>
    <w:rsid w:val="00AF3D21"/>
    <w:rsid w:val="00AF4050"/>
    <w:rsid w:val="00AF4288"/>
    <w:rsid w:val="00AF44B7"/>
    <w:rsid w:val="00AF4610"/>
    <w:rsid w:val="00AF46D2"/>
    <w:rsid w:val="00AF48F0"/>
    <w:rsid w:val="00AF4BA0"/>
    <w:rsid w:val="00AF4C5A"/>
    <w:rsid w:val="00AF4D40"/>
    <w:rsid w:val="00AF4D62"/>
    <w:rsid w:val="00AF4E97"/>
    <w:rsid w:val="00AF4F5F"/>
    <w:rsid w:val="00AF4F99"/>
    <w:rsid w:val="00AF5096"/>
    <w:rsid w:val="00AF51DF"/>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2D1"/>
    <w:rsid w:val="00AF66AD"/>
    <w:rsid w:val="00AF672C"/>
    <w:rsid w:val="00AF6764"/>
    <w:rsid w:val="00AF6769"/>
    <w:rsid w:val="00AF67B8"/>
    <w:rsid w:val="00AF6886"/>
    <w:rsid w:val="00AF6951"/>
    <w:rsid w:val="00AF6B5A"/>
    <w:rsid w:val="00AF6BCC"/>
    <w:rsid w:val="00AF6C05"/>
    <w:rsid w:val="00AF6E37"/>
    <w:rsid w:val="00AF6EA3"/>
    <w:rsid w:val="00AF6EF1"/>
    <w:rsid w:val="00AF717F"/>
    <w:rsid w:val="00AF7185"/>
    <w:rsid w:val="00AF71BC"/>
    <w:rsid w:val="00AF72DA"/>
    <w:rsid w:val="00AF7399"/>
    <w:rsid w:val="00AF743F"/>
    <w:rsid w:val="00AF770E"/>
    <w:rsid w:val="00AF7715"/>
    <w:rsid w:val="00AF77DC"/>
    <w:rsid w:val="00AF78A3"/>
    <w:rsid w:val="00AF79E7"/>
    <w:rsid w:val="00AF79FE"/>
    <w:rsid w:val="00AF7D26"/>
    <w:rsid w:val="00AF7D91"/>
    <w:rsid w:val="00AF7E05"/>
    <w:rsid w:val="00AF7E94"/>
    <w:rsid w:val="00AF7EBD"/>
    <w:rsid w:val="00AF7F79"/>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3A6"/>
    <w:rsid w:val="00B01401"/>
    <w:rsid w:val="00B0170B"/>
    <w:rsid w:val="00B0172C"/>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B09"/>
    <w:rsid w:val="00B03E1B"/>
    <w:rsid w:val="00B04357"/>
    <w:rsid w:val="00B044F0"/>
    <w:rsid w:val="00B045C8"/>
    <w:rsid w:val="00B045CF"/>
    <w:rsid w:val="00B048F0"/>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9E8"/>
    <w:rsid w:val="00B05A0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6F24"/>
    <w:rsid w:val="00B07089"/>
    <w:rsid w:val="00B07151"/>
    <w:rsid w:val="00B0733E"/>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A9B"/>
    <w:rsid w:val="00B10B5F"/>
    <w:rsid w:val="00B10BBD"/>
    <w:rsid w:val="00B10BD8"/>
    <w:rsid w:val="00B10EDC"/>
    <w:rsid w:val="00B11287"/>
    <w:rsid w:val="00B113E9"/>
    <w:rsid w:val="00B11745"/>
    <w:rsid w:val="00B1174E"/>
    <w:rsid w:val="00B118AD"/>
    <w:rsid w:val="00B11986"/>
    <w:rsid w:val="00B11AC2"/>
    <w:rsid w:val="00B11D15"/>
    <w:rsid w:val="00B11DA9"/>
    <w:rsid w:val="00B11DE3"/>
    <w:rsid w:val="00B11F96"/>
    <w:rsid w:val="00B12004"/>
    <w:rsid w:val="00B12157"/>
    <w:rsid w:val="00B12247"/>
    <w:rsid w:val="00B12249"/>
    <w:rsid w:val="00B1225A"/>
    <w:rsid w:val="00B12278"/>
    <w:rsid w:val="00B125B4"/>
    <w:rsid w:val="00B126B9"/>
    <w:rsid w:val="00B1280B"/>
    <w:rsid w:val="00B129E4"/>
    <w:rsid w:val="00B129F5"/>
    <w:rsid w:val="00B12BB1"/>
    <w:rsid w:val="00B12C51"/>
    <w:rsid w:val="00B12D04"/>
    <w:rsid w:val="00B12D6E"/>
    <w:rsid w:val="00B12E9D"/>
    <w:rsid w:val="00B12EE8"/>
    <w:rsid w:val="00B13074"/>
    <w:rsid w:val="00B135CE"/>
    <w:rsid w:val="00B13626"/>
    <w:rsid w:val="00B13714"/>
    <w:rsid w:val="00B13782"/>
    <w:rsid w:val="00B1383D"/>
    <w:rsid w:val="00B13859"/>
    <w:rsid w:val="00B1392C"/>
    <w:rsid w:val="00B13957"/>
    <w:rsid w:val="00B139CF"/>
    <w:rsid w:val="00B13A1B"/>
    <w:rsid w:val="00B13AD4"/>
    <w:rsid w:val="00B13CE1"/>
    <w:rsid w:val="00B13CE5"/>
    <w:rsid w:val="00B13EFF"/>
    <w:rsid w:val="00B13F4C"/>
    <w:rsid w:val="00B13F65"/>
    <w:rsid w:val="00B140AF"/>
    <w:rsid w:val="00B141F3"/>
    <w:rsid w:val="00B14345"/>
    <w:rsid w:val="00B145BB"/>
    <w:rsid w:val="00B146B9"/>
    <w:rsid w:val="00B1482A"/>
    <w:rsid w:val="00B14A91"/>
    <w:rsid w:val="00B14B75"/>
    <w:rsid w:val="00B14CE1"/>
    <w:rsid w:val="00B14DD5"/>
    <w:rsid w:val="00B14F41"/>
    <w:rsid w:val="00B14FE5"/>
    <w:rsid w:val="00B150D3"/>
    <w:rsid w:val="00B151B0"/>
    <w:rsid w:val="00B1536D"/>
    <w:rsid w:val="00B15372"/>
    <w:rsid w:val="00B153F3"/>
    <w:rsid w:val="00B154D7"/>
    <w:rsid w:val="00B156AC"/>
    <w:rsid w:val="00B15BD7"/>
    <w:rsid w:val="00B15D57"/>
    <w:rsid w:val="00B15F27"/>
    <w:rsid w:val="00B15FEE"/>
    <w:rsid w:val="00B1614E"/>
    <w:rsid w:val="00B1625D"/>
    <w:rsid w:val="00B163DB"/>
    <w:rsid w:val="00B163F2"/>
    <w:rsid w:val="00B16499"/>
    <w:rsid w:val="00B164A9"/>
    <w:rsid w:val="00B1658B"/>
    <w:rsid w:val="00B168B8"/>
    <w:rsid w:val="00B169F1"/>
    <w:rsid w:val="00B16B02"/>
    <w:rsid w:val="00B16BB9"/>
    <w:rsid w:val="00B16CAC"/>
    <w:rsid w:val="00B16D09"/>
    <w:rsid w:val="00B16F36"/>
    <w:rsid w:val="00B16F6B"/>
    <w:rsid w:val="00B16FB3"/>
    <w:rsid w:val="00B16FF1"/>
    <w:rsid w:val="00B1701B"/>
    <w:rsid w:val="00B1715B"/>
    <w:rsid w:val="00B173EB"/>
    <w:rsid w:val="00B17438"/>
    <w:rsid w:val="00B174B6"/>
    <w:rsid w:val="00B1756C"/>
    <w:rsid w:val="00B175D2"/>
    <w:rsid w:val="00B176A1"/>
    <w:rsid w:val="00B176FF"/>
    <w:rsid w:val="00B178BC"/>
    <w:rsid w:val="00B178C1"/>
    <w:rsid w:val="00B17920"/>
    <w:rsid w:val="00B179A1"/>
    <w:rsid w:val="00B179E6"/>
    <w:rsid w:val="00B17A51"/>
    <w:rsid w:val="00B17B0E"/>
    <w:rsid w:val="00B17F29"/>
    <w:rsid w:val="00B17F34"/>
    <w:rsid w:val="00B17F79"/>
    <w:rsid w:val="00B17FD2"/>
    <w:rsid w:val="00B20021"/>
    <w:rsid w:val="00B20085"/>
    <w:rsid w:val="00B200B8"/>
    <w:rsid w:val="00B200BB"/>
    <w:rsid w:val="00B20103"/>
    <w:rsid w:val="00B20282"/>
    <w:rsid w:val="00B20310"/>
    <w:rsid w:val="00B203A6"/>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AC4"/>
    <w:rsid w:val="00B21B3D"/>
    <w:rsid w:val="00B21C66"/>
    <w:rsid w:val="00B21CFD"/>
    <w:rsid w:val="00B21D28"/>
    <w:rsid w:val="00B21DB7"/>
    <w:rsid w:val="00B21DBE"/>
    <w:rsid w:val="00B21DD7"/>
    <w:rsid w:val="00B21E73"/>
    <w:rsid w:val="00B21F9B"/>
    <w:rsid w:val="00B222AC"/>
    <w:rsid w:val="00B22433"/>
    <w:rsid w:val="00B2248D"/>
    <w:rsid w:val="00B22918"/>
    <w:rsid w:val="00B229EB"/>
    <w:rsid w:val="00B22A09"/>
    <w:rsid w:val="00B22BBA"/>
    <w:rsid w:val="00B22BCA"/>
    <w:rsid w:val="00B22F52"/>
    <w:rsid w:val="00B230DD"/>
    <w:rsid w:val="00B23127"/>
    <w:rsid w:val="00B231A5"/>
    <w:rsid w:val="00B2336F"/>
    <w:rsid w:val="00B23583"/>
    <w:rsid w:val="00B235B8"/>
    <w:rsid w:val="00B235F3"/>
    <w:rsid w:val="00B2363E"/>
    <w:rsid w:val="00B237C1"/>
    <w:rsid w:val="00B23961"/>
    <w:rsid w:val="00B2397E"/>
    <w:rsid w:val="00B23A45"/>
    <w:rsid w:val="00B23ACF"/>
    <w:rsid w:val="00B23B41"/>
    <w:rsid w:val="00B23C12"/>
    <w:rsid w:val="00B23C8A"/>
    <w:rsid w:val="00B23CAD"/>
    <w:rsid w:val="00B23D70"/>
    <w:rsid w:val="00B23E6B"/>
    <w:rsid w:val="00B23F34"/>
    <w:rsid w:val="00B23F3E"/>
    <w:rsid w:val="00B23F40"/>
    <w:rsid w:val="00B24163"/>
    <w:rsid w:val="00B241C5"/>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04B"/>
    <w:rsid w:val="00B321AB"/>
    <w:rsid w:val="00B3266F"/>
    <w:rsid w:val="00B32796"/>
    <w:rsid w:val="00B32863"/>
    <w:rsid w:val="00B3298B"/>
    <w:rsid w:val="00B32A00"/>
    <w:rsid w:val="00B32AB6"/>
    <w:rsid w:val="00B32C6A"/>
    <w:rsid w:val="00B32DB4"/>
    <w:rsid w:val="00B32E33"/>
    <w:rsid w:val="00B32F0E"/>
    <w:rsid w:val="00B3301A"/>
    <w:rsid w:val="00B33083"/>
    <w:rsid w:val="00B3312E"/>
    <w:rsid w:val="00B333DE"/>
    <w:rsid w:val="00B334F7"/>
    <w:rsid w:val="00B33940"/>
    <w:rsid w:val="00B339D6"/>
    <w:rsid w:val="00B33A22"/>
    <w:rsid w:val="00B33BCA"/>
    <w:rsid w:val="00B33C82"/>
    <w:rsid w:val="00B33CE2"/>
    <w:rsid w:val="00B33E4F"/>
    <w:rsid w:val="00B3408A"/>
    <w:rsid w:val="00B34193"/>
    <w:rsid w:val="00B341BA"/>
    <w:rsid w:val="00B342B6"/>
    <w:rsid w:val="00B342BC"/>
    <w:rsid w:val="00B344B4"/>
    <w:rsid w:val="00B344FC"/>
    <w:rsid w:val="00B349C5"/>
    <w:rsid w:val="00B34A2F"/>
    <w:rsid w:val="00B34AAA"/>
    <w:rsid w:val="00B34C39"/>
    <w:rsid w:val="00B34C5A"/>
    <w:rsid w:val="00B34D04"/>
    <w:rsid w:val="00B34D23"/>
    <w:rsid w:val="00B34F8C"/>
    <w:rsid w:val="00B34FF4"/>
    <w:rsid w:val="00B351B3"/>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35C"/>
    <w:rsid w:val="00B3660A"/>
    <w:rsid w:val="00B366E5"/>
    <w:rsid w:val="00B3673C"/>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56"/>
    <w:rsid w:val="00B40BE9"/>
    <w:rsid w:val="00B40C35"/>
    <w:rsid w:val="00B40C74"/>
    <w:rsid w:val="00B40C76"/>
    <w:rsid w:val="00B40E68"/>
    <w:rsid w:val="00B40F25"/>
    <w:rsid w:val="00B4131A"/>
    <w:rsid w:val="00B413BE"/>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82"/>
    <w:rsid w:val="00B429A8"/>
    <w:rsid w:val="00B42AB6"/>
    <w:rsid w:val="00B42B08"/>
    <w:rsid w:val="00B42B88"/>
    <w:rsid w:val="00B42C51"/>
    <w:rsid w:val="00B42DB7"/>
    <w:rsid w:val="00B431B0"/>
    <w:rsid w:val="00B431C8"/>
    <w:rsid w:val="00B43206"/>
    <w:rsid w:val="00B43277"/>
    <w:rsid w:val="00B433F2"/>
    <w:rsid w:val="00B436E2"/>
    <w:rsid w:val="00B43732"/>
    <w:rsid w:val="00B43876"/>
    <w:rsid w:val="00B43A43"/>
    <w:rsid w:val="00B43B97"/>
    <w:rsid w:val="00B43D8E"/>
    <w:rsid w:val="00B43DFE"/>
    <w:rsid w:val="00B43E2C"/>
    <w:rsid w:val="00B43EC8"/>
    <w:rsid w:val="00B44366"/>
    <w:rsid w:val="00B444EC"/>
    <w:rsid w:val="00B447CF"/>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957"/>
    <w:rsid w:val="00B45BC0"/>
    <w:rsid w:val="00B45BEF"/>
    <w:rsid w:val="00B45DE9"/>
    <w:rsid w:val="00B45F68"/>
    <w:rsid w:val="00B4604F"/>
    <w:rsid w:val="00B4608C"/>
    <w:rsid w:val="00B460C4"/>
    <w:rsid w:val="00B46105"/>
    <w:rsid w:val="00B4624E"/>
    <w:rsid w:val="00B462A7"/>
    <w:rsid w:val="00B46324"/>
    <w:rsid w:val="00B46379"/>
    <w:rsid w:val="00B463D1"/>
    <w:rsid w:val="00B466B9"/>
    <w:rsid w:val="00B4674A"/>
    <w:rsid w:val="00B469E4"/>
    <w:rsid w:val="00B46A43"/>
    <w:rsid w:val="00B46B0D"/>
    <w:rsid w:val="00B46C35"/>
    <w:rsid w:val="00B46CF8"/>
    <w:rsid w:val="00B46D22"/>
    <w:rsid w:val="00B46DBC"/>
    <w:rsid w:val="00B46E8E"/>
    <w:rsid w:val="00B46EBF"/>
    <w:rsid w:val="00B47053"/>
    <w:rsid w:val="00B47132"/>
    <w:rsid w:val="00B4714E"/>
    <w:rsid w:val="00B471B7"/>
    <w:rsid w:val="00B4725D"/>
    <w:rsid w:val="00B472F2"/>
    <w:rsid w:val="00B47375"/>
    <w:rsid w:val="00B4755E"/>
    <w:rsid w:val="00B47631"/>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30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64"/>
    <w:rsid w:val="00B52F92"/>
    <w:rsid w:val="00B5314A"/>
    <w:rsid w:val="00B53234"/>
    <w:rsid w:val="00B53396"/>
    <w:rsid w:val="00B5346C"/>
    <w:rsid w:val="00B53505"/>
    <w:rsid w:val="00B535AC"/>
    <w:rsid w:val="00B535C7"/>
    <w:rsid w:val="00B535DF"/>
    <w:rsid w:val="00B53637"/>
    <w:rsid w:val="00B53640"/>
    <w:rsid w:val="00B536C1"/>
    <w:rsid w:val="00B536F9"/>
    <w:rsid w:val="00B539FA"/>
    <w:rsid w:val="00B53D08"/>
    <w:rsid w:val="00B53D65"/>
    <w:rsid w:val="00B53E04"/>
    <w:rsid w:val="00B53E68"/>
    <w:rsid w:val="00B53EE7"/>
    <w:rsid w:val="00B53FE5"/>
    <w:rsid w:val="00B5436A"/>
    <w:rsid w:val="00B54403"/>
    <w:rsid w:val="00B5440F"/>
    <w:rsid w:val="00B5453C"/>
    <w:rsid w:val="00B54653"/>
    <w:rsid w:val="00B5467E"/>
    <w:rsid w:val="00B5470A"/>
    <w:rsid w:val="00B547B8"/>
    <w:rsid w:val="00B548BD"/>
    <w:rsid w:val="00B54925"/>
    <w:rsid w:val="00B5493C"/>
    <w:rsid w:val="00B54AA1"/>
    <w:rsid w:val="00B54AE6"/>
    <w:rsid w:val="00B54C06"/>
    <w:rsid w:val="00B54E97"/>
    <w:rsid w:val="00B5500D"/>
    <w:rsid w:val="00B55292"/>
    <w:rsid w:val="00B553B3"/>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82E"/>
    <w:rsid w:val="00B60E62"/>
    <w:rsid w:val="00B60F9F"/>
    <w:rsid w:val="00B61184"/>
    <w:rsid w:val="00B61189"/>
    <w:rsid w:val="00B6125D"/>
    <w:rsid w:val="00B61265"/>
    <w:rsid w:val="00B612ED"/>
    <w:rsid w:val="00B61385"/>
    <w:rsid w:val="00B614D1"/>
    <w:rsid w:val="00B61583"/>
    <w:rsid w:val="00B6184F"/>
    <w:rsid w:val="00B619D7"/>
    <w:rsid w:val="00B619DD"/>
    <w:rsid w:val="00B61A40"/>
    <w:rsid w:val="00B61B2E"/>
    <w:rsid w:val="00B61C0F"/>
    <w:rsid w:val="00B61E87"/>
    <w:rsid w:val="00B61F70"/>
    <w:rsid w:val="00B61FBE"/>
    <w:rsid w:val="00B6205B"/>
    <w:rsid w:val="00B620CD"/>
    <w:rsid w:val="00B62135"/>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5"/>
    <w:rsid w:val="00B63E0B"/>
    <w:rsid w:val="00B63E0F"/>
    <w:rsid w:val="00B64246"/>
    <w:rsid w:val="00B6456C"/>
    <w:rsid w:val="00B64677"/>
    <w:rsid w:val="00B646AE"/>
    <w:rsid w:val="00B64765"/>
    <w:rsid w:val="00B649BC"/>
    <w:rsid w:val="00B64B8B"/>
    <w:rsid w:val="00B64BA0"/>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84A"/>
    <w:rsid w:val="00B65A97"/>
    <w:rsid w:val="00B65AA5"/>
    <w:rsid w:val="00B65C7F"/>
    <w:rsid w:val="00B65EBE"/>
    <w:rsid w:val="00B65F2C"/>
    <w:rsid w:val="00B66259"/>
    <w:rsid w:val="00B6649D"/>
    <w:rsid w:val="00B6658D"/>
    <w:rsid w:val="00B66735"/>
    <w:rsid w:val="00B667DD"/>
    <w:rsid w:val="00B668E6"/>
    <w:rsid w:val="00B6692B"/>
    <w:rsid w:val="00B6698E"/>
    <w:rsid w:val="00B66A27"/>
    <w:rsid w:val="00B66E3C"/>
    <w:rsid w:val="00B66F13"/>
    <w:rsid w:val="00B66F87"/>
    <w:rsid w:val="00B670EB"/>
    <w:rsid w:val="00B67291"/>
    <w:rsid w:val="00B6764B"/>
    <w:rsid w:val="00B67837"/>
    <w:rsid w:val="00B679F9"/>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A6D"/>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E11"/>
    <w:rsid w:val="00B71F2E"/>
    <w:rsid w:val="00B72255"/>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D7"/>
    <w:rsid w:val="00B749A1"/>
    <w:rsid w:val="00B74C97"/>
    <w:rsid w:val="00B74E11"/>
    <w:rsid w:val="00B74EE9"/>
    <w:rsid w:val="00B74F0D"/>
    <w:rsid w:val="00B75072"/>
    <w:rsid w:val="00B7519D"/>
    <w:rsid w:val="00B751D8"/>
    <w:rsid w:val="00B75439"/>
    <w:rsid w:val="00B75783"/>
    <w:rsid w:val="00B75C0B"/>
    <w:rsid w:val="00B75D1A"/>
    <w:rsid w:val="00B75DA0"/>
    <w:rsid w:val="00B75F5F"/>
    <w:rsid w:val="00B7613A"/>
    <w:rsid w:val="00B7625B"/>
    <w:rsid w:val="00B76363"/>
    <w:rsid w:val="00B763EF"/>
    <w:rsid w:val="00B76491"/>
    <w:rsid w:val="00B765DA"/>
    <w:rsid w:val="00B765DC"/>
    <w:rsid w:val="00B7667D"/>
    <w:rsid w:val="00B7670F"/>
    <w:rsid w:val="00B7687F"/>
    <w:rsid w:val="00B769C8"/>
    <w:rsid w:val="00B76BDF"/>
    <w:rsid w:val="00B76D3A"/>
    <w:rsid w:val="00B76D7C"/>
    <w:rsid w:val="00B76F8F"/>
    <w:rsid w:val="00B76FE2"/>
    <w:rsid w:val="00B77073"/>
    <w:rsid w:val="00B77577"/>
    <w:rsid w:val="00B77762"/>
    <w:rsid w:val="00B777F8"/>
    <w:rsid w:val="00B7796C"/>
    <w:rsid w:val="00B77A3D"/>
    <w:rsid w:val="00B77CB5"/>
    <w:rsid w:val="00B77D8B"/>
    <w:rsid w:val="00B77EBB"/>
    <w:rsid w:val="00B77F59"/>
    <w:rsid w:val="00B77FAE"/>
    <w:rsid w:val="00B80089"/>
    <w:rsid w:val="00B800A1"/>
    <w:rsid w:val="00B801B1"/>
    <w:rsid w:val="00B80226"/>
    <w:rsid w:val="00B80392"/>
    <w:rsid w:val="00B804E9"/>
    <w:rsid w:val="00B806DC"/>
    <w:rsid w:val="00B806E8"/>
    <w:rsid w:val="00B8077E"/>
    <w:rsid w:val="00B80839"/>
    <w:rsid w:val="00B80917"/>
    <w:rsid w:val="00B809AF"/>
    <w:rsid w:val="00B80A51"/>
    <w:rsid w:val="00B80C1B"/>
    <w:rsid w:val="00B80D3F"/>
    <w:rsid w:val="00B80F01"/>
    <w:rsid w:val="00B810A8"/>
    <w:rsid w:val="00B810DE"/>
    <w:rsid w:val="00B8119A"/>
    <w:rsid w:val="00B81200"/>
    <w:rsid w:val="00B813E7"/>
    <w:rsid w:val="00B814C9"/>
    <w:rsid w:val="00B8185A"/>
    <w:rsid w:val="00B818C2"/>
    <w:rsid w:val="00B81950"/>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5F9"/>
    <w:rsid w:val="00B8568C"/>
    <w:rsid w:val="00B8570A"/>
    <w:rsid w:val="00B8587B"/>
    <w:rsid w:val="00B85C25"/>
    <w:rsid w:val="00B85E92"/>
    <w:rsid w:val="00B86052"/>
    <w:rsid w:val="00B86317"/>
    <w:rsid w:val="00B863AA"/>
    <w:rsid w:val="00B86507"/>
    <w:rsid w:val="00B865A7"/>
    <w:rsid w:val="00B866A2"/>
    <w:rsid w:val="00B867B0"/>
    <w:rsid w:val="00B86819"/>
    <w:rsid w:val="00B86854"/>
    <w:rsid w:val="00B868B4"/>
    <w:rsid w:val="00B86A55"/>
    <w:rsid w:val="00B86AE1"/>
    <w:rsid w:val="00B86DD2"/>
    <w:rsid w:val="00B8710A"/>
    <w:rsid w:val="00B87301"/>
    <w:rsid w:val="00B8735A"/>
    <w:rsid w:val="00B873F4"/>
    <w:rsid w:val="00B874CE"/>
    <w:rsid w:val="00B874D9"/>
    <w:rsid w:val="00B87515"/>
    <w:rsid w:val="00B8756E"/>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C2E"/>
    <w:rsid w:val="00B91D6F"/>
    <w:rsid w:val="00B91E65"/>
    <w:rsid w:val="00B91ED1"/>
    <w:rsid w:val="00B92006"/>
    <w:rsid w:val="00B920F7"/>
    <w:rsid w:val="00B920F8"/>
    <w:rsid w:val="00B924E6"/>
    <w:rsid w:val="00B92783"/>
    <w:rsid w:val="00B92946"/>
    <w:rsid w:val="00B92A1B"/>
    <w:rsid w:val="00B92A32"/>
    <w:rsid w:val="00B92A6E"/>
    <w:rsid w:val="00B92BC6"/>
    <w:rsid w:val="00B92DCA"/>
    <w:rsid w:val="00B92E0F"/>
    <w:rsid w:val="00B93006"/>
    <w:rsid w:val="00B93308"/>
    <w:rsid w:val="00B93309"/>
    <w:rsid w:val="00B9331E"/>
    <w:rsid w:val="00B933D5"/>
    <w:rsid w:val="00B933D9"/>
    <w:rsid w:val="00B933F5"/>
    <w:rsid w:val="00B934F1"/>
    <w:rsid w:val="00B93526"/>
    <w:rsid w:val="00B9353B"/>
    <w:rsid w:val="00B937C3"/>
    <w:rsid w:val="00B939B0"/>
    <w:rsid w:val="00B93A46"/>
    <w:rsid w:val="00B93A80"/>
    <w:rsid w:val="00B93C69"/>
    <w:rsid w:val="00B93D4F"/>
    <w:rsid w:val="00B94029"/>
    <w:rsid w:val="00B94453"/>
    <w:rsid w:val="00B94562"/>
    <w:rsid w:val="00B9462C"/>
    <w:rsid w:val="00B94788"/>
    <w:rsid w:val="00B948E5"/>
    <w:rsid w:val="00B94A91"/>
    <w:rsid w:val="00B94B03"/>
    <w:rsid w:val="00B94B82"/>
    <w:rsid w:val="00B94BD9"/>
    <w:rsid w:val="00B94C69"/>
    <w:rsid w:val="00B95192"/>
    <w:rsid w:val="00B9523A"/>
    <w:rsid w:val="00B952EB"/>
    <w:rsid w:val="00B95360"/>
    <w:rsid w:val="00B9550C"/>
    <w:rsid w:val="00B9582D"/>
    <w:rsid w:val="00B95858"/>
    <w:rsid w:val="00B95884"/>
    <w:rsid w:val="00B95C41"/>
    <w:rsid w:val="00B95D22"/>
    <w:rsid w:val="00B95E6A"/>
    <w:rsid w:val="00B95FE4"/>
    <w:rsid w:val="00B9604B"/>
    <w:rsid w:val="00B963CF"/>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20"/>
    <w:rsid w:val="00BA14F2"/>
    <w:rsid w:val="00BA16D1"/>
    <w:rsid w:val="00BA18C3"/>
    <w:rsid w:val="00BA190F"/>
    <w:rsid w:val="00BA1D12"/>
    <w:rsid w:val="00BA1D78"/>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4"/>
    <w:rsid w:val="00BA3B67"/>
    <w:rsid w:val="00BA3BB9"/>
    <w:rsid w:val="00BA3C40"/>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5E5F"/>
    <w:rsid w:val="00BA60C0"/>
    <w:rsid w:val="00BA6235"/>
    <w:rsid w:val="00BA6579"/>
    <w:rsid w:val="00BA6644"/>
    <w:rsid w:val="00BA678A"/>
    <w:rsid w:val="00BA6C84"/>
    <w:rsid w:val="00BA6D61"/>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14E"/>
    <w:rsid w:val="00BB026A"/>
    <w:rsid w:val="00BB02ED"/>
    <w:rsid w:val="00BB03B3"/>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9B"/>
    <w:rsid w:val="00BB4CEF"/>
    <w:rsid w:val="00BB4D40"/>
    <w:rsid w:val="00BB4D9D"/>
    <w:rsid w:val="00BB4E0F"/>
    <w:rsid w:val="00BB508D"/>
    <w:rsid w:val="00BB524E"/>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18A"/>
    <w:rsid w:val="00BB7290"/>
    <w:rsid w:val="00BB7660"/>
    <w:rsid w:val="00BB76EE"/>
    <w:rsid w:val="00BB781E"/>
    <w:rsid w:val="00BB7ACC"/>
    <w:rsid w:val="00BB7BBC"/>
    <w:rsid w:val="00BB7D56"/>
    <w:rsid w:val="00BB7E5B"/>
    <w:rsid w:val="00BB7ECC"/>
    <w:rsid w:val="00BB7EE7"/>
    <w:rsid w:val="00BB7F66"/>
    <w:rsid w:val="00BB7F78"/>
    <w:rsid w:val="00BB7FF1"/>
    <w:rsid w:val="00BC01E2"/>
    <w:rsid w:val="00BC03A5"/>
    <w:rsid w:val="00BC0547"/>
    <w:rsid w:val="00BC0758"/>
    <w:rsid w:val="00BC07F7"/>
    <w:rsid w:val="00BC08ED"/>
    <w:rsid w:val="00BC0944"/>
    <w:rsid w:val="00BC09E6"/>
    <w:rsid w:val="00BC0D3A"/>
    <w:rsid w:val="00BC0F62"/>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9A"/>
    <w:rsid w:val="00BC2CFD"/>
    <w:rsid w:val="00BC2E97"/>
    <w:rsid w:val="00BC2F71"/>
    <w:rsid w:val="00BC2FF5"/>
    <w:rsid w:val="00BC32A5"/>
    <w:rsid w:val="00BC3384"/>
    <w:rsid w:val="00BC3411"/>
    <w:rsid w:val="00BC35EA"/>
    <w:rsid w:val="00BC3621"/>
    <w:rsid w:val="00BC3670"/>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423"/>
    <w:rsid w:val="00BC548E"/>
    <w:rsid w:val="00BC5693"/>
    <w:rsid w:val="00BC56FA"/>
    <w:rsid w:val="00BC56FB"/>
    <w:rsid w:val="00BC57A7"/>
    <w:rsid w:val="00BC5965"/>
    <w:rsid w:val="00BC5B50"/>
    <w:rsid w:val="00BC5C30"/>
    <w:rsid w:val="00BC60B9"/>
    <w:rsid w:val="00BC61EC"/>
    <w:rsid w:val="00BC635A"/>
    <w:rsid w:val="00BC65D0"/>
    <w:rsid w:val="00BC6647"/>
    <w:rsid w:val="00BC66CF"/>
    <w:rsid w:val="00BC67DA"/>
    <w:rsid w:val="00BC6803"/>
    <w:rsid w:val="00BC685F"/>
    <w:rsid w:val="00BC6865"/>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1A"/>
    <w:rsid w:val="00BC7B36"/>
    <w:rsid w:val="00BC7CB9"/>
    <w:rsid w:val="00BC7F61"/>
    <w:rsid w:val="00BD03DC"/>
    <w:rsid w:val="00BD0772"/>
    <w:rsid w:val="00BD07D6"/>
    <w:rsid w:val="00BD09E3"/>
    <w:rsid w:val="00BD0B9F"/>
    <w:rsid w:val="00BD0C44"/>
    <w:rsid w:val="00BD0E7F"/>
    <w:rsid w:val="00BD12BB"/>
    <w:rsid w:val="00BD1380"/>
    <w:rsid w:val="00BD1550"/>
    <w:rsid w:val="00BD15A7"/>
    <w:rsid w:val="00BD15F9"/>
    <w:rsid w:val="00BD163B"/>
    <w:rsid w:val="00BD1780"/>
    <w:rsid w:val="00BD1955"/>
    <w:rsid w:val="00BD1A26"/>
    <w:rsid w:val="00BD1BE4"/>
    <w:rsid w:val="00BD1F70"/>
    <w:rsid w:val="00BD20A2"/>
    <w:rsid w:val="00BD20CE"/>
    <w:rsid w:val="00BD20CF"/>
    <w:rsid w:val="00BD20F4"/>
    <w:rsid w:val="00BD220B"/>
    <w:rsid w:val="00BD2235"/>
    <w:rsid w:val="00BD2343"/>
    <w:rsid w:val="00BD23EE"/>
    <w:rsid w:val="00BD25B8"/>
    <w:rsid w:val="00BD2607"/>
    <w:rsid w:val="00BD263A"/>
    <w:rsid w:val="00BD2A8D"/>
    <w:rsid w:val="00BD2B1A"/>
    <w:rsid w:val="00BD2B29"/>
    <w:rsid w:val="00BD2B50"/>
    <w:rsid w:val="00BD2B83"/>
    <w:rsid w:val="00BD2E4E"/>
    <w:rsid w:val="00BD3189"/>
    <w:rsid w:val="00BD31CA"/>
    <w:rsid w:val="00BD3218"/>
    <w:rsid w:val="00BD324D"/>
    <w:rsid w:val="00BD33A7"/>
    <w:rsid w:val="00BD33CD"/>
    <w:rsid w:val="00BD3509"/>
    <w:rsid w:val="00BD36A2"/>
    <w:rsid w:val="00BD3725"/>
    <w:rsid w:val="00BD388E"/>
    <w:rsid w:val="00BD39DC"/>
    <w:rsid w:val="00BD3BFC"/>
    <w:rsid w:val="00BD3C1D"/>
    <w:rsid w:val="00BD3C64"/>
    <w:rsid w:val="00BD3CE4"/>
    <w:rsid w:val="00BD3DB2"/>
    <w:rsid w:val="00BD3F3C"/>
    <w:rsid w:val="00BD4006"/>
    <w:rsid w:val="00BD406B"/>
    <w:rsid w:val="00BD407A"/>
    <w:rsid w:val="00BD40AB"/>
    <w:rsid w:val="00BD40BA"/>
    <w:rsid w:val="00BD41D9"/>
    <w:rsid w:val="00BD43AF"/>
    <w:rsid w:val="00BD465C"/>
    <w:rsid w:val="00BD47BB"/>
    <w:rsid w:val="00BD482C"/>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CE0"/>
    <w:rsid w:val="00BD5D61"/>
    <w:rsid w:val="00BD5E09"/>
    <w:rsid w:val="00BD5E5E"/>
    <w:rsid w:val="00BD6014"/>
    <w:rsid w:val="00BD60BB"/>
    <w:rsid w:val="00BD6142"/>
    <w:rsid w:val="00BD622E"/>
    <w:rsid w:val="00BD62C6"/>
    <w:rsid w:val="00BD6443"/>
    <w:rsid w:val="00BD656B"/>
    <w:rsid w:val="00BD65DF"/>
    <w:rsid w:val="00BD680C"/>
    <w:rsid w:val="00BD6945"/>
    <w:rsid w:val="00BD69C7"/>
    <w:rsid w:val="00BD6A36"/>
    <w:rsid w:val="00BD6A77"/>
    <w:rsid w:val="00BD6C32"/>
    <w:rsid w:val="00BD6C60"/>
    <w:rsid w:val="00BD6D5E"/>
    <w:rsid w:val="00BD6D96"/>
    <w:rsid w:val="00BD7131"/>
    <w:rsid w:val="00BD7245"/>
    <w:rsid w:val="00BD7278"/>
    <w:rsid w:val="00BD752E"/>
    <w:rsid w:val="00BD7659"/>
    <w:rsid w:val="00BD77F6"/>
    <w:rsid w:val="00BD7906"/>
    <w:rsid w:val="00BD7C0F"/>
    <w:rsid w:val="00BD7C4A"/>
    <w:rsid w:val="00BD7CB4"/>
    <w:rsid w:val="00BD7D1A"/>
    <w:rsid w:val="00BD7D84"/>
    <w:rsid w:val="00BD7E2F"/>
    <w:rsid w:val="00BD7EC1"/>
    <w:rsid w:val="00BE0114"/>
    <w:rsid w:val="00BE015D"/>
    <w:rsid w:val="00BE037A"/>
    <w:rsid w:val="00BE059A"/>
    <w:rsid w:val="00BE0682"/>
    <w:rsid w:val="00BE06BB"/>
    <w:rsid w:val="00BE07DC"/>
    <w:rsid w:val="00BE090A"/>
    <w:rsid w:val="00BE0972"/>
    <w:rsid w:val="00BE0A98"/>
    <w:rsid w:val="00BE0BBD"/>
    <w:rsid w:val="00BE0D02"/>
    <w:rsid w:val="00BE0D35"/>
    <w:rsid w:val="00BE1009"/>
    <w:rsid w:val="00BE11A0"/>
    <w:rsid w:val="00BE11AB"/>
    <w:rsid w:val="00BE123A"/>
    <w:rsid w:val="00BE142D"/>
    <w:rsid w:val="00BE154E"/>
    <w:rsid w:val="00BE16AA"/>
    <w:rsid w:val="00BE171A"/>
    <w:rsid w:val="00BE1772"/>
    <w:rsid w:val="00BE1836"/>
    <w:rsid w:val="00BE186A"/>
    <w:rsid w:val="00BE1F58"/>
    <w:rsid w:val="00BE21AD"/>
    <w:rsid w:val="00BE21BC"/>
    <w:rsid w:val="00BE221E"/>
    <w:rsid w:val="00BE240B"/>
    <w:rsid w:val="00BE2538"/>
    <w:rsid w:val="00BE25A7"/>
    <w:rsid w:val="00BE2614"/>
    <w:rsid w:val="00BE282D"/>
    <w:rsid w:val="00BE28FF"/>
    <w:rsid w:val="00BE2B95"/>
    <w:rsid w:val="00BE3047"/>
    <w:rsid w:val="00BE305A"/>
    <w:rsid w:val="00BE30AA"/>
    <w:rsid w:val="00BE3189"/>
    <w:rsid w:val="00BE334D"/>
    <w:rsid w:val="00BE33AB"/>
    <w:rsid w:val="00BE33D6"/>
    <w:rsid w:val="00BE35A7"/>
    <w:rsid w:val="00BE35CB"/>
    <w:rsid w:val="00BE3949"/>
    <w:rsid w:val="00BE3C2E"/>
    <w:rsid w:val="00BE3C3F"/>
    <w:rsid w:val="00BE3F37"/>
    <w:rsid w:val="00BE4197"/>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D7C"/>
    <w:rsid w:val="00BE5DC8"/>
    <w:rsid w:val="00BE5E1B"/>
    <w:rsid w:val="00BE6099"/>
    <w:rsid w:val="00BE62D7"/>
    <w:rsid w:val="00BE65E9"/>
    <w:rsid w:val="00BE6605"/>
    <w:rsid w:val="00BE6665"/>
    <w:rsid w:val="00BE678D"/>
    <w:rsid w:val="00BE6827"/>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88"/>
    <w:rsid w:val="00BF19B3"/>
    <w:rsid w:val="00BF1B1C"/>
    <w:rsid w:val="00BF1B92"/>
    <w:rsid w:val="00BF1C80"/>
    <w:rsid w:val="00BF1E86"/>
    <w:rsid w:val="00BF1F14"/>
    <w:rsid w:val="00BF1FA1"/>
    <w:rsid w:val="00BF2064"/>
    <w:rsid w:val="00BF21BC"/>
    <w:rsid w:val="00BF2336"/>
    <w:rsid w:val="00BF23D1"/>
    <w:rsid w:val="00BF2441"/>
    <w:rsid w:val="00BF246B"/>
    <w:rsid w:val="00BF2496"/>
    <w:rsid w:val="00BF253E"/>
    <w:rsid w:val="00BF257A"/>
    <w:rsid w:val="00BF2639"/>
    <w:rsid w:val="00BF265E"/>
    <w:rsid w:val="00BF2735"/>
    <w:rsid w:val="00BF2760"/>
    <w:rsid w:val="00BF2880"/>
    <w:rsid w:val="00BF299D"/>
    <w:rsid w:val="00BF2A79"/>
    <w:rsid w:val="00BF2B04"/>
    <w:rsid w:val="00BF2C30"/>
    <w:rsid w:val="00BF2E57"/>
    <w:rsid w:val="00BF2F95"/>
    <w:rsid w:val="00BF328B"/>
    <w:rsid w:val="00BF3290"/>
    <w:rsid w:val="00BF330B"/>
    <w:rsid w:val="00BF33A7"/>
    <w:rsid w:val="00BF3651"/>
    <w:rsid w:val="00BF3809"/>
    <w:rsid w:val="00BF387D"/>
    <w:rsid w:val="00BF38AB"/>
    <w:rsid w:val="00BF39F3"/>
    <w:rsid w:val="00BF3A46"/>
    <w:rsid w:val="00BF3BD9"/>
    <w:rsid w:val="00BF3C63"/>
    <w:rsid w:val="00BF3D93"/>
    <w:rsid w:val="00BF3E1D"/>
    <w:rsid w:val="00BF3E4F"/>
    <w:rsid w:val="00BF3E6C"/>
    <w:rsid w:val="00BF3F69"/>
    <w:rsid w:val="00BF443B"/>
    <w:rsid w:val="00BF44F0"/>
    <w:rsid w:val="00BF4834"/>
    <w:rsid w:val="00BF48CE"/>
    <w:rsid w:val="00BF4A87"/>
    <w:rsid w:val="00BF4B0C"/>
    <w:rsid w:val="00BF4BF2"/>
    <w:rsid w:val="00BF4BFB"/>
    <w:rsid w:val="00BF4D24"/>
    <w:rsid w:val="00BF4D28"/>
    <w:rsid w:val="00BF4E35"/>
    <w:rsid w:val="00BF4FAF"/>
    <w:rsid w:val="00BF5032"/>
    <w:rsid w:val="00BF50E9"/>
    <w:rsid w:val="00BF51F0"/>
    <w:rsid w:val="00BF52ED"/>
    <w:rsid w:val="00BF52F0"/>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463"/>
    <w:rsid w:val="00BF756A"/>
    <w:rsid w:val="00BF762D"/>
    <w:rsid w:val="00BF76D5"/>
    <w:rsid w:val="00BF777F"/>
    <w:rsid w:val="00BF7896"/>
    <w:rsid w:val="00BF78E7"/>
    <w:rsid w:val="00BF7ADF"/>
    <w:rsid w:val="00BF7BD9"/>
    <w:rsid w:val="00BF7BF9"/>
    <w:rsid w:val="00BF7C74"/>
    <w:rsid w:val="00BF7D3B"/>
    <w:rsid w:val="00BF7D9B"/>
    <w:rsid w:val="00BF7FA8"/>
    <w:rsid w:val="00C00106"/>
    <w:rsid w:val="00C0010B"/>
    <w:rsid w:val="00C0019E"/>
    <w:rsid w:val="00C002FA"/>
    <w:rsid w:val="00C00300"/>
    <w:rsid w:val="00C004D4"/>
    <w:rsid w:val="00C00508"/>
    <w:rsid w:val="00C00659"/>
    <w:rsid w:val="00C006DA"/>
    <w:rsid w:val="00C008FA"/>
    <w:rsid w:val="00C00BC7"/>
    <w:rsid w:val="00C00C32"/>
    <w:rsid w:val="00C00DCF"/>
    <w:rsid w:val="00C00EDC"/>
    <w:rsid w:val="00C01008"/>
    <w:rsid w:val="00C0111A"/>
    <w:rsid w:val="00C01166"/>
    <w:rsid w:val="00C0117F"/>
    <w:rsid w:val="00C0121B"/>
    <w:rsid w:val="00C0128A"/>
    <w:rsid w:val="00C012FC"/>
    <w:rsid w:val="00C014B9"/>
    <w:rsid w:val="00C014F7"/>
    <w:rsid w:val="00C015AB"/>
    <w:rsid w:val="00C0165D"/>
    <w:rsid w:val="00C01665"/>
    <w:rsid w:val="00C017A3"/>
    <w:rsid w:val="00C0188B"/>
    <w:rsid w:val="00C018F3"/>
    <w:rsid w:val="00C01A22"/>
    <w:rsid w:val="00C01AD0"/>
    <w:rsid w:val="00C01C5D"/>
    <w:rsid w:val="00C01E00"/>
    <w:rsid w:val="00C01F1B"/>
    <w:rsid w:val="00C021D5"/>
    <w:rsid w:val="00C02357"/>
    <w:rsid w:val="00C02401"/>
    <w:rsid w:val="00C02416"/>
    <w:rsid w:val="00C025FF"/>
    <w:rsid w:val="00C026FE"/>
    <w:rsid w:val="00C02845"/>
    <w:rsid w:val="00C02AAC"/>
    <w:rsid w:val="00C02C81"/>
    <w:rsid w:val="00C02CB4"/>
    <w:rsid w:val="00C02CF5"/>
    <w:rsid w:val="00C02F69"/>
    <w:rsid w:val="00C02F8A"/>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DF5"/>
    <w:rsid w:val="00C04E47"/>
    <w:rsid w:val="00C04F82"/>
    <w:rsid w:val="00C04FB3"/>
    <w:rsid w:val="00C050E0"/>
    <w:rsid w:val="00C05129"/>
    <w:rsid w:val="00C0557A"/>
    <w:rsid w:val="00C0570C"/>
    <w:rsid w:val="00C057D2"/>
    <w:rsid w:val="00C05842"/>
    <w:rsid w:val="00C05B71"/>
    <w:rsid w:val="00C05C2A"/>
    <w:rsid w:val="00C05D0B"/>
    <w:rsid w:val="00C06116"/>
    <w:rsid w:val="00C06243"/>
    <w:rsid w:val="00C06281"/>
    <w:rsid w:val="00C063EF"/>
    <w:rsid w:val="00C06506"/>
    <w:rsid w:val="00C0679B"/>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1170"/>
    <w:rsid w:val="00C1145E"/>
    <w:rsid w:val="00C115AA"/>
    <w:rsid w:val="00C115F5"/>
    <w:rsid w:val="00C115FD"/>
    <w:rsid w:val="00C116D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7C1"/>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420"/>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8E2"/>
    <w:rsid w:val="00C1696A"/>
    <w:rsid w:val="00C16A32"/>
    <w:rsid w:val="00C16BCE"/>
    <w:rsid w:val="00C17038"/>
    <w:rsid w:val="00C17058"/>
    <w:rsid w:val="00C17160"/>
    <w:rsid w:val="00C1727C"/>
    <w:rsid w:val="00C17476"/>
    <w:rsid w:val="00C17534"/>
    <w:rsid w:val="00C175F4"/>
    <w:rsid w:val="00C1767A"/>
    <w:rsid w:val="00C177BE"/>
    <w:rsid w:val="00C17808"/>
    <w:rsid w:val="00C17C24"/>
    <w:rsid w:val="00C17E44"/>
    <w:rsid w:val="00C17EE2"/>
    <w:rsid w:val="00C17FF8"/>
    <w:rsid w:val="00C2003E"/>
    <w:rsid w:val="00C20097"/>
    <w:rsid w:val="00C20234"/>
    <w:rsid w:val="00C20306"/>
    <w:rsid w:val="00C2049B"/>
    <w:rsid w:val="00C204AA"/>
    <w:rsid w:val="00C20583"/>
    <w:rsid w:val="00C208EF"/>
    <w:rsid w:val="00C209AF"/>
    <w:rsid w:val="00C209C6"/>
    <w:rsid w:val="00C20B1B"/>
    <w:rsid w:val="00C20CAA"/>
    <w:rsid w:val="00C20D94"/>
    <w:rsid w:val="00C20DB3"/>
    <w:rsid w:val="00C20F97"/>
    <w:rsid w:val="00C210BF"/>
    <w:rsid w:val="00C210CB"/>
    <w:rsid w:val="00C212B0"/>
    <w:rsid w:val="00C214A7"/>
    <w:rsid w:val="00C215C7"/>
    <w:rsid w:val="00C216AF"/>
    <w:rsid w:val="00C21827"/>
    <w:rsid w:val="00C218C0"/>
    <w:rsid w:val="00C21938"/>
    <w:rsid w:val="00C219A3"/>
    <w:rsid w:val="00C21A15"/>
    <w:rsid w:val="00C21AD9"/>
    <w:rsid w:val="00C21B0F"/>
    <w:rsid w:val="00C21C56"/>
    <w:rsid w:val="00C21EF1"/>
    <w:rsid w:val="00C21F1F"/>
    <w:rsid w:val="00C21F9B"/>
    <w:rsid w:val="00C22155"/>
    <w:rsid w:val="00C222D7"/>
    <w:rsid w:val="00C223A6"/>
    <w:rsid w:val="00C224D2"/>
    <w:rsid w:val="00C226D3"/>
    <w:rsid w:val="00C226D5"/>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7D"/>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4F05"/>
    <w:rsid w:val="00C25061"/>
    <w:rsid w:val="00C25263"/>
    <w:rsid w:val="00C25416"/>
    <w:rsid w:val="00C25496"/>
    <w:rsid w:val="00C254E5"/>
    <w:rsid w:val="00C257CE"/>
    <w:rsid w:val="00C257D2"/>
    <w:rsid w:val="00C257E1"/>
    <w:rsid w:val="00C258C6"/>
    <w:rsid w:val="00C25A96"/>
    <w:rsid w:val="00C25B72"/>
    <w:rsid w:val="00C25CBC"/>
    <w:rsid w:val="00C25DC2"/>
    <w:rsid w:val="00C25F34"/>
    <w:rsid w:val="00C26009"/>
    <w:rsid w:val="00C26098"/>
    <w:rsid w:val="00C26373"/>
    <w:rsid w:val="00C263D0"/>
    <w:rsid w:val="00C264CE"/>
    <w:rsid w:val="00C264E9"/>
    <w:rsid w:val="00C264EE"/>
    <w:rsid w:val="00C26529"/>
    <w:rsid w:val="00C26625"/>
    <w:rsid w:val="00C26745"/>
    <w:rsid w:val="00C26978"/>
    <w:rsid w:val="00C269C2"/>
    <w:rsid w:val="00C269F3"/>
    <w:rsid w:val="00C26A6A"/>
    <w:rsid w:val="00C26ACC"/>
    <w:rsid w:val="00C26AE6"/>
    <w:rsid w:val="00C26BD3"/>
    <w:rsid w:val="00C26C32"/>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1BE"/>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B50"/>
    <w:rsid w:val="00C32DE6"/>
    <w:rsid w:val="00C33460"/>
    <w:rsid w:val="00C334D6"/>
    <w:rsid w:val="00C335B6"/>
    <w:rsid w:val="00C33639"/>
    <w:rsid w:val="00C336E1"/>
    <w:rsid w:val="00C339AC"/>
    <w:rsid w:val="00C33A2F"/>
    <w:rsid w:val="00C33B5B"/>
    <w:rsid w:val="00C33BEF"/>
    <w:rsid w:val="00C33DC6"/>
    <w:rsid w:val="00C33E7E"/>
    <w:rsid w:val="00C33EE8"/>
    <w:rsid w:val="00C33F1C"/>
    <w:rsid w:val="00C34007"/>
    <w:rsid w:val="00C34069"/>
    <w:rsid w:val="00C34451"/>
    <w:rsid w:val="00C34461"/>
    <w:rsid w:val="00C344A9"/>
    <w:rsid w:val="00C34761"/>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8AA"/>
    <w:rsid w:val="00C35990"/>
    <w:rsid w:val="00C35A9D"/>
    <w:rsid w:val="00C35AAF"/>
    <w:rsid w:val="00C35EBD"/>
    <w:rsid w:val="00C35F4D"/>
    <w:rsid w:val="00C35FCF"/>
    <w:rsid w:val="00C3638E"/>
    <w:rsid w:val="00C3643A"/>
    <w:rsid w:val="00C364A4"/>
    <w:rsid w:val="00C365C4"/>
    <w:rsid w:val="00C367CD"/>
    <w:rsid w:val="00C36E13"/>
    <w:rsid w:val="00C36E9F"/>
    <w:rsid w:val="00C36FAC"/>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0CF"/>
    <w:rsid w:val="00C41142"/>
    <w:rsid w:val="00C41161"/>
    <w:rsid w:val="00C41252"/>
    <w:rsid w:val="00C412EB"/>
    <w:rsid w:val="00C41321"/>
    <w:rsid w:val="00C413E2"/>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02"/>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9EC"/>
    <w:rsid w:val="00C44A88"/>
    <w:rsid w:val="00C44C70"/>
    <w:rsid w:val="00C44D1E"/>
    <w:rsid w:val="00C44D62"/>
    <w:rsid w:val="00C4502D"/>
    <w:rsid w:val="00C4505B"/>
    <w:rsid w:val="00C45591"/>
    <w:rsid w:val="00C4569F"/>
    <w:rsid w:val="00C456DB"/>
    <w:rsid w:val="00C4574C"/>
    <w:rsid w:val="00C45A7A"/>
    <w:rsid w:val="00C45B05"/>
    <w:rsid w:val="00C45C66"/>
    <w:rsid w:val="00C45CE9"/>
    <w:rsid w:val="00C46049"/>
    <w:rsid w:val="00C461D7"/>
    <w:rsid w:val="00C46602"/>
    <w:rsid w:val="00C46719"/>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83C"/>
    <w:rsid w:val="00C479E8"/>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5AC"/>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51"/>
    <w:rsid w:val="00C54E53"/>
    <w:rsid w:val="00C54F1C"/>
    <w:rsid w:val="00C54F91"/>
    <w:rsid w:val="00C55039"/>
    <w:rsid w:val="00C55059"/>
    <w:rsid w:val="00C551EC"/>
    <w:rsid w:val="00C55262"/>
    <w:rsid w:val="00C5536D"/>
    <w:rsid w:val="00C5542F"/>
    <w:rsid w:val="00C556A7"/>
    <w:rsid w:val="00C5570C"/>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4D"/>
    <w:rsid w:val="00C56A59"/>
    <w:rsid w:val="00C56AA0"/>
    <w:rsid w:val="00C56AC1"/>
    <w:rsid w:val="00C56B3F"/>
    <w:rsid w:val="00C56DF2"/>
    <w:rsid w:val="00C56F40"/>
    <w:rsid w:val="00C571B2"/>
    <w:rsid w:val="00C57204"/>
    <w:rsid w:val="00C5721A"/>
    <w:rsid w:val="00C57224"/>
    <w:rsid w:val="00C572BF"/>
    <w:rsid w:val="00C57534"/>
    <w:rsid w:val="00C576E7"/>
    <w:rsid w:val="00C57712"/>
    <w:rsid w:val="00C57757"/>
    <w:rsid w:val="00C5777C"/>
    <w:rsid w:val="00C578DA"/>
    <w:rsid w:val="00C5791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99"/>
    <w:rsid w:val="00C621AF"/>
    <w:rsid w:val="00C622A9"/>
    <w:rsid w:val="00C624C9"/>
    <w:rsid w:val="00C626EA"/>
    <w:rsid w:val="00C627E3"/>
    <w:rsid w:val="00C627F5"/>
    <w:rsid w:val="00C62813"/>
    <w:rsid w:val="00C629DF"/>
    <w:rsid w:val="00C62E53"/>
    <w:rsid w:val="00C631E3"/>
    <w:rsid w:val="00C63225"/>
    <w:rsid w:val="00C63254"/>
    <w:rsid w:val="00C637A5"/>
    <w:rsid w:val="00C637C1"/>
    <w:rsid w:val="00C6382B"/>
    <w:rsid w:val="00C6385C"/>
    <w:rsid w:val="00C638E1"/>
    <w:rsid w:val="00C639EE"/>
    <w:rsid w:val="00C63A2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B47"/>
    <w:rsid w:val="00C65BF7"/>
    <w:rsid w:val="00C65C9B"/>
    <w:rsid w:val="00C65CC2"/>
    <w:rsid w:val="00C65EB3"/>
    <w:rsid w:val="00C66183"/>
    <w:rsid w:val="00C66198"/>
    <w:rsid w:val="00C661AC"/>
    <w:rsid w:val="00C662A2"/>
    <w:rsid w:val="00C663A3"/>
    <w:rsid w:val="00C6642F"/>
    <w:rsid w:val="00C664B2"/>
    <w:rsid w:val="00C666B9"/>
    <w:rsid w:val="00C666F1"/>
    <w:rsid w:val="00C668D2"/>
    <w:rsid w:val="00C6695E"/>
    <w:rsid w:val="00C6697C"/>
    <w:rsid w:val="00C66ADC"/>
    <w:rsid w:val="00C66CEF"/>
    <w:rsid w:val="00C66D71"/>
    <w:rsid w:val="00C66DB6"/>
    <w:rsid w:val="00C66E67"/>
    <w:rsid w:val="00C66EC2"/>
    <w:rsid w:val="00C66F65"/>
    <w:rsid w:val="00C66F76"/>
    <w:rsid w:val="00C66FF4"/>
    <w:rsid w:val="00C67588"/>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296"/>
    <w:rsid w:val="00C7139E"/>
    <w:rsid w:val="00C713A3"/>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3FE9"/>
    <w:rsid w:val="00C740CE"/>
    <w:rsid w:val="00C740D2"/>
    <w:rsid w:val="00C740E7"/>
    <w:rsid w:val="00C74116"/>
    <w:rsid w:val="00C74176"/>
    <w:rsid w:val="00C7428B"/>
    <w:rsid w:val="00C746B9"/>
    <w:rsid w:val="00C7488E"/>
    <w:rsid w:val="00C74C06"/>
    <w:rsid w:val="00C74C81"/>
    <w:rsid w:val="00C74C93"/>
    <w:rsid w:val="00C74F03"/>
    <w:rsid w:val="00C75097"/>
    <w:rsid w:val="00C750BF"/>
    <w:rsid w:val="00C75175"/>
    <w:rsid w:val="00C75196"/>
    <w:rsid w:val="00C751CF"/>
    <w:rsid w:val="00C752D7"/>
    <w:rsid w:val="00C753FA"/>
    <w:rsid w:val="00C755D0"/>
    <w:rsid w:val="00C755DF"/>
    <w:rsid w:val="00C7560B"/>
    <w:rsid w:val="00C756A6"/>
    <w:rsid w:val="00C756B8"/>
    <w:rsid w:val="00C75724"/>
    <w:rsid w:val="00C757E5"/>
    <w:rsid w:val="00C75966"/>
    <w:rsid w:val="00C75A09"/>
    <w:rsid w:val="00C75B28"/>
    <w:rsid w:val="00C75BD0"/>
    <w:rsid w:val="00C75CAD"/>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B6"/>
    <w:rsid w:val="00C76EE5"/>
    <w:rsid w:val="00C76F1A"/>
    <w:rsid w:val="00C77079"/>
    <w:rsid w:val="00C77839"/>
    <w:rsid w:val="00C77D20"/>
    <w:rsid w:val="00C77D7F"/>
    <w:rsid w:val="00C77F45"/>
    <w:rsid w:val="00C800E6"/>
    <w:rsid w:val="00C802C8"/>
    <w:rsid w:val="00C804BC"/>
    <w:rsid w:val="00C806CD"/>
    <w:rsid w:val="00C80853"/>
    <w:rsid w:val="00C80874"/>
    <w:rsid w:val="00C80879"/>
    <w:rsid w:val="00C80903"/>
    <w:rsid w:val="00C80910"/>
    <w:rsid w:val="00C80BA2"/>
    <w:rsid w:val="00C80CD2"/>
    <w:rsid w:val="00C80DEB"/>
    <w:rsid w:val="00C8100B"/>
    <w:rsid w:val="00C810A8"/>
    <w:rsid w:val="00C812E4"/>
    <w:rsid w:val="00C8143F"/>
    <w:rsid w:val="00C814E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FE"/>
    <w:rsid w:val="00C8268E"/>
    <w:rsid w:val="00C827BD"/>
    <w:rsid w:val="00C828D4"/>
    <w:rsid w:val="00C8291C"/>
    <w:rsid w:val="00C82A86"/>
    <w:rsid w:val="00C82C88"/>
    <w:rsid w:val="00C82D3D"/>
    <w:rsid w:val="00C82F90"/>
    <w:rsid w:val="00C82FD9"/>
    <w:rsid w:val="00C83078"/>
    <w:rsid w:val="00C83452"/>
    <w:rsid w:val="00C834C9"/>
    <w:rsid w:val="00C834CE"/>
    <w:rsid w:val="00C83C9F"/>
    <w:rsid w:val="00C83D16"/>
    <w:rsid w:val="00C83E62"/>
    <w:rsid w:val="00C83FE8"/>
    <w:rsid w:val="00C84027"/>
    <w:rsid w:val="00C84113"/>
    <w:rsid w:val="00C84121"/>
    <w:rsid w:val="00C841CF"/>
    <w:rsid w:val="00C84232"/>
    <w:rsid w:val="00C84486"/>
    <w:rsid w:val="00C8451A"/>
    <w:rsid w:val="00C845F3"/>
    <w:rsid w:val="00C846E1"/>
    <w:rsid w:val="00C84FF8"/>
    <w:rsid w:val="00C85029"/>
    <w:rsid w:val="00C85213"/>
    <w:rsid w:val="00C85370"/>
    <w:rsid w:val="00C85609"/>
    <w:rsid w:val="00C856A5"/>
    <w:rsid w:val="00C85718"/>
    <w:rsid w:val="00C8583E"/>
    <w:rsid w:val="00C85B04"/>
    <w:rsid w:val="00C85BD4"/>
    <w:rsid w:val="00C85BE7"/>
    <w:rsid w:val="00C85C2C"/>
    <w:rsid w:val="00C85D91"/>
    <w:rsid w:val="00C85FA0"/>
    <w:rsid w:val="00C862EB"/>
    <w:rsid w:val="00C86337"/>
    <w:rsid w:val="00C863F5"/>
    <w:rsid w:val="00C8655B"/>
    <w:rsid w:val="00C8661E"/>
    <w:rsid w:val="00C86667"/>
    <w:rsid w:val="00C8679C"/>
    <w:rsid w:val="00C86822"/>
    <w:rsid w:val="00C86843"/>
    <w:rsid w:val="00C8687B"/>
    <w:rsid w:val="00C869A5"/>
    <w:rsid w:val="00C86A48"/>
    <w:rsid w:val="00C86A5E"/>
    <w:rsid w:val="00C86B4D"/>
    <w:rsid w:val="00C86EBC"/>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0FCC"/>
    <w:rsid w:val="00C9101D"/>
    <w:rsid w:val="00C910FB"/>
    <w:rsid w:val="00C91157"/>
    <w:rsid w:val="00C9123D"/>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BA6"/>
    <w:rsid w:val="00C96C1A"/>
    <w:rsid w:val="00C96C67"/>
    <w:rsid w:val="00C96C75"/>
    <w:rsid w:val="00C96CC7"/>
    <w:rsid w:val="00C96D88"/>
    <w:rsid w:val="00C96E8B"/>
    <w:rsid w:val="00C96FEC"/>
    <w:rsid w:val="00C971E8"/>
    <w:rsid w:val="00C97278"/>
    <w:rsid w:val="00C973D0"/>
    <w:rsid w:val="00C9776D"/>
    <w:rsid w:val="00C9781A"/>
    <w:rsid w:val="00C97A1B"/>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4AD"/>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2F76"/>
    <w:rsid w:val="00CA3000"/>
    <w:rsid w:val="00CA30DD"/>
    <w:rsid w:val="00CA3616"/>
    <w:rsid w:val="00CA363A"/>
    <w:rsid w:val="00CA38D9"/>
    <w:rsid w:val="00CA394E"/>
    <w:rsid w:val="00CA39D8"/>
    <w:rsid w:val="00CA3CC3"/>
    <w:rsid w:val="00CA3D7B"/>
    <w:rsid w:val="00CA3EB7"/>
    <w:rsid w:val="00CA3F09"/>
    <w:rsid w:val="00CA3F15"/>
    <w:rsid w:val="00CA404E"/>
    <w:rsid w:val="00CA42A5"/>
    <w:rsid w:val="00CA42C7"/>
    <w:rsid w:val="00CA42D9"/>
    <w:rsid w:val="00CA4442"/>
    <w:rsid w:val="00CA4457"/>
    <w:rsid w:val="00CA44A0"/>
    <w:rsid w:val="00CA44AA"/>
    <w:rsid w:val="00CA46C1"/>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B6"/>
    <w:rsid w:val="00CA5FDD"/>
    <w:rsid w:val="00CA62A9"/>
    <w:rsid w:val="00CA65FA"/>
    <w:rsid w:val="00CA6616"/>
    <w:rsid w:val="00CA678D"/>
    <w:rsid w:val="00CA6888"/>
    <w:rsid w:val="00CA69A8"/>
    <w:rsid w:val="00CA6A9D"/>
    <w:rsid w:val="00CA6C93"/>
    <w:rsid w:val="00CA6D1E"/>
    <w:rsid w:val="00CA6D98"/>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B5"/>
    <w:rsid w:val="00CB08C4"/>
    <w:rsid w:val="00CB0A82"/>
    <w:rsid w:val="00CB0D92"/>
    <w:rsid w:val="00CB0DCA"/>
    <w:rsid w:val="00CB0E29"/>
    <w:rsid w:val="00CB0ECA"/>
    <w:rsid w:val="00CB0EE7"/>
    <w:rsid w:val="00CB0FA4"/>
    <w:rsid w:val="00CB102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1E6"/>
    <w:rsid w:val="00CB42B6"/>
    <w:rsid w:val="00CB454D"/>
    <w:rsid w:val="00CB4630"/>
    <w:rsid w:val="00CB4656"/>
    <w:rsid w:val="00CB4660"/>
    <w:rsid w:val="00CB46C1"/>
    <w:rsid w:val="00CB49A4"/>
    <w:rsid w:val="00CB4C39"/>
    <w:rsid w:val="00CB4C4E"/>
    <w:rsid w:val="00CB4CBC"/>
    <w:rsid w:val="00CB4E85"/>
    <w:rsid w:val="00CB4ECE"/>
    <w:rsid w:val="00CB50C7"/>
    <w:rsid w:val="00CB51C5"/>
    <w:rsid w:val="00CB52C5"/>
    <w:rsid w:val="00CB54E6"/>
    <w:rsid w:val="00CB54FF"/>
    <w:rsid w:val="00CB5728"/>
    <w:rsid w:val="00CB5770"/>
    <w:rsid w:val="00CB5BEE"/>
    <w:rsid w:val="00CB5D0D"/>
    <w:rsid w:val="00CB5DDB"/>
    <w:rsid w:val="00CB5E3A"/>
    <w:rsid w:val="00CB5EEC"/>
    <w:rsid w:val="00CB5F30"/>
    <w:rsid w:val="00CB605E"/>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8C9"/>
    <w:rsid w:val="00CB7BE8"/>
    <w:rsid w:val="00CC022C"/>
    <w:rsid w:val="00CC0253"/>
    <w:rsid w:val="00CC0270"/>
    <w:rsid w:val="00CC0288"/>
    <w:rsid w:val="00CC02F5"/>
    <w:rsid w:val="00CC048E"/>
    <w:rsid w:val="00CC0585"/>
    <w:rsid w:val="00CC063E"/>
    <w:rsid w:val="00CC07A1"/>
    <w:rsid w:val="00CC07DA"/>
    <w:rsid w:val="00CC0934"/>
    <w:rsid w:val="00CC09A5"/>
    <w:rsid w:val="00CC0AF3"/>
    <w:rsid w:val="00CC0AFD"/>
    <w:rsid w:val="00CC0BEB"/>
    <w:rsid w:val="00CC0CB8"/>
    <w:rsid w:val="00CC0DD2"/>
    <w:rsid w:val="00CC109C"/>
    <w:rsid w:val="00CC10ED"/>
    <w:rsid w:val="00CC1129"/>
    <w:rsid w:val="00CC113F"/>
    <w:rsid w:val="00CC11F2"/>
    <w:rsid w:val="00CC1213"/>
    <w:rsid w:val="00CC13C2"/>
    <w:rsid w:val="00CC172E"/>
    <w:rsid w:val="00CC1B8C"/>
    <w:rsid w:val="00CC1CA8"/>
    <w:rsid w:val="00CC1F39"/>
    <w:rsid w:val="00CC2097"/>
    <w:rsid w:val="00CC231D"/>
    <w:rsid w:val="00CC23C4"/>
    <w:rsid w:val="00CC2408"/>
    <w:rsid w:val="00CC286D"/>
    <w:rsid w:val="00CC2870"/>
    <w:rsid w:val="00CC294B"/>
    <w:rsid w:val="00CC294F"/>
    <w:rsid w:val="00CC296F"/>
    <w:rsid w:val="00CC2A82"/>
    <w:rsid w:val="00CC2DA9"/>
    <w:rsid w:val="00CC2E19"/>
    <w:rsid w:val="00CC31DC"/>
    <w:rsid w:val="00CC31E4"/>
    <w:rsid w:val="00CC335D"/>
    <w:rsid w:val="00CC3377"/>
    <w:rsid w:val="00CC3469"/>
    <w:rsid w:val="00CC3481"/>
    <w:rsid w:val="00CC3504"/>
    <w:rsid w:val="00CC3593"/>
    <w:rsid w:val="00CC35EE"/>
    <w:rsid w:val="00CC397E"/>
    <w:rsid w:val="00CC39DA"/>
    <w:rsid w:val="00CC3CB5"/>
    <w:rsid w:val="00CC3E29"/>
    <w:rsid w:val="00CC3E80"/>
    <w:rsid w:val="00CC3F16"/>
    <w:rsid w:val="00CC4186"/>
    <w:rsid w:val="00CC4395"/>
    <w:rsid w:val="00CC44DF"/>
    <w:rsid w:val="00CC45CF"/>
    <w:rsid w:val="00CC460C"/>
    <w:rsid w:val="00CC46DA"/>
    <w:rsid w:val="00CC478A"/>
    <w:rsid w:val="00CC48F9"/>
    <w:rsid w:val="00CC4A4E"/>
    <w:rsid w:val="00CC4B60"/>
    <w:rsid w:val="00CC4C11"/>
    <w:rsid w:val="00CC4C99"/>
    <w:rsid w:val="00CC4CB5"/>
    <w:rsid w:val="00CC4F36"/>
    <w:rsid w:val="00CC5235"/>
    <w:rsid w:val="00CC5243"/>
    <w:rsid w:val="00CC5420"/>
    <w:rsid w:val="00CC5436"/>
    <w:rsid w:val="00CC5BDD"/>
    <w:rsid w:val="00CC5D8D"/>
    <w:rsid w:val="00CC5FC3"/>
    <w:rsid w:val="00CC6128"/>
    <w:rsid w:val="00CC61E4"/>
    <w:rsid w:val="00CC6226"/>
    <w:rsid w:val="00CC634B"/>
    <w:rsid w:val="00CC634D"/>
    <w:rsid w:val="00CC6475"/>
    <w:rsid w:val="00CC6568"/>
    <w:rsid w:val="00CC65D3"/>
    <w:rsid w:val="00CC6867"/>
    <w:rsid w:val="00CC6A9B"/>
    <w:rsid w:val="00CC6C57"/>
    <w:rsid w:val="00CC6CC9"/>
    <w:rsid w:val="00CC6CF3"/>
    <w:rsid w:val="00CC6ED8"/>
    <w:rsid w:val="00CC7094"/>
    <w:rsid w:val="00CC73DE"/>
    <w:rsid w:val="00CC74D8"/>
    <w:rsid w:val="00CC78D3"/>
    <w:rsid w:val="00CC79C1"/>
    <w:rsid w:val="00CC7A59"/>
    <w:rsid w:val="00CC7B44"/>
    <w:rsid w:val="00CC7B7C"/>
    <w:rsid w:val="00CC7BAB"/>
    <w:rsid w:val="00CC7CC5"/>
    <w:rsid w:val="00CC7CFF"/>
    <w:rsid w:val="00CC7DA8"/>
    <w:rsid w:val="00CD0045"/>
    <w:rsid w:val="00CD005A"/>
    <w:rsid w:val="00CD03AE"/>
    <w:rsid w:val="00CD08B3"/>
    <w:rsid w:val="00CD0A70"/>
    <w:rsid w:val="00CD0D0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290"/>
    <w:rsid w:val="00CD2358"/>
    <w:rsid w:val="00CD2360"/>
    <w:rsid w:val="00CD2427"/>
    <w:rsid w:val="00CD271C"/>
    <w:rsid w:val="00CD2795"/>
    <w:rsid w:val="00CD28B2"/>
    <w:rsid w:val="00CD2A6A"/>
    <w:rsid w:val="00CD2B51"/>
    <w:rsid w:val="00CD2BB7"/>
    <w:rsid w:val="00CD2BC1"/>
    <w:rsid w:val="00CD2BF1"/>
    <w:rsid w:val="00CD2C98"/>
    <w:rsid w:val="00CD2DC1"/>
    <w:rsid w:val="00CD2DF3"/>
    <w:rsid w:val="00CD2F17"/>
    <w:rsid w:val="00CD30FE"/>
    <w:rsid w:val="00CD314E"/>
    <w:rsid w:val="00CD34FA"/>
    <w:rsid w:val="00CD35AD"/>
    <w:rsid w:val="00CD365D"/>
    <w:rsid w:val="00CD3748"/>
    <w:rsid w:val="00CD389C"/>
    <w:rsid w:val="00CD38B6"/>
    <w:rsid w:val="00CD3960"/>
    <w:rsid w:val="00CD39F0"/>
    <w:rsid w:val="00CD3A64"/>
    <w:rsid w:val="00CD3A7D"/>
    <w:rsid w:val="00CD3AAF"/>
    <w:rsid w:val="00CD3B3E"/>
    <w:rsid w:val="00CD3C1D"/>
    <w:rsid w:val="00CD3CDF"/>
    <w:rsid w:val="00CD3DAD"/>
    <w:rsid w:val="00CD3DCA"/>
    <w:rsid w:val="00CD3F1C"/>
    <w:rsid w:val="00CD3F3C"/>
    <w:rsid w:val="00CD4064"/>
    <w:rsid w:val="00CD40DC"/>
    <w:rsid w:val="00CD4140"/>
    <w:rsid w:val="00CD4226"/>
    <w:rsid w:val="00CD4290"/>
    <w:rsid w:val="00CD42B6"/>
    <w:rsid w:val="00CD4357"/>
    <w:rsid w:val="00CD4494"/>
    <w:rsid w:val="00CD4549"/>
    <w:rsid w:val="00CD4768"/>
    <w:rsid w:val="00CD48A2"/>
    <w:rsid w:val="00CD4B33"/>
    <w:rsid w:val="00CD4CD8"/>
    <w:rsid w:val="00CD4E6B"/>
    <w:rsid w:val="00CD4EBA"/>
    <w:rsid w:val="00CD4F86"/>
    <w:rsid w:val="00CD5036"/>
    <w:rsid w:val="00CD5113"/>
    <w:rsid w:val="00CD52DB"/>
    <w:rsid w:val="00CD55C2"/>
    <w:rsid w:val="00CD55D2"/>
    <w:rsid w:val="00CD5652"/>
    <w:rsid w:val="00CD569F"/>
    <w:rsid w:val="00CD579C"/>
    <w:rsid w:val="00CD57ED"/>
    <w:rsid w:val="00CD5840"/>
    <w:rsid w:val="00CD59C9"/>
    <w:rsid w:val="00CD5B50"/>
    <w:rsid w:val="00CD5D1A"/>
    <w:rsid w:val="00CD5D7F"/>
    <w:rsid w:val="00CD5E9A"/>
    <w:rsid w:val="00CD5F0C"/>
    <w:rsid w:val="00CD60A4"/>
    <w:rsid w:val="00CD610C"/>
    <w:rsid w:val="00CD62C3"/>
    <w:rsid w:val="00CD6427"/>
    <w:rsid w:val="00CD659B"/>
    <w:rsid w:val="00CD680F"/>
    <w:rsid w:val="00CD68BE"/>
    <w:rsid w:val="00CD69EF"/>
    <w:rsid w:val="00CD6AFD"/>
    <w:rsid w:val="00CD6BB1"/>
    <w:rsid w:val="00CD6DB4"/>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46"/>
    <w:rsid w:val="00CE0BC0"/>
    <w:rsid w:val="00CE0C1F"/>
    <w:rsid w:val="00CE0CAC"/>
    <w:rsid w:val="00CE0D85"/>
    <w:rsid w:val="00CE12D8"/>
    <w:rsid w:val="00CE1364"/>
    <w:rsid w:val="00CE13E3"/>
    <w:rsid w:val="00CE14F5"/>
    <w:rsid w:val="00CE173F"/>
    <w:rsid w:val="00CE1792"/>
    <w:rsid w:val="00CE1863"/>
    <w:rsid w:val="00CE1DE9"/>
    <w:rsid w:val="00CE1F3F"/>
    <w:rsid w:val="00CE20FB"/>
    <w:rsid w:val="00CE21E9"/>
    <w:rsid w:val="00CE2234"/>
    <w:rsid w:val="00CE2445"/>
    <w:rsid w:val="00CE2518"/>
    <w:rsid w:val="00CE27AB"/>
    <w:rsid w:val="00CE286C"/>
    <w:rsid w:val="00CE2A8C"/>
    <w:rsid w:val="00CE2D2C"/>
    <w:rsid w:val="00CE2DCE"/>
    <w:rsid w:val="00CE2DF7"/>
    <w:rsid w:val="00CE312D"/>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D17"/>
    <w:rsid w:val="00CE4D27"/>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51C"/>
    <w:rsid w:val="00CE6740"/>
    <w:rsid w:val="00CE67B3"/>
    <w:rsid w:val="00CE6851"/>
    <w:rsid w:val="00CE696E"/>
    <w:rsid w:val="00CE6B30"/>
    <w:rsid w:val="00CE6B4E"/>
    <w:rsid w:val="00CE6D1E"/>
    <w:rsid w:val="00CE6D5D"/>
    <w:rsid w:val="00CE6D68"/>
    <w:rsid w:val="00CE6DAE"/>
    <w:rsid w:val="00CE7137"/>
    <w:rsid w:val="00CE7145"/>
    <w:rsid w:val="00CE718A"/>
    <w:rsid w:val="00CE73C4"/>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786"/>
    <w:rsid w:val="00CF084E"/>
    <w:rsid w:val="00CF08C8"/>
    <w:rsid w:val="00CF08E7"/>
    <w:rsid w:val="00CF09F7"/>
    <w:rsid w:val="00CF0B4D"/>
    <w:rsid w:val="00CF0CB9"/>
    <w:rsid w:val="00CF0DE9"/>
    <w:rsid w:val="00CF0E1F"/>
    <w:rsid w:val="00CF0F75"/>
    <w:rsid w:val="00CF0FB8"/>
    <w:rsid w:val="00CF15D8"/>
    <w:rsid w:val="00CF1792"/>
    <w:rsid w:val="00CF17E4"/>
    <w:rsid w:val="00CF181E"/>
    <w:rsid w:val="00CF19AE"/>
    <w:rsid w:val="00CF1A9C"/>
    <w:rsid w:val="00CF1DBB"/>
    <w:rsid w:val="00CF1E68"/>
    <w:rsid w:val="00CF1F1D"/>
    <w:rsid w:val="00CF2162"/>
    <w:rsid w:val="00CF2316"/>
    <w:rsid w:val="00CF239E"/>
    <w:rsid w:val="00CF23A5"/>
    <w:rsid w:val="00CF252F"/>
    <w:rsid w:val="00CF25DA"/>
    <w:rsid w:val="00CF25DB"/>
    <w:rsid w:val="00CF261D"/>
    <w:rsid w:val="00CF2756"/>
    <w:rsid w:val="00CF2851"/>
    <w:rsid w:val="00CF290B"/>
    <w:rsid w:val="00CF2C52"/>
    <w:rsid w:val="00CF2D18"/>
    <w:rsid w:val="00CF30FC"/>
    <w:rsid w:val="00CF3100"/>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75"/>
    <w:rsid w:val="00CF4BDA"/>
    <w:rsid w:val="00CF4D22"/>
    <w:rsid w:val="00CF4DC7"/>
    <w:rsid w:val="00CF4DEB"/>
    <w:rsid w:val="00CF4F15"/>
    <w:rsid w:val="00CF51E9"/>
    <w:rsid w:val="00CF5358"/>
    <w:rsid w:val="00CF567F"/>
    <w:rsid w:val="00CF569C"/>
    <w:rsid w:val="00CF56B6"/>
    <w:rsid w:val="00CF571B"/>
    <w:rsid w:val="00CF579B"/>
    <w:rsid w:val="00CF57FB"/>
    <w:rsid w:val="00CF5801"/>
    <w:rsid w:val="00CF5A45"/>
    <w:rsid w:val="00CF5B62"/>
    <w:rsid w:val="00CF5CD2"/>
    <w:rsid w:val="00CF5E6B"/>
    <w:rsid w:val="00CF5F4C"/>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D77"/>
    <w:rsid w:val="00CF7DDE"/>
    <w:rsid w:val="00CF7E01"/>
    <w:rsid w:val="00CF7E4B"/>
    <w:rsid w:val="00CF7EB8"/>
    <w:rsid w:val="00D000DF"/>
    <w:rsid w:val="00D00126"/>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0E0"/>
    <w:rsid w:val="00D01135"/>
    <w:rsid w:val="00D01154"/>
    <w:rsid w:val="00D0118C"/>
    <w:rsid w:val="00D013BA"/>
    <w:rsid w:val="00D015F5"/>
    <w:rsid w:val="00D0175F"/>
    <w:rsid w:val="00D0185C"/>
    <w:rsid w:val="00D01A4E"/>
    <w:rsid w:val="00D01AB1"/>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B89"/>
    <w:rsid w:val="00D02DA5"/>
    <w:rsid w:val="00D02DAE"/>
    <w:rsid w:val="00D030A5"/>
    <w:rsid w:val="00D030FB"/>
    <w:rsid w:val="00D03188"/>
    <w:rsid w:val="00D03245"/>
    <w:rsid w:val="00D03291"/>
    <w:rsid w:val="00D03332"/>
    <w:rsid w:val="00D0347F"/>
    <w:rsid w:val="00D0375B"/>
    <w:rsid w:val="00D0388A"/>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C1"/>
    <w:rsid w:val="00D048DD"/>
    <w:rsid w:val="00D04AD4"/>
    <w:rsid w:val="00D04DDB"/>
    <w:rsid w:val="00D04F72"/>
    <w:rsid w:val="00D05192"/>
    <w:rsid w:val="00D05200"/>
    <w:rsid w:val="00D05285"/>
    <w:rsid w:val="00D054E4"/>
    <w:rsid w:val="00D055B2"/>
    <w:rsid w:val="00D055C7"/>
    <w:rsid w:val="00D0566D"/>
    <w:rsid w:val="00D0589F"/>
    <w:rsid w:val="00D059EA"/>
    <w:rsid w:val="00D05A71"/>
    <w:rsid w:val="00D05CB7"/>
    <w:rsid w:val="00D05E1B"/>
    <w:rsid w:val="00D05F66"/>
    <w:rsid w:val="00D05F6F"/>
    <w:rsid w:val="00D0657B"/>
    <w:rsid w:val="00D0659A"/>
    <w:rsid w:val="00D06739"/>
    <w:rsid w:val="00D06929"/>
    <w:rsid w:val="00D06968"/>
    <w:rsid w:val="00D069AD"/>
    <w:rsid w:val="00D06A47"/>
    <w:rsid w:val="00D06B2D"/>
    <w:rsid w:val="00D06C42"/>
    <w:rsid w:val="00D07055"/>
    <w:rsid w:val="00D072FE"/>
    <w:rsid w:val="00D07511"/>
    <w:rsid w:val="00D07622"/>
    <w:rsid w:val="00D078DF"/>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B2"/>
    <w:rsid w:val="00D10785"/>
    <w:rsid w:val="00D108DE"/>
    <w:rsid w:val="00D10B4F"/>
    <w:rsid w:val="00D10BCF"/>
    <w:rsid w:val="00D10C1B"/>
    <w:rsid w:val="00D10D56"/>
    <w:rsid w:val="00D110CB"/>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BD8"/>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B8F"/>
    <w:rsid w:val="00D15C77"/>
    <w:rsid w:val="00D15E33"/>
    <w:rsid w:val="00D15FA8"/>
    <w:rsid w:val="00D15FD3"/>
    <w:rsid w:val="00D1603D"/>
    <w:rsid w:val="00D1606F"/>
    <w:rsid w:val="00D162BE"/>
    <w:rsid w:val="00D16380"/>
    <w:rsid w:val="00D164FB"/>
    <w:rsid w:val="00D1668E"/>
    <w:rsid w:val="00D1683C"/>
    <w:rsid w:val="00D169EA"/>
    <w:rsid w:val="00D16B84"/>
    <w:rsid w:val="00D17099"/>
    <w:rsid w:val="00D170F7"/>
    <w:rsid w:val="00D17106"/>
    <w:rsid w:val="00D17202"/>
    <w:rsid w:val="00D174AC"/>
    <w:rsid w:val="00D175EF"/>
    <w:rsid w:val="00D1777A"/>
    <w:rsid w:val="00D17889"/>
    <w:rsid w:val="00D179CE"/>
    <w:rsid w:val="00D179D5"/>
    <w:rsid w:val="00D17B3B"/>
    <w:rsid w:val="00D17C80"/>
    <w:rsid w:val="00D17CAE"/>
    <w:rsid w:val="00D17D08"/>
    <w:rsid w:val="00D17F9A"/>
    <w:rsid w:val="00D2003E"/>
    <w:rsid w:val="00D2006A"/>
    <w:rsid w:val="00D20073"/>
    <w:rsid w:val="00D201DB"/>
    <w:rsid w:val="00D202F5"/>
    <w:rsid w:val="00D2058F"/>
    <w:rsid w:val="00D205C0"/>
    <w:rsid w:val="00D20715"/>
    <w:rsid w:val="00D208B5"/>
    <w:rsid w:val="00D208BC"/>
    <w:rsid w:val="00D20924"/>
    <w:rsid w:val="00D20A17"/>
    <w:rsid w:val="00D20BF6"/>
    <w:rsid w:val="00D20E87"/>
    <w:rsid w:val="00D20EFD"/>
    <w:rsid w:val="00D20F36"/>
    <w:rsid w:val="00D20F3A"/>
    <w:rsid w:val="00D20F52"/>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3EBA"/>
    <w:rsid w:val="00D2419C"/>
    <w:rsid w:val="00D2450E"/>
    <w:rsid w:val="00D245C4"/>
    <w:rsid w:val="00D2462B"/>
    <w:rsid w:val="00D246D8"/>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6F3"/>
    <w:rsid w:val="00D266F7"/>
    <w:rsid w:val="00D26701"/>
    <w:rsid w:val="00D2676A"/>
    <w:rsid w:val="00D269B9"/>
    <w:rsid w:val="00D269F3"/>
    <w:rsid w:val="00D26B1F"/>
    <w:rsid w:val="00D26C5D"/>
    <w:rsid w:val="00D26D46"/>
    <w:rsid w:val="00D26E73"/>
    <w:rsid w:val="00D2747B"/>
    <w:rsid w:val="00D275EB"/>
    <w:rsid w:val="00D277E7"/>
    <w:rsid w:val="00D2789A"/>
    <w:rsid w:val="00D27C2A"/>
    <w:rsid w:val="00D27CC6"/>
    <w:rsid w:val="00D27D49"/>
    <w:rsid w:val="00D27ED1"/>
    <w:rsid w:val="00D30030"/>
    <w:rsid w:val="00D3019F"/>
    <w:rsid w:val="00D3026D"/>
    <w:rsid w:val="00D302DE"/>
    <w:rsid w:val="00D30351"/>
    <w:rsid w:val="00D30515"/>
    <w:rsid w:val="00D305B8"/>
    <w:rsid w:val="00D305C4"/>
    <w:rsid w:val="00D305CC"/>
    <w:rsid w:val="00D3062F"/>
    <w:rsid w:val="00D3072A"/>
    <w:rsid w:val="00D3093E"/>
    <w:rsid w:val="00D30966"/>
    <w:rsid w:val="00D30993"/>
    <w:rsid w:val="00D30B91"/>
    <w:rsid w:val="00D30EA4"/>
    <w:rsid w:val="00D30F35"/>
    <w:rsid w:val="00D311C7"/>
    <w:rsid w:val="00D312F4"/>
    <w:rsid w:val="00D3138C"/>
    <w:rsid w:val="00D316FC"/>
    <w:rsid w:val="00D31787"/>
    <w:rsid w:val="00D31981"/>
    <w:rsid w:val="00D31BC6"/>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60"/>
    <w:rsid w:val="00D33ABC"/>
    <w:rsid w:val="00D33C82"/>
    <w:rsid w:val="00D33C98"/>
    <w:rsid w:val="00D33F6E"/>
    <w:rsid w:val="00D3405C"/>
    <w:rsid w:val="00D340A3"/>
    <w:rsid w:val="00D3414F"/>
    <w:rsid w:val="00D3429A"/>
    <w:rsid w:val="00D342B6"/>
    <w:rsid w:val="00D343EE"/>
    <w:rsid w:val="00D34470"/>
    <w:rsid w:val="00D344B4"/>
    <w:rsid w:val="00D347A4"/>
    <w:rsid w:val="00D3481B"/>
    <w:rsid w:val="00D34821"/>
    <w:rsid w:val="00D3498A"/>
    <w:rsid w:val="00D34AAB"/>
    <w:rsid w:val="00D34B53"/>
    <w:rsid w:val="00D34C9E"/>
    <w:rsid w:val="00D34EAD"/>
    <w:rsid w:val="00D34EB9"/>
    <w:rsid w:val="00D34F7C"/>
    <w:rsid w:val="00D35132"/>
    <w:rsid w:val="00D351FD"/>
    <w:rsid w:val="00D35229"/>
    <w:rsid w:val="00D3536E"/>
    <w:rsid w:val="00D35582"/>
    <w:rsid w:val="00D3565D"/>
    <w:rsid w:val="00D357B4"/>
    <w:rsid w:val="00D358BF"/>
    <w:rsid w:val="00D35919"/>
    <w:rsid w:val="00D35A88"/>
    <w:rsid w:val="00D35BF5"/>
    <w:rsid w:val="00D35E67"/>
    <w:rsid w:val="00D35F75"/>
    <w:rsid w:val="00D35FD0"/>
    <w:rsid w:val="00D3601D"/>
    <w:rsid w:val="00D361B3"/>
    <w:rsid w:val="00D36229"/>
    <w:rsid w:val="00D36477"/>
    <w:rsid w:val="00D36573"/>
    <w:rsid w:val="00D367F7"/>
    <w:rsid w:val="00D368A9"/>
    <w:rsid w:val="00D36B0B"/>
    <w:rsid w:val="00D36DC5"/>
    <w:rsid w:val="00D36F3A"/>
    <w:rsid w:val="00D3703B"/>
    <w:rsid w:val="00D370DC"/>
    <w:rsid w:val="00D371EF"/>
    <w:rsid w:val="00D372C8"/>
    <w:rsid w:val="00D375F4"/>
    <w:rsid w:val="00D37FFA"/>
    <w:rsid w:val="00D40028"/>
    <w:rsid w:val="00D40125"/>
    <w:rsid w:val="00D4025C"/>
    <w:rsid w:val="00D4059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72"/>
    <w:rsid w:val="00D41BE8"/>
    <w:rsid w:val="00D41DA6"/>
    <w:rsid w:val="00D41EE2"/>
    <w:rsid w:val="00D41FC4"/>
    <w:rsid w:val="00D421B3"/>
    <w:rsid w:val="00D42441"/>
    <w:rsid w:val="00D4258F"/>
    <w:rsid w:val="00D425C0"/>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13"/>
    <w:rsid w:val="00D43EE5"/>
    <w:rsid w:val="00D43F1B"/>
    <w:rsid w:val="00D44286"/>
    <w:rsid w:val="00D44483"/>
    <w:rsid w:val="00D444E3"/>
    <w:rsid w:val="00D4468C"/>
    <w:rsid w:val="00D44762"/>
    <w:rsid w:val="00D448A3"/>
    <w:rsid w:val="00D44AC7"/>
    <w:rsid w:val="00D44B5E"/>
    <w:rsid w:val="00D44C09"/>
    <w:rsid w:val="00D44C14"/>
    <w:rsid w:val="00D44CA5"/>
    <w:rsid w:val="00D44D26"/>
    <w:rsid w:val="00D44E57"/>
    <w:rsid w:val="00D44EB6"/>
    <w:rsid w:val="00D45174"/>
    <w:rsid w:val="00D453F8"/>
    <w:rsid w:val="00D454E2"/>
    <w:rsid w:val="00D455EC"/>
    <w:rsid w:val="00D45753"/>
    <w:rsid w:val="00D45810"/>
    <w:rsid w:val="00D459F4"/>
    <w:rsid w:val="00D45A0A"/>
    <w:rsid w:val="00D45A0E"/>
    <w:rsid w:val="00D45A86"/>
    <w:rsid w:val="00D45AA3"/>
    <w:rsid w:val="00D45FAE"/>
    <w:rsid w:val="00D46002"/>
    <w:rsid w:val="00D4624F"/>
    <w:rsid w:val="00D46275"/>
    <w:rsid w:val="00D4627D"/>
    <w:rsid w:val="00D463CE"/>
    <w:rsid w:val="00D46498"/>
    <w:rsid w:val="00D46645"/>
    <w:rsid w:val="00D466E3"/>
    <w:rsid w:val="00D46EF7"/>
    <w:rsid w:val="00D46F8C"/>
    <w:rsid w:val="00D4717B"/>
    <w:rsid w:val="00D471FA"/>
    <w:rsid w:val="00D47329"/>
    <w:rsid w:val="00D47411"/>
    <w:rsid w:val="00D474B4"/>
    <w:rsid w:val="00D474E4"/>
    <w:rsid w:val="00D47549"/>
    <w:rsid w:val="00D47837"/>
    <w:rsid w:val="00D478ED"/>
    <w:rsid w:val="00D4791D"/>
    <w:rsid w:val="00D47ADE"/>
    <w:rsid w:val="00D47AFC"/>
    <w:rsid w:val="00D47C6E"/>
    <w:rsid w:val="00D47C97"/>
    <w:rsid w:val="00D47D89"/>
    <w:rsid w:val="00D47E82"/>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EB9"/>
    <w:rsid w:val="00D50F82"/>
    <w:rsid w:val="00D51010"/>
    <w:rsid w:val="00D510E4"/>
    <w:rsid w:val="00D5117E"/>
    <w:rsid w:val="00D51315"/>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4AA"/>
    <w:rsid w:val="00D525BC"/>
    <w:rsid w:val="00D525CA"/>
    <w:rsid w:val="00D526A7"/>
    <w:rsid w:val="00D527A9"/>
    <w:rsid w:val="00D527CD"/>
    <w:rsid w:val="00D52E8F"/>
    <w:rsid w:val="00D52E9A"/>
    <w:rsid w:val="00D52F3C"/>
    <w:rsid w:val="00D52FC2"/>
    <w:rsid w:val="00D52FF4"/>
    <w:rsid w:val="00D53265"/>
    <w:rsid w:val="00D5335B"/>
    <w:rsid w:val="00D53574"/>
    <w:rsid w:val="00D53612"/>
    <w:rsid w:val="00D536EB"/>
    <w:rsid w:val="00D53701"/>
    <w:rsid w:val="00D5370A"/>
    <w:rsid w:val="00D53AFC"/>
    <w:rsid w:val="00D53B0C"/>
    <w:rsid w:val="00D53C8E"/>
    <w:rsid w:val="00D53C94"/>
    <w:rsid w:val="00D53CB6"/>
    <w:rsid w:val="00D53CC3"/>
    <w:rsid w:val="00D53E06"/>
    <w:rsid w:val="00D53E6D"/>
    <w:rsid w:val="00D54031"/>
    <w:rsid w:val="00D54180"/>
    <w:rsid w:val="00D544AA"/>
    <w:rsid w:val="00D5456B"/>
    <w:rsid w:val="00D5456D"/>
    <w:rsid w:val="00D5457A"/>
    <w:rsid w:val="00D54779"/>
    <w:rsid w:val="00D54A17"/>
    <w:rsid w:val="00D54B04"/>
    <w:rsid w:val="00D54BA7"/>
    <w:rsid w:val="00D54C05"/>
    <w:rsid w:val="00D54D96"/>
    <w:rsid w:val="00D54FAF"/>
    <w:rsid w:val="00D55159"/>
    <w:rsid w:val="00D552E8"/>
    <w:rsid w:val="00D5533E"/>
    <w:rsid w:val="00D55346"/>
    <w:rsid w:val="00D554ED"/>
    <w:rsid w:val="00D55532"/>
    <w:rsid w:val="00D5558E"/>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4B8"/>
    <w:rsid w:val="00D57558"/>
    <w:rsid w:val="00D575E6"/>
    <w:rsid w:val="00D5794A"/>
    <w:rsid w:val="00D57B54"/>
    <w:rsid w:val="00D57E06"/>
    <w:rsid w:val="00D57E12"/>
    <w:rsid w:val="00D57E17"/>
    <w:rsid w:val="00D57E48"/>
    <w:rsid w:val="00D6011B"/>
    <w:rsid w:val="00D60284"/>
    <w:rsid w:val="00D6040B"/>
    <w:rsid w:val="00D6053D"/>
    <w:rsid w:val="00D60568"/>
    <w:rsid w:val="00D605A0"/>
    <w:rsid w:val="00D60615"/>
    <w:rsid w:val="00D60623"/>
    <w:rsid w:val="00D60725"/>
    <w:rsid w:val="00D60C2E"/>
    <w:rsid w:val="00D60C46"/>
    <w:rsid w:val="00D60D2D"/>
    <w:rsid w:val="00D6102D"/>
    <w:rsid w:val="00D61071"/>
    <w:rsid w:val="00D611D1"/>
    <w:rsid w:val="00D61416"/>
    <w:rsid w:val="00D61654"/>
    <w:rsid w:val="00D616EE"/>
    <w:rsid w:val="00D61714"/>
    <w:rsid w:val="00D6178B"/>
    <w:rsid w:val="00D6185F"/>
    <w:rsid w:val="00D61968"/>
    <w:rsid w:val="00D6196C"/>
    <w:rsid w:val="00D61C3E"/>
    <w:rsid w:val="00D61C5B"/>
    <w:rsid w:val="00D61C60"/>
    <w:rsid w:val="00D61C9E"/>
    <w:rsid w:val="00D61D40"/>
    <w:rsid w:val="00D61E6D"/>
    <w:rsid w:val="00D61EB1"/>
    <w:rsid w:val="00D61F31"/>
    <w:rsid w:val="00D620A4"/>
    <w:rsid w:val="00D621E3"/>
    <w:rsid w:val="00D6221B"/>
    <w:rsid w:val="00D6234E"/>
    <w:rsid w:val="00D62361"/>
    <w:rsid w:val="00D624ED"/>
    <w:rsid w:val="00D6258F"/>
    <w:rsid w:val="00D625D7"/>
    <w:rsid w:val="00D6276D"/>
    <w:rsid w:val="00D62A01"/>
    <w:rsid w:val="00D62B1C"/>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AB2"/>
    <w:rsid w:val="00D63C39"/>
    <w:rsid w:val="00D63DA8"/>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6DC"/>
    <w:rsid w:val="00D65824"/>
    <w:rsid w:val="00D658D7"/>
    <w:rsid w:val="00D659BA"/>
    <w:rsid w:val="00D65A5A"/>
    <w:rsid w:val="00D65A5E"/>
    <w:rsid w:val="00D65D54"/>
    <w:rsid w:val="00D65EE8"/>
    <w:rsid w:val="00D65EF2"/>
    <w:rsid w:val="00D65EFA"/>
    <w:rsid w:val="00D65F1A"/>
    <w:rsid w:val="00D65FA7"/>
    <w:rsid w:val="00D661D2"/>
    <w:rsid w:val="00D663DC"/>
    <w:rsid w:val="00D6659D"/>
    <w:rsid w:val="00D66753"/>
    <w:rsid w:val="00D667B3"/>
    <w:rsid w:val="00D669CF"/>
    <w:rsid w:val="00D669F8"/>
    <w:rsid w:val="00D66B7B"/>
    <w:rsid w:val="00D66B8C"/>
    <w:rsid w:val="00D66DEE"/>
    <w:rsid w:val="00D66DF5"/>
    <w:rsid w:val="00D66E9D"/>
    <w:rsid w:val="00D66F81"/>
    <w:rsid w:val="00D67052"/>
    <w:rsid w:val="00D67277"/>
    <w:rsid w:val="00D67301"/>
    <w:rsid w:val="00D67976"/>
    <w:rsid w:val="00D67A6A"/>
    <w:rsid w:val="00D67B82"/>
    <w:rsid w:val="00D67C74"/>
    <w:rsid w:val="00D67CCA"/>
    <w:rsid w:val="00D67D3F"/>
    <w:rsid w:val="00D67D93"/>
    <w:rsid w:val="00D67EC0"/>
    <w:rsid w:val="00D7001E"/>
    <w:rsid w:val="00D70099"/>
    <w:rsid w:val="00D70150"/>
    <w:rsid w:val="00D7033C"/>
    <w:rsid w:val="00D704C8"/>
    <w:rsid w:val="00D70818"/>
    <w:rsid w:val="00D709E8"/>
    <w:rsid w:val="00D70BD6"/>
    <w:rsid w:val="00D70C0C"/>
    <w:rsid w:val="00D70CAD"/>
    <w:rsid w:val="00D70ED5"/>
    <w:rsid w:val="00D7140E"/>
    <w:rsid w:val="00D714BA"/>
    <w:rsid w:val="00D715B3"/>
    <w:rsid w:val="00D715E1"/>
    <w:rsid w:val="00D71816"/>
    <w:rsid w:val="00D71B46"/>
    <w:rsid w:val="00D7217A"/>
    <w:rsid w:val="00D72287"/>
    <w:rsid w:val="00D7230F"/>
    <w:rsid w:val="00D7263D"/>
    <w:rsid w:val="00D726EC"/>
    <w:rsid w:val="00D727F1"/>
    <w:rsid w:val="00D72B6A"/>
    <w:rsid w:val="00D72B71"/>
    <w:rsid w:val="00D72D9D"/>
    <w:rsid w:val="00D72F06"/>
    <w:rsid w:val="00D72F95"/>
    <w:rsid w:val="00D72FE3"/>
    <w:rsid w:val="00D730DB"/>
    <w:rsid w:val="00D73227"/>
    <w:rsid w:val="00D733A5"/>
    <w:rsid w:val="00D735E0"/>
    <w:rsid w:val="00D736E9"/>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3E9"/>
    <w:rsid w:val="00D75460"/>
    <w:rsid w:val="00D75639"/>
    <w:rsid w:val="00D75666"/>
    <w:rsid w:val="00D7572B"/>
    <w:rsid w:val="00D75817"/>
    <w:rsid w:val="00D75927"/>
    <w:rsid w:val="00D75989"/>
    <w:rsid w:val="00D75B4B"/>
    <w:rsid w:val="00D75C34"/>
    <w:rsid w:val="00D75C7A"/>
    <w:rsid w:val="00D763CA"/>
    <w:rsid w:val="00D76498"/>
    <w:rsid w:val="00D76744"/>
    <w:rsid w:val="00D76D39"/>
    <w:rsid w:val="00D76F7B"/>
    <w:rsid w:val="00D76F88"/>
    <w:rsid w:val="00D77079"/>
    <w:rsid w:val="00D770B5"/>
    <w:rsid w:val="00D771F0"/>
    <w:rsid w:val="00D772AC"/>
    <w:rsid w:val="00D7732B"/>
    <w:rsid w:val="00D774B3"/>
    <w:rsid w:val="00D77647"/>
    <w:rsid w:val="00D77BC9"/>
    <w:rsid w:val="00D77C7D"/>
    <w:rsid w:val="00D77CB5"/>
    <w:rsid w:val="00D77E7D"/>
    <w:rsid w:val="00D77EAD"/>
    <w:rsid w:val="00D80072"/>
    <w:rsid w:val="00D804A1"/>
    <w:rsid w:val="00D805AF"/>
    <w:rsid w:val="00D80691"/>
    <w:rsid w:val="00D80697"/>
    <w:rsid w:val="00D80732"/>
    <w:rsid w:val="00D807CB"/>
    <w:rsid w:val="00D808BB"/>
    <w:rsid w:val="00D8090E"/>
    <w:rsid w:val="00D80C30"/>
    <w:rsid w:val="00D80C81"/>
    <w:rsid w:val="00D80E1C"/>
    <w:rsid w:val="00D810AC"/>
    <w:rsid w:val="00D8127B"/>
    <w:rsid w:val="00D81377"/>
    <w:rsid w:val="00D813C1"/>
    <w:rsid w:val="00D813CB"/>
    <w:rsid w:val="00D8156C"/>
    <w:rsid w:val="00D8157E"/>
    <w:rsid w:val="00D81B42"/>
    <w:rsid w:val="00D81CCC"/>
    <w:rsid w:val="00D81EF6"/>
    <w:rsid w:val="00D81FE6"/>
    <w:rsid w:val="00D820D0"/>
    <w:rsid w:val="00D82430"/>
    <w:rsid w:val="00D8255C"/>
    <w:rsid w:val="00D82645"/>
    <w:rsid w:val="00D82650"/>
    <w:rsid w:val="00D82DE0"/>
    <w:rsid w:val="00D82E46"/>
    <w:rsid w:val="00D82ED4"/>
    <w:rsid w:val="00D82FC5"/>
    <w:rsid w:val="00D82FE8"/>
    <w:rsid w:val="00D83079"/>
    <w:rsid w:val="00D830B1"/>
    <w:rsid w:val="00D830EE"/>
    <w:rsid w:val="00D832D0"/>
    <w:rsid w:val="00D83325"/>
    <w:rsid w:val="00D8344B"/>
    <w:rsid w:val="00D836F7"/>
    <w:rsid w:val="00D837C7"/>
    <w:rsid w:val="00D83A67"/>
    <w:rsid w:val="00D83BDF"/>
    <w:rsid w:val="00D83DE6"/>
    <w:rsid w:val="00D83E21"/>
    <w:rsid w:val="00D83FD2"/>
    <w:rsid w:val="00D84136"/>
    <w:rsid w:val="00D8413F"/>
    <w:rsid w:val="00D84198"/>
    <w:rsid w:val="00D843B3"/>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91"/>
    <w:rsid w:val="00D853A5"/>
    <w:rsid w:val="00D8549C"/>
    <w:rsid w:val="00D855FD"/>
    <w:rsid w:val="00D8571E"/>
    <w:rsid w:val="00D857A6"/>
    <w:rsid w:val="00D8585E"/>
    <w:rsid w:val="00D85867"/>
    <w:rsid w:val="00D85887"/>
    <w:rsid w:val="00D85968"/>
    <w:rsid w:val="00D85CD0"/>
    <w:rsid w:val="00D85CEA"/>
    <w:rsid w:val="00D85D0B"/>
    <w:rsid w:val="00D85EF3"/>
    <w:rsid w:val="00D85F61"/>
    <w:rsid w:val="00D8605B"/>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A2"/>
    <w:rsid w:val="00D86EFC"/>
    <w:rsid w:val="00D86F5B"/>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203"/>
    <w:rsid w:val="00D90381"/>
    <w:rsid w:val="00D9049A"/>
    <w:rsid w:val="00D909A5"/>
    <w:rsid w:val="00D90BA9"/>
    <w:rsid w:val="00D90BEA"/>
    <w:rsid w:val="00D90E66"/>
    <w:rsid w:val="00D90EF3"/>
    <w:rsid w:val="00D90F43"/>
    <w:rsid w:val="00D90F7B"/>
    <w:rsid w:val="00D90FC0"/>
    <w:rsid w:val="00D90FC7"/>
    <w:rsid w:val="00D91015"/>
    <w:rsid w:val="00D9104F"/>
    <w:rsid w:val="00D911FF"/>
    <w:rsid w:val="00D91266"/>
    <w:rsid w:val="00D91796"/>
    <w:rsid w:val="00D918DD"/>
    <w:rsid w:val="00D91914"/>
    <w:rsid w:val="00D91A1A"/>
    <w:rsid w:val="00D91BFE"/>
    <w:rsid w:val="00D91D6A"/>
    <w:rsid w:val="00D91D94"/>
    <w:rsid w:val="00D91E3D"/>
    <w:rsid w:val="00D92011"/>
    <w:rsid w:val="00D92046"/>
    <w:rsid w:val="00D920CE"/>
    <w:rsid w:val="00D920DE"/>
    <w:rsid w:val="00D921F7"/>
    <w:rsid w:val="00D925D4"/>
    <w:rsid w:val="00D926D4"/>
    <w:rsid w:val="00D92960"/>
    <w:rsid w:val="00D92A4A"/>
    <w:rsid w:val="00D92B02"/>
    <w:rsid w:val="00D92B49"/>
    <w:rsid w:val="00D92B79"/>
    <w:rsid w:val="00D92B97"/>
    <w:rsid w:val="00D92C54"/>
    <w:rsid w:val="00D92C68"/>
    <w:rsid w:val="00D92CC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E1F"/>
    <w:rsid w:val="00D94F52"/>
    <w:rsid w:val="00D95026"/>
    <w:rsid w:val="00D9512E"/>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3"/>
    <w:rsid w:val="00D9678B"/>
    <w:rsid w:val="00D96A6E"/>
    <w:rsid w:val="00D96B27"/>
    <w:rsid w:val="00D96B5A"/>
    <w:rsid w:val="00D96D38"/>
    <w:rsid w:val="00D96D9B"/>
    <w:rsid w:val="00D96DA5"/>
    <w:rsid w:val="00D96E98"/>
    <w:rsid w:val="00D970D1"/>
    <w:rsid w:val="00D971EF"/>
    <w:rsid w:val="00D972AA"/>
    <w:rsid w:val="00D972CE"/>
    <w:rsid w:val="00D972FA"/>
    <w:rsid w:val="00D97453"/>
    <w:rsid w:val="00D975D0"/>
    <w:rsid w:val="00D9766F"/>
    <w:rsid w:val="00D97698"/>
    <w:rsid w:val="00D978C6"/>
    <w:rsid w:val="00D979AB"/>
    <w:rsid w:val="00D97A42"/>
    <w:rsid w:val="00D97AB5"/>
    <w:rsid w:val="00D97BCF"/>
    <w:rsid w:val="00D97D1B"/>
    <w:rsid w:val="00D97DD7"/>
    <w:rsid w:val="00D97F3E"/>
    <w:rsid w:val="00DA00A7"/>
    <w:rsid w:val="00DA0194"/>
    <w:rsid w:val="00DA039C"/>
    <w:rsid w:val="00DA03F3"/>
    <w:rsid w:val="00DA04BC"/>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84"/>
    <w:rsid w:val="00DA1C9D"/>
    <w:rsid w:val="00DA1D20"/>
    <w:rsid w:val="00DA1D7D"/>
    <w:rsid w:val="00DA1E5B"/>
    <w:rsid w:val="00DA1E95"/>
    <w:rsid w:val="00DA1E9E"/>
    <w:rsid w:val="00DA258C"/>
    <w:rsid w:val="00DA264F"/>
    <w:rsid w:val="00DA26D5"/>
    <w:rsid w:val="00DA273B"/>
    <w:rsid w:val="00DA2880"/>
    <w:rsid w:val="00DA2951"/>
    <w:rsid w:val="00DA2B4F"/>
    <w:rsid w:val="00DA2B7F"/>
    <w:rsid w:val="00DA2C2B"/>
    <w:rsid w:val="00DA2CC7"/>
    <w:rsid w:val="00DA2D70"/>
    <w:rsid w:val="00DA3002"/>
    <w:rsid w:val="00DA3054"/>
    <w:rsid w:val="00DA3143"/>
    <w:rsid w:val="00DA344D"/>
    <w:rsid w:val="00DA3719"/>
    <w:rsid w:val="00DA3956"/>
    <w:rsid w:val="00DA3AD8"/>
    <w:rsid w:val="00DA3B2D"/>
    <w:rsid w:val="00DA3C32"/>
    <w:rsid w:val="00DA3C6F"/>
    <w:rsid w:val="00DA3D1D"/>
    <w:rsid w:val="00DA3D3C"/>
    <w:rsid w:val="00DA3EB3"/>
    <w:rsid w:val="00DA408E"/>
    <w:rsid w:val="00DA4655"/>
    <w:rsid w:val="00DA48C5"/>
    <w:rsid w:val="00DA4942"/>
    <w:rsid w:val="00DA4A67"/>
    <w:rsid w:val="00DA4A97"/>
    <w:rsid w:val="00DA4D5D"/>
    <w:rsid w:val="00DA4DD8"/>
    <w:rsid w:val="00DA4EBB"/>
    <w:rsid w:val="00DA5286"/>
    <w:rsid w:val="00DA5336"/>
    <w:rsid w:val="00DA56A0"/>
    <w:rsid w:val="00DA5976"/>
    <w:rsid w:val="00DA5A39"/>
    <w:rsid w:val="00DA5B91"/>
    <w:rsid w:val="00DA5D1F"/>
    <w:rsid w:val="00DA5D65"/>
    <w:rsid w:val="00DA5E6D"/>
    <w:rsid w:val="00DA60B2"/>
    <w:rsid w:val="00DA6328"/>
    <w:rsid w:val="00DA638D"/>
    <w:rsid w:val="00DA64E6"/>
    <w:rsid w:val="00DA651D"/>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54B"/>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0F5E"/>
    <w:rsid w:val="00DB104F"/>
    <w:rsid w:val="00DB1232"/>
    <w:rsid w:val="00DB128E"/>
    <w:rsid w:val="00DB12AC"/>
    <w:rsid w:val="00DB12CA"/>
    <w:rsid w:val="00DB136E"/>
    <w:rsid w:val="00DB1501"/>
    <w:rsid w:val="00DB158D"/>
    <w:rsid w:val="00DB15BC"/>
    <w:rsid w:val="00DB16BB"/>
    <w:rsid w:val="00DB19AB"/>
    <w:rsid w:val="00DB19DF"/>
    <w:rsid w:val="00DB19EF"/>
    <w:rsid w:val="00DB1B59"/>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D42"/>
    <w:rsid w:val="00DB3E34"/>
    <w:rsid w:val="00DB3E85"/>
    <w:rsid w:val="00DB40A0"/>
    <w:rsid w:val="00DB430C"/>
    <w:rsid w:val="00DB4371"/>
    <w:rsid w:val="00DB43A5"/>
    <w:rsid w:val="00DB43A8"/>
    <w:rsid w:val="00DB43D7"/>
    <w:rsid w:val="00DB449E"/>
    <w:rsid w:val="00DB4624"/>
    <w:rsid w:val="00DB4663"/>
    <w:rsid w:val="00DB4837"/>
    <w:rsid w:val="00DB4848"/>
    <w:rsid w:val="00DB4A7A"/>
    <w:rsid w:val="00DB4B56"/>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94"/>
    <w:rsid w:val="00DB5CFA"/>
    <w:rsid w:val="00DB5EA4"/>
    <w:rsid w:val="00DB5EAF"/>
    <w:rsid w:val="00DB5ECD"/>
    <w:rsid w:val="00DB5FF0"/>
    <w:rsid w:val="00DB63A2"/>
    <w:rsid w:val="00DB64B7"/>
    <w:rsid w:val="00DB678F"/>
    <w:rsid w:val="00DB6A14"/>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533"/>
    <w:rsid w:val="00DC18AC"/>
    <w:rsid w:val="00DC1909"/>
    <w:rsid w:val="00DC1A6E"/>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17C"/>
    <w:rsid w:val="00DC31C3"/>
    <w:rsid w:val="00DC31D5"/>
    <w:rsid w:val="00DC33D7"/>
    <w:rsid w:val="00DC33FE"/>
    <w:rsid w:val="00DC347A"/>
    <w:rsid w:val="00DC37C3"/>
    <w:rsid w:val="00DC3997"/>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3A"/>
    <w:rsid w:val="00DC50E0"/>
    <w:rsid w:val="00DC52A9"/>
    <w:rsid w:val="00DC5573"/>
    <w:rsid w:val="00DC5695"/>
    <w:rsid w:val="00DC59E6"/>
    <w:rsid w:val="00DC5CDD"/>
    <w:rsid w:val="00DC5DB7"/>
    <w:rsid w:val="00DC6045"/>
    <w:rsid w:val="00DC6251"/>
    <w:rsid w:val="00DC633E"/>
    <w:rsid w:val="00DC6703"/>
    <w:rsid w:val="00DC6736"/>
    <w:rsid w:val="00DC67DC"/>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AE9"/>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9A"/>
    <w:rsid w:val="00DD1AF4"/>
    <w:rsid w:val="00DD1B94"/>
    <w:rsid w:val="00DD215E"/>
    <w:rsid w:val="00DD233E"/>
    <w:rsid w:val="00DD235F"/>
    <w:rsid w:val="00DD243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36"/>
    <w:rsid w:val="00DD3FDF"/>
    <w:rsid w:val="00DD40A4"/>
    <w:rsid w:val="00DD4106"/>
    <w:rsid w:val="00DD424E"/>
    <w:rsid w:val="00DD4262"/>
    <w:rsid w:val="00DD4327"/>
    <w:rsid w:val="00DD4457"/>
    <w:rsid w:val="00DD4555"/>
    <w:rsid w:val="00DD4763"/>
    <w:rsid w:val="00DD4918"/>
    <w:rsid w:val="00DD49AD"/>
    <w:rsid w:val="00DD49DC"/>
    <w:rsid w:val="00DD4A75"/>
    <w:rsid w:val="00DD4AB5"/>
    <w:rsid w:val="00DD4CA1"/>
    <w:rsid w:val="00DD5154"/>
    <w:rsid w:val="00DD539A"/>
    <w:rsid w:val="00DD539C"/>
    <w:rsid w:val="00DD540F"/>
    <w:rsid w:val="00DD590B"/>
    <w:rsid w:val="00DD59D8"/>
    <w:rsid w:val="00DD5B6A"/>
    <w:rsid w:val="00DD5B88"/>
    <w:rsid w:val="00DD5DDA"/>
    <w:rsid w:val="00DD5ECD"/>
    <w:rsid w:val="00DD5ED0"/>
    <w:rsid w:val="00DD60C3"/>
    <w:rsid w:val="00DD618A"/>
    <w:rsid w:val="00DD6255"/>
    <w:rsid w:val="00DD66FB"/>
    <w:rsid w:val="00DD6A52"/>
    <w:rsid w:val="00DD6BFC"/>
    <w:rsid w:val="00DD6D26"/>
    <w:rsid w:val="00DD6D28"/>
    <w:rsid w:val="00DD6F41"/>
    <w:rsid w:val="00DD704D"/>
    <w:rsid w:val="00DD7102"/>
    <w:rsid w:val="00DD7152"/>
    <w:rsid w:val="00DD7275"/>
    <w:rsid w:val="00DD72BE"/>
    <w:rsid w:val="00DD7425"/>
    <w:rsid w:val="00DD7452"/>
    <w:rsid w:val="00DD7517"/>
    <w:rsid w:val="00DD7566"/>
    <w:rsid w:val="00DD7617"/>
    <w:rsid w:val="00DD76BC"/>
    <w:rsid w:val="00DD785E"/>
    <w:rsid w:val="00DD7B86"/>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091"/>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9E6"/>
    <w:rsid w:val="00DE2A41"/>
    <w:rsid w:val="00DE2A78"/>
    <w:rsid w:val="00DE2AFC"/>
    <w:rsid w:val="00DE2C52"/>
    <w:rsid w:val="00DE2CF2"/>
    <w:rsid w:val="00DE2DF2"/>
    <w:rsid w:val="00DE2E68"/>
    <w:rsid w:val="00DE311A"/>
    <w:rsid w:val="00DE3390"/>
    <w:rsid w:val="00DE36FF"/>
    <w:rsid w:val="00DE3795"/>
    <w:rsid w:val="00DE3806"/>
    <w:rsid w:val="00DE3946"/>
    <w:rsid w:val="00DE39F5"/>
    <w:rsid w:val="00DE3BFE"/>
    <w:rsid w:val="00DE405F"/>
    <w:rsid w:val="00DE40B9"/>
    <w:rsid w:val="00DE4131"/>
    <w:rsid w:val="00DE41B2"/>
    <w:rsid w:val="00DE42C5"/>
    <w:rsid w:val="00DE4345"/>
    <w:rsid w:val="00DE43CE"/>
    <w:rsid w:val="00DE4701"/>
    <w:rsid w:val="00DE47B3"/>
    <w:rsid w:val="00DE49CE"/>
    <w:rsid w:val="00DE49DF"/>
    <w:rsid w:val="00DE4A27"/>
    <w:rsid w:val="00DE4A6D"/>
    <w:rsid w:val="00DE4CC5"/>
    <w:rsid w:val="00DE4D27"/>
    <w:rsid w:val="00DE4D42"/>
    <w:rsid w:val="00DE4D4D"/>
    <w:rsid w:val="00DE4EED"/>
    <w:rsid w:val="00DE5194"/>
    <w:rsid w:val="00DE541F"/>
    <w:rsid w:val="00DE5A5D"/>
    <w:rsid w:val="00DE5A62"/>
    <w:rsid w:val="00DE5C35"/>
    <w:rsid w:val="00DE5CB9"/>
    <w:rsid w:val="00DE5CC8"/>
    <w:rsid w:val="00DE5D4B"/>
    <w:rsid w:val="00DE609A"/>
    <w:rsid w:val="00DE613D"/>
    <w:rsid w:val="00DE628B"/>
    <w:rsid w:val="00DE63BC"/>
    <w:rsid w:val="00DE64C0"/>
    <w:rsid w:val="00DE655C"/>
    <w:rsid w:val="00DE66DE"/>
    <w:rsid w:val="00DE67F3"/>
    <w:rsid w:val="00DE683A"/>
    <w:rsid w:val="00DE69E0"/>
    <w:rsid w:val="00DE6B6B"/>
    <w:rsid w:val="00DE6BD9"/>
    <w:rsid w:val="00DE6C56"/>
    <w:rsid w:val="00DE6D0E"/>
    <w:rsid w:val="00DE6EF3"/>
    <w:rsid w:val="00DE6F7D"/>
    <w:rsid w:val="00DE7078"/>
    <w:rsid w:val="00DE730C"/>
    <w:rsid w:val="00DE75D2"/>
    <w:rsid w:val="00DE788C"/>
    <w:rsid w:val="00DE7A2E"/>
    <w:rsid w:val="00DE7A6C"/>
    <w:rsid w:val="00DE7F66"/>
    <w:rsid w:val="00DF0039"/>
    <w:rsid w:val="00DF02F3"/>
    <w:rsid w:val="00DF0309"/>
    <w:rsid w:val="00DF038E"/>
    <w:rsid w:val="00DF05EC"/>
    <w:rsid w:val="00DF06F6"/>
    <w:rsid w:val="00DF07C8"/>
    <w:rsid w:val="00DF08CE"/>
    <w:rsid w:val="00DF094C"/>
    <w:rsid w:val="00DF095D"/>
    <w:rsid w:val="00DF0988"/>
    <w:rsid w:val="00DF09A7"/>
    <w:rsid w:val="00DF09C4"/>
    <w:rsid w:val="00DF0AD3"/>
    <w:rsid w:val="00DF0AFC"/>
    <w:rsid w:val="00DF0BE4"/>
    <w:rsid w:val="00DF0C86"/>
    <w:rsid w:val="00DF0CBD"/>
    <w:rsid w:val="00DF122D"/>
    <w:rsid w:val="00DF12CF"/>
    <w:rsid w:val="00DF135C"/>
    <w:rsid w:val="00DF15FD"/>
    <w:rsid w:val="00DF180C"/>
    <w:rsid w:val="00DF1A61"/>
    <w:rsid w:val="00DF1ABB"/>
    <w:rsid w:val="00DF1B0E"/>
    <w:rsid w:val="00DF1D95"/>
    <w:rsid w:val="00DF1E27"/>
    <w:rsid w:val="00DF1EB5"/>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91"/>
    <w:rsid w:val="00DF2CF9"/>
    <w:rsid w:val="00DF2D5E"/>
    <w:rsid w:val="00DF2E0C"/>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91A"/>
    <w:rsid w:val="00DF4D58"/>
    <w:rsid w:val="00DF4D85"/>
    <w:rsid w:val="00DF4EA6"/>
    <w:rsid w:val="00DF4F40"/>
    <w:rsid w:val="00DF4F7D"/>
    <w:rsid w:val="00DF4F9E"/>
    <w:rsid w:val="00DF53CF"/>
    <w:rsid w:val="00DF54C8"/>
    <w:rsid w:val="00DF551A"/>
    <w:rsid w:val="00DF55D1"/>
    <w:rsid w:val="00DF5917"/>
    <w:rsid w:val="00DF5947"/>
    <w:rsid w:val="00DF595C"/>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58"/>
    <w:rsid w:val="00DF7AB8"/>
    <w:rsid w:val="00DF7DC1"/>
    <w:rsid w:val="00DF7DFF"/>
    <w:rsid w:val="00DF7E46"/>
    <w:rsid w:val="00E0007C"/>
    <w:rsid w:val="00E001E3"/>
    <w:rsid w:val="00E002A0"/>
    <w:rsid w:val="00E0033D"/>
    <w:rsid w:val="00E003CA"/>
    <w:rsid w:val="00E005E9"/>
    <w:rsid w:val="00E005FB"/>
    <w:rsid w:val="00E006D8"/>
    <w:rsid w:val="00E006E5"/>
    <w:rsid w:val="00E00793"/>
    <w:rsid w:val="00E0085F"/>
    <w:rsid w:val="00E00CD7"/>
    <w:rsid w:val="00E00D07"/>
    <w:rsid w:val="00E00E7F"/>
    <w:rsid w:val="00E00FA6"/>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3ED"/>
    <w:rsid w:val="00E03658"/>
    <w:rsid w:val="00E03755"/>
    <w:rsid w:val="00E03792"/>
    <w:rsid w:val="00E03B34"/>
    <w:rsid w:val="00E03D27"/>
    <w:rsid w:val="00E03E2B"/>
    <w:rsid w:val="00E040F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E05"/>
    <w:rsid w:val="00E07259"/>
    <w:rsid w:val="00E07332"/>
    <w:rsid w:val="00E073A0"/>
    <w:rsid w:val="00E07518"/>
    <w:rsid w:val="00E0753D"/>
    <w:rsid w:val="00E0774A"/>
    <w:rsid w:val="00E07A2E"/>
    <w:rsid w:val="00E07A8D"/>
    <w:rsid w:val="00E07B24"/>
    <w:rsid w:val="00E07C89"/>
    <w:rsid w:val="00E07F7B"/>
    <w:rsid w:val="00E1011B"/>
    <w:rsid w:val="00E10152"/>
    <w:rsid w:val="00E101B5"/>
    <w:rsid w:val="00E10207"/>
    <w:rsid w:val="00E10464"/>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18"/>
    <w:rsid w:val="00E11865"/>
    <w:rsid w:val="00E11977"/>
    <w:rsid w:val="00E11F87"/>
    <w:rsid w:val="00E11FB4"/>
    <w:rsid w:val="00E12269"/>
    <w:rsid w:val="00E1242C"/>
    <w:rsid w:val="00E12498"/>
    <w:rsid w:val="00E1269C"/>
    <w:rsid w:val="00E12B7B"/>
    <w:rsid w:val="00E12BE5"/>
    <w:rsid w:val="00E12C58"/>
    <w:rsid w:val="00E12E23"/>
    <w:rsid w:val="00E1310D"/>
    <w:rsid w:val="00E132B6"/>
    <w:rsid w:val="00E132FA"/>
    <w:rsid w:val="00E133AC"/>
    <w:rsid w:val="00E13567"/>
    <w:rsid w:val="00E135BA"/>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7D7"/>
    <w:rsid w:val="00E14900"/>
    <w:rsid w:val="00E14929"/>
    <w:rsid w:val="00E1493B"/>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C5A"/>
    <w:rsid w:val="00E15D4C"/>
    <w:rsid w:val="00E15DD7"/>
    <w:rsid w:val="00E15DE5"/>
    <w:rsid w:val="00E15EA3"/>
    <w:rsid w:val="00E15F3E"/>
    <w:rsid w:val="00E15F77"/>
    <w:rsid w:val="00E15F84"/>
    <w:rsid w:val="00E16009"/>
    <w:rsid w:val="00E160FE"/>
    <w:rsid w:val="00E16288"/>
    <w:rsid w:val="00E16343"/>
    <w:rsid w:val="00E165B5"/>
    <w:rsid w:val="00E16671"/>
    <w:rsid w:val="00E167F1"/>
    <w:rsid w:val="00E16811"/>
    <w:rsid w:val="00E16851"/>
    <w:rsid w:val="00E16891"/>
    <w:rsid w:val="00E16A51"/>
    <w:rsid w:val="00E16A89"/>
    <w:rsid w:val="00E16BC9"/>
    <w:rsid w:val="00E16C79"/>
    <w:rsid w:val="00E16D18"/>
    <w:rsid w:val="00E16D4B"/>
    <w:rsid w:val="00E16E19"/>
    <w:rsid w:val="00E17023"/>
    <w:rsid w:val="00E17028"/>
    <w:rsid w:val="00E17092"/>
    <w:rsid w:val="00E17304"/>
    <w:rsid w:val="00E1733E"/>
    <w:rsid w:val="00E173C4"/>
    <w:rsid w:val="00E17428"/>
    <w:rsid w:val="00E176B2"/>
    <w:rsid w:val="00E17761"/>
    <w:rsid w:val="00E177C4"/>
    <w:rsid w:val="00E177D1"/>
    <w:rsid w:val="00E17BDE"/>
    <w:rsid w:val="00E17F4A"/>
    <w:rsid w:val="00E17FE7"/>
    <w:rsid w:val="00E20027"/>
    <w:rsid w:val="00E2009F"/>
    <w:rsid w:val="00E20262"/>
    <w:rsid w:val="00E20363"/>
    <w:rsid w:val="00E205B5"/>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02B"/>
    <w:rsid w:val="00E2229E"/>
    <w:rsid w:val="00E222F3"/>
    <w:rsid w:val="00E223E2"/>
    <w:rsid w:val="00E224DC"/>
    <w:rsid w:val="00E22632"/>
    <w:rsid w:val="00E22686"/>
    <w:rsid w:val="00E2281C"/>
    <w:rsid w:val="00E2287B"/>
    <w:rsid w:val="00E228EE"/>
    <w:rsid w:val="00E22A24"/>
    <w:rsid w:val="00E22A74"/>
    <w:rsid w:val="00E22B06"/>
    <w:rsid w:val="00E22B6C"/>
    <w:rsid w:val="00E22BA3"/>
    <w:rsid w:val="00E22BAA"/>
    <w:rsid w:val="00E22C0C"/>
    <w:rsid w:val="00E22D48"/>
    <w:rsid w:val="00E22E2C"/>
    <w:rsid w:val="00E22F63"/>
    <w:rsid w:val="00E231CA"/>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45A"/>
    <w:rsid w:val="00E25722"/>
    <w:rsid w:val="00E2580F"/>
    <w:rsid w:val="00E25942"/>
    <w:rsid w:val="00E25F8D"/>
    <w:rsid w:val="00E2602F"/>
    <w:rsid w:val="00E2623B"/>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90C"/>
    <w:rsid w:val="00E30A50"/>
    <w:rsid w:val="00E30A6B"/>
    <w:rsid w:val="00E30A82"/>
    <w:rsid w:val="00E30CEA"/>
    <w:rsid w:val="00E30CEB"/>
    <w:rsid w:val="00E31055"/>
    <w:rsid w:val="00E310F9"/>
    <w:rsid w:val="00E3111E"/>
    <w:rsid w:val="00E3115D"/>
    <w:rsid w:val="00E31291"/>
    <w:rsid w:val="00E316FC"/>
    <w:rsid w:val="00E319FC"/>
    <w:rsid w:val="00E31AB7"/>
    <w:rsid w:val="00E31CF8"/>
    <w:rsid w:val="00E31EC9"/>
    <w:rsid w:val="00E31F9B"/>
    <w:rsid w:val="00E3208B"/>
    <w:rsid w:val="00E32293"/>
    <w:rsid w:val="00E32360"/>
    <w:rsid w:val="00E3237F"/>
    <w:rsid w:val="00E32464"/>
    <w:rsid w:val="00E32684"/>
    <w:rsid w:val="00E326C4"/>
    <w:rsid w:val="00E3296B"/>
    <w:rsid w:val="00E329A4"/>
    <w:rsid w:val="00E32BF9"/>
    <w:rsid w:val="00E32CD8"/>
    <w:rsid w:val="00E32D80"/>
    <w:rsid w:val="00E32D82"/>
    <w:rsid w:val="00E32DD8"/>
    <w:rsid w:val="00E330C7"/>
    <w:rsid w:val="00E332CE"/>
    <w:rsid w:val="00E332D6"/>
    <w:rsid w:val="00E33305"/>
    <w:rsid w:val="00E335AE"/>
    <w:rsid w:val="00E33900"/>
    <w:rsid w:val="00E339A1"/>
    <w:rsid w:val="00E33B49"/>
    <w:rsid w:val="00E33D32"/>
    <w:rsid w:val="00E33E46"/>
    <w:rsid w:val="00E33EDF"/>
    <w:rsid w:val="00E3401B"/>
    <w:rsid w:val="00E34128"/>
    <w:rsid w:val="00E344FA"/>
    <w:rsid w:val="00E34571"/>
    <w:rsid w:val="00E346CD"/>
    <w:rsid w:val="00E3479F"/>
    <w:rsid w:val="00E3482B"/>
    <w:rsid w:val="00E348C3"/>
    <w:rsid w:val="00E34B53"/>
    <w:rsid w:val="00E350E5"/>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421"/>
    <w:rsid w:val="00E375A6"/>
    <w:rsid w:val="00E37642"/>
    <w:rsid w:val="00E37646"/>
    <w:rsid w:val="00E3765B"/>
    <w:rsid w:val="00E376B7"/>
    <w:rsid w:val="00E377B8"/>
    <w:rsid w:val="00E37B13"/>
    <w:rsid w:val="00E37B71"/>
    <w:rsid w:val="00E37C07"/>
    <w:rsid w:val="00E37D5A"/>
    <w:rsid w:val="00E37E17"/>
    <w:rsid w:val="00E37E62"/>
    <w:rsid w:val="00E40000"/>
    <w:rsid w:val="00E40051"/>
    <w:rsid w:val="00E40379"/>
    <w:rsid w:val="00E4047B"/>
    <w:rsid w:val="00E4060D"/>
    <w:rsid w:val="00E407A8"/>
    <w:rsid w:val="00E407E3"/>
    <w:rsid w:val="00E40938"/>
    <w:rsid w:val="00E40968"/>
    <w:rsid w:val="00E40CF8"/>
    <w:rsid w:val="00E40D83"/>
    <w:rsid w:val="00E40DD2"/>
    <w:rsid w:val="00E40F92"/>
    <w:rsid w:val="00E411B8"/>
    <w:rsid w:val="00E411D7"/>
    <w:rsid w:val="00E4128D"/>
    <w:rsid w:val="00E41443"/>
    <w:rsid w:val="00E41463"/>
    <w:rsid w:val="00E414AD"/>
    <w:rsid w:val="00E4178A"/>
    <w:rsid w:val="00E41816"/>
    <w:rsid w:val="00E419DF"/>
    <w:rsid w:val="00E419E8"/>
    <w:rsid w:val="00E41A28"/>
    <w:rsid w:val="00E41AF3"/>
    <w:rsid w:val="00E41B18"/>
    <w:rsid w:val="00E41B2E"/>
    <w:rsid w:val="00E41C40"/>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2A3"/>
    <w:rsid w:val="00E453EB"/>
    <w:rsid w:val="00E4552C"/>
    <w:rsid w:val="00E4558A"/>
    <w:rsid w:val="00E455BD"/>
    <w:rsid w:val="00E457B6"/>
    <w:rsid w:val="00E45845"/>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9AF"/>
    <w:rsid w:val="00E47A28"/>
    <w:rsid w:val="00E47CAD"/>
    <w:rsid w:val="00E47D32"/>
    <w:rsid w:val="00E47DAE"/>
    <w:rsid w:val="00E47FD0"/>
    <w:rsid w:val="00E50175"/>
    <w:rsid w:val="00E502E1"/>
    <w:rsid w:val="00E50456"/>
    <w:rsid w:val="00E504A0"/>
    <w:rsid w:val="00E504EF"/>
    <w:rsid w:val="00E5067A"/>
    <w:rsid w:val="00E5080A"/>
    <w:rsid w:val="00E50863"/>
    <w:rsid w:val="00E508D6"/>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0E"/>
    <w:rsid w:val="00E5323B"/>
    <w:rsid w:val="00E53451"/>
    <w:rsid w:val="00E536AB"/>
    <w:rsid w:val="00E536FB"/>
    <w:rsid w:val="00E53749"/>
    <w:rsid w:val="00E53792"/>
    <w:rsid w:val="00E5380E"/>
    <w:rsid w:val="00E538F3"/>
    <w:rsid w:val="00E53A60"/>
    <w:rsid w:val="00E53AAC"/>
    <w:rsid w:val="00E53B5A"/>
    <w:rsid w:val="00E53ED4"/>
    <w:rsid w:val="00E54191"/>
    <w:rsid w:val="00E54344"/>
    <w:rsid w:val="00E543A9"/>
    <w:rsid w:val="00E5440C"/>
    <w:rsid w:val="00E54622"/>
    <w:rsid w:val="00E54703"/>
    <w:rsid w:val="00E548FC"/>
    <w:rsid w:val="00E54929"/>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00D"/>
    <w:rsid w:val="00E573AC"/>
    <w:rsid w:val="00E575D9"/>
    <w:rsid w:val="00E57719"/>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04"/>
    <w:rsid w:val="00E61161"/>
    <w:rsid w:val="00E6149D"/>
    <w:rsid w:val="00E61672"/>
    <w:rsid w:val="00E6170D"/>
    <w:rsid w:val="00E617C1"/>
    <w:rsid w:val="00E61915"/>
    <w:rsid w:val="00E61A02"/>
    <w:rsid w:val="00E61B16"/>
    <w:rsid w:val="00E61CBE"/>
    <w:rsid w:val="00E61D18"/>
    <w:rsid w:val="00E61D71"/>
    <w:rsid w:val="00E61FE9"/>
    <w:rsid w:val="00E621A0"/>
    <w:rsid w:val="00E622A5"/>
    <w:rsid w:val="00E623C5"/>
    <w:rsid w:val="00E623F2"/>
    <w:rsid w:val="00E62402"/>
    <w:rsid w:val="00E6271B"/>
    <w:rsid w:val="00E6271C"/>
    <w:rsid w:val="00E62767"/>
    <w:rsid w:val="00E6280E"/>
    <w:rsid w:val="00E62895"/>
    <w:rsid w:val="00E62924"/>
    <w:rsid w:val="00E62943"/>
    <w:rsid w:val="00E62B72"/>
    <w:rsid w:val="00E62C1E"/>
    <w:rsid w:val="00E62FF0"/>
    <w:rsid w:val="00E63108"/>
    <w:rsid w:val="00E637EB"/>
    <w:rsid w:val="00E63813"/>
    <w:rsid w:val="00E63822"/>
    <w:rsid w:val="00E6394C"/>
    <w:rsid w:val="00E6395C"/>
    <w:rsid w:val="00E63987"/>
    <w:rsid w:val="00E639A4"/>
    <w:rsid w:val="00E639C8"/>
    <w:rsid w:val="00E63B32"/>
    <w:rsid w:val="00E63E4C"/>
    <w:rsid w:val="00E6423E"/>
    <w:rsid w:val="00E6435A"/>
    <w:rsid w:val="00E644C6"/>
    <w:rsid w:val="00E64729"/>
    <w:rsid w:val="00E6475C"/>
    <w:rsid w:val="00E649D0"/>
    <w:rsid w:val="00E64B3B"/>
    <w:rsid w:val="00E64B57"/>
    <w:rsid w:val="00E64F15"/>
    <w:rsid w:val="00E65070"/>
    <w:rsid w:val="00E650A3"/>
    <w:rsid w:val="00E65234"/>
    <w:rsid w:val="00E65266"/>
    <w:rsid w:val="00E6546D"/>
    <w:rsid w:val="00E658E8"/>
    <w:rsid w:val="00E65BA6"/>
    <w:rsid w:val="00E6600D"/>
    <w:rsid w:val="00E660C0"/>
    <w:rsid w:val="00E66215"/>
    <w:rsid w:val="00E6622D"/>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D5E"/>
    <w:rsid w:val="00E67DF5"/>
    <w:rsid w:val="00E67DF6"/>
    <w:rsid w:val="00E700CD"/>
    <w:rsid w:val="00E70126"/>
    <w:rsid w:val="00E70194"/>
    <w:rsid w:val="00E702FC"/>
    <w:rsid w:val="00E7046E"/>
    <w:rsid w:val="00E7061D"/>
    <w:rsid w:val="00E70651"/>
    <w:rsid w:val="00E7067C"/>
    <w:rsid w:val="00E706DA"/>
    <w:rsid w:val="00E7085F"/>
    <w:rsid w:val="00E708B1"/>
    <w:rsid w:val="00E7096D"/>
    <w:rsid w:val="00E70977"/>
    <w:rsid w:val="00E709D4"/>
    <w:rsid w:val="00E70B7A"/>
    <w:rsid w:val="00E70E45"/>
    <w:rsid w:val="00E70EF3"/>
    <w:rsid w:val="00E71261"/>
    <w:rsid w:val="00E7145B"/>
    <w:rsid w:val="00E717C1"/>
    <w:rsid w:val="00E7187D"/>
    <w:rsid w:val="00E718C1"/>
    <w:rsid w:val="00E718CB"/>
    <w:rsid w:val="00E71985"/>
    <w:rsid w:val="00E71A25"/>
    <w:rsid w:val="00E71AAB"/>
    <w:rsid w:val="00E71F8F"/>
    <w:rsid w:val="00E7218D"/>
    <w:rsid w:val="00E721E7"/>
    <w:rsid w:val="00E722B8"/>
    <w:rsid w:val="00E72376"/>
    <w:rsid w:val="00E723B5"/>
    <w:rsid w:val="00E724D4"/>
    <w:rsid w:val="00E725E6"/>
    <w:rsid w:val="00E72B05"/>
    <w:rsid w:val="00E72B31"/>
    <w:rsid w:val="00E72B3A"/>
    <w:rsid w:val="00E72B72"/>
    <w:rsid w:val="00E72BD2"/>
    <w:rsid w:val="00E72C17"/>
    <w:rsid w:val="00E72CAE"/>
    <w:rsid w:val="00E72DB5"/>
    <w:rsid w:val="00E72E2B"/>
    <w:rsid w:val="00E731B9"/>
    <w:rsid w:val="00E732AB"/>
    <w:rsid w:val="00E733C8"/>
    <w:rsid w:val="00E7341E"/>
    <w:rsid w:val="00E735C1"/>
    <w:rsid w:val="00E73694"/>
    <w:rsid w:val="00E73736"/>
    <w:rsid w:val="00E73755"/>
    <w:rsid w:val="00E73867"/>
    <w:rsid w:val="00E738D0"/>
    <w:rsid w:val="00E739F3"/>
    <w:rsid w:val="00E73A1D"/>
    <w:rsid w:val="00E73A57"/>
    <w:rsid w:val="00E73B6E"/>
    <w:rsid w:val="00E73C25"/>
    <w:rsid w:val="00E73E2E"/>
    <w:rsid w:val="00E73E70"/>
    <w:rsid w:val="00E73E86"/>
    <w:rsid w:val="00E73E8B"/>
    <w:rsid w:val="00E7413F"/>
    <w:rsid w:val="00E74452"/>
    <w:rsid w:val="00E74465"/>
    <w:rsid w:val="00E74599"/>
    <w:rsid w:val="00E74681"/>
    <w:rsid w:val="00E74D3B"/>
    <w:rsid w:val="00E74D52"/>
    <w:rsid w:val="00E74D70"/>
    <w:rsid w:val="00E74E49"/>
    <w:rsid w:val="00E750D8"/>
    <w:rsid w:val="00E75249"/>
    <w:rsid w:val="00E75304"/>
    <w:rsid w:val="00E75336"/>
    <w:rsid w:val="00E7551C"/>
    <w:rsid w:val="00E756AD"/>
    <w:rsid w:val="00E756F1"/>
    <w:rsid w:val="00E757FF"/>
    <w:rsid w:val="00E75AD0"/>
    <w:rsid w:val="00E75C86"/>
    <w:rsid w:val="00E75F88"/>
    <w:rsid w:val="00E761C1"/>
    <w:rsid w:val="00E76337"/>
    <w:rsid w:val="00E76458"/>
    <w:rsid w:val="00E765A7"/>
    <w:rsid w:val="00E76727"/>
    <w:rsid w:val="00E76A13"/>
    <w:rsid w:val="00E76CDB"/>
    <w:rsid w:val="00E76DAE"/>
    <w:rsid w:val="00E76E10"/>
    <w:rsid w:val="00E76F4F"/>
    <w:rsid w:val="00E771F2"/>
    <w:rsid w:val="00E77507"/>
    <w:rsid w:val="00E77586"/>
    <w:rsid w:val="00E77652"/>
    <w:rsid w:val="00E77843"/>
    <w:rsid w:val="00E778A1"/>
    <w:rsid w:val="00E77A29"/>
    <w:rsid w:val="00E77BF5"/>
    <w:rsid w:val="00E77C7D"/>
    <w:rsid w:val="00E77DA1"/>
    <w:rsid w:val="00E77E5B"/>
    <w:rsid w:val="00E77E90"/>
    <w:rsid w:val="00E77E98"/>
    <w:rsid w:val="00E8004E"/>
    <w:rsid w:val="00E80059"/>
    <w:rsid w:val="00E80136"/>
    <w:rsid w:val="00E80222"/>
    <w:rsid w:val="00E8033F"/>
    <w:rsid w:val="00E8038B"/>
    <w:rsid w:val="00E803F8"/>
    <w:rsid w:val="00E803FD"/>
    <w:rsid w:val="00E80515"/>
    <w:rsid w:val="00E805E0"/>
    <w:rsid w:val="00E80659"/>
    <w:rsid w:val="00E8065C"/>
    <w:rsid w:val="00E8097C"/>
    <w:rsid w:val="00E80B25"/>
    <w:rsid w:val="00E80B5C"/>
    <w:rsid w:val="00E80BD6"/>
    <w:rsid w:val="00E80BD9"/>
    <w:rsid w:val="00E80D12"/>
    <w:rsid w:val="00E80F57"/>
    <w:rsid w:val="00E812C8"/>
    <w:rsid w:val="00E815AD"/>
    <w:rsid w:val="00E818D4"/>
    <w:rsid w:val="00E81AB4"/>
    <w:rsid w:val="00E81D4A"/>
    <w:rsid w:val="00E81EC9"/>
    <w:rsid w:val="00E822F9"/>
    <w:rsid w:val="00E8230B"/>
    <w:rsid w:val="00E823DF"/>
    <w:rsid w:val="00E82456"/>
    <w:rsid w:val="00E82597"/>
    <w:rsid w:val="00E82645"/>
    <w:rsid w:val="00E82660"/>
    <w:rsid w:val="00E828A6"/>
    <w:rsid w:val="00E82906"/>
    <w:rsid w:val="00E82A4A"/>
    <w:rsid w:val="00E82AD3"/>
    <w:rsid w:val="00E82D3D"/>
    <w:rsid w:val="00E82DE9"/>
    <w:rsid w:val="00E82ECC"/>
    <w:rsid w:val="00E82ECD"/>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EDA"/>
    <w:rsid w:val="00E83F80"/>
    <w:rsid w:val="00E8402C"/>
    <w:rsid w:val="00E84296"/>
    <w:rsid w:val="00E84322"/>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0B"/>
    <w:rsid w:val="00E86F62"/>
    <w:rsid w:val="00E86F83"/>
    <w:rsid w:val="00E8701B"/>
    <w:rsid w:val="00E871BF"/>
    <w:rsid w:val="00E87218"/>
    <w:rsid w:val="00E87230"/>
    <w:rsid w:val="00E87364"/>
    <w:rsid w:val="00E873D8"/>
    <w:rsid w:val="00E87458"/>
    <w:rsid w:val="00E8766F"/>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E6D"/>
    <w:rsid w:val="00E90EDB"/>
    <w:rsid w:val="00E90F69"/>
    <w:rsid w:val="00E91167"/>
    <w:rsid w:val="00E911AF"/>
    <w:rsid w:val="00E915CF"/>
    <w:rsid w:val="00E915D3"/>
    <w:rsid w:val="00E91663"/>
    <w:rsid w:val="00E918A1"/>
    <w:rsid w:val="00E918AA"/>
    <w:rsid w:val="00E9196F"/>
    <w:rsid w:val="00E91A70"/>
    <w:rsid w:val="00E91C5C"/>
    <w:rsid w:val="00E91C96"/>
    <w:rsid w:val="00E91D2D"/>
    <w:rsid w:val="00E91E2D"/>
    <w:rsid w:val="00E91FB8"/>
    <w:rsid w:val="00E92115"/>
    <w:rsid w:val="00E92186"/>
    <w:rsid w:val="00E92385"/>
    <w:rsid w:val="00E925DF"/>
    <w:rsid w:val="00E929B6"/>
    <w:rsid w:val="00E92AE5"/>
    <w:rsid w:val="00E92B61"/>
    <w:rsid w:val="00E92C91"/>
    <w:rsid w:val="00E92E1B"/>
    <w:rsid w:val="00E92FE5"/>
    <w:rsid w:val="00E92FF4"/>
    <w:rsid w:val="00E93113"/>
    <w:rsid w:val="00E9320D"/>
    <w:rsid w:val="00E93228"/>
    <w:rsid w:val="00E93486"/>
    <w:rsid w:val="00E93515"/>
    <w:rsid w:val="00E93825"/>
    <w:rsid w:val="00E93889"/>
    <w:rsid w:val="00E938A2"/>
    <w:rsid w:val="00E93B34"/>
    <w:rsid w:val="00E93B56"/>
    <w:rsid w:val="00E93D04"/>
    <w:rsid w:val="00E93E65"/>
    <w:rsid w:val="00E93E6E"/>
    <w:rsid w:val="00E94212"/>
    <w:rsid w:val="00E94366"/>
    <w:rsid w:val="00E943A3"/>
    <w:rsid w:val="00E947C4"/>
    <w:rsid w:val="00E94917"/>
    <w:rsid w:val="00E94987"/>
    <w:rsid w:val="00E949AC"/>
    <w:rsid w:val="00E94AC9"/>
    <w:rsid w:val="00E94D0D"/>
    <w:rsid w:val="00E94DA8"/>
    <w:rsid w:val="00E94F85"/>
    <w:rsid w:val="00E95005"/>
    <w:rsid w:val="00E95045"/>
    <w:rsid w:val="00E9511A"/>
    <w:rsid w:val="00E9514F"/>
    <w:rsid w:val="00E953CF"/>
    <w:rsid w:val="00E954C3"/>
    <w:rsid w:val="00E9580B"/>
    <w:rsid w:val="00E95894"/>
    <w:rsid w:val="00E95A50"/>
    <w:rsid w:val="00E95CF2"/>
    <w:rsid w:val="00E95D11"/>
    <w:rsid w:val="00E95E2C"/>
    <w:rsid w:val="00E95EEB"/>
    <w:rsid w:val="00E95EF3"/>
    <w:rsid w:val="00E9610B"/>
    <w:rsid w:val="00E961AD"/>
    <w:rsid w:val="00E96201"/>
    <w:rsid w:val="00E963E2"/>
    <w:rsid w:val="00E96446"/>
    <w:rsid w:val="00E9648F"/>
    <w:rsid w:val="00E9655A"/>
    <w:rsid w:val="00E965F7"/>
    <w:rsid w:val="00E96667"/>
    <w:rsid w:val="00E96669"/>
    <w:rsid w:val="00E9666A"/>
    <w:rsid w:val="00E969AF"/>
    <w:rsid w:val="00E96B0B"/>
    <w:rsid w:val="00E96B10"/>
    <w:rsid w:val="00E96B82"/>
    <w:rsid w:val="00E96F2E"/>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26"/>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85"/>
    <w:rsid w:val="00EA3AC2"/>
    <w:rsid w:val="00EA3B45"/>
    <w:rsid w:val="00EA3BAB"/>
    <w:rsid w:val="00EA3BF1"/>
    <w:rsid w:val="00EA3CBB"/>
    <w:rsid w:val="00EA3D34"/>
    <w:rsid w:val="00EA3DF0"/>
    <w:rsid w:val="00EA3E07"/>
    <w:rsid w:val="00EA3E8E"/>
    <w:rsid w:val="00EA3FC0"/>
    <w:rsid w:val="00EA41F8"/>
    <w:rsid w:val="00EA436A"/>
    <w:rsid w:val="00EA453F"/>
    <w:rsid w:val="00EA473A"/>
    <w:rsid w:val="00EA479F"/>
    <w:rsid w:val="00EA47AA"/>
    <w:rsid w:val="00EA4801"/>
    <w:rsid w:val="00EA4838"/>
    <w:rsid w:val="00EA490F"/>
    <w:rsid w:val="00EA4A29"/>
    <w:rsid w:val="00EA4A69"/>
    <w:rsid w:val="00EA4A6B"/>
    <w:rsid w:val="00EA4D06"/>
    <w:rsid w:val="00EA4DA2"/>
    <w:rsid w:val="00EA4DEC"/>
    <w:rsid w:val="00EA4ED2"/>
    <w:rsid w:val="00EA5097"/>
    <w:rsid w:val="00EA512A"/>
    <w:rsid w:val="00EA5298"/>
    <w:rsid w:val="00EA53C2"/>
    <w:rsid w:val="00EA546B"/>
    <w:rsid w:val="00EA54E9"/>
    <w:rsid w:val="00EA55D5"/>
    <w:rsid w:val="00EA56BF"/>
    <w:rsid w:val="00EA5864"/>
    <w:rsid w:val="00EA59A8"/>
    <w:rsid w:val="00EA5C95"/>
    <w:rsid w:val="00EA5E18"/>
    <w:rsid w:val="00EA5EAD"/>
    <w:rsid w:val="00EA5EBF"/>
    <w:rsid w:val="00EA615F"/>
    <w:rsid w:val="00EA627A"/>
    <w:rsid w:val="00EA6334"/>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BCD"/>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31"/>
    <w:rsid w:val="00EB2AE0"/>
    <w:rsid w:val="00EB2CEF"/>
    <w:rsid w:val="00EB2D04"/>
    <w:rsid w:val="00EB2EB0"/>
    <w:rsid w:val="00EB2EE4"/>
    <w:rsid w:val="00EB304B"/>
    <w:rsid w:val="00EB3260"/>
    <w:rsid w:val="00EB331C"/>
    <w:rsid w:val="00EB333E"/>
    <w:rsid w:val="00EB3366"/>
    <w:rsid w:val="00EB3432"/>
    <w:rsid w:val="00EB3473"/>
    <w:rsid w:val="00EB34E8"/>
    <w:rsid w:val="00EB35B8"/>
    <w:rsid w:val="00EB35E2"/>
    <w:rsid w:val="00EB35EF"/>
    <w:rsid w:val="00EB3A65"/>
    <w:rsid w:val="00EB3AED"/>
    <w:rsid w:val="00EB3B02"/>
    <w:rsid w:val="00EB3BAD"/>
    <w:rsid w:val="00EB3EA8"/>
    <w:rsid w:val="00EB3FD0"/>
    <w:rsid w:val="00EB4064"/>
    <w:rsid w:val="00EB437A"/>
    <w:rsid w:val="00EB4418"/>
    <w:rsid w:val="00EB451C"/>
    <w:rsid w:val="00EB4584"/>
    <w:rsid w:val="00EB47F3"/>
    <w:rsid w:val="00EB48F3"/>
    <w:rsid w:val="00EB49CF"/>
    <w:rsid w:val="00EB4AE3"/>
    <w:rsid w:val="00EB4B5F"/>
    <w:rsid w:val="00EB4E67"/>
    <w:rsid w:val="00EB5060"/>
    <w:rsid w:val="00EB50B2"/>
    <w:rsid w:val="00EB5290"/>
    <w:rsid w:val="00EB53E7"/>
    <w:rsid w:val="00EB560E"/>
    <w:rsid w:val="00EB56C6"/>
    <w:rsid w:val="00EB56D3"/>
    <w:rsid w:val="00EB5834"/>
    <w:rsid w:val="00EB5945"/>
    <w:rsid w:val="00EB5AE7"/>
    <w:rsid w:val="00EB5D71"/>
    <w:rsid w:val="00EB5D87"/>
    <w:rsid w:val="00EB5DAB"/>
    <w:rsid w:val="00EB6047"/>
    <w:rsid w:val="00EB638D"/>
    <w:rsid w:val="00EB6846"/>
    <w:rsid w:val="00EB6847"/>
    <w:rsid w:val="00EB6905"/>
    <w:rsid w:val="00EB69A6"/>
    <w:rsid w:val="00EB6AB6"/>
    <w:rsid w:val="00EB6B47"/>
    <w:rsid w:val="00EB6C4F"/>
    <w:rsid w:val="00EB6D16"/>
    <w:rsid w:val="00EB7015"/>
    <w:rsid w:val="00EB706A"/>
    <w:rsid w:val="00EB7344"/>
    <w:rsid w:val="00EB73CD"/>
    <w:rsid w:val="00EB73F0"/>
    <w:rsid w:val="00EB7456"/>
    <w:rsid w:val="00EB74EA"/>
    <w:rsid w:val="00EB750A"/>
    <w:rsid w:val="00EB75E0"/>
    <w:rsid w:val="00EB75E5"/>
    <w:rsid w:val="00EB7611"/>
    <w:rsid w:val="00EB762B"/>
    <w:rsid w:val="00EB762D"/>
    <w:rsid w:val="00EB76C1"/>
    <w:rsid w:val="00EB77E0"/>
    <w:rsid w:val="00EB7A90"/>
    <w:rsid w:val="00EB7FB1"/>
    <w:rsid w:val="00EC01D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A9"/>
    <w:rsid w:val="00EC14DE"/>
    <w:rsid w:val="00EC1659"/>
    <w:rsid w:val="00EC18DD"/>
    <w:rsid w:val="00EC18F8"/>
    <w:rsid w:val="00EC1905"/>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AC3"/>
    <w:rsid w:val="00EC3C3B"/>
    <w:rsid w:val="00EC3CB4"/>
    <w:rsid w:val="00EC3EBD"/>
    <w:rsid w:val="00EC3F1B"/>
    <w:rsid w:val="00EC4345"/>
    <w:rsid w:val="00EC43F6"/>
    <w:rsid w:val="00EC4438"/>
    <w:rsid w:val="00EC4637"/>
    <w:rsid w:val="00EC47A8"/>
    <w:rsid w:val="00EC4811"/>
    <w:rsid w:val="00EC49FC"/>
    <w:rsid w:val="00EC4A06"/>
    <w:rsid w:val="00EC4A33"/>
    <w:rsid w:val="00EC4DCB"/>
    <w:rsid w:val="00EC4EE9"/>
    <w:rsid w:val="00EC4F72"/>
    <w:rsid w:val="00EC512C"/>
    <w:rsid w:val="00EC5290"/>
    <w:rsid w:val="00EC5457"/>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9D"/>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277"/>
    <w:rsid w:val="00ED1470"/>
    <w:rsid w:val="00ED1547"/>
    <w:rsid w:val="00ED1861"/>
    <w:rsid w:val="00ED18E9"/>
    <w:rsid w:val="00ED1A81"/>
    <w:rsid w:val="00ED1CF3"/>
    <w:rsid w:val="00ED1D6C"/>
    <w:rsid w:val="00ED1EE0"/>
    <w:rsid w:val="00ED1EEA"/>
    <w:rsid w:val="00ED1FB2"/>
    <w:rsid w:val="00ED205E"/>
    <w:rsid w:val="00ED20CC"/>
    <w:rsid w:val="00ED22C7"/>
    <w:rsid w:val="00ED2351"/>
    <w:rsid w:val="00ED24F1"/>
    <w:rsid w:val="00ED2538"/>
    <w:rsid w:val="00ED25BE"/>
    <w:rsid w:val="00ED2706"/>
    <w:rsid w:val="00ED2827"/>
    <w:rsid w:val="00ED2AF7"/>
    <w:rsid w:val="00ED2BC8"/>
    <w:rsid w:val="00ED2C41"/>
    <w:rsid w:val="00ED2DE4"/>
    <w:rsid w:val="00ED2EFD"/>
    <w:rsid w:val="00ED324A"/>
    <w:rsid w:val="00ED32D7"/>
    <w:rsid w:val="00ED33A2"/>
    <w:rsid w:val="00ED33F2"/>
    <w:rsid w:val="00ED3429"/>
    <w:rsid w:val="00ED34B0"/>
    <w:rsid w:val="00ED35F3"/>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5FBB"/>
    <w:rsid w:val="00ED6041"/>
    <w:rsid w:val="00ED6271"/>
    <w:rsid w:val="00ED627C"/>
    <w:rsid w:val="00ED639C"/>
    <w:rsid w:val="00ED6645"/>
    <w:rsid w:val="00ED6873"/>
    <w:rsid w:val="00ED6A14"/>
    <w:rsid w:val="00ED6A61"/>
    <w:rsid w:val="00ED6B0A"/>
    <w:rsid w:val="00ED6D8C"/>
    <w:rsid w:val="00ED6DFA"/>
    <w:rsid w:val="00ED6E9D"/>
    <w:rsid w:val="00ED6F51"/>
    <w:rsid w:val="00ED72D7"/>
    <w:rsid w:val="00ED7508"/>
    <w:rsid w:val="00ED75C7"/>
    <w:rsid w:val="00ED760C"/>
    <w:rsid w:val="00ED7644"/>
    <w:rsid w:val="00ED77A1"/>
    <w:rsid w:val="00ED7B16"/>
    <w:rsid w:val="00ED7FAB"/>
    <w:rsid w:val="00EE0060"/>
    <w:rsid w:val="00EE01CA"/>
    <w:rsid w:val="00EE0414"/>
    <w:rsid w:val="00EE0492"/>
    <w:rsid w:val="00EE04A8"/>
    <w:rsid w:val="00EE0B2B"/>
    <w:rsid w:val="00EE0F13"/>
    <w:rsid w:val="00EE0F2C"/>
    <w:rsid w:val="00EE1153"/>
    <w:rsid w:val="00EE1173"/>
    <w:rsid w:val="00EE120C"/>
    <w:rsid w:val="00EE133D"/>
    <w:rsid w:val="00EE15AD"/>
    <w:rsid w:val="00EE1923"/>
    <w:rsid w:val="00EE1B64"/>
    <w:rsid w:val="00EE1B7F"/>
    <w:rsid w:val="00EE1C71"/>
    <w:rsid w:val="00EE1D4A"/>
    <w:rsid w:val="00EE1E07"/>
    <w:rsid w:val="00EE1F7E"/>
    <w:rsid w:val="00EE2020"/>
    <w:rsid w:val="00EE2189"/>
    <w:rsid w:val="00EE21F1"/>
    <w:rsid w:val="00EE249B"/>
    <w:rsid w:val="00EE259B"/>
    <w:rsid w:val="00EE2916"/>
    <w:rsid w:val="00EE2A2F"/>
    <w:rsid w:val="00EE2B6D"/>
    <w:rsid w:val="00EE2BD8"/>
    <w:rsid w:val="00EE2CB2"/>
    <w:rsid w:val="00EE2CBC"/>
    <w:rsid w:val="00EE2D84"/>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51E"/>
    <w:rsid w:val="00EE4663"/>
    <w:rsid w:val="00EE49D7"/>
    <w:rsid w:val="00EE4AB5"/>
    <w:rsid w:val="00EE4B04"/>
    <w:rsid w:val="00EE4B5B"/>
    <w:rsid w:val="00EE4BF1"/>
    <w:rsid w:val="00EE4C19"/>
    <w:rsid w:val="00EE4C3E"/>
    <w:rsid w:val="00EE5043"/>
    <w:rsid w:val="00EE517E"/>
    <w:rsid w:val="00EE528B"/>
    <w:rsid w:val="00EE5633"/>
    <w:rsid w:val="00EE5683"/>
    <w:rsid w:val="00EE56AC"/>
    <w:rsid w:val="00EE574A"/>
    <w:rsid w:val="00EE5999"/>
    <w:rsid w:val="00EE5CED"/>
    <w:rsid w:val="00EE6036"/>
    <w:rsid w:val="00EE6258"/>
    <w:rsid w:val="00EE626F"/>
    <w:rsid w:val="00EE6278"/>
    <w:rsid w:val="00EE62AA"/>
    <w:rsid w:val="00EE6340"/>
    <w:rsid w:val="00EE642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51"/>
    <w:rsid w:val="00EE7A83"/>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6CF"/>
    <w:rsid w:val="00EF2844"/>
    <w:rsid w:val="00EF28D9"/>
    <w:rsid w:val="00EF293D"/>
    <w:rsid w:val="00EF2A6E"/>
    <w:rsid w:val="00EF2AB5"/>
    <w:rsid w:val="00EF2B82"/>
    <w:rsid w:val="00EF2BD8"/>
    <w:rsid w:val="00EF2CAE"/>
    <w:rsid w:val="00EF2D6D"/>
    <w:rsid w:val="00EF2DEC"/>
    <w:rsid w:val="00EF2DF8"/>
    <w:rsid w:val="00EF2E55"/>
    <w:rsid w:val="00EF2E5F"/>
    <w:rsid w:val="00EF2E7C"/>
    <w:rsid w:val="00EF2F91"/>
    <w:rsid w:val="00EF304D"/>
    <w:rsid w:val="00EF30E7"/>
    <w:rsid w:val="00EF32B6"/>
    <w:rsid w:val="00EF336B"/>
    <w:rsid w:val="00EF3484"/>
    <w:rsid w:val="00EF3533"/>
    <w:rsid w:val="00EF3574"/>
    <w:rsid w:val="00EF37C8"/>
    <w:rsid w:val="00EF37EC"/>
    <w:rsid w:val="00EF3A32"/>
    <w:rsid w:val="00EF3BD4"/>
    <w:rsid w:val="00EF3F6C"/>
    <w:rsid w:val="00EF3FF5"/>
    <w:rsid w:val="00EF4056"/>
    <w:rsid w:val="00EF418E"/>
    <w:rsid w:val="00EF445F"/>
    <w:rsid w:val="00EF4933"/>
    <w:rsid w:val="00EF4974"/>
    <w:rsid w:val="00EF4A1B"/>
    <w:rsid w:val="00EF4C78"/>
    <w:rsid w:val="00EF4DE5"/>
    <w:rsid w:val="00EF4DF4"/>
    <w:rsid w:val="00EF4F39"/>
    <w:rsid w:val="00EF4F8E"/>
    <w:rsid w:val="00EF5201"/>
    <w:rsid w:val="00EF522C"/>
    <w:rsid w:val="00EF534C"/>
    <w:rsid w:val="00EF5363"/>
    <w:rsid w:val="00EF5512"/>
    <w:rsid w:val="00EF5562"/>
    <w:rsid w:val="00EF560B"/>
    <w:rsid w:val="00EF593F"/>
    <w:rsid w:val="00EF594B"/>
    <w:rsid w:val="00EF59CF"/>
    <w:rsid w:val="00EF59EF"/>
    <w:rsid w:val="00EF5B67"/>
    <w:rsid w:val="00EF5E79"/>
    <w:rsid w:val="00EF5FA0"/>
    <w:rsid w:val="00EF604F"/>
    <w:rsid w:val="00EF60E0"/>
    <w:rsid w:val="00EF625B"/>
    <w:rsid w:val="00EF62A0"/>
    <w:rsid w:val="00EF633B"/>
    <w:rsid w:val="00EF649B"/>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4EB"/>
    <w:rsid w:val="00EF76A9"/>
    <w:rsid w:val="00EF76F0"/>
    <w:rsid w:val="00EF770E"/>
    <w:rsid w:val="00EF7851"/>
    <w:rsid w:val="00EF793E"/>
    <w:rsid w:val="00EF7BC0"/>
    <w:rsid w:val="00EF7E6C"/>
    <w:rsid w:val="00EF7F48"/>
    <w:rsid w:val="00F0000B"/>
    <w:rsid w:val="00F0001E"/>
    <w:rsid w:val="00F003BD"/>
    <w:rsid w:val="00F0050E"/>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E93"/>
    <w:rsid w:val="00F01F0A"/>
    <w:rsid w:val="00F0203D"/>
    <w:rsid w:val="00F0225E"/>
    <w:rsid w:val="00F02433"/>
    <w:rsid w:val="00F024EA"/>
    <w:rsid w:val="00F025C4"/>
    <w:rsid w:val="00F026B2"/>
    <w:rsid w:val="00F02826"/>
    <w:rsid w:val="00F02A6E"/>
    <w:rsid w:val="00F02AE2"/>
    <w:rsid w:val="00F02B52"/>
    <w:rsid w:val="00F02BFF"/>
    <w:rsid w:val="00F02C34"/>
    <w:rsid w:val="00F02F62"/>
    <w:rsid w:val="00F0303B"/>
    <w:rsid w:val="00F030D8"/>
    <w:rsid w:val="00F0314B"/>
    <w:rsid w:val="00F03236"/>
    <w:rsid w:val="00F0325F"/>
    <w:rsid w:val="00F033B8"/>
    <w:rsid w:val="00F034CE"/>
    <w:rsid w:val="00F03529"/>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2D3"/>
    <w:rsid w:val="00F0558A"/>
    <w:rsid w:val="00F05663"/>
    <w:rsid w:val="00F05899"/>
    <w:rsid w:val="00F058A1"/>
    <w:rsid w:val="00F05C09"/>
    <w:rsid w:val="00F05C58"/>
    <w:rsid w:val="00F05D01"/>
    <w:rsid w:val="00F05DB0"/>
    <w:rsid w:val="00F05DB9"/>
    <w:rsid w:val="00F05E14"/>
    <w:rsid w:val="00F05E3A"/>
    <w:rsid w:val="00F061DA"/>
    <w:rsid w:val="00F06246"/>
    <w:rsid w:val="00F0625C"/>
    <w:rsid w:val="00F062A2"/>
    <w:rsid w:val="00F0638A"/>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973"/>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67B"/>
    <w:rsid w:val="00F1172B"/>
    <w:rsid w:val="00F117CA"/>
    <w:rsid w:val="00F118A6"/>
    <w:rsid w:val="00F118AC"/>
    <w:rsid w:val="00F11A02"/>
    <w:rsid w:val="00F11BD0"/>
    <w:rsid w:val="00F11C12"/>
    <w:rsid w:val="00F11C16"/>
    <w:rsid w:val="00F11C39"/>
    <w:rsid w:val="00F11D40"/>
    <w:rsid w:val="00F11E47"/>
    <w:rsid w:val="00F11ECE"/>
    <w:rsid w:val="00F12082"/>
    <w:rsid w:val="00F122B7"/>
    <w:rsid w:val="00F124FE"/>
    <w:rsid w:val="00F1263B"/>
    <w:rsid w:val="00F1271B"/>
    <w:rsid w:val="00F12838"/>
    <w:rsid w:val="00F12B8C"/>
    <w:rsid w:val="00F12CDF"/>
    <w:rsid w:val="00F12D60"/>
    <w:rsid w:val="00F12DE2"/>
    <w:rsid w:val="00F130C6"/>
    <w:rsid w:val="00F135A2"/>
    <w:rsid w:val="00F13BE1"/>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B91"/>
    <w:rsid w:val="00F15C40"/>
    <w:rsid w:val="00F15D5B"/>
    <w:rsid w:val="00F15E93"/>
    <w:rsid w:val="00F15EEF"/>
    <w:rsid w:val="00F1603F"/>
    <w:rsid w:val="00F164AB"/>
    <w:rsid w:val="00F164DA"/>
    <w:rsid w:val="00F167C6"/>
    <w:rsid w:val="00F16858"/>
    <w:rsid w:val="00F1690D"/>
    <w:rsid w:val="00F1695E"/>
    <w:rsid w:val="00F16961"/>
    <w:rsid w:val="00F169CB"/>
    <w:rsid w:val="00F169D3"/>
    <w:rsid w:val="00F16B8A"/>
    <w:rsid w:val="00F16C80"/>
    <w:rsid w:val="00F16D08"/>
    <w:rsid w:val="00F16D0C"/>
    <w:rsid w:val="00F16D5A"/>
    <w:rsid w:val="00F16D82"/>
    <w:rsid w:val="00F16DC1"/>
    <w:rsid w:val="00F16FD6"/>
    <w:rsid w:val="00F16FF2"/>
    <w:rsid w:val="00F171D6"/>
    <w:rsid w:val="00F172D1"/>
    <w:rsid w:val="00F173EC"/>
    <w:rsid w:val="00F17456"/>
    <w:rsid w:val="00F17487"/>
    <w:rsid w:val="00F174CE"/>
    <w:rsid w:val="00F175FD"/>
    <w:rsid w:val="00F17605"/>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BC2"/>
    <w:rsid w:val="00F20C19"/>
    <w:rsid w:val="00F20D0B"/>
    <w:rsid w:val="00F20D62"/>
    <w:rsid w:val="00F20E63"/>
    <w:rsid w:val="00F20FA8"/>
    <w:rsid w:val="00F21036"/>
    <w:rsid w:val="00F210C6"/>
    <w:rsid w:val="00F212BF"/>
    <w:rsid w:val="00F214B0"/>
    <w:rsid w:val="00F216A7"/>
    <w:rsid w:val="00F219A0"/>
    <w:rsid w:val="00F219A2"/>
    <w:rsid w:val="00F21A81"/>
    <w:rsid w:val="00F21B98"/>
    <w:rsid w:val="00F21C32"/>
    <w:rsid w:val="00F21C8F"/>
    <w:rsid w:val="00F21DF5"/>
    <w:rsid w:val="00F21DF7"/>
    <w:rsid w:val="00F21ED2"/>
    <w:rsid w:val="00F22046"/>
    <w:rsid w:val="00F22203"/>
    <w:rsid w:val="00F224D0"/>
    <w:rsid w:val="00F224F8"/>
    <w:rsid w:val="00F22544"/>
    <w:rsid w:val="00F226B9"/>
    <w:rsid w:val="00F22769"/>
    <w:rsid w:val="00F2289E"/>
    <w:rsid w:val="00F2296F"/>
    <w:rsid w:val="00F22D07"/>
    <w:rsid w:val="00F22D61"/>
    <w:rsid w:val="00F22E56"/>
    <w:rsid w:val="00F22FD5"/>
    <w:rsid w:val="00F232D7"/>
    <w:rsid w:val="00F23359"/>
    <w:rsid w:val="00F2344E"/>
    <w:rsid w:val="00F23553"/>
    <w:rsid w:val="00F2379B"/>
    <w:rsid w:val="00F237F9"/>
    <w:rsid w:val="00F23992"/>
    <w:rsid w:val="00F239BC"/>
    <w:rsid w:val="00F239BF"/>
    <w:rsid w:val="00F23C3C"/>
    <w:rsid w:val="00F23C97"/>
    <w:rsid w:val="00F23D95"/>
    <w:rsid w:val="00F23ED4"/>
    <w:rsid w:val="00F23F28"/>
    <w:rsid w:val="00F24407"/>
    <w:rsid w:val="00F24543"/>
    <w:rsid w:val="00F2460E"/>
    <w:rsid w:val="00F24615"/>
    <w:rsid w:val="00F24698"/>
    <w:rsid w:val="00F24753"/>
    <w:rsid w:val="00F24892"/>
    <w:rsid w:val="00F2497C"/>
    <w:rsid w:val="00F24996"/>
    <w:rsid w:val="00F24E55"/>
    <w:rsid w:val="00F24E7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B2E"/>
    <w:rsid w:val="00F27C60"/>
    <w:rsid w:val="00F27CF0"/>
    <w:rsid w:val="00F27DAE"/>
    <w:rsid w:val="00F27DBE"/>
    <w:rsid w:val="00F27FAC"/>
    <w:rsid w:val="00F30141"/>
    <w:rsid w:val="00F302F8"/>
    <w:rsid w:val="00F303B0"/>
    <w:rsid w:val="00F304FC"/>
    <w:rsid w:val="00F3064F"/>
    <w:rsid w:val="00F30719"/>
    <w:rsid w:val="00F30939"/>
    <w:rsid w:val="00F30981"/>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C9D"/>
    <w:rsid w:val="00F31F4F"/>
    <w:rsid w:val="00F32075"/>
    <w:rsid w:val="00F3207B"/>
    <w:rsid w:val="00F32377"/>
    <w:rsid w:val="00F324B5"/>
    <w:rsid w:val="00F3268A"/>
    <w:rsid w:val="00F326AD"/>
    <w:rsid w:val="00F32710"/>
    <w:rsid w:val="00F32752"/>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9BC"/>
    <w:rsid w:val="00F33A0B"/>
    <w:rsid w:val="00F33D6C"/>
    <w:rsid w:val="00F33DB0"/>
    <w:rsid w:val="00F33F20"/>
    <w:rsid w:val="00F33F23"/>
    <w:rsid w:val="00F33F2E"/>
    <w:rsid w:val="00F33FF6"/>
    <w:rsid w:val="00F34083"/>
    <w:rsid w:val="00F34297"/>
    <w:rsid w:val="00F3430C"/>
    <w:rsid w:val="00F347B0"/>
    <w:rsid w:val="00F34A97"/>
    <w:rsid w:val="00F34CB2"/>
    <w:rsid w:val="00F34CD3"/>
    <w:rsid w:val="00F35046"/>
    <w:rsid w:val="00F35110"/>
    <w:rsid w:val="00F35164"/>
    <w:rsid w:val="00F353CE"/>
    <w:rsid w:val="00F353F5"/>
    <w:rsid w:val="00F35537"/>
    <w:rsid w:val="00F357A2"/>
    <w:rsid w:val="00F357F1"/>
    <w:rsid w:val="00F358D2"/>
    <w:rsid w:val="00F35AA8"/>
    <w:rsid w:val="00F35AD0"/>
    <w:rsid w:val="00F35EDD"/>
    <w:rsid w:val="00F35F88"/>
    <w:rsid w:val="00F36107"/>
    <w:rsid w:val="00F36125"/>
    <w:rsid w:val="00F3619C"/>
    <w:rsid w:val="00F36211"/>
    <w:rsid w:val="00F36350"/>
    <w:rsid w:val="00F363B7"/>
    <w:rsid w:val="00F363CE"/>
    <w:rsid w:val="00F3644F"/>
    <w:rsid w:val="00F3654C"/>
    <w:rsid w:val="00F366E5"/>
    <w:rsid w:val="00F367BC"/>
    <w:rsid w:val="00F36A43"/>
    <w:rsid w:val="00F36B09"/>
    <w:rsid w:val="00F36E3B"/>
    <w:rsid w:val="00F36E96"/>
    <w:rsid w:val="00F36EAE"/>
    <w:rsid w:val="00F371C7"/>
    <w:rsid w:val="00F3720A"/>
    <w:rsid w:val="00F3736E"/>
    <w:rsid w:val="00F374B9"/>
    <w:rsid w:val="00F375FF"/>
    <w:rsid w:val="00F37686"/>
    <w:rsid w:val="00F37782"/>
    <w:rsid w:val="00F377A9"/>
    <w:rsid w:val="00F377F8"/>
    <w:rsid w:val="00F3786A"/>
    <w:rsid w:val="00F3792C"/>
    <w:rsid w:val="00F3793D"/>
    <w:rsid w:val="00F37A32"/>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86"/>
    <w:rsid w:val="00F414D0"/>
    <w:rsid w:val="00F415DE"/>
    <w:rsid w:val="00F4177C"/>
    <w:rsid w:val="00F419A2"/>
    <w:rsid w:val="00F41B1B"/>
    <w:rsid w:val="00F41B1C"/>
    <w:rsid w:val="00F41B1E"/>
    <w:rsid w:val="00F41BCE"/>
    <w:rsid w:val="00F41C06"/>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2F0"/>
    <w:rsid w:val="00F43317"/>
    <w:rsid w:val="00F434B0"/>
    <w:rsid w:val="00F434E7"/>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61"/>
    <w:rsid w:val="00F44ACB"/>
    <w:rsid w:val="00F44BA7"/>
    <w:rsid w:val="00F44F75"/>
    <w:rsid w:val="00F450B6"/>
    <w:rsid w:val="00F450FF"/>
    <w:rsid w:val="00F45428"/>
    <w:rsid w:val="00F454F9"/>
    <w:rsid w:val="00F45546"/>
    <w:rsid w:val="00F458D1"/>
    <w:rsid w:val="00F458EE"/>
    <w:rsid w:val="00F45973"/>
    <w:rsid w:val="00F45A3C"/>
    <w:rsid w:val="00F45AB8"/>
    <w:rsid w:val="00F45B0E"/>
    <w:rsid w:val="00F45DA5"/>
    <w:rsid w:val="00F45E27"/>
    <w:rsid w:val="00F45EAE"/>
    <w:rsid w:val="00F45F5B"/>
    <w:rsid w:val="00F45FD3"/>
    <w:rsid w:val="00F46005"/>
    <w:rsid w:val="00F4603C"/>
    <w:rsid w:val="00F46043"/>
    <w:rsid w:val="00F4629C"/>
    <w:rsid w:val="00F46528"/>
    <w:rsid w:val="00F465BB"/>
    <w:rsid w:val="00F46738"/>
    <w:rsid w:val="00F4696D"/>
    <w:rsid w:val="00F46A73"/>
    <w:rsid w:val="00F46C22"/>
    <w:rsid w:val="00F46D1A"/>
    <w:rsid w:val="00F46D5B"/>
    <w:rsid w:val="00F46FAD"/>
    <w:rsid w:val="00F46FF2"/>
    <w:rsid w:val="00F46FF5"/>
    <w:rsid w:val="00F47074"/>
    <w:rsid w:val="00F4711E"/>
    <w:rsid w:val="00F471A6"/>
    <w:rsid w:val="00F47469"/>
    <w:rsid w:val="00F474FD"/>
    <w:rsid w:val="00F476F8"/>
    <w:rsid w:val="00F4777B"/>
    <w:rsid w:val="00F47C50"/>
    <w:rsid w:val="00F47D84"/>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3D"/>
    <w:rsid w:val="00F51C4C"/>
    <w:rsid w:val="00F51CE7"/>
    <w:rsid w:val="00F520DE"/>
    <w:rsid w:val="00F5215F"/>
    <w:rsid w:val="00F5217C"/>
    <w:rsid w:val="00F52368"/>
    <w:rsid w:val="00F52551"/>
    <w:rsid w:val="00F5272E"/>
    <w:rsid w:val="00F528F1"/>
    <w:rsid w:val="00F52949"/>
    <w:rsid w:val="00F529BA"/>
    <w:rsid w:val="00F529E0"/>
    <w:rsid w:val="00F52D31"/>
    <w:rsid w:val="00F52DD3"/>
    <w:rsid w:val="00F52DEA"/>
    <w:rsid w:val="00F52F42"/>
    <w:rsid w:val="00F530CB"/>
    <w:rsid w:val="00F532F5"/>
    <w:rsid w:val="00F53339"/>
    <w:rsid w:val="00F533B6"/>
    <w:rsid w:val="00F533B8"/>
    <w:rsid w:val="00F53460"/>
    <w:rsid w:val="00F535A7"/>
    <w:rsid w:val="00F535B0"/>
    <w:rsid w:val="00F53620"/>
    <w:rsid w:val="00F53639"/>
    <w:rsid w:val="00F536F2"/>
    <w:rsid w:val="00F537B9"/>
    <w:rsid w:val="00F538E8"/>
    <w:rsid w:val="00F539EC"/>
    <w:rsid w:val="00F53A46"/>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1CE"/>
    <w:rsid w:val="00F552D7"/>
    <w:rsid w:val="00F55607"/>
    <w:rsid w:val="00F5586C"/>
    <w:rsid w:val="00F55875"/>
    <w:rsid w:val="00F5589E"/>
    <w:rsid w:val="00F55A7E"/>
    <w:rsid w:val="00F55ABC"/>
    <w:rsid w:val="00F55ABD"/>
    <w:rsid w:val="00F55C21"/>
    <w:rsid w:val="00F55CCF"/>
    <w:rsid w:val="00F55DCA"/>
    <w:rsid w:val="00F55DFA"/>
    <w:rsid w:val="00F55F24"/>
    <w:rsid w:val="00F55F76"/>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D2F"/>
    <w:rsid w:val="00F57E95"/>
    <w:rsid w:val="00F57F32"/>
    <w:rsid w:val="00F57F33"/>
    <w:rsid w:val="00F602BE"/>
    <w:rsid w:val="00F6043A"/>
    <w:rsid w:val="00F6047D"/>
    <w:rsid w:val="00F605F2"/>
    <w:rsid w:val="00F60662"/>
    <w:rsid w:val="00F60722"/>
    <w:rsid w:val="00F6079B"/>
    <w:rsid w:val="00F60939"/>
    <w:rsid w:val="00F609A9"/>
    <w:rsid w:val="00F60AC2"/>
    <w:rsid w:val="00F60C65"/>
    <w:rsid w:val="00F60D79"/>
    <w:rsid w:val="00F60E8A"/>
    <w:rsid w:val="00F61052"/>
    <w:rsid w:val="00F610F6"/>
    <w:rsid w:val="00F61194"/>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2E0"/>
    <w:rsid w:val="00F633F8"/>
    <w:rsid w:val="00F63784"/>
    <w:rsid w:val="00F63851"/>
    <w:rsid w:val="00F6387F"/>
    <w:rsid w:val="00F6391E"/>
    <w:rsid w:val="00F6392B"/>
    <w:rsid w:val="00F6408E"/>
    <w:rsid w:val="00F640B8"/>
    <w:rsid w:val="00F641AA"/>
    <w:rsid w:val="00F64320"/>
    <w:rsid w:val="00F64428"/>
    <w:rsid w:val="00F64429"/>
    <w:rsid w:val="00F64432"/>
    <w:rsid w:val="00F644A0"/>
    <w:rsid w:val="00F64554"/>
    <w:rsid w:val="00F646BA"/>
    <w:rsid w:val="00F64722"/>
    <w:rsid w:val="00F648F7"/>
    <w:rsid w:val="00F6493F"/>
    <w:rsid w:val="00F6495D"/>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E31"/>
    <w:rsid w:val="00F65F13"/>
    <w:rsid w:val="00F6602A"/>
    <w:rsid w:val="00F66047"/>
    <w:rsid w:val="00F66332"/>
    <w:rsid w:val="00F664E2"/>
    <w:rsid w:val="00F66750"/>
    <w:rsid w:val="00F66B46"/>
    <w:rsid w:val="00F66E68"/>
    <w:rsid w:val="00F66E80"/>
    <w:rsid w:val="00F66ED9"/>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74A"/>
    <w:rsid w:val="00F708FB"/>
    <w:rsid w:val="00F7094F"/>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AB8"/>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996"/>
    <w:rsid w:val="00F72B70"/>
    <w:rsid w:val="00F730A8"/>
    <w:rsid w:val="00F730AC"/>
    <w:rsid w:val="00F730AD"/>
    <w:rsid w:val="00F730AF"/>
    <w:rsid w:val="00F73372"/>
    <w:rsid w:val="00F733E3"/>
    <w:rsid w:val="00F73477"/>
    <w:rsid w:val="00F734E4"/>
    <w:rsid w:val="00F7360B"/>
    <w:rsid w:val="00F73953"/>
    <w:rsid w:val="00F73954"/>
    <w:rsid w:val="00F7396E"/>
    <w:rsid w:val="00F73972"/>
    <w:rsid w:val="00F73AE7"/>
    <w:rsid w:val="00F73AE9"/>
    <w:rsid w:val="00F73CE5"/>
    <w:rsid w:val="00F73DAA"/>
    <w:rsid w:val="00F73DFC"/>
    <w:rsid w:val="00F73EB5"/>
    <w:rsid w:val="00F73F13"/>
    <w:rsid w:val="00F74055"/>
    <w:rsid w:val="00F740D2"/>
    <w:rsid w:val="00F74110"/>
    <w:rsid w:val="00F74135"/>
    <w:rsid w:val="00F74179"/>
    <w:rsid w:val="00F7422B"/>
    <w:rsid w:val="00F745E6"/>
    <w:rsid w:val="00F74717"/>
    <w:rsid w:val="00F7483D"/>
    <w:rsid w:val="00F748C6"/>
    <w:rsid w:val="00F7491F"/>
    <w:rsid w:val="00F74BC1"/>
    <w:rsid w:val="00F74D1A"/>
    <w:rsid w:val="00F74F03"/>
    <w:rsid w:val="00F74F0C"/>
    <w:rsid w:val="00F74F6D"/>
    <w:rsid w:val="00F751AD"/>
    <w:rsid w:val="00F7532D"/>
    <w:rsid w:val="00F7538F"/>
    <w:rsid w:val="00F7541F"/>
    <w:rsid w:val="00F75525"/>
    <w:rsid w:val="00F75578"/>
    <w:rsid w:val="00F755F8"/>
    <w:rsid w:val="00F756B4"/>
    <w:rsid w:val="00F7580E"/>
    <w:rsid w:val="00F7587C"/>
    <w:rsid w:val="00F7599A"/>
    <w:rsid w:val="00F759A6"/>
    <w:rsid w:val="00F75BAE"/>
    <w:rsid w:val="00F75C0F"/>
    <w:rsid w:val="00F75C1F"/>
    <w:rsid w:val="00F75FEF"/>
    <w:rsid w:val="00F76465"/>
    <w:rsid w:val="00F764B0"/>
    <w:rsid w:val="00F768CE"/>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1E7"/>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4"/>
    <w:rsid w:val="00F81217"/>
    <w:rsid w:val="00F8139A"/>
    <w:rsid w:val="00F8152A"/>
    <w:rsid w:val="00F81530"/>
    <w:rsid w:val="00F8199F"/>
    <w:rsid w:val="00F81AE7"/>
    <w:rsid w:val="00F81B45"/>
    <w:rsid w:val="00F81C77"/>
    <w:rsid w:val="00F821B4"/>
    <w:rsid w:val="00F821BC"/>
    <w:rsid w:val="00F821C1"/>
    <w:rsid w:val="00F821C6"/>
    <w:rsid w:val="00F8244D"/>
    <w:rsid w:val="00F82747"/>
    <w:rsid w:val="00F82884"/>
    <w:rsid w:val="00F82945"/>
    <w:rsid w:val="00F829E6"/>
    <w:rsid w:val="00F82A55"/>
    <w:rsid w:val="00F82A75"/>
    <w:rsid w:val="00F82C1C"/>
    <w:rsid w:val="00F82C44"/>
    <w:rsid w:val="00F82CDA"/>
    <w:rsid w:val="00F82CFB"/>
    <w:rsid w:val="00F83099"/>
    <w:rsid w:val="00F83147"/>
    <w:rsid w:val="00F83214"/>
    <w:rsid w:val="00F8334E"/>
    <w:rsid w:val="00F83432"/>
    <w:rsid w:val="00F835E0"/>
    <w:rsid w:val="00F83787"/>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20"/>
    <w:rsid w:val="00F84E52"/>
    <w:rsid w:val="00F84E86"/>
    <w:rsid w:val="00F8506E"/>
    <w:rsid w:val="00F8509E"/>
    <w:rsid w:val="00F85254"/>
    <w:rsid w:val="00F85289"/>
    <w:rsid w:val="00F858D8"/>
    <w:rsid w:val="00F85A4E"/>
    <w:rsid w:val="00F85B45"/>
    <w:rsid w:val="00F85E6F"/>
    <w:rsid w:val="00F85F2D"/>
    <w:rsid w:val="00F860D1"/>
    <w:rsid w:val="00F86257"/>
    <w:rsid w:val="00F862A8"/>
    <w:rsid w:val="00F862D8"/>
    <w:rsid w:val="00F863EE"/>
    <w:rsid w:val="00F863F0"/>
    <w:rsid w:val="00F864CA"/>
    <w:rsid w:val="00F865D8"/>
    <w:rsid w:val="00F86720"/>
    <w:rsid w:val="00F86764"/>
    <w:rsid w:val="00F867D2"/>
    <w:rsid w:val="00F86B2F"/>
    <w:rsid w:val="00F86C99"/>
    <w:rsid w:val="00F87097"/>
    <w:rsid w:val="00F87142"/>
    <w:rsid w:val="00F87367"/>
    <w:rsid w:val="00F87451"/>
    <w:rsid w:val="00F874BA"/>
    <w:rsid w:val="00F87700"/>
    <w:rsid w:val="00F87901"/>
    <w:rsid w:val="00F87936"/>
    <w:rsid w:val="00F879D5"/>
    <w:rsid w:val="00F879F0"/>
    <w:rsid w:val="00F87A3B"/>
    <w:rsid w:val="00F87B59"/>
    <w:rsid w:val="00F87F88"/>
    <w:rsid w:val="00F87FA1"/>
    <w:rsid w:val="00F90051"/>
    <w:rsid w:val="00F90079"/>
    <w:rsid w:val="00F901DE"/>
    <w:rsid w:val="00F90257"/>
    <w:rsid w:val="00F90331"/>
    <w:rsid w:val="00F90567"/>
    <w:rsid w:val="00F90688"/>
    <w:rsid w:val="00F90793"/>
    <w:rsid w:val="00F90984"/>
    <w:rsid w:val="00F90A76"/>
    <w:rsid w:val="00F90BA6"/>
    <w:rsid w:val="00F90D30"/>
    <w:rsid w:val="00F90D8E"/>
    <w:rsid w:val="00F90E23"/>
    <w:rsid w:val="00F90EAC"/>
    <w:rsid w:val="00F90EC4"/>
    <w:rsid w:val="00F90F29"/>
    <w:rsid w:val="00F90F8C"/>
    <w:rsid w:val="00F90FC9"/>
    <w:rsid w:val="00F910BA"/>
    <w:rsid w:val="00F910D1"/>
    <w:rsid w:val="00F9112A"/>
    <w:rsid w:val="00F913AE"/>
    <w:rsid w:val="00F91590"/>
    <w:rsid w:val="00F91593"/>
    <w:rsid w:val="00F917B6"/>
    <w:rsid w:val="00F91980"/>
    <w:rsid w:val="00F9199B"/>
    <w:rsid w:val="00F919F0"/>
    <w:rsid w:val="00F91A85"/>
    <w:rsid w:val="00F91B17"/>
    <w:rsid w:val="00F91E45"/>
    <w:rsid w:val="00F91E51"/>
    <w:rsid w:val="00F922CC"/>
    <w:rsid w:val="00F9234F"/>
    <w:rsid w:val="00F923FA"/>
    <w:rsid w:val="00F92474"/>
    <w:rsid w:val="00F926A8"/>
    <w:rsid w:val="00F928B4"/>
    <w:rsid w:val="00F929FD"/>
    <w:rsid w:val="00F92AAF"/>
    <w:rsid w:val="00F92B97"/>
    <w:rsid w:val="00F92C13"/>
    <w:rsid w:val="00F92D23"/>
    <w:rsid w:val="00F92E01"/>
    <w:rsid w:val="00F93227"/>
    <w:rsid w:val="00F932F6"/>
    <w:rsid w:val="00F93771"/>
    <w:rsid w:val="00F93794"/>
    <w:rsid w:val="00F9389A"/>
    <w:rsid w:val="00F939B5"/>
    <w:rsid w:val="00F93CCA"/>
    <w:rsid w:val="00F94125"/>
    <w:rsid w:val="00F94142"/>
    <w:rsid w:val="00F941EA"/>
    <w:rsid w:val="00F948A0"/>
    <w:rsid w:val="00F949DB"/>
    <w:rsid w:val="00F94AA2"/>
    <w:rsid w:val="00F94D2A"/>
    <w:rsid w:val="00F94FB1"/>
    <w:rsid w:val="00F952C2"/>
    <w:rsid w:val="00F95300"/>
    <w:rsid w:val="00F95372"/>
    <w:rsid w:val="00F9546C"/>
    <w:rsid w:val="00F956DF"/>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6EA5"/>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594"/>
    <w:rsid w:val="00FA166D"/>
    <w:rsid w:val="00FA16A2"/>
    <w:rsid w:val="00FA1721"/>
    <w:rsid w:val="00FA176A"/>
    <w:rsid w:val="00FA184D"/>
    <w:rsid w:val="00FA1872"/>
    <w:rsid w:val="00FA1900"/>
    <w:rsid w:val="00FA1969"/>
    <w:rsid w:val="00FA19A9"/>
    <w:rsid w:val="00FA19AA"/>
    <w:rsid w:val="00FA1D07"/>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335"/>
    <w:rsid w:val="00FA3390"/>
    <w:rsid w:val="00FA3422"/>
    <w:rsid w:val="00FA34E6"/>
    <w:rsid w:val="00FA35F0"/>
    <w:rsid w:val="00FA3667"/>
    <w:rsid w:val="00FA3732"/>
    <w:rsid w:val="00FA375E"/>
    <w:rsid w:val="00FA3921"/>
    <w:rsid w:val="00FA3A5D"/>
    <w:rsid w:val="00FA3C39"/>
    <w:rsid w:val="00FA3DBC"/>
    <w:rsid w:val="00FA4143"/>
    <w:rsid w:val="00FA4270"/>
    <w:rsid w:val="00FA42A2"/>
    <w:rsid w:val="00FA4522"/>
    <w:rsid w:val="00FA4614"/>
    <w:rsid w:val="00FA470B"/>
    <w:rsid w:val="00FA4747"/>
    <w:rsid w:val="00FA48A0"/>
    <w:rsid w:val="00FA4913"/>
    <w:rsid w:val="00FA496C"/>
    <w:rsid w:val="00FA4B9D"/>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60F"/>
    <w:rsid w:val="00FA6613"/>
    <w:rsid w:val="00FA671D"/>
    <w:rsid w:val="00FA6776"/>
    <w:rsid w:val="00FA68B9"/>
    <w:rsid w:val="00FA6A51"/>
    <w:rsid w:val="00FA6AEF"/>
    <w:rsid w:val="00FA6C1D"/>
    <w:rsid w:val="00FA6EBB"/>
    <w:rsid w:val="00FA6F80"/>
    <w:rsid w:val="00FA70EB"/>
    <w:rsid w:val="00FA7352"/>
    <w:rsid w:val="00FA7377"/>
    <w:rsid w:val="00FA73BF"/>
    <w:rsid w:val="00FA7472"/>
    <w:rsid w:val="00FA748D"/>
    <w:rsid w:val="00FA74F1"/>
    <w:rsid w:val="00FA76A4"/>
    <w:rsid w:val="00FA7731"/>
    <w:rsid w:val="00FA7849"/>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B98"/>
    <w:rsid w:val="00FB1CD9"/>
    <w:rsid w:val="00FB1DAC"/>
    <w:rsid w:val="00FB1E5F"/>
    <w:rsid w:val="00FB1E71"/>
    <w:rsid w:val="00FB1EB2"/>
    <w:rsid w:val="00FB201D"/>
    <w:rsid w:val="00FB2057"/>
    <w:rsid w:val="00FB20A8"/>
    <w:rsid w:val="00FB2164"/>
    <w:rsid w:val="00FB2211"/>
    <w:rsid w:val="00FB2301"/>
    <w:rsid w:val="00FB2381"/>
    <w:rsid w:val="00FB244C"/>
    <w:rsid w:val="00FB2484"/>
    <w:rsid w:val="00FB249F"/>
    <w:rsid w:val="00FB2597"/>
    <w:rsid w:val="00FB29C9"/>
    <w:rsid w:val="00FB2AB4"/>
    <w:rsid w:val="00FB2C8D"/>
    <w:rsid w:val="00FB2CC1"/>
    <w:rsid w:val="00FB304F"/>
    <w:rsid w:val="00FB30B6"/>
    <w:rsid w:val="00FB3329"/>
    <w:rsid w:val="00FB335B"/>
    <w:rsid w:val="00FB347F"/>
    <w:rsid w:val="00FB3754"/>
    <w:rsid w:val="00FB37AF"/>
    <w:rsid w:val="00FB37CB"/>
    <w:rsid w:val="00FB3C3B"/>
    <w:rsid w:val="00FB3D31"/>
    <w:rsid w:val="00FB3E20"/>
    <w:rsid w:val="00FB3E3C"/>
    <w:rsid w:val="00FB408A"/>
    <w:rsid w:val="00FB4104"/>
    <w:rsid w:val="00FB41AF"/>
    <w:rsid w:val="00FB4334"/>
    <w:rsid w:val="00FB43FC"/>
    <w:rsid w:val="00FB4417"/>
    <w:rsid w:val="00FB443F"/>
    <w:rsid w:val="00FB4684"/>
    <w:rsid w:val="00FB46F7"/>
    <w:rsid w:val="00FB4821"/>
    <w:rsid w:val="00FB4994"/>
    <w:rsid w:val="00FB4BEF"/>
    <w:rsid w:val="00FB4CD3"/>
    <w:rsid w:val="00FB4F8C"/>
    <w:rsid w:val="00FB4FEA"/>
    <w:rsid w:val="00FB518D"/>
    <w:rsid w:val="00FB5204"/>
    <w:rsid w:val="00FB575E"/>
    <w:rsid w:val="00FB576F"/>
    <w:rsid w:val="00FB582A"/>
    <w:rsid w:val="00FB5837"/>
    <w:rsid w:val="00FB586A"/>
    <w:rsid w:val="00FB59D0"/>
    <w:rsid w:val="00FB5A1F"/>
    <w:rsid w:val="00FB5AB8"/>
    <w:rsid w:val="00FB5AC5"/>
    <w:rsid w:val="00FB5AD7"/>
    <w:rsid w:val="00FB5C1B"/>
    <w:rsid w:val="00FB5D85"/>
    <w:rsid w:val="00FB5E87"/>
    <w:rsid w:val="00FB5F68"/>
    <w:rsid w:val="00FB5FB8"/>
    <w:rsid w:val="00FB6065"/>
    <w:rsid w:val="00FB60EB"/>
    <w:rsid w:val="00FB6562"/>
    <w:rsid w:val="00FB6672"/>
    <w:rsid w:val="00FB69F4"/>
    <w:rsid w:val="00FB6B25"/>
    <w:rsid w:val="00FB6CE8"/>
    <w:rsid w:val="00FB6DBB"/>
    <w:rsid w:val="00FB6E65"/>
    <w:rsid w:val="00FB6FEF"/>
    <w:rsid w:val="00FB72B6"/>
    <w:rsid w:val="00FB72DD"/>
    <w:rsid w:val="00FB7716"/>
    <w:rsid w:val="00FB77E5"/>
    <w:rsid w:val="00FB798A"/>
    <w:rsid w:val="00FB7AD0"/>
    <w:rsid w:val="00FB7BCB"/>
    <w:rsid w:val="00FB7EC4"/>
    <w:rsid w:val="00FB7F61"/>
    <w:rsid w:val="00FC00AB"/>
    <w:rsid w:val="00FC013F"/>
    <w:rsid w:val="00FC01C5"/>
    <w:rsid w:val="00FC029B"/>
    <w:rsid w:val="00FC050D"/>
    <w:rsid w:val="00FC0596"/>
    <w:rsid w:val="00FC0689"/>
    <w:rsid w:val="00FC0739"/>
    <w:rsid w:val="00FC07A1"/>
    <w:rsid w:val="00FC0A20"/>
    <w:rsid w:val="00FC0AB2"/>
    <w:rsid w:val="00FC0B78"/>
    <w:rsid w:val="00FC0C26"/>
    <w:rsid w:val="00FC0C89"/>
    <w:rsid w:val="00FC0EB5"/>
    <w:rsid w:val="00FC0EF0"/>
    <w:rsid w:val="00FC0F68"/>
    <w:rsid w:val="00FC1084"/>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C5"/>
    <w:rsid w:val="00FC457D"/>
    <w:rsid w:val="00FC458D"/>
    <w:rsid w:val="00FC4742"/>
    <w:rsid w:val="00FC478C"/>
    <w:rsid w:val="00FC4886"/>
    <w:rsid w:val="00FC48E8"/>
    <w:rsid w:val="00FC49F6"/>
    <w:rsid w:val="00FC4B7C"/>
    <w:rsid w:val="00FC4F52"/>
    <w:rsid w:val="00FC5042"/>
    <w:rsid w:val="00FC535F"/>
    <w:rsid w:val="00FC5427"/>
    <w:rsid w:val="00FC55EF"/>
    <w:rsid w:val="00FC5667"/>
    <w:rsid w:val="00FC588F"/>
    <w:rsid w:val="00FC59F8"/>
    <w:rsid w:val="00FC5AF1"/>
    <w:rsid w:val="00FC5BAF"/>
    <w:rsid w:val="00FC5EF8"/>
    <w:rsid w:val="00FC5F48"/>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D8B"/>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2BB"/>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4D1"/>
    <w:rsid w:val="00FD1613"/>
    <w:rsid w:val="00FD166D"/>
    <w:rsid w:val="00FD1783"/>
    <w:rsid w:val="00FD1A4D"/>
    <w:rsid w:val="00FD1BAA"/>
    <w:rsid w:val="00FD1BF9"/>
    <w:rsid w:val="00FD1F09"/>
    <w:rsid w:val="00FD20E3"/>
    <w:rsid w:val="00FD215E"/>
    <w:rsid w:val="00FD21DE"/>
    <w:rsid w:val="00FD2498"/>
    <w:rsid w:val="00FD28A7"/>
    <w:rsid w:val="00FD2AEE"/>
    <w:rsid w:val="00FD2B2A"/>
    <w:rsid w:val="00FD2DD5"/>
    <w:rsid w:val="00FD2E91"/>
    <w:rsid w:val="00FD2FCE"/>
    <w:rsid w:val="00FD33B6"/>
    <w:rsid w:val="00FD33B8"/>
    <w:rsid w:val="00FD3430"/>
    <w:rsid w:val="00FD35EE"/>
    <w:rsid w:val="00FD36EC"/>
    <w:rsid w:val="00FD386D"/>
    <w:rsid w:val="00FD3880"/>
    <w:rsid w:val="00FD3A9D"/>
    <w:rsid w:val="00FD3C0E"/>
    <w:rsid w:val="00FD3CBA"/>
    <w:rsid w:val="00FD3D53"/>
    <w:rsid w:val="00FD3D87"/>
    <w:rsid w:val="00FD3DE6"/>
    <w:rsid w:val="00FD422D"/>
    <w:rsid w:val="00FD4362"/>
    <w:rsid w:val="00FD44A6"/>
    <w:rsid w:val="00FD46E4"/>
    <w:rsid w:val="00FD4722"/>
    <w:rsid w:val="00FD47C8"/>
    <w:rsid w:val="00FD48B2"/>
    <w:rsid w:val="00FD49B4"/>
    <w:rsid w:val="00FD4AD8"/>
    <w:rsid w:val="00FD4BB4"/>
    <w:rsid w:val="00FD4CDD"/>
    <w:rsid w:val="00FD4E02"/>
    <w:rsid w:val="00FD4E06"/>
    <w:rsid w:val="00FD4FA3"/>
    <w:rsid w:val="00FD52F3"/>
    <w:rsid w:val="00FD533D"/>
    <w:rsid w:val="00FD534E"/>
    <w:rsid w:val="00FD572C"/>
    <w:rsid w:val="00FD575F"/>
    <w:rsid w:val="00FD57B1"/>
    <w:rsid w:val="00FD5888"/>
    <w:rsid w:val="00FD59B5"/>
    <w:rsid w:val="00FD5B6F"/>
    <w:rsid w:val="00FD5DF9"/>
    <w:rsid w:val="00FD5F33"/>
    <w:rsid w:val="00FD605F"/>
    <w:rsid w:val="00FD60FF"/>
    <w:rsid w:val="00FD6160"/>
    <w:rsid w:val="00FD62B9"/>
    <w:rsid w:val="00FD65B1"/>
    <w:rsid w:val="00FD6612"/>
    <w:rsid w:val="00FD6858"/>
    <w:rsid w:val="00FD6875"/>
    <w:rsid w:val="00FD68D1"/>
    <w:rsid w:val="00FD6983"/>
    <w:rsid w:val="00FD69B6"/>
    <w:rsid w:val="00FD69D0"/>
    <w:rsid w:val="00FD6A18"/>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48"/>
    <w:rsid w:val="00FD7EB5"/>
    <w:rsid w:val="00FD7EDA"/>
    <w:rsid w:val="00FD7F3F"/>
    <w:rsid w:val="00FD7F8E"/>
    <w:rsid w:val="00FD7FC2"/>
    <w:rsid w:val="00FD7FE6"/>
    <w:rsid w:val="00FE020F"/>
    <w:rsid w:val="00FE045A"/>
    <w:rsid w:val="00FE072E"/>
    <w:rsid w:val="00FE0AFD"/>
    <w:rsid w:val="00FE0C5D"/>
    <w:rsid w:val="00FE0D2F"/>
    <w:rsid w:val="00FE0D66"/>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E79"/>
    <w:rsid w:val="00FE2FFE"/>
    <w:rsid w:val="00FE3066"/>
    <w:rsid w:val="00FE3190"/>
    <w:rsid w:val="00FE31AB"/>
    <w:rsid w:val="00FE3308"/>
    <w:rsid w:val="00FE3373"/>
    <w:rsid w:val="00FE345B"/>
    <w:rsid w:val="00FE34F7"/>
    <w:rsid w:val="00FE3514"/>
    <w:rsid w:val="00FE39D4"/>
    <w:rsid w:val="00FE3B8F"/>
    <w:rsid w:val="00FE3C2C"/>
    <w:rsid w:val="00FE3C63"/>
    <w:rsid w:val="00FE3C73"/>
    <w:rsid w:val="00FE3D0C"/>
    <w:rsid w:val="00FE3E63"/>
    <w:rsid w:val="00FE4148"/>
    <w:rsid w:val="00FE4197"/>
    <w:rsid w:val="00FE446A"/>
    <w:rsid w:val="00FE4616"/>
    <w:rsid w:val="00FE4752"/>
    <w:rsid w:val="00FE47B7"/>
    <w:rsid w:val="00FE47C8"/>
    <w:rsid w:val="00FE4C20"/>
    <w:rsid w:val="00FE4CF3"/>
    <w:rsid w:val="00FE4D48"/>
    <w:rsid w:val="00FE4D9A"/>
    <w:rsid w:val="00FE4E91"/>
    <w:rsid w:val="00FE54B2"/>
    <w:rsid w:val="00FE55C3"/>
    <w:rsid w:val="00FE56A5"/>
    <w:rsid w:val="00FE56CC"/>
    <w:rsid w:val="00FE598D"/>
    <w:rsid w:val="00FE59D1"/>
    <w:rsid w:val="00FE5A01"/>
    <w:rsid w:val="00FE5CAB"/>
    <w:rsid w:val="00FE5D47"/>
    <w:rsid w:val="00FE5D73"/>
    <w:rsid w:val="00FE5DBC"/>
    <w:rsid w:val="00FE5E29"/>
    <w:rsid w:val="00FE5FCA"/>
    <w:rsid w:val="00FE6407"/>
    <w:rsid w:val="00FE6480"/>
    <w:rsid w:val="00FE64CE"/>
    <w:rsid w:val="00FE65BF"/>
    <w:rsid w:val="00FE6C14"/>
    <w:rsid w:val="00FE6D5D"/>
    <w:rsid w:val="00FE6FC5"/>
    <w:rsid w:val="00FE7059"/>
    <w:rsid w:val="00FE70C4"/>
    <w:rsid w:val="00FE724A"/>
    <w:rsid w:val="00FE772B"/>
    <w:rsid w:val="00FE7936"/>
    <w:rsid w:val="00FE7AAF"/>
    <w:rsid w:val="00FE7D59"/>
    <w:rsid w:val="00FE7FE4"/>
    <w:rsid w:val="00FF003E"/>
    <w:rsid w:val="00FF0048"/>
    <w:rsid w:val="00FF00B1"/>
    <w:rsid w:val="00FF0268"/>
    <w:rsid w:val="00FF0522"/>
    <w:rsid w:val="00FF052B"/>
    <w:rsid w:val="00FF05C2"/>
    <w:rsid w:val="00FF07E3"/>
    <w:rsid w:val="00FF08CA"/>
    <w:rsid w:val="00FF0A67"/>
    <w:rsid w:val="00FF0A6A"/>
    <w:rsid w:val="00FF0AD0"/>
    <w:rsid w:val="00FF0B41"/>
    <w:rsid w:val="00FF0D9A"/>
    <w:rsid w:val="00FF1074"/>
    <w:rsid w:val="00FF1168"/>
    <w:rsid w:val="00FF1196"/>
    <w:rsid w:val="00FF1234"/>
    <w:rsid w:val="00FF13A2"/>
    <w:rsid w:val="00FF1428"/>
    <w:rsid w:val="00FF1540"/>
    <w:rsid w:val="00FF1695"/>
    <w:rsid w:val="00FF173D"/>
    <w:rsid w:val="00FF1808"/>
    <w:rsid w:val="00FF1924"/>
    <w:rsid w:val="00FF1B2C"/>
    <w:rsid w:val="00FF1D0C"/>
    <w:rsid w:val="00FF1ECC"/>
    <w:rsid w:val="00FF1F8A"/>
    <w:rsid w:val="00FF2200"/>
    <w:rsid w:val="00FF2270"/>
    <w:rsid w:val="00FF2322"/>
    <w:rsid w:val="00FF2326"/>
    <w:rsid w:val="00FF2477"/>
    <w:rsid w:val="00FF24CE"/>
    <w:rsid w:val="00FF25F4"/>
    <w:rsid w:val="00FF278E"/>
    <w:rsid w:val="00FF2971"/>
    <w:rsid w:val="00FF2C4A"/>
    <w:rsid w:val="00FF2DFD"/>
    <w:rsid w:val="00FF2E26"/>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22"/>
    <w:rsid w:val="00FF423C"/>
    <w:rsid w:val="00FF42F6"/>
    <w:rsid w:val="00FF4371"/>
    <w:rsid w:val="00FF44ED"/>
    <w:rsid w:val="00FF4535"/>
    <w:rsid w:val="00FF453E"/>
    <w:rsid w:val="00FF4564"/>
    <w:rsid w:val="00FF4596"/>
    <w:rsid w:val="00FF4770"/>
    <w:rsid w:val="00FF47F9"/>
    <w:rsid w:val="00FF4B2C"/>
    <w:rsid w:val="00FF4F29"/>
    <w:rsid w:val="00FF5044"/>
    <w:rsid w:val="00FF504F"/>
    <w:rsid w:val="00FF5062"/>
    <w:rsid w:val="00FF520C"/>
    <w:rsid w:val="00FF5217"/>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6D37"/>
    <w:rsid w:val="00FF70BA"/>
    <w:rsid w:val="00FF7229"/>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727"/>
    <w:pPr>
      <w:spacing w:line="260" w:lineRule="atLeast"/>
    </w:pPr>
    <w:rPr>
      <w:sz w:val="22"/>
      <w:lang w:val="en-GB" w:bidi="ar-SA"/>
    </w:rPr>
  </w:style>
  <w:style w:type="paragraph" w:styleId="Heading1">
    <w:name w:val="heading 1"/>
    <w:basedOn w:val="Heading2"/>
    <w:next w:val="BodyText"/>
    <w:link w:val="Heading1Char"/>
    <w:uiPriority w:val="99"/>
    <w:qFormat/>
    <w:rsid w:val="00C766E6"/>
    <w:pPr>
      <w:outlineLvl w:val="0"/>
    </w:pPr>
  </w:style>
  <w:style w:type="paragraph" w:styleId="Heading2">
    <w:name w:val="heading 2"/>
    <w:basedOn w:val="Heading3"/>
    <w:next w:val="BodyText"/>
    <w:link w:val="Heading2Char"/>
    <w:qFormat/>
    <w:rsid w:val="00C766E6"/>
    <w:p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4"/>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5"/>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6"/>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8"/>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1"/>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uiPriority w:val="22"/>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2"/>
      </w:numPr>
    </w:pPr>
  </w:style>
  <w:style w:type="numbering" w:customStyle="1" w:styleId="CurrentList1">
    <w:name w:val="Current List1"/>
    <w:rsid w:val="006D7EC2"/>
    <w:pPr>
      <w:numPr>
        <w:numId w:val="23"/>
      </w:numPr>
    </w:pPr>
  </w:style>
  <w:style w:type="numbering" w:styleId="111111">
    <w:name w:val="Outline List 2"/>
    <w:aliases w:val="24 / 24.1"/>
    <w:basedOn w:val="NoList"/>
    <w:rsid w:val="006D7EC2"/>
    <w:pPr>
      <w:numPr>
        <w:numId w:val="24"/>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60DC"/>
    <w:rPr>
      <w:rFonts w:ascii="Calibri" w:eastAsia="Calibri" w:hAnsi="Calibri" w:cs="Cordia New"/>
      <w:kern w:val="2"/>
      <w:sz w:val="22"/>
      <w:szCs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1030979">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34103928">
      <w:bodyDiv w:val="1"/>
      <w:marLeft w:val="0"/>
      <w:marRight w:val="0"/>
      <w:marTop w:val="0"/>
      <w:marBottom w:val="0"/>
      <w:divBdr>
        <w:top w:val="none" w:sz="0" w:space="0" w:color="auto"/>
        <w:left w:val="none" w:sz="0" w:space="0" w:color="auto"/>
        <w:bottom w:val="none" w:sz="0" w:space="0" w:color="auto"/>
        <w:right w:val="none" w:sz="0" w:space="0" w:color="auto"/>
      </w:divBdr>
      <w:divsChild>
        <w:div w:id="570576942">
          <w:marLeft w:val="0"/>
          <w:marRight w:val="0"/>
          <w:marTop w:val="0"/>
          <w:marBottom w:val="0"/>
          <w:divBdr>
            <w:top w:val="none" w:sz="0" w:space="0" w:color="auto"/>
            <w:left w:val="none" w:sz="0" w:space="0" w:color="auto"/>
            <w:bottom w:val="none" w:sz="0" w:space="0" w:color="auto"/>
            <w:right w:val="none" w:sz="0" w:space="0" w:color="auto"/>
          </w:divBdr>
        </w:div>
      </w:divsChild>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3642148">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14859075">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2368808">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380637960">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15975129">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0394492">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3752986">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07854666">
      <w:bodyDiv w:val="1"/>
      <w:marLeft w:val="0"/>
      <w:marRight w:val="0"/>
      <w:marTop w:val="0"/>
      <w:marBottom w:val="0"/>
      <w:divBdr>
        <w:top w:val="none" w:sz="0" w:space="0" w:color="auto"/>
        <w:left w:val="none" w:sz="0" w:space="0" w:color="auto"/>
        <w:bottom w:val="none" w:sz="0" w:space="0" w:color="auto"/>
        <w:right w:val="none" w:sz="0" w:space="0" w:color="auto"/>
      </w:divBdr>
      <w:divsChild>
        <w:div w:id="770852293">
          <w:marLeft w:val="0"/>
          <w:marRight w:val="0"/>
          <w:marTop w:val="0"/>
          <w:marBottom w:val="0"/>
          <w:divBdr>
            <w:top w:val="none" w:sz="0" w:space="0" w:color="auto"/>
            <w:left w:val="none" w:sz="0" w:space="0" w:color="auto"/>
            <w:bottom w:val="none" w:sz="0" w:space="0" w:color="auto"/>
            <w:right w:val="none" w:sz="0" w:space="0" w:color="auto"/>
          </w:divBdr>
        </w:div>
      </w:divsChild>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694695603">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02790486">
      <w:bodyDiv w:val="1"/>
      <w:marLeft w:val="0"/>
      <w:marRight w:val="0"/>
      <w:marTop w:val="0"/>
      <w:marBottom w:val="0"/>
      <w:divBdr>
        <w:top w:val="none" w:sz="0" w:space="0" w:color="auto"/>
        <w:left w:val="none" w:sz="0" w:space="0" w:color="auto"/>
        <w:bottom w:val="none" w:sz="0" w:space="0" w:color="auto"/>
        <w:right w:val="none" w:sz="0" w:space="0" w:color="auto"/>
      </w:divBdr>
      <w:divsChild>
        <w:div w:id="291601525">
          <w:marLeft w:val="0"/>
          <w:marRight w:val="0"/>
          <w:marTop w:val="0"/>
          <w:marBottom w:val="0"/>
          <w:divBdr>
            <w:top w:val="none" w:sz="0" w:space="0" w:color="auto"/>
            <w:left w:val="none" w:sz="0" w:space="0" w:color="auto"/>
            <w:bottom w:val="none" w:sz="0" w:space="0" w:color="auto"/>
            <w:right w:val="none" w:sz="0" w:space="0" w:color="auto"/>
          </w:divBdr>
        </w:div>
      </w:divsChild>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8815514">
      <w:bodyDiv w:val="1"/>
      <w:marLeft w:val="0"/>
      <w:marRight w:val="0"/>
      <w:marTop w:val="0"/>
      <w:marBottom w:val="0"/>
      <w:divBdr>
        <w:top w:val="none" w:sz="0" w:space="0" w:color="auto"/>
        <w:left w:val="none" w:sz="0" w:space="0" w:color="auto"/>
        <w:bottom w:val="none" w:sz="0" w:space="0" w:color="auto"/>
        <w:right w:val="none" w:sz="0" w:space="0" w:color="auto"/>
      </w:divBdr>
      <w:divsChild>
        <w:div w:id="1900172355">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4509567">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48922791">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00771524">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3068083">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19411193">
      <w:bodyDiv w:val="1"/>
      <w:marLeft w:val="0"/>
      <w:marRight w:val="0"/>
      <w:marTop w:val="0"/>
      <w:marBottom w:val="0"/>
      <w:divBdr>
        <w:top w:val="none" w:sz="0" w:space="0" w:color="auto"/>
        <w:left w:val="none" w:sz="0" w:space="0" w:color="auto"/>
        <w:bottom w:val="none" w:sz="0" w:space="0" w:color="auto"/>
        <w:right w:val="none" w:sz="0" w:space="0" w:color="auto"/>
      </w:divBdr>
      <w:divsChild>
        <w:div w:id="1520269306">
          <w:marLeft w:val="0"/>
          <w:marRight w:val="0"/>
          <w:marTop w:val="0"/>
          <w:marBottom w:val="0"/>
          <w:divBdr>
            <w:top w:val="none" w:sz="0" w:space="0" w:color="auto"/>
            <w:left w:val="none" w:sz="0" w:space="0" w:color="auto"/>
            <w:bottom w:val="none" w:sz="0" w:space="0" w:color="auto"/>
            <w:right w:val="none" w:sz="0" w:space="0" w:color="auto"/>
          </w:divBdr>
        </w:div>
      </w:divsChild>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68650546">
      <w:bodyDiv w:val="1"/>
      <w:marLeft w:val="0"/>
      <w:marRight w:val="0"/>
      <w:marTop w:val="0"/>
      <w:marBottom w:val="0"/>
      <w:divBdr>
        <w:top w:val="none" w:sz="0" w:space="0" w:color="auto"/>
        <w:left w:val="none" w:sz="0" w:space="0" w:color="auto"/>
        <w:bottom w:val="none" w:sz="0" w:space="0" w:color="auto"/>
        <w:right w:val="none" w:sz="0" w:space="0" w:color="auto"/>
      </w:divBdr>
      <w:divsChild>
        <w:div w:id="445806776">
          <w:marLeft w:val="0"/>
          <w:marRight w:val="0"/>
          <w:marTop w:val="0"/>
          <w:marBottom w:val="0"/>
          <w:divBdr>
            <w:top w:val="none" w:sz="0" w:space="0" w:color="auto"/>
            <w:left w:val="none" w:sz="0" w:space="0" w:color="auto"/>
            <w:bottom w:val="none" w:sz="0" w:space="0" w:color="auto"/>
            <w:right w:val="none" w:sz="0" w:space="0" w:color="auto"/>
          </w:divBdr>
        </w:div>
      </w:divsChild>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798596753">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13006609">
      <w:bodyDiv w:val="1"/>
      <w:marLeft w:val="0"/>
      <w:marRight w:val="0"/>
      <w:marTop w:val="0"/>
      <w:marBottom w:val="0"/>
      <w:divBdr>
        <w:top w:val="none" w:sz="0" w:space="0" w:color="auto"/>
        <w:left w:val="none" w:sz="0" w:space="0" w:color="auto"/>
        <w:bottom w:val="none" w:sz="0" w:space="0" w:color="auto"/>
        <w:right w:val="none" w:sz="0" w:space="0" w:color="auto"/>
      </w:divBdr>
      <w:divsChild>
        <w:div w:id="370613113">
          <w:marLeft w:val="0"/>
          <w:marRight w:val="0"/>
          <w:marTop w:val="0"/>
          <w:marBottom w:val="0"/>
          <w:divBdr>
            <w:top w:val="none" w:sz="0" w:space="0" w:color="auto"/>
            <w:left w:val="none" w:sz="0" w:space="0" w:color="auto"/>
            <w:bottom w:val="none" w:sz="0" w:space="0" w:color="auto"/>
            <w:right w:val="none" w:sz="0" w:space="0" w:color="auto"/>
          </w:divBdr>
        </w:div>
      </w:divsChild>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1997371797">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5</TotalTime>
  <Pages>38</Pages>
  <Words>10584</Words>
  <Characters>60332</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Parichat Khamnak</cp:lastModifiedBy>
  <cp:revision>6</cp:revision>
  <cp:lastPrinted>2026-04-29T02:45:00Z</cp:lastPrinted>
  <dcterms:created xsi:type="dcterms:W3CDTF">2026-05-08T04:55:00Z</dcterms:created>
  <dcterms:modified xsi:type="dcterms:W3CDTF">2026-05-08T06:05:00Z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