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3740D" w14:textId="365120F6" w:rsidR="0083037E" w:rsidRPr="00A67A7C" w:rsidRDefault="0083037E"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A67A7C">
        <w:rPr>
          <w:rFonts w:ascii="AngsanaUPC" w:hAnsi="AngsanaUPC" w:cs="AngsanaUPC"/>
          <w:b/>
          <w:bCs/>
          <w:sz w:val="28"/>
          <w:szCs w:val="28"/>
        </w:rPr>
        <w:t>GENERAL INFORMATION</w:t>
      </w:r>
    </w:p>
    <w:p w14:paraId="5C710A32" w14:textId="7A9B7EA4" w:rsidR="0083037E" w:rsidRPr="00A67A7C" w:rsidRDefault="00E34E75" w:rsidP="00A67A7C">
      <w:pPr>
        <w:pStyle w:val="ListParagraph"/>
        <w:spacing w:before="120" w:after="120" w:line="340" w:lineRule="exact"/>
        <w:ind w:left="284"/>
        <w:jc w:val="thaiDistribute"/>
        <w:rPr>
          <w:rFonts w:ascii="AngsanaUPC" w:hAnsi="AngsanaUPC" w:cs="AngsanaUPC"/>
          <w:sz w:val="28"/>
          <w:szCs w:val="28"/>
        </w:rPr>
      </w:pPr>
      <w:r w:rsidRPr="00A67A7C">
        <w:rPr>
          <w:rFonts w:ascii="AngsanaUPC" w:hAnsi="AngsanaUPC" w:cs="AngsanaUPC"/>
          <w:sz w:val="28"/>
          <w:szCs w:val="28"/>
        </w:rPr>
        <w:t xml:space="preserve">Thai Future Incorporation Public Company Limited </w:t>
      </w:r>
      <w:r w:rsidR="0083037E" w:rsidRPr="00A67A7C">
        <w:rPr>
          <w:rFonts w:ascii="AngsanaUPC" w:hAnsi="AngsanaUPC" w:cs="AngsanaUPC"/>
          <w:sz w:val="28"/>
          <w:szCs w:val="28"/>
        </w:rPr>
        <w:t xml:space="preserve">was registered in Thailand on March 3, </w:t>
      </w:r>
      <w:proofErr w:type="gramStart"/>
      <w:r w:rsidR="0083037E" w:rsidRPr="00A67A7C">
        <w:rPr>
          <w:rFonts w:ascii="AngsanaUPC" w:hAnsi="AngsanaUPC" w:cs="AngsanaUPC"/>
          <w:sz w:val="28"/>
          <w:szCs w:val="28"/>
        </w:rPr>
        <w:t>1983</w:t>
      </w:r>
      <w:proofErr w:type="gramEnd"/>
      <w:r w:rsidR="0083037E" w:rsidRPr="00A67A7C">
        <w:rPr>
          <w:rFonts w:ascii="AngsanaUPC" w:hAnsi="AngsanaUPC" w:cs="AngsanaUPC"/>
          <w:sz w:val="28"/>
          <w:szCs w:val="28"/>
        </w:rPr>
        <w:t xml:space="preserve"> with the registration number 882</w:t>
      </w:r>
      <w:r w:rsidR="0083037E" w:rsidRPr="00A67A7C">
        <w:rPr>
          <w:rFonts w:ascii="AngsanaUPC" w:hAnsi="AngsanaUPC" w:cs="AngsanaUPC"/>
          <w:sz w:val="28"/>
          <w:szCs w:val="28"/>
          <w:cs/>
        </w:rPr>
        <w:t>/</w:t>
      </w:r>
      <w:r w:rsidR="0083037E" w:rsidRPr="00A67A7C">
        <w:rPr>
          <w:rFonts w:ascii="AngsanaUPC" w:hAnsi="AngsanaUPC" w:cs="AngsanaUPC"/>
          <w:sz w:val="28"/>
          <w:szCs w:val="28"/>
        </w:rPr>
        <w:t>2526</w:t>
      </w:r>
      <w:r w:rsidR="0083037E" w:rsidRPr="00A67A7C">
        <w:rPr>
          <w:rFonts w:ascii="AngsanaUPC" w:hAnsi="AngsanaUPC" w:cs="AngsanaUPC"/>
          <w:sz w:val="28"/>
          <w:szCs w:val="28"/>
          <w:cs/>
        </w:rPr>
        <w:t xml:space="preserve">. </w:t>
      </w:r>
      <w:r w:rsidR="0083037E" w:rsidRPr="00A67A7C">
        <w:rPr>
          <w:rFonts w:ascii="AngsanaUPC" w:hAnsi="AngsanaUPC" w:cs="AngsanaUPC"/>
          <w:sz w:val="28"/>
          <w:szCs w:val="28"/>
        </w:rPr>
        <w:t xml:space="preserve">It was later registered a conversion to a public company limited on February 1, </w:t>
      </w:r>
      <w:proofErr w:type="gramStart"/>
      <w:r w:rsidR="0083037E" w:rsidRPr="00A67A7C">
        <w:rPr>
          <w:rFonts w:ascii="AngsanaUPC" w:hAnsi="AngsanaUPC" w:cs="AngsanaUPC"/>
          <w:sz w:val="28"/>
          <w:szCs w:val="28"/>
        </w:rPr>
        <w:t>1994</w:t>
      </w:r>
      <w:proofErr w:type="gramEnd"/>
      <w:r w:rsidR="0083037E" w:rsidRPr="00A67A7C">
        <w:rPr>
          <w:rFonts w:ascii="AngsanaUPC" w:hAnsi="AngsanaUPC" w:cs="AngsanaUPC"/>
          <w:sz w:val="28"/>
          <w:szCs w:val="28"/>
        </w:rPr>
        <w:t xml:space="preserve"> with the registration number 0107537000386</w:t>
      </w:r>
      <w:r w:rsidR="0083037E" w:rsidRPr="00A67A7C">
        <w:rPr>
          <w:rFonts w:ascii="AngsanaUPC" w:hAnsi="AngsanaUPC" w:cs="AngsanaUPC"/>
          <w:sz w:val="28"/>
          <w:szCs w:val="28"/>
          <w:cs/>
        </w:rPr>
        <w:t>.</w:t>
      </w:r>
    </w:p>
    <w:p w14:paraId="75A2C755" w14:textId="1941B834" w:rsidR="0083037E" w:rsidRPr="00A67A7C" w:rsidRDefault="0083037E" w:rsidP="00A67A7C">
      <w:pPr>
        <w:pStyle w:val="ListParagraph"/>
        <w:spacing w:before="120" w:after="120" w:line="340" w:lineRule="exact"/>
        <w:ind w:left="284"/>
        <w:jc w:val="thaiDistribute"/>
        <w:rPr>
          <w:rFonts w:ascii="AngsanaUPC" w:hAnsi="AngsanaUPC" w:cs="AngsanaUPC"/>
          <w:sz w:val="28"/>
          <w:szCs w:val="28"/>
          <w:u w:val="single"/>
        </w:rPr>
      </w:pPr>
      <w:r w:rsidRPr="00A67A7C">
        <w:rPr>
          <w:rFonts w:ascii="AngsanaUPC" w:hAnsi="AngsanaUPC" w:cs="AngsanaUPC"/>
          <w:sz w:val="28"/>
          <w:szCs w:val="28"/>
        </w:rPr>
        <w:t xml:space="preserve">The major shareholders are </w:t>
      </w:r>
      <w:proofErr w:type="spellStart"/>
      <w:r w:rsidRPr="00A67A7C">
        <w:rPr>
          <w:rFonts w:ascii="AngsanaUPC" w:hAnsi="AngsanaUPC" w:cs="AngsanaUPC"/>
          <w:sz w:val="28"/>
          <w:szCs w:val="28"/>
        </w:rPr>
        <w:t>Mahagitsiri</w:t>
      </w:r>
      <w:proofErr w:type="spellEnd"/>
      <w:r w:rsidRPr="00A67A7C">
        <w:rPr>
          <w:rFonts w:ascii="AngsanaUPC" w:hAnsi="AngsanaUPC" w:cs="AngsanaUPC"/>
          <w:sz w:val="28"/>
          <w:szCs w:val="28"/>
        </w:rPr>
        <w:t xml:space="preserve"> family</w:t>
      </w:r>
      <w:r w:rsidRPr="00A67A7C">
        <w:rPr>
          <w:rFonts w:ascii="AngsanaUPC" w:hAnsi="AngsanaUPC" w:cs="AngsanaUPC"/>
          <w:sz w:val="28"/>
          <w:szCs w:val="28"/>
          <w:cs/>
        </w:rPr>
        <w:t xml:space="preserve">. </w:t>
      </w:r>
      <w:r w:rsidRPr="00A67A7C">
        <w:rPr>
          <w:rFonts w:ascii="AngsanaUPC" w:hAnsi="AngsanaUPC" w:cs="AngsanaUPC"/>
          <w:sz w:val="28"/>
          <w:szCs w:val="28"/>
        </w:rPr>
        <w:t>The Company is engaged in manufacturing of packaging film</w:t>
      </w:r>
      <w:r w:rsidRPr="00A67A7C">
        <w:rPr>
          <w:rFonts w:ascii="AngsanaUPC" w:hAnsi="AngsanaUPC" w:cs="AngsanaUPC"/>
          <w:sz w:val="28"/>
          <w:szCs w:val="28"/>
          <w:cs/>
        </w:rPr>
        <w:t xml:space="preserve">.  </w:t>
      </w:r>
      <w:r w:rsidRPr="00A67A7C">
        <w:rPr>
          <w:rFonts w:ascii="AngsanaUPC" w:hAnsi="AngsanaUPC" w:cs="AngsanaUPC"/>
          <w:sz w:val="28"/>
          <w:szCs w:val="28"/>
        </w:rPr>
        <w:t>Presently, the Company has offices located at the following addresses</w:t>
      </w:r>
      <w:r w:rsidRPr="00A67A7C">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A67A7C" w14:paraId="5727F27B" w14:textId="77777777" w:rsidTr="00ED0F72">
        <w:tc>
          <w:tcPr>
            <w:tcW w:w="2250" w:type="dxa"/>
            <w:tcBorders>
              <w:top w:val="nil"/>
              <w:left w:val="nil"/>
              <w:bottom w:val="nil"/>
              <w:right w:val="nil"/>
            </w:tcBorders>
          </w:tcPr>
          <w:p w14:paraId="00C5FFB2" w14:textId="77777777" w:rsidR="0083037E" w:rsidRPr="00A67A7C" w:rsidRDefault="0083037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A67A7C">
              <w:rPr>
                <w:rFonts w:ascii="AngsanaUPC" w:hAnsi="AngsanaUPC" w:cs="AngsanaUPC"/>
                <w:sz w:val="28"/>
                <w:szCs w:val="28"/>
              </w:rPr>
              <w:t>a</w:t>
            </w:r>
            <w:r w:rsidRPr="00A67A7C">
              <w:rPr>
                <w:rFonts w:ascii="AngsanaUPC" w:hAnsi="AngsanaUPC" w:cs="AngsanaUPC"/>
                <w:sz w:val="28"/>
                <w:szCs w:val="28"/>
                <w:cs/>
              </w:rPr>
              <w:t xml:space="preserve">) </w:t>
            </w:r>
            <w:r w:rsidRPr="00A67A7C">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A67A7C" w:rsidRDefault="0083037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A67A7C">
              <w:rPr>
                <w:rFonts w:ascii="AngsanaUPC" w:hAnsi="AngsanaUPC" w:cs="AngsanaUPC"/>
                <w:spacing w:val="-4"/>
                <w:sz w:val="28"/>
                <w:szCs w:val="28"/>
                <w:cs/>
              </w:rPr>
              <w:t xml:space="preserve"> :</w:t>
            </w:r>
            <w:r w:rsidRPr="00A67A7C">
              <w:rPr>
                <w:rFonts w:ascii="AngsanaUPC" w:hAnsi="AngsanaUPC" w:cs="AngsanaUPC"/>
                <w:spacing w:val="-4"/>
                <w:sz w:val="28"/>
                <w:szCs w:val="28"/>
              </w:rPr>
              <w:t xml:space="preserve">  73</w:t>
            </w:r>
            <w:r w:rsidRPr="00A67A7C">
              <w:rPr>
                <w:rFonts w:ascii="AngsanaUPC" w:hAnsi="AngsanaUPC" w:cs="AngsanaUPC"/>
                <w:spacing w:val="-4"/>
                <w:sz w:val="28"/>
                <w:szCs w:val="28"/>
                <w:cs/>
              </w:rPr>
              <w:t>/</w:t>
            </w:r>
            <w:r w:rsidRPr="00A67A7C">
              <w:rPr>
                <w:rFonts w:ascii="AngsanaUPC" w:hAnsi="AngsanaUPC" w:cs="AngsanaUPC"/>
                <w:spacing w:val="-4"/>
                <w:sz w:val="28"/>
                <w:szCs w:val="28"/>
              </w:rPr>
              <w:t xml:space="preserve">3 Moo 4, </w:t>
            </w:r>
            <w:proofErr w:type="spellStart"/>
            <w:r w:rsidRPr="00A67A7C">
              <w:rPr>
                <w:rFonts w:ascii="AngsanaUPC" w:hAnsi="AngsanaUPC" w:cs="AngsanaUPC"/>
                <w:spacing w:val="-4"/>
                <w:sz w:val="28"/>
                <w:szCs w:val="28"/>
              </w:rPr>
              <w:t>Bangna</w:t>
            </w:r>
            <w:proofErr w:type="spellEnd"/>
            <w:r w:rsidRPr="00A67A7C">
              <w:rPr>
                <w:rFonts w:ascii="AngsanaUPC" w:hAnsi="AngsanaUPC" w:cs="AngsanaUPC"/>
                <w:spacing w:val="-4"/>
                <w:sz w:val="28"/>
                <w:szCs w:val="28"/>
              </w:rPr>
              <w:t xml:space="preserve"> </w:t>
            </w:r>
            <w:r w:rsidRPr="00A67A7C">
              <w:rPr>
                <w:rFonts w:ascii="AngsanaUPC" w:hAnsi="AngsanaUPC" w:cs="AngsanaUPC"/>
                <w:spacing w:val="-4"/>
                <w:sz w:val="28"/>
                <w:szCs w:val="28"/>
                <w:cs/>
              </w:rPr>
              <w:t xml:space="preserve">- </w:t>
            </w:r>
            <w:r w:rsidRPr="00A67A7C">
              <w:rPr>
                <w:rFonts w:ascii="AngsanaUPC" w:hAnsi="AngsanaUPC" w:cs="AngsanaUPC"/>
                <w:spacing w:val="-4"/>
                <w:sz w:val="28"/>
                <w:szCs w:val="28"/>
              </w:rPr>
              <w:t>Trad Road KM</w:t>
            </w:r>
            <w:r w:rsidRPr="00A67A7C">
              <w:rPr>
                <w:rFonts w:ascii="AngsanaUPC" w:hAnsi="AngsanaUPC" w:cs="AngsanaUPC"/>
                <w:spacing w:val="-4"/>
                <w:sz w:val="28"/>
                <w:szCs w:val="28"/>
                <w:cs/>
              </w:rPr>
              <w:t>.</w:t>
            </w:r>
            <w:r w:rsidRPr="00A67A7C">
              <w:rPr>
                <w:rFonts w:ascii="AngsanaUPC" w:hAnsi="AngsanaUPC" w:cs="AngsanaUPC"/>
                <w:spacing w:val="-4"/>
                <w:sz w:val="28"/>
                <w:szCs w:val="28"/>
              </w:rPr>
              <w:t xml:space="preserve">13, </w:t>
            </w:r>
            <w:proofErr w:type="spellStart"/>
            <w:r w:rsidRPr="00A67A7C">
              <w:rPr>
                <w:rFonts w:ascii="AngsanaUPC" w:hAnsi="AngsanaUPC" w:cs="AngsanaUPC"/>
                <w:spacing w:val="-4"/>
                <w:sz w:val="28"/>
                <w:szCs w:val="28"/>
              </w:rPr>
              <w:t>Bangchalong</w:t>
            </w:r>
            <w:proofErr w:type="spellEnd"/>
            <w:r w:rsidRPr="00A67A7C">
              <w:rPr>
                <w:rFonts w:ascii="AngsanaUPC" w:hAnsi="AngsanaUPC" w:cs="AngsanaUPC"/>
                <w:spacing w:val="-4"/>
                <w:sz w:val="28"/>
                <w:szCs w:val="28"/>
              </w:rPr>
              <w:t xml:space="preserve">, Bangplee, </w:t>
            </w:r>
            <w:proofErr w:type="spellStart"/>
            <w:r w:rsidRPr="00A67A7C">
              <w:rPr>
                <w:rFonts w:ascii="AngsanaUPC" w:hAnsi="AngsanaUPC" w:cs="AngsanaUPC"/>
                <w:spacing w:val="-4"/>
                <w:sz w:val="28"/>
                <w:szCs w:val="28"/>
              </w:rPr>
              <w:t>Sumutprakarn</w:t>
            </w:r>
            <w:proofErr w:type="spellEnd"/>
            <w:r w:rsidRPr="00A67A7C">
              <w:rPr>
                <w:rFonts w:ascii="AngsanaUPC" w:hAnsi="AngsanaUPC" w:cs="AngsanaUPC"/>
                <w:spacing w:val="-4"/>
                <w:sz w:val="28"/>
                <w:szCs w:val="28"/>
                <w:cs/>
                <w:lang w:val="en-GB"/>
              </w:rPr>
              <w:t>.</w:t>
            </w:r>
          </w:p>
        </w:tc>
      </w:tr>
      <w:tr w:rsidR="0083037E" w:rsidRPr="00A67A7C" w14:paraId="17DFB791" w14:textId="77777777" w:rsidTr="00ED0F72">
        <w:tc>
          <w:tcPr>
            <w:tcW w:w="2250" w:type="dxa"/>
            <w:tcBorders>
              <w:top w:val="nil"/>
              <w:left w:val="nil"/>
              <w:bottom w:val="nil"/>
              <w:right w:val="nil"/>
            </w:tcBorders>
          </w:tcPr>
          <w:p w14:paraId="328E2AA8" w14:textId="77777777" w:rsidR="0083037E" w:rsidRPr="00A67A7C" w:rsidRDefault="0083037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A67A7C">
              <w:rPr>
                <w:rFonts w:ascii="AngsanaUPC" w:hAnsi="AngsanaUPC" w:cs="AngsanaUPC"/>
                <w:sz w:val="28"/>
                <w:szCs w:val="28"/>
              </w:rPr>
              <w:t>b</w:t>
            </w:r>
            <w:r w:rsidRPr="00A67A7C">
              <w:rPr>
                <w:rFonts w:ascii="AngsanaUPC" w:hAnsi="AngsanaUPC" w:cs="AngsanaUPC"/>
                <w:sz w:val="28"/>
                <w:szCs w:val="28"/>
                <w:cs/>
                <w:lang w:val="en-GB"/>
              </w:rPr>
              <w:t>)</w:t>
            </w:r>
            <w:r w:rsidRPr="00A67A7C">
              <w:rPr>
                <w:rFonts w:ascii="AngsanaUPC" w:hAnsi="AngsanaUPC" w:cs="AngsanaUPC"/>
                <w:sz w:val="28"/>
                <w:szCs w:val="28"/>
              </w:rPr>
              <w:t xml:space="preserve"> Factory </w:t>
            </w:r>
          </w:p>
        </w:tc>
        <w:tc>
          <w:tcPr>
            <w:tcW w:w="6300" w:type="dxa"/>
            <w:tcBorders>
              <w:top w:val="nil"/>
              <w:left w:val="nil"/>
              <w:bottom w:val="nil"/>
              <w:right w:val="nil"/>
            </w:tcBorders>
          </w:tcPr>
          <w:p w14:paraId="13073DEF" w14:textId="0DF4C48A" w:rsidR="0083037E" w:rsidRPr="00A67A7C" w:rsidRDefault="0083037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A67A7C">
              <w:rPr>
                <w:rFonts w:ascii="AngsanaUPC" w:hAnsi="AngsanaUPC" w:cs="AngsanaUPC"/>
                <w:sz w:val="28"/>
                <w:szCs w:val="28"/>
                <w:cs/>
                <w:lang w:val="en-GB"/>
              </w:rPr>
              <w:t xml:space="preserve"> :  </w:t>
            </w:r>
            <w:r w:rsidR="006215EC" w:rsidRPr="00A67A7C">
              <w:rPr>
                <w:rFonts w:ascii="AngsanaUPC" w:hAnsi="AngsanaUPC" w:cs="AngsanaUPC"/>
                <w:sz w:val="28"/>
                <w:szCs w:val="28"/>
              </w:rPr>
              <w:t>327</w:t>
            </w:r>
            <w:r w:rsidRPr="00A67A7C">
              <w:rPr>
                <w:rFonts w:ascii="AngsanaUPC" w:hAnsi="AngsanaUPC" w:cs="AngsanaUPC"/>
                <w:sz w:val="28"/>
                <w:szCs w:val="28"/>
              </w:rPr>
              <w:t xml:space="preserve"> Moo </w:t>
            </w:r>
            <w:r w:rsidR="006215EC" w:rsidRPr="00A67A7C">
              <w:rPr>
                <w:rFonts w:ascii="AngsanaUPC" w:hAnsi="AngsanaUPC" w:cs="AngsanaUPC"/>
                <w:sz w:val="28"/>
                <w:szCs w:val="28"/>
              </w:rPr>
              <w:t>8</w:t>
            </w:r>
            <w:r w:rsidRPr="00A67A7C">
              <w:rPr>
                <w:rFonts w:ascii="AngsanaUPC" w:hAnsi="AngsanaUPC" w:cs="AngsanaUPC"/>
                <w:sz w:val="28"/>
                <w:szCs w:val="28"/>
              </w:rPr>
              <w:t xml:space="preserve">, </w:t>
            </w:r>
            <w:proofErr w:type="spellStart"/>
            <w:r w:rsidRPr="00A67A7C">
              <w:rPr>
                <w:rFonts w:ascii="AngsanaUPC" w:hAnsi="AngsanaUPC" w:cs="AngsanaUPC"/>
                <w:sz w:val="28"/>
                <w:szCs w:val="28"/>
              </w:rPr>
              <w:t>Mabkha</w:t>
            </w:r>
            <w:proofErr w:type="spellEnd"/>
            <w:r w:rsidRPr="00A67A7C">
              <w:rPr>
                <w:rFonts w:ascii="AngsanaUPC" w:hAnsi="AngsanaUPC" w:cs="AngsanaUPC"/>
                <w:sz w:val="28"/>
                <w:szCs w:val="28"/>
              </w:rPr>
              <w:t xml:space="preserve">, </w:t>
            </w:r>
            <w:proofErr w:type="spellStart"/>
            <w:r w:rsidRPr="00A67A7C">
              <w:rPr>
                <w:rFonts w:ascii="AngsanaUPC" w:hAnsi="AngsanaUPC" w:cs="AngsanaUPC"/>
                <w:sz w:val="28"/>
                <w:szCs w:val="28"/>
              </w:rPr>
              <w:t>Nikhompattana</w:t>
            </w:r>
            <w:proofErr w:type="spellEnd"/>
            <w:r w:rsidRPr="00A67A7C">
              <w:rPr>
                <w:rFonts w:ascii="AngsanaUPC" w:hAnsi="AngsanaUPC" w:cs="AngsanaUPC"/>
                <w:sz w:val="28"/>
                <w:szCs w:val="28"/>
              </w:rPr>
              <w:t xml:space="preserve"> District, Rayong</w:t>
            </w:r>
            <w:r w:rsidRPr="00A67A7C">
              <w:rPr>
                <w:rFonts w:ascii="AngsanaUPC" w:hAnsi="AngsanaUPC" w:cs="AngsanaUPC"/>
                <w:sz w:val="28"/>
                <w:szCs w:val="28"/>
                <w:cs/>
                <w:lang w:val="en-GB"/>
              </w:rPr>
              <w:t>.</w:t>
            </w:r>
          </w:p>
        </w:tc>
      </w:tr>
    </w:tbl>
    <w:p w14:paraId="41581D5D" w14:textId="77777777" w:rsidR="003C6685" w:rsidRPr="00A67A7C" w:rsidRDefault="003C6685" w:rsidP="00A67A7C">
      <w:pPr>
        <w:spacing w:before="120" w:after="120"/>
        <w:ind w:left="284"/>
        <w:jc w:val="thaiDistribute"/>
        <w:rPr>
          <w:rFonts w:ascii="AngsanaUPC" w:eastAsia="SimSun" w:hAnsi="AngsanaUPC" w:cs="AngsanaUPC"/>
          <w:b/>
          <w:bCs/>
          <w:sz w:val="28"/>
          <w:szCs w:val="28"/>
        </w:rPr>
      </w:pPr>
      <w:r w:rsidRPr="00A67A7C">
        <w:rPr>
          <w:rFonts w:ascii="AngsanaUPC" w:eastAsia="SimSun" w:hAnsi="AngsanaUPC" w:cs="AngsanaUPC"/>
          <w:b/>
          <w:bCs/>
          <w:sz w:val="28"/>
          <w:szCs w:val="28"/>
        </w:rPr>
        <w:t>Ratio of shareholders' equity to paid-up share capital</w:t>
      </w:r>
    </w:p>
    <w:p w14:paraId="096C0F5B" w14:textId="356791F2" w:rsidR="003C6685" w:rsidRPr="00A67A7C" w:rsidRDefault="003C6685" w:rsidP="00A67A7C">
      <w:pPr>
        <w:ind w:left="284"/>
        <w:jc w:val="thaiDistribute"/>
        <w:rPr>
          <w:rFonts w:ascii="AngsanaUPC" w:eastAsia="SimSun" w:hAnsi="AngsanaUPC" w:cs="AngsanaUPC"/>
          <w:sz w:val="28"/>
          <w:szCs w:val="28"/>
        </w:rPr>
      </w:pPr>
      <w:r w:rsidRPr="00A67A7C">
        <w:rPr>
          <w:rFonts w:ascii="AngsanaUPC" w:eastAsia="SimSun" w:hAnsi="AngsanaUPC" w:cs="AngsanaUPC"/>
          <w:sz w:val="28"/>
          <w:szCs w:val="28"/>
        </w:rPr>
        <w:t xml:space="preserve">As </w:t>
      </w:r>
      <w:proofErr w:type="gramStart"/>
      <w:r w:rsidRPr="00A67A7C">
        <w:rPr>
          <w:rFonts w:ascii="AngsanaUPC" w:eastAsia="SimSun" w:hAnsi="AngsanaUPC" w:cs="AngsanaUPC"/>
          <w:sz w:val="28"/>
          <w:szCs w:val="28"/>
        </w:rPr>
        <w:t>at</w:t>
      </w:r>
      <w:proofErr w:type="gramEnd"/>
      <w:r w:rsidRPr="00A67A7C">
        <w:rPr>
          <w:rFonts w:ascii="AngsanaUPC" w:eastAsia="SimSun" w:hAnsi="AngsanaUPC" w:cs="AngsanaUPC"/>
          <w:sz w:val="28"/>
          <w:szCs w:val="28"/>
        </w:rPr>
        <w:t xml:space="preserve"> </w:t>
      </w:r>
      <w:r w:rsidR="00F346D8" w:rsidRPr="00A67A7C">
        <w:rPr>
          <w:rFonts w:ascii="AngsanaUPC" w:eastAsia="SimSun" w:hAnsi="AngsanaUPC" w:cs="AngsanaUPC"/>
          <w:sz w:val="28"/>
          <w:szCs w:val="28"/>
        </w:rPr>
        <w:t>March 31, 2026</w:t>
      </w:r>
      <w:r w:rsidRPr="00A67A7C">
        <w:rPr>
          <w:rFonts w:ascii="AngsanaUPC" w:eastAsia="SimSun" w:hAnsi="AngsanaUPC" w:cs="AngsanaUPC"/>
          <w:sz w:val="28"/>
          <w:szCs w:val="28"/>
        </w:rPr>
        <w:t xml:space="preserve">, shareholders' equity of the Company was </w:t>
      </w:r>
      <w:r w:rsidR="005F6B3A" w:rsidRPr="00A67A7C">
        <w:rPr>
          <w:rFonts w:ascii="AngsanaUPC" w:eastAsia="SimSun" w:hAnsi="AngsanaUPC" w:cs="AngsanaUPC"/>
          <w:sz w:val="28"/>
          <w:szCs w:val="28"/>
        </w:rPr>
        <w:t>47</w:t>
      </w:r>
      <w:r w:rsidRPr="00A67A7C">
        <w:rPr>
          <w:rFonts w:ascii="AngsanaUPC" w:eastAsia="SimSun" w:hAnsi="AngsanaUPC" w:cs="AngsanaUPC"/>
          <w:sz w:val="28"/>
          <w:szCs w:val="28"/>
        </w:rPr>
        <w:t xml:space="preserve">% of paid-up registered share capital, which is a financial ratio where the equity is less than </w:t>
      </w:r>
      <w:r w:rsidR="00BF20CC" w:rsidRPr="00A67A7C">
        <w:rPr>
          <w:rFonts w:ascii="AngsanaUPC" w:eastAsia="SimSun" w:hAnsi="AngsanaUPC" w:cs="AngsanaUPC"/>
          <w:sz w:val="28"/>
          <w:szCs w:val="28"/>
        </w:rPr>
        <w:t>50</w:t>
      </w:r>
      <w:r w:rsidRPr="00A67A7C">
        <w:rPr>
          <w:rFonts w:ascii="AngsanaUPC" w:eastAsia="SimSun" w:hAnsi="AngsanaUPC" w:cs="AngsanaUPC"/>
          <w:sz w:val="28"/>
          <w:szCs w:val="28"/>
        </w:rPr>
        <w:t xml:space="preserve">% of </w:t>
      </w:r>
      <w:proofErr w:type="spellStart"/>
      <w:r w:rsidRPr="00A67A7C">
        <w:rPr>
          <w:rFonts w:ascii="AngsanaUPC" w:eastAsia="SimSun" w:hAnsi="AngsanaUPC" w:cs="AngsanaUPC"/>
          <w:sz w:val="28"/>
          <w:szCs w:val="28"/>
        </w:rPr>
        <w:t>authorised</w:t>
      </w:r>
      <w:proofErr w:type="spellEnd"/>
      <w:r w:rsidRPr="00A67A7C">
        <w:rPr>
          <w:rFonts w:ascii="AngsanaUPC" w:eastAsia="SimSun" w:hAnsi="AngsanaUPC" w:cs="AngsanaUPC"/>
          <w:sz w:val="28"/>
          <w:szCs w:val="28"/>
        </w:rPr>
        <w:t xml:space="preserve"> and paid-up registered share capital. Under the requirements </w:t>
      </w:r>
      <w:r w:rsidR="00934312" w:rsidRPr="00A67A7C">
        <w:rPr>
          <w:rFonts w:ascii="AngsanaUPC" w:eastAsia="SimSun" w:hAnsi="AngsanaUPC" w:cs="AngsanaUPC"/>
          <w:sz w:val="28"/>
          <w:szCs w:val="28"/>
        </w:rPr>
        <w:t>of the</w:t>
      </w:r>
      <w:r w:rsidRPr="00A67A7C">
        <w:rPr>
          <w:rFonts w:ascii="AngsanaUPC" w:eastAsia="SimSun" w:hAnsi="AngsanaUPC" w:cs="AngsanaUPC"/>
          <w:sz w:val="28"/>
          <w:szCs w:val="28"/>
        </w:rPr>
        <w:t xml:space="preserve"> Stock Exchange of Thailand's regulations on Measure in Case of Events that may affect the Listed Companies’ Financial Position and Business Operation B.E. 2561 (2018), the Stock Exchange of Thailand has</w:t>
      </w:r>
      <w:r w:rsidR="00934312" w:rsidRPr="00A67A7C">
        <w:rPr>
          <w:rFonts w:ascii="AngsanaUPC" w:eastAsia="SimSun" w:hAnsi="AngsanaUPC" w:cs="AngsanaUPC" w:hint="cs"/>
          <w:sz w:val="28"/>
          <w:szCs w:val="28"/>
          <w:cs/>
        </w:rPr>
        <w:t xml:space="preserve"> </w:t>
      </w:r>
      <w:r w:rsidRPr="00A67A7C">
        <w:rPr>
          <w:rFonts w:ascii="AngsanaUPC" w:eastAsia="SimSun" w:hAnsi="AngsanaUPC" w:cs="AngsanaUPC"/>
          <w:sz w:val="28"/>
          <w:szCs w:val="28"/>
        </w:rPr>
        <w:t xml:space="preserve">taken measures </w:t>
      </w:r>
      <w:r w:rsidR="00934312" w:rsidRPr="00A67A7C">
        <w:rPr>
          <w:rFonts w:ascii="AngsanaUPC" w:eastAsia="SimSun" w:hAnsi="AngsanaUPC" w:cs="AngsanaUPC"/>
          <w:sz w:val="28"/>
          <w:szCs w:val="28"/>
        </w:rPr>
        <w:t>to warn</w:t>
      </w:r>
      <w:r w:rsidRPr="00A67A7C">
        <w:rPr>
          <w:rFonts w:ascii="AngsanaUPC" w:eastAsia="SimSun" w:hAnsi="AngsanaUPC" w:cs="AngsanaUPC"/>
          <w:sz w:val="28"/>
          <w:szCs w:val="28"/>
        </w:rPr>
        <w:t xml:space="preserve"> investors by posting the CB (Caution-Business) sign on the Company’s listed securities.</w:t>
      </w:r>
    </w:p>
    <w:p w14:paraId="5CA218E6" w14:textId="3FC6E352" w:rsidR="00827770" w:rsidRPr="00A67A7C" w:rsidRDefault="00DA60ED"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A67A7C">
        <w:rPr>
          <w:rFonts w:ascii="AngsanaUPC" w:hAnsi="AngsanaUPC" w:cs="AngsanaUPC"/>
          <w:b/>
          <w:bCs/>
          <w:sz w:val="28"/>
          <w:szCs w:val="28"/>
        </w:rPr>
        <w:t xml:space="preserve">BASIS FOR </w:t>
      </w:r>
      <w:r w:rsidR="00AE3249" w:rsidRPr="00A67A7C">
        <w:rPr>
          <w:rFonts w:ascii="AngsanaUPC" w:hAnsi="AngsanaUPC" w:cs="AngsanaUPC"/>
          <w:b/>
          <w:bCs/>
          <w:sz w:val="28"/>
          <w:szCs w:val="28"/>
        </w:rPr>
        <w:t xml:space="preserve">INTERIM </w:t>
      </w:r>
      <w:r w:rsidRPr="00A67A7C">
        <w:rPr>
          <w:rFonts w:ascii="AngsanaUPC" w:hAnsi="AngsanaUPC" w:cs="AngsanaUPC"/>
          <w:b/>
          <w:bCs/>
          <w:sz w:val="28"/>
          <w:szCs w:val="28"/>
        </w:rPr>
        <w:t xml:space="preserve">FINANCIAL </w:t>
      </w:r>
      <w:r w:rsidR="005C7D1B" w:rsidRPr="00A67A7C">
        <w:rPr>
          <w:rFonts w:ascii="AngsanaUPC" w:hAnsi="AngsanaUPC" w:cs="AngsanaUPC"/>
          <w:b/>
          <w:bCs/>
          <w:sz w:val="28"/>
          <w:szCs w:val="28"/>
        </w:rPr>
        <w:t>INFORMATION</w:t>
      </w:r>
      <w:r w:rsidRPr="00A67A7C">
        <w:rPr>
          <w:rFonts w:ascii="AngsanaUPC" w:hAnsi="AngsanaUPC" w:cs="AngsanaUPC"/>
          <w:b/>
          <w:bCs/>
          <w:sz w:val="28"/>
          <w:szCs w:val="28"/>
        </w:rPr>
        <w:t xml:space="preserve"> PREPARATION</w:t>
      </w:r>
    </w:p>
    <w:p w14:paraId="4B2B9519" w14:textId="0F82B76F" w:rsidR="0072435F" w:rsidRPr="00A67A7C" w:rsidRDefault="00E147D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rPr>
      </w:pPr>
      <w:proofErr w:type="gramStart"/>
      <w:r w:rsidRPr="00A67A7C">
        <w:rPr>
          <w:rFonts w:ascii="AngsanaUPC" w:hAnsi="AngsanaUPC" w:cs="AngsanaUPC"/>
          <w:sz w:val="28"/>
          <w:szCs w:val="28"/>
          <w:lang w:val="en-GB"/>
        </w:rPr>
        <w:t>These</w:t>
      </w:r>
      <w:r w:rsidR="005C7D1B" w:rsidRPr="00A67A7C">
        <w:rPr>
          <w:rFonts w:ascii="AngsanaUPC" w:hAnsi="AngsanaUPC" w:cs="AngsanaUPC"/>
          <w:sz w:val="28"/>
          <w:szCs w:val="28"/>
          <w:lang w:val="en-GB"/>
        </w:rPr>
        <w:t xml:space="preserve"> interim financial </w:t>
      </w:r>
      <w:r w:rsidRPr="00A67A7C">
        <w:rPr>
          <w:rFonts w:ascii="AngsanaUPC" w:hAnsi="AngsanaUPC" w:cs="AngsanaUPC"/>
          <w:sz w:val="28"/>
          <w:szCs w:val="28"/>
          <w:lang w:val="en-GB"/>
        </w:rPr>
        <w:t>information</w:t>
      </w:r>
      <w:proofErr w:type="gramEnd"/>
      <w:r w:rsidR="007A0E70" w:rsidRPr="00A67A7C">
        <w:rPr>
          <w:rFonts w:ascii="AngsanaUPC" w:hAnsi="AngsanaUPC" w:cs="AngsanaUPC"/>
          <w:sz w:val="28"/>
          <w:szCs w:val="28"/>
          <w:lang w:val="en-GB"/>
        </w:rPr>
        <w:t xml:space="preserve"> </w:t>
      </w:r>
      <w:r w:rsidR="00030218" w:rsidRPr="00A67A7C">
        <w:rPr>
          <w:rFonts w:ascii="AngsanaUPC" w:hAnsi="AngsanaUPC" w:cs="AngsanaUPC"/>
          <w:sz w:val="28"/>
          <w:szCs w:val="28"/>
          <w:lang w:val="en-GB"/>
        </w:rPr>
        <w:t>is</w:t>
      </w:r>
      <w:r w:rsidR="007A0E70" w:rsidRPr="00A67A7C">
        <w:rPr>
          <w:rFonts w:ascii="AngsanaUPC" w:hAnsi="AngsanaUPC" w:cs="AngsanaUPC"/>
          <w:sz w:val="28"/>
          <w:szCs w:val="28"/>
          <w:lang w:val="en-GB"/>
        </w:rPr>
        <w:t xml:space="preserve"> prepared in accordance with</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Accounting Standards Pronouncement No</w:t>
      </w:r>
      <w:r w:rsidR="007A0E70" w:rsidRPr="00A67A7C">
        <w:rPr>
          <w:rFonts w:ascii="AngsanaUPC" w:hAnsi="AngsanaUPC" w:cs="AngsanaUPC"/>
          <w:sz w:val="28"/>
          <w:szCs w:val="28"/>
          <w:cs/>
          <w:lang w:val="en-GB"/>
        </w:rPr>
        <w:t>.</w:t>
      </w:r>
      <w:r w:rsidR="00FB0B48" w:rsidRPr="00A67A7C">
        <w:rPr>
          <w:rFonts w:ascii="AngsanaUPC" w:hAnsi="AngsanaUPC" w:cs="AngsanaUPC"/>
          <w:sz w:val="28"/>
          <w:szCs w:val="28"/>
          <w:lang w:val="en-GB"/>
        </w:rPr>
        <w:t>34</w:t>
      </w:r>
      <w:r w:rsidR="007A0E70" w:rsidRPr="00A67A7C">
        <w:rPr>
          <w:rFonts w:ascii="AngsanaUPC" w:hAnsi="AngsanaUPC" w:cs="AngsanaUPC"/>
          <w:sz w:val="28"/>
          <w:szCs w:val="28"/>
          <w:cs/>
          <w:lang w:val="en-GB"/>
        </w:rPr>
        <w:t>:</w:t>
      </w:r>
      <w:r w:rsidR="007A0E70" w:rsidRPr="00A67A7C">
        <w:rPr>
          <w:rFonts w:ascii="AngsanaUPC" w:hAnsi="AngsanaUPC" w:cs="AngsanaUPC"/>
          <w:sz w:val="28"/>
          <w:szCs w:val="28"/>
          <w:cs/>
        </w:rPr>
        <w:t xml:space="preserve"> </w:t>
      </w:r>
      <w:r w:rsidR="007618F0" w:rsidRPr="00A67A7C">
        <w:rPr>
          <w:rFonts w:ascii="AngsanaUPC" w:hAnsi="AngsanaUPC" w:cs="AngsanaUPC"/>
          <w:sz w:val="28"/>
          <w:szCs w:val="28"/>
        </w:rPr>
        <w:br/>
      </w:r>
      <w:r w:rsidR="007A0E70" w:rsidRPr="00A67A7C">
        <w:rPr>
          <w:rFonts w:ascii="AngsanaUPC" w:hAnsi="AngsanaUPC" w:cs="AngsanaUPC"/>
          <w:sz w:val="28"/>
          <w:szCs w:val="28"/>
          <w:cs/>
          <w:lang w:val="en-GB"/>
        </w:rPr>
        <w:t>“</w:t>
      </w:r>
      <w:r w:rsidR="007A0E70" w:rsidRPr="00A67A7C">
        <w:rPr>
          <w:rFonts w:ascii="AngsanaUPC" w:hAnsi="AngsanaUPC" w:cs="AngsanaUPC"/>
          <w:sz w:val="28"/>
          <w:szCs w:val="28"/>
          <w:lang w:val="en-GB"/>
        </w:rPr>
        <w:t>Interim financial reporting</w:t>
      </w:r>
      <w:r w:rsidR="007A0E70" w:rsidRPr="00A67A7C">
        <w:rPr>
          <w:rFonts w:ascii="AngsanaUPC" w:hAnsi="AngsanaUPC" w:cs="AngsanaUPC"/>
          <w:sz w:val="28"/>
          <w:szCs w:val="28"/>
          <w:cs/>
          <w:lang w:val="en-GB"/>
        </w:rPr>
        <w:t>”</w:t>
      </w:r>
      <w:r w:rsidR="007A0E70" w:rsidRPr="00A67A7C">
        <w:rPr>
          <w:rFonts w:ascii="AngsanaUPC" w:hAnsi="AngsanaUPC" w:cs="AngsanaUPC"/>
          <w:sz w:val="28"/>
          <w:szCs w:val="28"/>
          <w:lang w:val="en-GB"/>
        </w:rPr>
        <w:t>,</w:t>
      </w:r>
      <w:r w:rsidR="00641AEE" w:rsidRPr="00A67A7C">
        <w:rPr>
          <w:rFonts w:ascii="AngsanaUPC" w:hAnsi="AngsanaUPC" w:cs="AngsanaUPC" w:hint="cs"/>
          <w:sz w:val="28"/>
          <w:szCs w:val="28"/>
          <w:cs/>
          <w:lang w:val="en-GB"/>
        </w:rPr>
        <w:t xml:space="preserve"> </w:t>
      </w:r>
      <w:r w:rsidR="007A0E70" w:rsidRPr="00A67A7C">
        <w:rPr>
          <w:rFonts w:ascii="AngsanaUPC" w:hAnsi="AngsanaUPC" w:cs="AngsanaUPC"/>
          <w:sz w:val="28"/>
          <w:szCs w:val="28"/>
          <w:lang w:val="en-GB"/>
        </w:rPr>
        <w:t>whereby the Company</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chooses to present condensed interim financial</w:t>
      </w:r>
      <w:r w:rsidR="005C7D1B" w:rsidRPr="00A67A7C">
        <w:rPr>
          <w:rFonts w:ascii="AngsanaUPC" w:hAnsi="AngsanaUPC" w:cs="AngsanaUPC"/>
          <w:sz w:val="28"/>
          <w:szCs w:val="28"/>
          <w:lang w:val="en-GB"/>
        </w:rPr>
        <w:t xml:space="preserve"> information</w:t>
      </w:r>
      <w:r w:rsidR="007A0E70" w:rsidRPr="00A67A7C">
        <w:rPr>
          <w:rFonts w:ascii="AngsanaUPC" w:hAnsi="AngsanaUPC" w:cs="AngsanaUPC"/>
          <w:sz w:val="28"/>
          <w:szCs w:val="28"/>
          <w:cs/>
          <w:lang w:val="en-GB"/>
        </w:rPr>
        <w:t>.</w:t>
      </w:r>
      <w:r w:rsidR="007A0E70" w:rsidRPr="00A67A7C">
        <w:rPr>
          <w:rFonts w:ascii="AngsanaUPC" w:hAnsi="AngsanaUPC" w:cs="AngsanaUPC"/>
          <w:sz w:val="28"/>
          <w:szCs w:val="28"/>
          <w:lang w:val="en-GB"/>
        </w:rPr>
        <w:t xml:space="preserve"> However, additional</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line items are presented in the financial</w:t>
      </w:r>
      <w:r w:rsidR="007A0E70" w:rsidRPr="00A67A7C">
        <w:rPr>
          <w:rFonts w:ascii="AngsanaUPC" w:hAnsi="AngsanaUPC" w:cs="AngsanaUPC"/>
          <w:sz w:val="28"/>
          <w:szCs w:val="28"/>
          <w:cs/>
          <w:lang w:val="en-GB"/>
        </w:rPr>
        <w:t xml:space="preserve"> </w:t>
      </w:r>
      <w:r w:rsidR="005C7D1B" w:rsidRPr="00A67A7C">
        <w:rPr>
          <w:rFonts w:ascii="AngsanaUPC" w:hAnsi="AngsanaUPC" w:cs="AngsanaUPC"/>
          <w:sz w:val="28"/>
          <w:szCs w:val="28"/>
          <w:lang w:val="en-GB"/>
        </w:rPr>
        <w:t>information</w:t>
      </w:r>
      <w:r w:rsidR="007A0E70" w:rsidRPr="00A67A7C">
        <w:rPr>
          <w:rFonts w:ascii="AngsanaUPC" w:hAnsi="AngsanaUPC" w:cs="AngsanaUPC"/>
          <w:sz w:val="28"/>
          <w:szCs w:val="28"/>
          <w:lang w:val="en-GB"/>
        </w:rPr>
        <w:t xml:space="preserve"> to bring them into the full</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 xml:space="preserve">format </w:t>
      </w:r>
      <w:proofErr w:type="gramStart"/>
      <w:r w:rsidR="007A0E70" w:rsidRPr="00A67A7C">
        <w:rPr>
          <w:rFonts w:ascii="AngsanaUPC" w:hAnsi="AngsanaUPC" w:cs="AngsanaUPC"/>
          <w:sz w:val="28"/>
          <w:szCs w:val="28"/>
          <w:lang w:val="en-GB"/>
        </w:rPr>
        <w:t>similar</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to</w:t>
      </w:r>
      <w:proofErr w:type="gramEnd"/>
      <w:r w:rsidR="007A0E70" w:rsidRPr="00A67A7C">
        <w:rPr>
          <w:rFonts w:ascii="AngsanaUPC" w:hAnsi="AngsanaUPC" w:cs="AngsanaUPC"/>
          <w:sz w:val="28"/>
          <w:szCs w:val="28"/>
          <w:lang w:val="en-GB"/>
        </w:rPr>
        <w:t xml:space="preserve"> the annual financial statements</w:t>
      </w:r>
      <w:r w:rsidR="007A0E70" w:rsidRPr="00A67A7C">
        <w:rPr>
          <w:rFonts w:ascii="AngsanaUPC" w:hAnsi="AngsanaUPC" w:cs="AngsanaUPC"/>
          <w:sz w:val="28"/>
          <w:szCs w:val="28"/>
          <w:cs/>
          <w:lang w:val="en-GB"/>
        </w:rPr>
        <w:t>.</w:t>
      </w:r>
    </w:p>
    <w:p w14:paraId="33DAEDD8" w14:textId="1E8E6F72" w:rsidR="007A0E70" w:rsidRPr="00A67A7C" w:rsidRDefault="007A0E7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A67A7C">
        <w:rPr>
          <w:rFonts w:ascii="AngsanaUPC" w:hAnsi="AngsanaUPC" w:cs="AngsanaUPC"/>
          <w:sz w:val="28"/>
          <w:szCs w:val="28"/>
          <w:lang w:val="en-GB"/>
        </w:rPr>
        <w:t xml:space="preserve">The interim financial </w:t>
      </w:r>
      <w:r w:rsidR="00E147D7" w:rsidRPr="00A67A7C">
        <w:rPr>
          <w:rFonts w:ascii="AngsanaUPC" w:hAnsi="AngsanaUPC" w:cs="AngsanaUPC"/>
          <w:sz w:val="28"/>
          <w:szCs w:val="28"/>
          <w:lang w:val="en-GB"/>
        </w:rPr>
        <w:t>information</w:t>
      </w:r>
      <w:r w:rsidRPr="00A67A7C">
        <w:rPr>
          <w:rFonts w:ascii="AngsanaUPC" w:hAnsi="AngsanaUPC" w:cs="AngsanaUPC"/>
          <w:sz w:val="28"/>
          <w:szCs w:val="28"/>
          <w:lang w:val="en-GB"/>
        </w:rPr>
        <w:t xml:space="preserve"> </w:t>
      </w:r>
      <w:r w:rsidR="002A7939" w:rsidRPr="00A67A7C">
        <w:rPr>
          <w:rFonts w:ascii="AngsanaUPC" w:hAnsi="AngsanaUPC" w:cs="AngsanaUPC"/>
          <w:sz w:val="28"/>
          <w:szCs w:val="28"/>
          <w:lang w:val="en-GB"/>
        </w:rPr>
        <w:t>is</w:t>
      </w:r>
      <w:r w:rsidRPr="00A67A7C">
        <w:rPr>
          <w:rFonts w:ascii="AngsanaUPC" w:hAnsi="AngsanaUPC" w:cs="AngsanaUPC"/>
          <w:sz w:val="28"/>
          <w:szCs w:val="28"/>
          <w:lang w:val="en-GB"/>
        </w:rPr>
        <w:t xml:space="preserve"> prepared to provide information in addition to those included in the latest</w:t>
      </w:r>
      <w:r w:rsidRPr="00A67A7C">
        <w:rPr>
          <w:rFonts w:ascii="AngsanaUPC" w:hAnsi="AngsanaUPC" w:cs="AngsanaUPC"/>
          <w:spacing w:val="-2"/>
          <w:sz w:val="28"/>
          <w:szCs w:val="28"/>
        </w:rPr>
        <w:t xml:space="preserve"> </w:t>
      </w:r>
      <w:r w:rsidRPr="00A67A7C">
        <w:rPr>
          <w:rFonts w:ascii="AngsanaUPC" w:hAnsi="AngsanaUPC" w:cs="AngsanaUPC"/>
          <w:sz w:val="28"/>
          <w:szCs w:val="28"/>
          <w:lang w:val="en-GB"/>
        </w:rPr>
        <w:t>annual financial statements</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Accordingly, they focus on new activities, events and circumstances to avoid repetition of information previously reported</w:t>
      </w:r>
      <w:r w:rsidRPr="00A67A7C">
        <w:rPr>
          <w:rFonts w:ascii="AngsanaUPC" w:hAnsi="AngsanaUPC" w:cs="AngsanaUPC"/>
          <w:sz w:val="28"/>
          <w:szCs w:val="28"/>
          <w:cs/>
          <w:lang w:val="en-GB"/>
        </w:rPr>
        <w:t xml:space="preserve">. </w:t>
      </w:r>
      <w:r w:rsidR="00ED4D64" w:rsidRPr="00A67A7C">
        <w:rPr>
          <w:rFonts w:ascii="AngsanaUPC" w:hAnsi="AngsanaUPC" w:cs="AngsanaUPC"/>
          <w:sz w:val="28"/>
          <w:szCs w:val="28"/>
          <w:lang w:val="en-GB"/>
        </w:rPr>
        <w:t>This interim financial information</w:t>
      </w:r>
      <w:r w:rsidRPr="00A67A7C">
        <w:rPr>
          <w:rFonts w:ascii="AngsanaUPC" w:hAnsi="AngsanaUPC" w:cs="AngsanaUPC"/>
          <w:sz w:val="28"/>
          <w:szCs w:val="28"/>
          <w:lang w:val="en-GB"/>
        </w:rPr>
        <w:t xml:space="preserve"> should, therefore, be read in</w:t>
      </w:r>
      <w:r w:rsidRPr="00A67A7C">
        <w:rPr>
          <w:rFonts w:ascii="AngsanaUPC" w:hAnsi="AngsanaUPC" w:cs="AngsanaUPC"/>
          <w:spacing w:val="-2"/>
          <w:sz w:val="28"/>
          <w:szCs w:val="28"/>
        </w:rPr>
        <w:t xml:space="preserve"> </w:t>
      </w:r>
      <w:r w:rsidRPr="00A67A7C">
        <w:rPr>
          <w:rFonts w:ascii="AngsanaUPC" w:hAnsi="AngsanaUPC" w:cs="AngsanaUPC"/>
          <w:sz w:val="28"/>
          <w:szCs w:val="28"/>
          <w:lang w:val="en-GB"/>
        </w:rPr>
        <w:t xml:space="preserve">conjunction with the financial statements for the year ended </w:t>
      </w:r>
      <w:r w:rsidR="00F346D8" w:rsidRPr="00A67A7C">
        <w:rPr>
          <w:rFonts w:ascii="AngsanaUPC" w:hAnsi="AngsanaUPC" w:cs="AngsanaUPC"/>
          <w:sz w:val="28"/>
          <w:szCs w:val="28"/>
          <w:lang w:val="en-GB"/>
        </w:rPr>
        <w:t>December 31, 2025</w:t>
      </w:r>
      <w:r w:rsidRPr="00A67A7C">
        <w:rPr>
          <w:rFonts w:ascii="AngsanaUPC" w:hAnsi="AngsanaUPC" w:cs="AngsanaUPC"/>
          <w:sz w:val="28"/>
          <w:szCs w:val="28"/>
          <w:cs/>
          <w:lang w:val="en-GB"/>
        </w:rPr>
        <w:t>.</w:t>
      </w:r>
    </w:p>
    <w:p w14:paraId="0564A1F9" w14:textId="737991A0" w:rsidR="00934312" w:rsidRPr="00A67A7C" w:rsidRDefault="007A0E70"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cs/>
        </w:rPr>
      </w:pPr>
      <w:r w:rsidRPr="00A67A7C">
        <w:rPr>
          <w:rFonts w:ascii="AngsanaUPC" w:hAnsi="AngsanaUPC" w:cs="AngsanaUPC"/>
          <w:sz w:val="28"/>
          <w:szCs w:val="28"/>
          <w:lang w:val="en-GB"/>
        </w:rPr>
        <w:t xml:space="preserve">The interim financial </w:t>
      </w:r>
      <w:r w:rsidR="00E147D7" w:rsidRPr="00A67A7C">
        <w:rPr>
          <w:rFonts w:ascii="AngsanaUPC" w:hAnsi="AngsanaUPC" w:cs="AngsanaUPC"/>
          <w:sz w:val="28"/>
          <w:szCs w:val="28"/>
          <w:lang w:val="en-GB"/>
        </w:rPr>
        <w:t>information</w:t>
      </w:r>
      <w:r w:rsidRPr="00A67A7C">
        <w:rPr>
          <w:rFonts w:ascii="AngsanaUPC" w:hAnsi="AngsanaUPC" w:cs="AngsanaUPC"/>
          <w:sz w:val="28"/>
          <w:szCs w:val="28"/>
          <w:lang w:val="en-GB"/>
        </w:rPr>
        <w:t xml:space="preserve"> </w:t>
      </w:r>
      <w:r w:rsidR="00FC7A7F" w:rsidRPr="00A67A7C">
        <w:rPr>
          <w:rFonts w:ascii="AngsanaUPC" w:hAnsi="AngsanaUPC" w:cs="AngsanaUPC"/>
          <w:sz w:val="28"/>
          <w:szCs w:val="28"/>
          <w:lang w:val="en-GB"/>
        </w:rPr>
        <w:t>is</w:t>
      </w:r>
      <w:r w:rsidRPr="00A67A7C">
        <w:rPr>
          <w:rFonts w:ascii="AngsanaUPC" w:hAnsi="AngsanaUPC" w:cs="AngsanaUPC"/>
          <w:sz w:val="28"/>
          <w:szCs w:val="28"/>
          <w:lang w:val="en-GB"/>
        </w:rPr>
        <w:t xml:space="preserve"> officially prepared in Thai language</w:t>
      </w: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 The translation of these statutory financial </w:t>
      </w:r>
      <w:r w:rsidR="00E147D7" w:rsidRPr="00A67A7C">
        <w:rPr>
          <w:rFonts w:ascii="AngsanaUPC" w:hAnsi="AngsanaUPC" w:cs="AngsanaUPC"/>
          <w:sz w:val="28"/>
          <w:szCs w:val="28"/>
          <w:lang w:val="en-GB"/>
        </w:rPr>
        <w:t>information</w:t>
      </w:r>
      <w:r w:rsidRPr="00A67A7C">
        <w:rPr>
          <w:rFonts w:ascii="AngsanaUPC" w:hAnsi="AngsanaUPC" w:cs="AngsanaUPC"/>
          <w:sz w:val="28"/>
          <w:szCs w:val="28"/>
          <w:lang w:val="en-GB"/>
        </w:rPr>
        <w:t xml:space="preserve"> to other language must conform to the Thai financial report</w:t>
      </w:r>
      <w:r w:rsidRPr="00A67A7C">
        <w:rPr>
          <w:rFonts w:ascii="AngsanaUPC" w:hAnsi="AngsanaUPC" w:cs="AngsanaUPC"/>
          <w:spacing w:val="-2"/>
          <w:sz w:val="28"/>
          <w:szCs w:val="28"/>
          <w:cs/>
        </w:rPr>
        <w:t>.</w:t>
      </w:r>
    </w:p>
    <w:p w14:paraId="19D4992B" w14:textId="77777777" w:rsidR="00934312" w:rsidRPr="00A67A7C" w:rsidRDefault="0093431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2"/>
          <w:sz w:val="28"/>
          <w:szCs w:val="28"/>
          <w:cs/>
        </w:rPr>
      </w:pPr>
      <w:r w:rsidRPr="00A67A7C">
        <w:rPr>
          <w:rFonts w:ascii="AngsanaUPC" w:hAnsi="AngsanaUPC" w:cs="AngsanaUPC"/>
          <w:spacing w:val="-2"/>
          <w:sz w:val="28"/>
          <w:szCs w:val="28"/>
          <w:cs/>
        </w:rPr>
        <w:br w:type="page"/>
      </w:r>
    </w:p>
    <w:p w14:paraId="1D0C0D9B" w14:textId="35F9689C" w:rsidR="007A0E70" w:rsidRPr="00A67A7C" w:rsidRDefault="007A0E70" w:rsidP="00A67A7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A67A7C">
        <w:rPr>
          <w:rFonts w:ascii="AngsanaUPC" w:hAnsi="AngsanaUPC" w:cs="AngsanaUPC"/>
          <w:b/>
          <w:bCs/>
          <w:sz w:val="28"/>
          <w:szCs w:val="28"/>
          <w:lang w:val="en-GB"/>
        </w:rPr>
        <w:lastRenderedPageBreak/>
        <w:t>Significant accounting policies</w:t>
      </w:r>
    </w:p>
    <w:p w14:paraId="3C2F0B21" w14:textId="574DAD70" w:rsidR="00141A7C" w:rsidRPr="00A67A7C" w:rsidRDefault="004147C2"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A67A7C">
        <w:rPr>
          <w:rFonts w:ascii="AngsanaUPC" w:hAnsi="AngsanaUPC" w:cs="AngsanaUPC"/>
          <w:sz w:val="28"/>
          <w:szCs w:val="28"/>
        </w:rPr>
        <w:t>This interim financial information</w:t>
      </w:r>
      <w:r w:rsidR="0008197E" w:rsidRPr="00A67A7C">
        <w:rPr>
          <w:rFonts w:ascii="AngsanaUPC" w:hAnsi="AngsanaUPC" w:cs="AngsanaUPC"/>
          <w:sz w:val="28"/>
          <w:szCs w:val="28"/>
        </w:rPr>
        <w:t xml:space="preserve"> has </w:t>
      </w:r>
      <w:r w:rsidR="007E2BAB" w:rsidRPr="00A67A7C">
        <w:rPr>
          <w:rFonts w:ascii="AngsanaUPC" w:hAnsi="AngsanaUPC" w:cs="AngsanaUPC"/>
          <w:sz w:val="28"/>
          <w:szCs w:val="28"/>
        </w:rPr>
        <w:t>been prepared by using the same accounting policies and methods of computation as</w:t>
      </w:r>
      <w:r w:rsidR="006B7103" w:rsidRPr="00A67A7C">
        <w:rPr>
          <w:rFonts w:ascii="AngsanaUPC" w:hAnsi="AngsanaUPC" w:cs="AngsanaUPC"/>
          <w:sz w:val="28"/>
          <w:szCs w:val="28"/>
        </w:rPr>
        <w:t xml:space="preserve"> </w:t>
      </w:r>
      <w:r w:rsidR="007E2BAB" w:rsidRPr="00A67A7C">
        <w:rPr>
          <w:rFonts w:ascii="AngsanaUPC" w:hAnsi="AngsanaUPC" w:cs="AngsanaUPC"/>
          <w:sz w:val="28"/>
          <w:szCs w:val="28"/>
        </w:rPr>
        <w:t xml:space="preserve">used in the preparation of the financial statements for the year ended </w:t>
      </w:r>
      <w:r w:rsidR="00F346D8" w:rsidRPr="00A67A7C">
        <w:rPr>
          <w:rFonts w:ascii="AngsanaUPC" w:hAnsi="AngsanaUPC" w:cs="AngsanaUPC"/>
          <w:sz w:val="28"/>
          <w:szCs w:val="28"/>
        </w:rPr>
        <w:t>December 31, 2025</w:t>
      </w:r>
      <w:r w:rsidR="007E2BAB" w:rsidRPr="00A67A7C">
        <w:rPr>
          <w:rFonts w:ascii="AngsanaUPC" w:hAnsi="AngsanaUPC" w:cs="AngsanaUPC"/>
          <w:sz w:val="28"/>
          <w:szCs w:val="28"/>
          <w:cs/>
        </w:rPr>
        <w:t>.</w:t>
      </w:r>
    </w:p>
    <w:p w14:paraId="2CC01E18" w14:textId="5D56A5E6" w:rsidR="00485C9F" w:rsidRPr="00A67A7C" w:rsidRDefault="0068071E"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A67A7C">
        <w:rPr>
          <w:rFonts w:ascii="AngsanaUPC" w:hAnsi="AngsanaUPC" w:cs="AngsanaUPC"/>
          <w:sz w:val="28"/>
          <w:szCs w:val="28"/>
        </w:rPr>
        <w:t>The revise f</w:t>
      </w:r>
      <w:r w:rsidR="002926B7" w:rsidRPr="00A67A7C">
        <w:rPr>
          <w:rFonts w:ascii="AngsanaUPC" w:hAnsi="AngsanaUPC" w:cs="AngsanaUPC"/>
          <w:sz w:val="28"/>
          <w:szCs w:val="28"/>
        </w:rPr>
        <w:t>inancial reporting standards</w:t>
      </w:r>
      <w:r w:rsidR="00127B06" w:rsidRPr="00A67A7C">
        <w:rPr>
          <w:rFonts w:ascii="AngsanaUPC" w:hAnsi="AngsanaUPC" w:cs="AngsanaUPC"/>
          <w:sz w:val="28"/>
          <w:szCs w:val="28"/>
        </w:rPr>
        <w:t xml:space="preserve"> which </w:t>
      </w:r>
      <w:r w:rsidR="00CD7327" w:rsidRPr="00A67A7C">
        <w:rPr>
          <w:rFonts w:ascii="AngsanaUPC" w:hAnsi="AngsanaUPC" w:cs="AngsanaUPC"/>
          <w:sz w:val="28"/>
          <w:szCs w:val="28"/>
        </w:rPr>
        <w:t xml:space="preserve">are effective for </w:t>
      </w:r>
      <w:r w:rsidR="002926B7" w:rsidRPr="00A67A7C">
        <w:rPr>
          <w:rFonts w:ascii="AngsanaUPC" w:hAnsi="AngsanaUPC" w:cs="AngsanaUPC"/>
          <w:sz w:val="28"/>
          <w:szCs w:val="28"/>
        </w:rPr>
        <w:t>fiscal years beginning on after 1 January 202</w:t>
      </w:r>
      <w:r w:rsidR="00AF7EAB" w:rsidRPr="00A67A7C">
        <w:rPr>
          <w:rFonts w:ascii="AngsanaUPC" w:hAnsi="AngsanaUPC" w:cs="AngsanaUPC"/>
          <w:sz w:val="28"/>
          <w:szCs w:val="28"/>
        </w:rPr>
        <w:t>6</w:t>
      </w:r>
      <w:r w:rsidR="004229F2" w:rsidRPr="00A67A7C">
        <w:rPr>
          <w:rFonts w:ascii="AngsanaUPC" w:hAnsi="AngsanaUPC" w:cs="AngsanaUPC"/>
          <w:sz w:val="28"/>
          <w:szCs w:val="28"/>
        </w:rPr>
        <w:t xml:space="preserve"> </w:t>
      </w:r>
      <w:r w:rsidR="00AF7EAB" w:rsidRPr="00A67A7C">
        <w:rPr>
          <w:rFonts w:ascii="AngsanaUPC" w:hAnsi="AngsanaUPC" w:cs="AngsanaUPC"/>
          <w:sz w:val="28"/>
          <w:szCs w:val="28"/>
        </w:rPr>
        <w:br/>
      </w:r>
      <w:r w:rsidR="002926B7" w:rsidRPr="00A67A7C">
        <w:rPr>
          <w:rFonts w:ascii="AngsanaUPC" w:hAnsi="AngsanaUPC" w:cs="AngsanaUPC"/>
          <w:sz w:val="28"/>
          <w:szCs w:val="28"/>
        </w:rPr>
        <w:t>do</w:t>
      </w:r>
      <w:r w:rsidR="00ED0BA1" w:rsidRPr="00A67A7C">
        <w:rPr>
          <w:rFonts w:ascii="AngsanaUPC" w:hAnsi="AngsanaUPC" w:cs="AngsanaUPC"/>
          <w:sz w:val="28"/>
          <w:szCs w:val="28"/>
        </w:rPr>
        <w:t xml:space="preserve"> </w:t>
      </w:r>
      <w:r w:rsidR="002926B7" w:rsidRPr="00A67A7C">
        <w:rPr>
          <w:rFonts w:ascii="AngsanaUPC" w:hAnsi="AngsanaUPC" w:cs="AngsanaUPC"/>
          <w:sz w:val="28"/>
          <w:szCs w:val="28"/>
        </w:rPr>
        <w:t>not have any significant impact on the</w:t>
      </w:r>
      <w:r w:rsidR="004229F2" w:rsidRPr="00A67A7C">
        <w:rPr>
          <w:rFonts w:ascii="AngsanaUPC" w:hAnsi="AngsanaUPC" w:cs="AngsanaUPC"/>
          <w:sz w:val="28"/>
          <w:szCs w:val="28"/>
        </w:rPr>
        <w:t xml:space="preserve"> Company</w:t>
      </w:r>
      <w:r w:rsidR="002926B7" w:rsidRPr="00A67A7C">
        <w:rPr>
          <w:rFonts w:ascii="AngsanaUPC" w:hAnsi="AngsanaUPC" w:cs="AngsanaUPC"/>
          <w:sz w:val="28"/>
          <w:szCs w:val="28"/>
        </w:rPr>
        <w:t xml:space="preserve"> financial statements.</w:t>
      </w:r>
    </w:p>
    <w:p w14:paraId="2D950C9E" w14:textId="7C962FA6" w:rsidR="00A6271D" w:rsidRPr="00A67A7C" w:rsidRDefault="00A6271D" w:rsidP="00A67A7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A67A7C">
        <w:rPr>
          <w:rFonts w:ascii="AngsanaUPC" w:hAnsi="AngsanaUPC" w:cs="AngsanaUPC"/>
          <w:b/>
          <w:bCs/>
          <w:sz w:val="28"/>
          <w:szCs w:val="28"/>
        </w:rPr>
        <w:t>Functional and presentation currency</w:t>
      </w:r>
    </w:p>
    <w:p w14:paraId="4A11D17B" w14:textId="41391E62" w:rsidR="00A6271D" w:rsidRPr="00A67A7C" w:rsidRDefault="00A6271D"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A67A7C">
        <w:rPr>
          <w:rFonts w:ascii="AngsanaUPC" w:hAnsi="AngsanaUPC" w:cs="AngsanaUPC"/>
          <w:sz w:val="28"/>
          <w:szCs w:val="28"/>
        </w:rPr>
        <w:t xml:space="preserve">The </w:t>
      </w:r>
      <w:r w:rsidR="002F6AA6" w:rsidRPr="00A67A7C">
        <w:rPr>
          <w:rFonts w:ascii="AngsanaUPC" w:hAnsi="AngsanaUPC" w:cs="AngsanaUPC"/>
          <w:sz w:val="28"/>
          <w:szCs w:val="28"/>
        </w:rPr>
        <w:t xml:space="preserve">interim </w:t>
      </w:r>
      <w:r w:rsidRPr="00A67A7C">
        <w:rPr>
          <w:rFonts w:ascii="AngsanaUPC" w:hAnsi="AngsanaUPC" w:cs="AngsanaUPC"/>
          <w:sz w:val="28"/>
          <w:szCs w:val="28"/>
        </w:rPr>
        <w:t xml:space="preserve">financial </w:t>
      </w:r>
      <w:r w:rsidR="002F6AA6" w:rsidRPr="00A67A7C">
        <w:rPr>
          <w:rFonts w:ascii="AngsanaUPC" w:hAnsi="AngsanaUPC" w:cs="AngsanaUPC"/>
          <w:sz w:val="28"/>
          <w:szCs w:val="28"/>
        </w:rPr>
        <w:t>information</w:t>
      </w:r>
      <w:r w:rsidRPr="00A67A7C">
        <w:rPr>
          <w:rFonts w:ascii="AngsanaUPC" w:hAnsi="AngsanaUPC" w:cs="AngsanaUPC"/>
          <w:sz w:val="28"/>
          <w:szCs w:val="28"/>
        </w:rPr>
        <w:t xml:space="preserve"> </w:t>
      </w:r>
      <w:proofErr w:type="gramStart"/>
      <w:r w:rsidRPr="00A67A7C">
        <w:rPr>
          <w:rFonts w:ascii="AngsanaUPC" w:hAnsi="AngsanaUPC" w:cs="AngsanaUPC"/>
          <w:sz w:val="28"/>
          <w:szCs w:val="28"/>
        </w:rPr>
        <w:t>are</w:t>
      </w:r>
      <w:proofErr w:type="gramEnd"/>
      <w:r w:rsidRPr="00A67A7C">
        <w:rPr>
          <w:rFonts w:ascii="AngsanaUPC" w:hAnsi="AngsanaUPC" w:cs="AngsanaUPC"/>
          <w:sz w:val="28"/>
          <w:szCs w:val="28"/>
        </w:rPr>
        <w:t xml:space="preserve"> prepared and presented in Thai Baht, which</w:t>
      </w:r>
      <w:r w:rsidR="0036595C" w:rsidRPr="00A67A7C">
        <w:rPr>
          <w:rFonts w:ascii="AngsanaUPC" w:hAnsi="AngsanaUPC" w:cs="AngsanaUPC"/>
          <w:sz w:val="28"/>
          <w:szCs w:val="28"/>
        </w:rPr>
        <w:t xml:space="preserve"> </w:t>
      </w:r>
      <w:r w:rsidRPr="00A67A7C">
        <w:rPr>
          <w:rFonts w:ascii="AngsanaUPC" w:hAnsi="AngsanaUPC" w:cs="AngsanaUPC"/>
          <w:sz w:val="28"/>
          <w:szCs w:val="28"/>
        </w:rPr>
        <w:t>the Company’s functional currency.</w:t>
      </w:r>
    </w:p>
    <w:p w14:paraId="3008A02D" w14:textId="5C346B9C" w:rsidR="00FA22B8" w:rsidRPr="00A67A7C" w:rsidRDefault="00A6271D"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A67A7C">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A67A7C" w:rsidRDefault="000517DB" w:rsidP="00A67A7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A67A7C">
        <w:rPr>
          <w:rFonts w:ascii="AngsanaUPC" w:hAnsi="AngsanaUPC" w:cs="AngsanaUPC"/>
          <w:b/>
          <w:bCs/>
          <w:sz w:val="28"/>
          <w:szCs w:val="28"/>
          <w:lang w:val="en-GB"/>
        </w:rPr>
        <w:t>Estimation</w:t>
      </w:r>
    </w:p>
    <w:p w14:paraId="16881C92" w14:textId="6B98EBBB" w:rsidR="000517DB" w:rsidRPr="00A67A7C" w:rsidRDefault="00C730C5"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A67A7C">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56193403" w:rsidR="00C730C5" w:rsidRPr="00A67A7C" w:rsidRDefault="00C730C5"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A67A7C">
        <w:rPr>
          <w:rFonts w:ascii="AngsanaUPC" w:hAnsi="AngsanaUPC" w:cs="AngsanaUPC"/>
          <w:sz w:val="28"/>
          <w:szCs w:val="28"/>
        </w:rPr>
        <w:t>Use judgments, estimates and assumptions</w:t>
      </w:r>
      <w:r w:rsidR="00C44349" w:rsidRPr="00A67A7C">
        <w:rPr>
          <w:rFonts w:ascii="AngsanaUPC" w:hAnsi="AngsanaUPC" w:cs="AngsanaUPC"/>
          <w:sz w:val="28"/>
          <w:szCs w:val="28"/>
        </w:rPr>
        <w:t xml:space="preserve">. Including important sources used in the preparation of interim financial statements. The same as used in preparing the financial statements for the year ended </w:t>
      </w:r>
      <w:r w:rsidR="00F346D8" w:rsidRPr="00A67A7C">
        <w:rPr>
          <w:rFonts w:ascii="AngsanaUPC" w:hAnsi="AngsanaUPC" w:cs="AngsanaUPC"/>
          <w:sz w:val="28"/>
          <w:szCs w:val="28"/>
        </w:rPr>
        <w:t>December 31, 2025</w:t>
      </w:r>
      <w:r w:rsidR="00C44349" w:rsidRPr="00A67A7C">
        <w:rPr>
          <w:rFonts w:ascii="AngsanaUPC" w:hAnsi="AngsanaUPC" w:cs="AngsanaUPC"/>
          <w:sz w:val="28"/>
          <w:szCs w:val="28"/>
        </w:rPr>
        <w:t>.</w:t>
      </w:r>
    </w:p>
    <w:p w14:paraId="35CE6734" w14:textId="77777777" w:rsidR="00B57C52" w:rsidRPr="00A67A7C" w:rsidRDefault="00A83E68"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A67A7C">
        <w:rPr>
          <w:rFonts w:ascii="AngsanaUPC" w:hAnsi="AngsanaUPC" w:cs="AngsanaUPC"/>
          <w:b/>
          <w:bCs/>
          <w:sz w:val="28"/>
          <w:szCs w:val="28"/>
          <w:lang w:val="en-GB"/>
        </w:rPr>
        <w:t xml:space="preserve">GOING CONCERN </w:t>
      </w:r>
    </w:p>
    <w:p w14:paraId="28F0A38C" w14:textId="6A39151F" w:rsidR="00934312" w:rsidRPr="00A67A7C" w:rsidRDefault="00E34E75"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cs/>
        </w:rPr>
      </w:pPr>
      <w:r w:rsidRPr="00A67A7C">
        <w:rPr>
          <w:rFonts w:ascii="AngsanaUPC" w:hAnsi="AngsanaUPC" w:cs="AngsanaUPC"/>
          <w:sz w:val="28"/>
          <w:szCs w:val="28"/>
          <w:lang w:val="en-GB"/>
        </w:rPr>
        <w:t xml:space="preserve">As </w:t>
      </w:r>
      <w:proofErr w:type="gramStart"/>
      <w:r w:rsidR="00532FF4" w:rsidRPr="00A67A7C">
        <w:rPr>
          <w:rFonts w:ascii="AngsanaUPC" w:hAnsi="AngsanaUPC" w:cs="AngsanaUPC"/>
          <w:sz w:val="28"/>
          <w:szCs w:val="28"/>
          <w:lang w:val="en-GB"/>
        </w:rPr>
        <w:t>at</w:t>
      </w:r>
      <w:proofErr w:type="gramEnd"/>
      <w:r w:rsidR="00532FF4" w:rsidRPr="00A67A7C">
        <w:rPr>
          <w:rFonts w:ascii="AngsanaUPC" w:hAnsi="AngsanaUPC" w:cs="AngsanaUPC"/>
          <w:sz w:val="28"/>
          <w:szCs w:val="28"/>
          <w:lang w:val="en-GB"/>
        </w:rPr>
        <w:t xml:space="preserve"> </w:t>
      </w:r>
      <w:r w:rsidR="00F346D8" w:rsidRPr="00A67A7C">
        <w:rPr>
          <w:rFonts w:ascii="AngsanaUPC" w:hAnsi="AngsanaUPC" w:cs="AngsanaUPC"/>
          <w:sz w:val="28"/>
          <w:szCs w:val="28"/>
          <w:lang w:val="en-GB"/>
        </w:rPr>
        <w:t>March 31, 2026</w:t>
      </w:r>
      <w:r w:rsidR="000C1897" w:rsidRPr="00A67A7C">
        <w:rPr>
          <w:rFonts w:ascii="AngsanaUPC" w:hAnsi="AngsanaUPC" w:cs="AngsanaUPC"/>
          <w:sz w:val="28"/>
          <w:szCs w:val="28"/>
          <w:lang w:val="en-GB"/>
        </w:rPr>
        <w:t xml:space="preserve">, </w:t>
      </w:r>
      <w:r w:rsidR="00EE3419" w:rsidRPr="00A67A7C">
        <w:rPr>
          <w:rFonts w:ascii="AngsanaUPC" w:hAnsi="AngsanaUPC" w:cs="AngsanaUPC"/>
          <w:sz w:val="28"/>
          <w:szCs w:val="28"/>
          <w:lang w:val="en-GB"/>
        </w:rPr>
        <w:t xml:space="preserve">the Company had retained deficit of Baht </w:t>
      </w:r>
      <w:r w:rsidR="004F4B5F" w:rsidRPr="00A67A7C">
        <w:rPr>
          <w:rFonts w:ascii="AngsanaUPC" w:hAnsi="AngsanaUPC" w:cs="AngsanaUPC"/>
          <w:sz w:val="28"/>
          <w:szCs w:val="28"/>
          <w:lang w:val="en-GB"/>
        </w:rPr>
        <w:t>2,988.66</w:t>
      </w:r>
      <w:r w:rsidR="00EE3419" w:rsidRPr="00A67A7C">
        <w:rPr>
          <w:rFonts w:ascii="AngsanaUPC" w:hAnsi="AngsanaUPC" w:cs="AngsanaUPC"/>
          <w:sz w:val="28"/>
          <w:szCs w:val="28"/>
          <w:lang w:val="en-GB"/>
        </w:rPr>
        <w:t xml:space="preserve"> million (as of </w:t>
      </w:r>
      <w:r w:rsidR="00F346D8" w:rsidRPr="00A67A7C">
        <w:rPr>
          <w:rFonts w:ascii="AngsanaUPC" w:hAnsi="AngsanaUPC" w:cs="AngsanaUPC"/>
          <w:sz w:val="28"/>
          <w:szCs w:val="28"/>
          <w:lang w:val="en-GB"/>
        </w:rPr>
        <w:t>December 31, 2025</w:t>
      </w:r>
      <w:r w:rsidR="00EE3419" w:rsidRPr="00A67A7C">
        <w:rPr>
          <w:rFonts w:ascii="AngsanaUPC" w:hAnsi="AngsanaUPC" w:cs="AngsanaUPC"/>
          <w:sz w:val="28"/>
          <w:szCs w:val="28"/>
          <w:lang w:val="en-GB"/>
        </w:rPr>
        <w:t xml:space="preserve">, the amount was Baht </w:t>
      </w:r>
      <w:r w:rsidR="00BF20CC" w:rsidRPr="00A67A7C">
        <w:rPr>
          <w:rFonts w:ascii="AngsanaUPC" w:hAnsi="AngsanaUPC" w:cs="AngsanaUPC"/>
          <w:sz w:val="28"/>
          <w:szCs w:val="28"/>
          <w:lang w:val="en-GB"/>
        </w:rPr>
        <w:t>2,961.19 million</w:t>
      </w:r>
      <w:r w:rsidR="00EE3419" w:rsidRPr="00A67A7C">
        <w:rPr>
          <w:rFonts w:ascii="AngsanaUPC" w:hAnsi="AngsanaUPC" w:cs="AngsanaUPC"/>
          <w:sz w:val="28"/>
          <w:szCs w:val="28"/>
          <w:lang w:val="en-GB"/>
        </w:rPr>
        <w:t>)</w:t>
      </w:r>
      <w:r w:rsidR="00695BDB" w:rsidRPr="00A67A7C">
        <w:rPr>
          <w:rFonts w:ascii="AngsanaUPC" w:hAnsi="AngsanaUPC" w:cs="AngsanaUPC"/>
          <w:sz w:val="28"/>
          <w:szCs w:val="28"/>
          <w:lang w:val="en-GB"/>
        </w:rPr>
        <w:t xml:space="preserve">, </w:t>
      </w:r>
      <w:r w:rsidR="00EE3419" w:rsidRPr="00A67A7C">
        <w:rPr>
          <w:rFonts w:ascii="AngsanaUPC" w:hAnsi="AngsanaUPC" w:cs="AngsanaUPC"/>
          <w:sz w:val="28"/>
          <w:szCs w:val="28"/>
          <w:lang w:val="en-GB"/>
        </w:rPr>
        <w:t>had</w:t>
      </w:r>
      <w:r w:rsidR="00695BDB" w:rsidRPr="00A67A7C">
        <w:rPr>
          <w:rFonts w:ascii="AngsanaUPC" w:hAnsi="AngsanaUPC" w:cs="AngsanaUPC"/>
          <w:sz w:val="28"/>
          <w:szCs w:val="28"/>
          <w:lang w:val="en-GB"/>
        </w:rPr>
        <w:t xml:space="preserve"> </w:t>
      </w:r>
      <w:r w:rsidR="00F74808" w:rsidRPr="00A67A7C">
        <w:rPr>
          <w:rFonts w:ascii="AngsanaUPC" w:hAnsi="AngsanaUPC" w:cs="AngsanaUPC"/>
          <w:sz w:val="28"/>
          <w:szCs w:val="28"/>
          <w:lang w:val="en-GB"/>
        </w:rPr>
        <w:t xml:space="preserve">current liabilities </w:t>
      </w:r>
      <w:r w:rsidR="00695BDB" w:rsidRPr="00A67A7C">
        <w:rPr>
          <w:rFonts w:ascii="AngsanaUPC" w:hAnsi="AngsanaUPC" w:cs="AngsanaUPC"/>
          <w:sz w:val="28"/>
          <w:szCs w:val="28"/>
          <w:lang w:val="en-GB"/>
        </w:rPr>
        <w:t xml:space="preserve">over current </w:t>
      </w:r>
      <w:r w:rsidR="00F74808" w:rsidRPr="00A67A7C">
        <w:rPr>
          <w:rFonts w:ascii="AngsanaUPC" w:hAnsi="AngsanaUPC" w:cs="AngsanaUPC"/>
          <w:sz w:val="28"/>
          <w:szCs w:val="28"/>
          <w:lang w:val="en-GB"/>
        </w:rPr>
        <w:t>asset</w:t>
      </w:r>
      <w:r w:rsidR="00695BDB" w:rsidRPr="00A67A7C">
        <w:rPr>
          <w:rFonts w:ascii="AngsanaUPC" w:hAnsi="AngsanaUPC" w:cs="AngsanaUPC"/>
          <w:sz w:val="28"/>
          <w:szCs w:val="28"/>
          <w:lang w:val="en-GB"/>
        </w:rPr>
        <w:t xml:space="preserve"> in total of Baht </w:t>
      </w:r>
      <w:r w:rsidR="004F4B5F" w:rsidRPr="00A67A7C">
        <w:rPr>
          <w:rFonts w:ascii="AngsanaUPC" w:hAnsi="AngsanaUPC" w:cs="AngsanaUPC"/>
          <w:sz w:val="28"/>
          <w:szCs w:val="28"/>
          <w:lang w:val="en-GB"/>
        </w:rPr>
        <w:t>193.84</w:t>
      </w:r>
      <w:r w:rsidR="00695BDB" w:rsidRPr="00A67A7C">
        <w:rPr>
          <w:rFonts w:ascii="AngsanaUPC" w:hAnsi="AngsanaUPC" w:cs="AngsanaUPC" w:hint="cs"/>
          <w:sz w:val="28"/>
          <w:szCs w:val="28"/>
          <w:cs/>
          <w:lang w:val="en-GB"/>
        </w:rPr>
        <w:t xml:space="preserve"> </w:t>
      </w:r>
      <w:r w:rsidR="00695BDB" w:rsidRPr="00A67A7C">
        <w:rPr>
          <w:rFonts w:ascii="AngsanaUPC" w:hAnsi="AngsanaUPC" w:cs="AngsanaUPC"/>
          <w:sz w:val="28"/>
          <w:szCs w:val="28"/>
        </w:rPr>
        <w:t>million.</w:t>
      </w:r>
      <w:r w:rsidR="002F72BF" w:rsidRPr="00A67A7C">
        <w:rPr>
          <w:rFonts w:ascii="AngsanaUPC" w:hAnsi="AngsanaUPC" w:cs="AngsanaUPC"/>
          <w:sz w:val="28"/>
          <w:szCs w:val="28"/>
        </w:rPr>
        <w:t xml:space="preserve"> </w:t>
      </w:r>
      <w:r w:rsidR="00054115" w:rsidRPr="00A67A7C">
        <w:rPr>
          <w:rFonts w:ascii="AngsanaUPC" w:hAnsi="AngsanaUPC" w:cs="AngsanaUPC"/>
          <w:sz w:val="28"/>
          <w:szCs w:val="28"/>
        </w:rPr>
        <w:t>However,</w:t>
      </w:r>
      <w:r w:rsidR="00BF20CC" w:rsidRPr="00A67A7C">
        <w:rPr>
          <w:rFonts w:ascii="AngsanaUPC" w:hAnsi="AngsanaUPC" w:cs="AngsanaUPC"/>
          <w:sz w:val="28"/>
          <w:szCs w:val="28"/>
        </w:rPr>
        <w:br/>
      </w:r>
      <w:r w:rsidR="007F3A6E" w:rsidRPr="00A67A7C">
        <w:rPr>
          <w:rFonts w:ascii="AngsanaUPC" w:hAnsi="AngsanaUPC" w:cs="AngsanaUPC"/>
          <w:sz w:val="28"/>
          <w:szCs w:val="28"/>
        </w:rPr>
        <w:t>the Company plans</w:t>
      </w:r>
      <w:r w:rsidR="00BF20CC" w:rsidRPr="00A67A7C">
        <w:rPr>
          <w:rFonts w:ascii="AngsanaUPC" w:hAnsi="AngsanaUPC" w:cs="AngsanaUPC"/>
          <w:sz w:val="28"/>
          <w:szCs w:val="28"/>
        </w:rPr>
        <w:t xml:space="preserve"> </w:t>
      </w:r>
      <w:r w:rsidR="00054115" w:rsidRPr="00A67A7C">
        <w:rPr>
          <w:rFonts w:ascii="AngsanaUPC" w:hAnsi="AngsanaUPC" w:cs="AngsanaUPC"/>
          <w:sz w:val="28"/>
          <w:szCs w:val="28"/>
        </w:rPr>
        <w:t>to expand its customer base by acquiring new customer segments in international markets with high growth potential, while maintaining its existing customer base. The company also aims to reduce production costs by diversifying sources of raw materials, resize the organization to align with operations, maximize the utilization of existing assets, and seek new business opportunities for further growth.</w:t>
      </w:r>
    </w:p>
    <w:p w14:paraId="76D535BA" w14:textId="77777777" w:rsidR="00934312" w:rsidRPr="00A67A7C" w:rsidRDefault="0093431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A67A7C">
        <w:rPr>
          <w:rFonts w:ascii="AngsanaUPC" w:hAnsi="AngsanaUPC" w:cs="AngsanaUPC"/>
          <w:sz w:val="28"/>
          <w:szCs w:val="28"/>
        </w:rPr>
        <w:br w:type="page"/>
      </w:r>
    </w:p>
    <w:p w14:paraId="77A37DDE" w14:textId="1DDE6970" w:rsidR="002B2D8A" w:rsidRPr="00A67A7C" w:rsidRDefault="002B2D8A"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A67A7C">
        <w:rPr>
          <w:rFonts w:ascii="AngsanaUPC" w:hAnsi="AngsanaUPC" w:cs="AngsanaUPC"/>
          <w:b/>
          <w:bCs/>
          <w:sz w:val="28"/>
          <w:szCs w:val="28"/>
        </w:rPr>
        <w:lastRenderedPageBreak/>
        <w:t>RELATED PART</w:t>
      </w:r>
      <w:r w:rsidR="000F2684" w:rsidRPr="00A67A7C">
        <w:rPr>
          <w:rFonts w:ascii="AngsanaUPC" w:hAnsi="AngsanaUPC" w:cs="AngsanaUPC"/>
          <w:b/>
          <w:bCs/>
          <w:sz w:val="28"/>
          <w:szCs w:val="28"/>
        </w:rPr>
        <w:t>Y</w:t>
      </w:r>
      <w:r w:rsidR="00061C9B" w:rsidRPr="00A67A7C">
        <w:rPr>
          <w:rFonts w:ascii="AngsanaUPC" w:hAnsi="AngsanaUPC" w:cs="AngsanaUPC"/>
          <w:b/>
          <w:bCs/>
          <w:sz w:val="28"/>
          <w:szCs w:val="28"/>
        </w:rPr>
        <w:t xml:space="preserve"> TRANSACTIONS</w:t>
      </w:r>
    </w:p>
    <w:p w14:paraId="6662D128" w14:textId="2219297B" w:rsidR="004C404E" w:rsidRPr="00A67A7C" w:rsidRDefault="0091125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A67A7C">
        <w:rPr>
          <w:rFonts w:ascii="AngsanaUPC" w:hAnsi="AngsanaUPC" w:cs="AngsanaUPC"/>
          <w:sz w:val="28"/>
          <w:szCs w:val="28"/>
          <w:lang w:eastAsia="x-none"/>
        </w:rPr>
        <w:t>Related companies are other companies that are related with the Company through shareholding or joint shareholders or joint directors. during the</w:t>
      </w:r>
      <w:r w:rsidR="00CD2912" w:rsidRPr="00A67A7C">
        <w:rPr>
          <w:rFonts w:ascii="AngsanaUPC" w:hAnsi="AngsanaUPC" w:cs="AngsanaUPC"/>
          <w:sz w:val="28"/>
          <w:szCs w:val="28"/>
          <w:lang w:eastAsia="x-none"/>
        </w:rPr>
        <w:t xml:space="preserve"> period of </w:t>
      </w:r>
      <w:r w:rsidRPr="00A67A7C">
        <w:rPr>
          <w:rFonts w:ascii="AngsanaUPC" w:hAnsi="AngsanaUPC" w:cs="AngsanaUPC"/>
          <w:sz w:val="28"/>
          <w:szCs w:val="28"/>
          <w:lang w:eastAsia="x-none"/>
        </w:rPr>
        <w:t xml:space="preserve">year </w:t>
      </w:r>
      <w:r w:rsidR="006215EC" w:rsidRPr="00A67A7C">
        <w:rPr>
          <w:rFonts w:ascii="AngsanaUPC" w:hAnsi="AngsanaUPC" w:cs="AngsanaUPC"/>
          <w:sz w:val="28"/>
          <w:szCs w:val="28"/>
          <w:lang w:eastAsia="x-none"/>
        </w:rPr>
        <w:t>202</w:t>
      </w:r>
      <w:r w:rsidR="005F6B3A" w:rsidRPr="00A67A7C">
        <w:rPr>
          <w:rFonts w:ascii="AngsanaUPC" w:hAnsi="AngsanaUPC" w:cs="AngsanaUPC"/>
          <w:sz w:val="28"/>
          <w:szCs w:val="28"/>
          <w:lang w:eastAsia="x-none"/>
        </w:rPr>
        <w:t>6</w:t>
      </w:r>
      <w:r w:rsidRPr="00A67A7C">
        <w:rPr>
          <w:rFonts w:ascii="AngsanaUPC" w:hAnsi="AngsanaUPC" w:cs="AngsanaUPC"/>
          <w:sz w:val="28"/>
          <w:szCs w:val="28"/>
          <w:lang w:eastAsia="x-none"/>
        </w:rPr>
        <w:t xml:space="preserve">, </w:t>
      </w:r>
      <w:r w:rsidR="00CD2912" w:rsidRPr="00A67A7C">
        <w:rPr>
          <w:rFonts w:ascii="AngsanaUPC" w:hAnsi="AngsanaUPC" w:cs="AngsanaUPC"/>
          <w:sz w:val="28"/>
          <w:szCs w:val="28"/>
          <w:lang w:eastAsia="x-none"/>
        </w:rPr>
        <w:t xml:space="preserve">The Company </w:t>
      </w:r>
      <w:r w:rsidRPr="00A67A7C">
        <w:rPr>
          <w:rFonts w:ascii="AngsanaUPC" w:hAnsi="AngsanaUPC" w:cs="AngsanaUPC"/>
          <w:sz w:val="28"/>
          <w:szCs w:val="28"/>
          <w:lang w:eastAsia="x-none"/>
        </w:rPr>
        <w:t>has significantly</w:t>
      </w:r>
      <w:r w:rsidR="00CD2912" w:rsidRPr="00A67A7C">
        <w:rPr>
          <w:rFonts w:ascii="AngsanaUPC" w:hAnsi="AngsanaUPC" w:cs="AngsanaUPC"/>
          <w:sz w:val="28"/>
          <w:szCs w:val="28"/>
          <w:lang w:eastAsia="x-none"/>
        </w:rPr>
        <w:t xml:space="preserve"> transaction</w:t>
      </w:r>
      <w:r w:rsidRPr="00A67A7C">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A67A7C" w14:paraId="5F7389AD" w14:textId="77777777" w:rsidTr="004755AD">
        <w:tc>
          <w:tcPr>
            <w:tcW w:w="4536" w:type="dxa"/>
          </w:tcPr>
          <w:p w14:paraId="3C02B53D" w14:textId="77777777" w:rsidR="002B2D8A" w:rsidRPr="00A67A7C" w:rsidRDefault="002B2D8A"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A67A7C">
              <w:rPr>
                <w:rFonts w:ascii="AngsanaUPC" w:hAnsi="AngsanaUPC" w:cs="AngsanaUPC"/>
                <w:sz w:val="28"/>
                <w:szCs w:val="28"/>
              </w:rPr>
              <w:t>Related Parties</w:t>
            </w:r>
          </w:p>
        </w:tc>
        <w:tc>
          <w:tcPr>
            <w:tcW w:w="4536" w:type="dxa"/>
          </w:tcPr>
          <w:p w14:paraId="4EEFC55E" w14:textId="77777777" w:rsidR="002B2D8A" w:rsidRPr="00A67A7C" w:rsidRDefault="002B2D8A"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A67A7C">
              <w:rPr>
                <w:rFonts w:ascii="AngsanaUPC" w:hAnsi="AngsanaUPC" w:cs="AngsanaUPC"/>
                <w:sz w:val="28"/>
                <w:szCs w:val="28"/>
              </w:rPr>
              <w:t>Type of Relationship</w:t>
            </w:r>
          </w:p>
        </w:tc>
      </w:tr>
      <w:tr w:rsidR="002B2D8A" w:rsidRPr="00A67A7C" w14:paraId="1B4FC024" w14:textId="77777777" w:rsidTr="004755AD">
        <w:tc>
          <w:tcPr>
            <w:tcW w:w="4536" w:type="dxa"/>
          </w:tcPr>
          <w:p w14:paraId="6E75AC94" w14:textId="77777777" w:rsidR="002B2D8A" w:rsidRPr="00A67A7C" w:rsidRDefault="002B2D8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A67A7C">
              <w:rPr>
                <w:rFonts w:ascii="AngsanaUPC" w:hAnsi="AngsanaUPC" w:cs="AngsanaUPC"/>
                <w:sz w:val="28"/>
                <w:szCs w:val="28"/>
              </w:rPr>
              <w:t>Thai Film Bangladesh Co</w:t>
            </w:r>
            <w:r w:rsidRPr="00A67A7C">
              <w:rPr>
                <w:rFonts w:ascii="AngsanaUPC" w:hAnsi="AngsanaUPC" w:cs="AngsanaUPC"/>
                <w:sz w:val="28"/>
                <w:szCs w:val="28"/>
                <w:cs/>
              </w:rPr>
              <w:t>.</w:t>
            </w:r>
            <w:r w:rsidRPr="00A67A7C">
              <w:rPr>
                <w:rFonts w:ascii="AngsanaUPC" w:hAnsi="AngsanaUPC" w:cs="AngsanaUPC"/>
                <w:sz w:val="28"/>
                <w:szCs w:val="28"/>
              </w:rPr>
              <w:t>, Ltd</w:t>
            </w:r>
            <w:r w:rsidRPr="00A67A7C">
              <w:rPr>
                <w:rFonts w:ascii="AngsanaUPC" w:hAnsi="AngsanaUPC" w:cs="AngsanaUPC"/>
                <w:sz w:val="28"/>
                <w:szCs w:val="28"/>
                <w:cs/>
              </w:rPr>
              <w:t>.</w:t>
            </w:r>
          </w:p>
        </w:tc>
        <w:tc>
          <w:tcPr>
            <w:tcW w:w="4536" w:type="dxa"/>
          </w:tcPr>
          <w:p w14:paraId="336A97D6" w14:textId="208E7179" w:rsidR="002B2D8A" w:rsidRPr="00A67A7C" w:rsidRDefault="008160A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S</w:t>
            </w:r>
            <w:r w:rsidR="001A0A21" w:rsidRPr="00A67A7C">
              <w:rPr>
                <w:rFonts w:ascii="AngsanaUPC" w:hAnsi="AngsanaUPC" w:cs="AngsanaUPC"/>
                <w:sz w:val="28"/>
                <w:szCs w:val="28"/>
              </w:rPr>
              <w:t>hareholder</w:t>
            </w:r>
          </w:p>
        </w:tc>
      </w:tr>
      <w:tr w:rsidR="00AF7EAB" w:rsidRPr="00A67A7C" w14:paraId="3F0C9313" w14:textId="77777777" w:rsidTr="004755AD">
        <w:tc>
          <w:tcPr>
            <w:tcW w:w="4536" w:type="dxa"/>
          </w:tcPr>
          <w:p w14:paraId="5D8ADEEC" w14:textId="75C64CF6"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PM Group Co</w:t>
            </w:r>
            <w:r w:rsidRPr="00A67A7C">
              <w:rPr>
                <w:rFonts w:ascii="AngsanaUPC" w:hAnsi="AngsanaUPC" w:cs="AngsanaUPC"/>
                <w:sz w:val="28"/>
                <w:szCs w:val="28"/>
                <w:cs/>
              </w:rPr>
              <w:t>.</w:t>
            </w:r>
            <w:r w:rsidRPr="00A67A7C">
              <w:rPr>
                <w:rFonts w:ascii="AngsanaUPC" w:hAnsi="AngsanaUPC" w:cs="AngsanaUPC"/>
                <w:sz w:val="28"/>
                <w:szCs w:val="28"/>
              </w:rPr>
              <w:t>, Ltd</w:t>
            </w:r>
            <w:r w:rsidRPr="00A67A7C">
              <w:rPr>
                <w:rFonts w:ascii="AngsanaUPC" w:hAnsi="AngsanaUPC" w:cs="AngsanaUPC"/>
                <w:sz w:val="28"/>
                <w:szCs w:val="28"/>
                <w:cs/>
              </w:rPr>
              <w:t>.</w:t>
            </w:r>
          </w:p>
        </w:tc>
        <w:tc>
          <w:tcPr>
            <w:tcW w:w="4536" w:type="dxa"/>
          </w:tcPr>
          <w:p w14:paraId="3396E644" w14:textId="29C722C3"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 and directors</w:t>
            </w:r>
          </w:p>
        </w:tc>
      </w:tr>
      <w:tr w:rsidR="00AF7EAB" w:rsidRPr="00A67A7C" w14:paraId="1095A16C" w14:textId="77777777" w:rsidTr="004755AD">
        <w:tc>
          <w:tcPr>
            <w:tcW w:w="4536" w:type="dxa"/>
          </w:tcPr>
          <w:p w14:paraId="08C18470" w14:textId="65CA21E7"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PM 80 Co., Ltd.</w:t>
            </w:r>
          </w:p>
        </w:tc>
        <w:tc>
          <w:tcPr>
            <w:tcW w:w="4536" w:type="dxa"/>
          </w:tcPr>
          <w:p w14:paraId="030276D6" w14:textId="67ABDF96"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 and directors</w:t>
            </w:r>
          </w:p>
        </w:tc>
      </w:tr>
      <w:tr w:rsidR="00AF7EAB" w:rsidRPr="00A67A7C" w14:paraId="7374CC93" w14:textId="77777777" w:rsidTr="004755AD">
        <w:tc>
          <w:tcPr>
            <w:tcW w:w="4536" w:type="dxa"/>
          </w:tcPr>
          <w:p w14:paraId="775CE3F2" w14:textId="1E919D6A"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PM GROUPWIDE USA INC</w:t>
            </w:r>
          </w:p>
        </w:tc>
        <w:tc>
          <w:tcPr>
            <w:tcW w:w="4536" w:type="dxa"/>
          </w:tcPr>
          <w:p w14:paraId="41A1B3A0" w14:textId="653D6D06"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 and directors</w:t>
            </w:r>
          </w:p>
        </w:tc>
      </w:tr>
      <w:tr w:rsidR="00AF7EAB" w:rsidRPr="00A67A7C" w14:paraId="7A229AF6" w14:textId="77777777" w:rsidTr="004755AD">
        <w:tc>
          <w:tcPr>
            <w:tcW w:w="4536" w:type="dxa"/>
          </w:tcPr>
          <w:p w14:paraId="29F0D67A" w14:textId="6DE54560"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 xml:space="preserve">THORESEN THAI AGENCIES PUBLIC </w:t>
            </w:r>
            <w:proofErr w:type="spellStart"/>
            <w:proofErr w:type="gramStart"/>
            <w:r w:rsidRPr="00A67A7C">
              <w:rPr>
                <w:rFonts w:ascii="AngsanaUPC" w:hAnsi="AngsanaUPC" w:cs="AngsanaUPC"/>
                <w:sz w:val="28"/>
                <w:szCs w:val="28"/>
              </w:rPr>
              <w:t>Co.,Ltd</w:t>
            </w:r>
            <w:proofErr w:type="spellEnd"/>
            <w:proofErr w:type="gramEnd"/>
            <w:r w:rsidRPr="00A67A7C">
              <w:rPr>
                <w:rFonts w:ascii="AngsanaUPC" w:hAnsi="AngsanaUPC" w:cs="AngsanaUPC"/>
                <w:sz w:val="28"/>
                <w:szCs w:val="28"/>
              </w:rPr>
              <w:t xml:space="preserve"> </w:t>
            </w:r>
          </w:p>
        </w:tc>
        <w:tc>
          <w:tcPr>
            <w:tcW w:w="4536" w:type="dxa"/>
          </w:tcPr>
          <w:p w14:paraId="1760DD9D" w14:textId="275BF728"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 and directors</w:t>
            </w:r>
          </w:p>
        </w:tc>
      </w:tr>
      <w:tr w:rsidR="000A3BD0" w:rsidRPr="00A67A7C" w14:paraId="3809111B" w14:textId="77777777" w:rsidTr="004755AD">
        <w:tc>
          <w:tcPr>
            <w:tcW w:w="4536" w:type="dxa"/>
          </w:tcPr>
          <w:p w14:paraId="4A1A8CB8" w14:textId="1596A169"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STROM (THAILAND) Co., Ltd</w:t>
            </w:r>
          </w:p>
        </w:tc>
        <w:tc>
          <w:tcPr>
            <w:tcW w:w="4536" w:type="dxa"/>
          </w:tcPr>
          <w:p w14:paraId="77955C76" w14:textId="489175BF"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Co-directors</w:t>
            </w:r>
          </w:p>
        </w:tc>
      </w:tr>
      <w:tr w:rsidR="000A3BD0" w:rsidRPr="00A67A7C" w14:paraId="3AFE7992" w14:textId="77777777" w:rsidTr="0074759B">
        <w:tc>
          <w:tcPr>
            <w:tcW w:w="4536" w:type="dxa"/>
          </w:tcPr>
          <w:p w14:paraId="360A24E4"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P80 JET Co., Ltd.</w:t>
            </w:r>
          </w:p>
        </w:tc>
        <w:tc>
          <w:tcPr>
            <w:tcW w:w="4536" w:type="dxa"/>
          </w:tcPr>
          <w:p w14:paraId="3E360F87"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Co-directors</w:t>
            </w:r>
          </w:p>
        </w:tc>
      </w:tr>
      <w:tr w:rsidR="000A3BD0" w:rsidRPr="00A67A7C" w14:paraId="78A49C48" w14:textId="77777777" w:rsidTr="0074759B">
        <w:tc>
          <w:tcPr>
            <w:tcW w:w="4536" w:type="dxa"/>
          </w:tcPr>
          <w:p w14:paraId="4F8AB379"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P80 GO Co., Ltd.</w:t>
            </w:r>
          </w:p>
        </w:tc>
        <w:tc>
          <w:tcPr>
            <w:tcW w:w="4536" w:type="dxa"/>
          </w:tcPr>
          <w:p w14:paraId="17141635"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Co-directors</w:t>
            </w:r>
          </w:p>
        </w:tc>
      </w:tr>
      <w:tr w:rsidR="00D14219" w:rsidRPr="00A67A7C" w14:paraId="46D8EF0F" w14:textId="77777777" w:rsidTr="0074759B">
        <w:tc>
          <w:tcPr>
            <w:tcW w:w="4536" w:type="dxa"/>
          </w:tcPr>
          <w:p w14:paraId="22BF053F" w14:textId="5C59E9F7" w:rsidR="00D14219" w:rsidRPr="00A67A7C" w:rsidRDefault="0004373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P80 Trading Co., Ltd.</w:t>
            </w:r>
          </w:p>
        </w:tc>
        <w:tc>
          <w:tcPr>
            <w:tcW w:w="4536" w:type="dxa"/>
          </w:tcPr>
          <w:p w14:paraId="1539009B" w14:textId="1F9396BA" w:rsidR="00D14219" w:rsidRPr="00A67A7C" w:rsidRDefault="0004373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Co-directors</w:t>
            </w:r>
          </w:p>
        </w:tc>
      </w:tr>
    </w:tbl>
    <w:p w14:paraId="4A743DF4" w14:textId="57AF868E" w:rsidR="00A53513" w:rsidRPr="00A67A7C" w:rsidRDefault="00E34E75"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A67A7C">
        <w:rPr>
          <w:rFonts w:ascii="AngsanaUPC" w:hAnsi="AngsanaUPC" w:cs="AngsanaUPC"/>
          <w:sz w:val="28"/>
          <w:szCs w:val="28"/>
        </w:rPr>
        <w:t xml:space="preserve">During the </w:t>
      </w:r>
      <w:r w:rsidR="00A11374" w:rsidRPr="00A67A7C">
        <w:rPr>
          <w:rFonts w:ascii="AngsanaUPC" w:hAnsi="AngsanaUPC" w:cs="AngsanaUPC"/>
          <w:sz w:val="28"/>
          <w:szCs w:val="28"/>
        </w:rPr>
        <w:t>three-month</w:t>
      </w:r>
      <w:r w:rsidR="00532FF4" w:rsidRPr="00A67A7C">
        <w:rPr>
          <w:rFonts w:ascii="AngsanaUPC" w:hAnsi="AngsanaUPC" w:cs="AngsanaUPC"/>
          <w:sz w:val="28"/>
          <w:szCs w:val="28"/>
        </w:rPr>
        <w:t xml:space="preserve"> periods ended</w:t>
      </w:r>
      <w:r w:rsidRPr="00A67A7C">
        <w:rPr>
          <w:rFonts w:ascii="AngsanaUPC" w:hAnsi="AngsanaUPC" w:cs="AngsanaUPC"/>
          <w:sz w:val="28"/>
          <w:szCs w:val="28"/>
        </w:rPr>
        <w:t xml:space="preserve"> </w:t>
      </w:r>
      <w:r w:rsidR="00A11374" w:rsidRPr="00A67A7C">
        <w:rPr>
          <w:rFonts w:ascii="AngsanaUPC" w:hAnsi="AngsanaUPC" w:cs="AngsanaUPC"/>
          <w:sz w:val="28"/>
          <w:szCs w:val="28"/>
        </w:rPr>
        <w:t xml:space="preserve">March 31, </w:t>
      </w:r>
      <w:proofErr w:type="gramStart"/>
      <w:r w:rsidR="00A11374" w:rsidRPr="00A67A7C">
        <w:rPr>
          <w:rFonts w:ascii="AngsanaUPC" w:hAnsi="AngsanaUPC" w:cs="AngsanaUPC"/>
          <w:sz w:val="28"/>
          <w:szCs w:val="28"/>
        </w:rPr>
        <w:t>2026</w:t>
      </w:r>
      <w:proofErr w:type="gramEnd"/>
      <w:r w:rsidR="00A11374" w:rsidRPr="00A67A7C">
        <w:rPr>
          <w:rFonts w:ascii="AngsanaUPC" w:hAnsi="AngsanaUPC" w:cs="AngsanaUPC"/>
          <w:sz w:val="28"/>
          <w:szCs w:val="28"/>
        </w:rPr>
        <w:t xml:space="preserve"> and 2025</w:t>
      </w:r>
      <w:r w:rsidRPr="00A67A7C">
        <w:rPr>
          <w:rFonts w:ascii="AngsanaUPC" w:hAnsi="AngsanaUPC" w:cs="AngsanaUPC"/>
          <w:sz w:val="28"/>
          <w:szCs w:val="28"/>
        </w:rPr>
        <w:t xml:space="preserve">, </w:t>
      </w:r>
      <w:r w:rsidR="0091125E" w:rsidRPr="00A67A7C">
        <w:rPr>
          <w:rFonts w:ascii="AngsanaUPC" w:hAnsi="AngsanaUPC" w:cs="AngsanaUPC"/>
          <w:sz w:val="28"/>
          <w:szCs w:val="28"/>
        </w:rPr>
        <w:t xml:space="preserve">the Company had significant business transactions with related companies. Such business transactions are subject to commercial terms and criteria agreed between the Company and those related parties and companies. The </w:t>
      </w:r>
      <w:r w:rsidR="00DE4446" w:rsidRPr="00A67A7C">
        <w:rPr>
          <w:rFonts w:ascii="AngsanaUPC" w:hAnsi="AngsanaUPC" w:cs="AngsanaUPC"/>
          <w:sz w:val="28"/>
          <w:szCs w:val="28"/>
        </w:rPr>
        <w:t>significant</w:t>
      </w:r>
      <w:r w:rsidR="0091125E" w:rsidRPr="00A67A7C">
        <w:rPr>
          <w:rFonts w:ascii="AngsanaUPC" w:hAnsi="AngsanaUPC" w:cs="AngsanaUPC"/>
          <w:sz w:val="28"/>
          <w:szCs w:val="28"/>
        </w:rPr>
        <w:t xml:space="preserve"> business transactions with </w:t>
      </w:r>
      <w:r w:rsidR="003D2E64" w:rsidRPr="00A67A7C">
        <w:rPr>
          <w:rFonts w:ascii="AngsanaUPC" w:hAnsi="AngsanaUPC" w:cs="AngsanaUPC"/>
          <w:sz w:val="28"/>
          <w:szCs w:val="28"/>
        </w:rPr>
        <w:t>related companies</w:t>
      </w:r>
      <w:r w:rsidR="0091125E" w:rsidRPr="00A67A7C">
        <w:rPr>
          <w:rFonts w:ascii="AngsanaUPC" w:hAnsi="AngsanaUPC" w:cs="AngsanaUPC"/>
          <w:sz w:val="28"/>
          <w:szCs w:val="28"/>
        </w:rPr>
        <w:t xml:space="preserve"> can be summarized as follows:</w:t>
      </w:r>
    </w:p>
    <w:tbl>
      <w:tblPr>
        <w:tblW w:w="9255" w:type="dxa"/>
        <w:tblInd w:w="108" w:type="dxa"/>
        <w:shd w:val="clear" w:color="auto" w:fill="FFFFFF"/>
        <w:tblLook w:val="0000" w:firstRow="0" w:lastRow="0" w:firstColumn="0" w:lastColumn="0" w:noHBand="0" w:noVBand="0"/>
      </w:tblPr>
      <w:tblGrid>
        <w:gridCol w:w="5832"/>
        <w:gridCol w:w="1710"/>
        <w:gridCol w:w="1713"/>
      </w:tblGrid>
      <w:tr w:rsidR="00A11374" w:rsidRPr="00A67A7C" w14:paraId="364B7D7F" w14:textId="77777777" w:rsidTr="00A11374">
        <w:trPr>
          <w:trHeight w:val="180"/>
          <w:tblHeader/>
        </w:trPr>
        <w:tc>
          <w:tcPr>
            <w:tcW w:w="5832" w:type="dxa"/>
            <w:tcBorders>
              <w:top w:val="nil"/>
              <w:left w:val="nil"/>
            </w:tcBorders>
            <w:vAlign w:val="bottom"/>
          </w:tcPr>
          <w:p w14:paraId="0668593F"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rPr>
            </w:pPr>
          </w:p>
        </w:tc>
        <w:tc>
          <w:tcPr>
            <w:tcW w:w="3423" w:type="dxa"/>
            <w:gridSpan w:val="2"/>
            <w:tcBorders>
              <w:top w:val="nil"/>
              <w:left w:val="nil"/>
              <w:bottom w:val="nil"/>
            </w:tcBorders>
          </w:tcPr>
          <w:p w14:paraId="6C3487D2" w14:textId="7ABC130B" w:rsidR="00A11374" w:rsidRPr="00A67A7C" w:rsidRDefault="00A11374"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A67A7C">
              <w:rPr>
                <w:rFonts w:ascii="AngsanaUPC" w:hAnsi="AngsanaUPC" w:cs="AngsanaUPC"/>
                <w:sz w:val="28"/>
                <w:szCs w:val="28"/>
              </w:rPr>
              <w:t>(</w:t>
            </w:r>
            <w:proofErr w:type="gramStart"/>
            <w:r w:rsidRPr="00A67A7C">
              <w:rPr>
                <w:rFonts w:ascii="AngsanaUPC" w:hAnsi="AngsanaUPC" w:cs="AngsanaUPC"/>
                <w:spacing w:val="-5"/>
                <w:sz w:val="28"/>
                <w:szCs w:val="28"/>
              </w:rPr>
              <w:t xml:space="preserve">Unit </w:t>
            </w:r>
            <w:r w:rsidRPr="00A67A7C">
              <w:rPr>
                <w:rFonts w:ascii="AngsanaUPC" w:hAnsi="AngsanaUPC" w:cs="AngsanaUPC"/>
                <w:spacing w:val="-5"/>
                <w:sz w:val="28"/>
                <w:szCs w:val="28"/>
                <w:cs/>
              </w:rPr>
              <w:t>:</w:t>
            </w:r>
            <w:proofErr w:type="gramEnd"/>
            <w:r w:rsidRPr="00A67A7C">
              <w:rPr>
                <w:rFonts w:ascii="AngsanaUPC" w:hAnsi="AngsanaUPC" w:cs="AngsanaUPC"/>
                <w:spacing w:val="-5"/>
                <w:sz w:val="28"/>
                <w:szCs w:val="28"/>
              </w:rPr>
              <w:t xml:space="preserve"> Thousand Baht</w:t>
            </w:r>
            <w:r w:rsidRPr="00A67A7C">
              <w:rPr>
                <w:rFonts w:ascii="AngsanaUPC" w:hAnsi="AngsanaUPC" w:cs="AngsanaUPC"/>
                <w:sz w:val="28"/>
                <w:szCs w:val="28"/>
              </w:rPr>
              <w:t>)</w:t>
            </w:r>
          </w:p>
        </w:tc>
      </w:tr>
      <w:tr w:rsidR="00A11374" w:rsidRPr="00A67A7C" w14:paraId="5A252781" w14:textId="77777777" w:rsidTr="00A11374">
        <w:trPr>
          <w:trHeight w:val="361"/>
          <w:tblHeader/>
        </w:trPr>
        <w:tc>
          <w:tcPr>
            <w:tcW w:w="5832" w:type="dxa"/>
            <w:tcBorders>
              <w:top w:val="nil"/>
              <w:left w:val="nil"/>
              <w:bottom w:val="nil"/>
            </w:tcBorders>
            <w:vAlign w:val="bottom"/>
          </w:tcPr>
          <w:p w14:paraId="091A54DF"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rPr>
            </w:pPr>
          </w:p>
        </w:tc>
        <w:tc>
          <w:tcPr>
            <w:tcW w:w="3423" w:type="dxa"/>
            <w:gridSpan w:val="2"/>
            <w:tcBorders>
              <w:top w:val="nil"/>
              <w:left w:val="nil"/>
              <w:bottom w:val="nil"/>
            </w:tcBorders>
            <w:vAlign w:val="bottom"/>
          </w:tcPr>
          <w:p w14:paraId="13A896BC" w14:textId="04DFE71B" w:rsidR="00A11374" w:rsidRPr="00A67A7C" w:rsidRDefault="008408CB"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A67A7C">
              <w:rPr>
                <w:rFonts w:ascii="AngsanaUPC" w:hAnsi="AngsanaUPC" w:cs="AngsanaUPC"/>
                <w:sz w:val="28"/>
                <w:szCs w:val="28"/>
              </w:rPr>
              <w:t>For the t</w:t>
            </w:r>
            <w:r w:rsidR="00FC0755" w:rsidRPr="00A67A7C">
              <w:rPr>
                <w:rFonts w:ascii="AngsanaUPC" w:hAnsi="AngsanaUPC" w:cs="AngsanaUPC"/>
                <w:sz w:val="28"/>
                <w:szCs w:val="28"/>
              </w:rPr>
              <w:t>h</w:t>
            </w:r>
            <w:r w:rsidRPr="00A67A7C">
              <w:rPr>
                <w:rFonts w:ascii="AngsanaUPC" w:hAnsi="AngsanaUPC" w:cs="AngsanaUPC"/>
                <w:sz w:val="28"/>
                <w:szCs w:val="28"/>
              </w:rPr>
              <w:t>ree-month</w:t>
            </w:r>
            <w:r w:rsidR="00A11374" w:rsidRPr="00A67A7C">
              <w:rPr>
                <w:rFonts w:ascii="AngsanaUPC" w:hAnsi="AngsanaUPC" w:cs="AngsanaUPC"/>
                <w:sz w:val="28"/>
                <w:szCs w:val="28"/>
              </w:rPr>
              <w:t xml:space="preserve"> period </w:t>
            </w:r>
          </w:p>
          <w:p w14:paraId="45AB5D40" w14:textId="115464C0" w:rsidR="00A11374" w:rsidRPr="00A67A7C" w:rsidRDefault="00A11374"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sidRPr="00A67A7C">
              <w:rPr>
                <w:rFonts w:ascii="AngsanaUPC" w:hAnsi="AngsanaUPC" w:cs="AngsanaUPC"/>
                <w:sz w:val="28"/>
                <w:szCs w:val="28"/>
              </w:rPr>
              <w:t>ended March 31,</w:t>
            </w:r>
          </w:p>
        </w:tc>
      </w:tr>
      <w:tr w:rsidR="00A11374" w:rsidRPr="00A67A7C" w14:paraId="19E52530" w14:textId="77777777" w:rsidTr="00A11374">
        <w:trPr>
          <w:trHeight w:val="361"/>
          <w:tblHeader/>
        </w:trPr>
        <w:tc>
          <w:tcPr>
            <w:tcW w:w="5832" w:type="dxa"/>
            <w:tcBorders>
              <w:top w:val="nil"/>
              <w:left w:val="nil"/>
              <w:bottom w:val="nil"/>
              <w:right w:val="nil"/>
            </w:tcBorders>
            <w:vAlign w:val="bottom"/>
          </w:tcPr>
          <w:p w14:paraId="46A0C12D"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p>
        </w:tc>
        <w:tc>
          <w:tcPr>
            <w:tcW w:w="1710" w:type="dxa"/>
            <w:tcBorders>
              <w:left w:val="nil"/>
              <w:right w:val="nil"/>
            </w:tcBorders>
            <w:vAlign w:val="bottom"/>
          </w:tcPr>
          <w:p w14:paraId="185440BC" w14:textId="78E065A8" w:rsidR="00A11374" w:rsidRPr="00A67A7C" w:rsidRDefault="00A11374"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sidRPr="00A67A7C">
              <w:rPr>
                <w:rFonts w:ascii="AngsanaUPC" w:hAnsi="AngsanaUPC" w:cs="AngsanaUPC"/>
                <w:color w:val="000000"/>
                <w:sz w:val="28"/>
                <w:szCs w:val="28"/>
              </w:rPr>
              <w:t>2026</w:t>
            </w:r>
          </w:p>
        </w:tc>
        <w:tc>
          <w:tcPr>
            <w:tcW w:w="1713" w:type="dxa"/>
            <w:tcBorders>
              <w:left w:val="nil"/>
              <w:right w:val="nil"/>
            </w:tcBorders>
            <w:vAlign w:val="bottom"/>
          </w:tcPr>
          <w:p w14:paraId="73442FA8" w14:textId="0F5A0172" w:rsidR="00A11374" w:rsidRPr="00A67A7C" w:rsidRDefault="00A11374"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A67A7C">
              <w:rPr>
                <w:rFonts w:ascii="AngsanaUPC" w:hAnsi="AngsanaUPC" w:cs="AngsanaUPC"/>
                <w:sz w:val="28"/>
                <w:szCs w:val="28"/>
              </w:rPr>
              <w:t>2025</w:t>
            </w:r>
          </w:p>
        </w:tc>
      </w:tr>
      <w:tr w:rsidR="00A11374" w:rsidRPr="00A67A7C" w14:paraId="2A8F149B" w14:textId="77777777" w:rsidTr="00A11374">
        <w:trPr>
          <w:trHeight w:val="361"/>
          <w:tblHeader/>
        </w:trPr>
        <w:tc>
          <w:tcPr>
            <w:tcW w:w="5832" w:type="dxa"/>
            <w:tcBorders>
              <w:top w:val="nil"/>
              <w:left w:val="nil"/>
              <w:bottom w:val="nil"/>
              <w:right w:val="nil"/>
            </w:tcBorders>
            <w:vAlign w:val="bottom"/>
          </w:tcPr>
          <w:p w14:paraId="06D05E4F" w14:textId="77777777" w:rsidR="00A11374" w:rsidRPr="00A67A7C" w:rsidRDefault="00A11374" w:rsidP="00A67A7C">
            <w:pPr>
              <w:ind w:firstLine="162"/>
              <w:rPr>
                <w:rFonts w:ascii="AngsanaUPC" w:hAnsi="AngsanaUPC" w:cs="AngsanaUPC"/>
                <w:b/>
                <w:bCs/>
                <w:sz w:val="28"/>
                <w:szCs w:val="28"/>
                <w:cs/>
              </w:rPr>
            </w:pPr>
            <w:r w:rsidRPr="00A67A7C">
              <w:rPr>
                <w:rFonts w:ascii="AngsanaUPC" w:hAnsi="AngsanaUPC" w:cs="AngsanaUPC"/>
                <w:b/>
                <w:bCs/>
                <w:sz w:val="28"/>
                <w:szCs w:val="28"/>
              </w:rPr>
              <w:t>Rental income</w:t>
            </w:r>
          </w:p>
        </w:tc>
        <w:tc>
          <w:tcPr>
            <w:tcW w:w="1710" w:type="dxa"/>
            <w:tcBorders>
              <w:left w:val="nil"/>
              <w:bottom w:val="nil"/>
              <w:right w:val="nil"/>
            </w:tcBorders>
            <w:vAlign w:val="bottom"/>
          </w:tcPr>
          <w:p w14:paraId="749ECFE1"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713" w:type="dxa"/>
            <w:tcBorders>
              <w:left w:val="nil"/>
              <w:bottom w:val="nil"/>
              <w:right w:val="nil"/>
            </w:tcBorders>
            <w:vAlign w:val="bottom"/>
          </w:tcPr>
          <w:p w14:paraId="0B99E912"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p>
        </w:tc>
      </w:tr>
      <w:tr w:rsidR="004F4B5F" w:rsidRPr="00A67A7C" w14:paraId="00326F90" w14:textId="77777777" w:rsidTr="007F3A6E">
        <w:trPr>
          <w:trHeight w:val="361"/>
          <w:tblHeader/>
        </w:trPr>
        <w:tc>
          <w:tcPr>
            <w:tcW w:w="5832" w:type="dxa"/>
            <w:tcBorders>
              <w:top w:val="nil"/>
              <w:left w:val="nil"/>
              <w:bottom w:val="nil"/>
              <w:right w:val="nil"/>
            </w:tcBorders>
            <w:vAlign w:val="center"/>
          </w:tcPr>
          <w:p w14:paraId="4E165992" w14:textId="77777777" w:rsidR="004F4B5F" w:rsidRPr="00A67A7C" w:rsidRDefault="004F4B5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A67A7C">
              <w:rPr>
                <w:rFonts w:ascii="AngsanaUPC" w:hAnsi="AngsanaUPC" w:cs="AngsanaUPC"/>
                <w:spacing w:val="-5"/>
                <w:sz w:val="28"/>
                <w:szCs w:val="28"/>
              </w:rPr>
              <w:t>Related companies</w:t>
            </w:r>
          </w:p>
        </w:tc>
        <w:tc>
          <w:tcPr>
            <w:tcW w:w="1710" w:type="dxa"/>
            <w:tcBorders>
              <w:left w:val="nil"/>
              <w:bottom w:val="nil"/>
              <w:right w:val="nil"/>
            </w:tcBorders>
            <w:vAlign w:val="bottom"/>
          </w:tcPr>
          <w:p w14:paraId="7F769831" w14:textId="205FBDED" w:rsidR="004F4B5F" w:rsidRPr="00A67A7C" w:rsidRDefault="004F4B5F"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A67A7C">
              <w:rPr>
                <w:rFonts w:ascii="AngsanaUPC" w:hAnsi="AngsanaUPC" w:cs="AngsanaUPC"/>
                <w:color w:val="000000"/>
                <w:sz w:val="28"/>
                <w:szCs w:val="28"/>
              </w:rPr>
              <w:t>2,235</w:t>
            </w:r>
          </w:p>
        </w:tc>
        <w:tc>
          <w:tcPr>
            <w:tcW w:w="1713" w:type="dxa"/>
            <w:tcBorders>
              <w:left w:val="nil"/>
              <w:bottom w:val="nil"/>
              <w:right w:val="nil"/>
            </w:tcBorders>
            <w:vAlign w:val="bottom"/>
          </w:tcPr>
          <w:p w14:paraId="03B98BBC" w14:textId="3B16F0F5" w:rsidR="004F4B5F" w:rsidRPr="00A67A7C" w:rsidRDefault="004F4B5F"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UPC" w:hAnsi="AngsanaUPC" w:cs="AngsanaUPC"/>
                <w:color w:val="000000"/>
                <w:sz w:val="28"/>
                <w:szCs w:val="28"/>
              </w:rPr>
              <w:t>1,682</w:t>
            </w:r>
          </w:p>
        </w:tc>
      </w:tr>
      <w:tr w:rsidR="00A11374" w:rsidRPr="00A67A7C" w14:paraId="4E0452FB" w14:textId="77777777" w:rsidTr="007F3A6E">
        <w:trPr>
          <w:trHeight w:val="80"/>
          <w:tblHeader/>
        </w:trPr>
        <w:tc>
          <w:tcPr>
            <w:tcW w:w="5832" w:type="dxa"/>
            <w:tcBorders>
              <w:top w:val="nil"/>
              <w:left w:val="nil"/>
              <w:bottom w:val="nil"/>
              <w:right w:val="nil"/>
            </w:tcBorders>
            <w:vAlign w:val="center"/>
          </w:tcPr>
          <w:p w14:paraId="29EE86A2"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710" w:type="dxa"/>
            <w:tcBorders>
              <w:left w:val="nil"/>
              <w:bottom w:val="nil"/>
              <w:right w:val="nil"/>
            </w:tcBorders>
            <w:vAlign w:val="bottom"/>
          </w:tcPr>
          <w:p w14:paraId="2839B22C"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713" w:type="dxa"/>
            <w:tcBorders>
              <w:left w:val="nil"/>
              <w:bottom w:val="nil"/>
              <w:right w:val="nil"/>
            </w:tcBorders>
            <w:vAlign w:val="bottom"/>
          </w:tcPr>
          <w:p w14:paraId="4875106F"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A11374" w:rsidRPr="00A67A7C" w14:paraId="1252E67B" w14:textId="77777777" w:rsidTr="007F3A6E">
        <w:tblPrEx>
          <w:shd w:val="clear" w:color="auto" w:fill="auto"/>
        </w:tblPrEx>
        <w:trPr>
          <w:cantSplit/>
          <w:trHeight w:val="197"/>
        </w:trPr>
        <w:tc>
          <w:tcPr>
            <w:tcW w:w="5832" w:type="dxa"/>
            <w:tcBorders>
              <w:top w:val="nil"/>
              <w:left w:val="nil"/>
              <w:bottom w:val="nil"/>
              <w:right w:val="nil"/>
            </w:tcBorders>
            <w:vAlign w:val="bottom"/>
          </w:tcPr>
          <w:p w14:paraId="16F04D2A" w14:textId="77777777" w:rsidR="00A11374" w:rsidRPr="00A67A7C" w:rsidRDefault="00A11374" w:rsidP="00A67A7C">
            <w:pPr>
              <w:ind w:firstLine="162"/>
              <w:rPr>
                <w:rFonts w:ascii="AngsanaUPC" w:hAnsi="AngsanaUPC" w:cs="AngsanaUPC"/>
                <w:b/>
                <w:bCs/>
                <w:sz w:val="28"/>
                <w:szCs w:val="28"/>
                <w:cs/>
              </w:rPr>
            </w:pPr>
            <w:r w:rsidRPr="00A67A7C">
              <w:rPr>
                <w:rFonts w:ascii="AngsanaUPC" w:hAnsi="AngsanaUPC" w:cs="AngsanaUPC"/>
                <w:b/>
                <w:bCs/>
                <w:spacing w:val="-5"/>
                <w:sz w:val="28"/>
                <w:szCs w:val="28"/>
              </w:rPr>
              <w:t>Interest expenses</w:t>
            </w:r>
          </w:p>
        </w:tc>
        <w:tc>
          <w:tcPr>
            <w:tcW w:w="1710" w:type="dxa"/>
            <w:tcBorders>
              <w:left w:val="nil"/>
              <w:bottom w:val="nil"/>
              <w:right w:val="nil"/>
            </w:tcBorders>
            <w:vAlign w:val="bottom"/>
          </w:tcPr>
          <w:p w14:paraId="71E7F190"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713" w:type="dxa"/>
            <w:tcBorders>
              <w:left w:val="nil"/>
              <w:bottom w:val="nil"/>
              <w:right w:val="nil"/>
            </w:tcBorders>
            <w:vAlign w:val="bottom"/>
          </w:tcPr>
          <w:p w14:paraId="6A2B185F"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r>
      <w:tr w:rsidR="004F4B5F" w:rsidRPr="00A67A7C" w14:paraId="7A6E00C4" w14:textId="77777777" w:rsidTr="007F3A6E">
        <w:tblPrEx>
          <w:shd w:val="clear" w:color="auto" w:fill="auto"/>
        </w:tblPrEx>
        <w:trPr>
          <w:cantSplit/>
          <w:trHeight w:val="203"/>
        </w:trPr>
        <w:tc>
          <w:tcPr>
            <w:tcW w:w="5832" w:type="dxa"/>
            <w:tcBorders>
              <w:top w:val="nil"/>
              <w:left w:val="nil"/>
              <w:bottom w:val="nil"/>
              <w:right w:val="nil"/>
            </w:tcBorders>
            <w:vAlign w:val="bottom"/>
          </w:tcPr>
          <w:p w14:paraId="1160BABA" w14:textId="77777777" w:rsidR="004F4B5F" w:rsidRPr="00A67A7C" w:rsidRDefault="004F4B5F" w:rsidP="00A67A7C">
            <w:pPr>
              <w:ind w:left="283" w:hanging="121"/>
              <w:jc w:val="thaiDistribute"/>
              <w:rPr>
                <w:rFonts w:ascii="AngsanaUPC" w:hAnsi="AngsanaUPC" w:cs="AngsanaUPC"/>
                <w:sz w:val="28"/>
                <w:szCs w:val="28"/>
                <w:cs/>
              </w:rPr>
            </w:pPr>
            <w:r w:rsidRPr="00A67A7C">
              <w:rPr>
                <w:rFonts w:ascii="AngsanaUPC" w:hAnsi="AngsanaUPC" w:cs="AngsanaUPC"/>
                <w:spacing w:val="-5"/>
                <w:sz w:val="28"/>
                <w:szCs w:val="28"/>
              </w:rPr>
              <w:t>Related companies</w:t>
            </w:r>
          </w:p>
        </w:tc>
        <w:tc>
          <w:tcPr>
            <w:tcW w:w="1710" w:type="dxa"/>
            <w:tcBorders>
              <w:left w:val="nil"/>
              <w:bottom w:val="nil"/>
              <w:right w:val="nil"/>
            </w:tcBorders>
            <w:vAlign w:val="bottom"/>
          </w:tcPr>
          <w:p w14:paraId="2583E0FE" w14:textId="4251A823" w:rsidR="004F4B5F" w:rsidRPr="00A67A7C" w:rsidRDefault="004F4B5F" w:rsidP="00A67A7C">
            <w:pPr>
              <w:pBdr>
                <w:bottom w:val="double" w:sz="4" w:space="1" w:color="auto"/>
              </w:pBdr>
              <w:ind w:left="283" w:hanging="283"/>
              <w:jc w:val="right"/>
              <w:rPr>
                <w:rFonts w:ascii="AngsanaUPC" w:hAnsi="AngsanaUPC" w:cs="AngsanaUPC"/>
                <w:sz w:val="28"/>
                <w:szCs w:val="28"/>
                <w:cs/>
              </w:rPr>
            </w:pPr>
            <w:r w:rsidRPr="00A67A7C">
              <w:rPr>
                <w:rFonts w:ascii="AngsanaUPC" w:hAnsi="AngsanaUPC" w:cs="AngsanaUPC"/>
                <w:sz w:val="28"/>
                <w:szCs w:val="28"/>
              </w:rPr>
              <w:t>2,072</w:t>
            </w:r>
          </w:p>
        </w:tc>
        <w:tc>
          <w:tcPr>
            <w:tcW w:w="1713" w:type="dxa"/>
            <w:tcBorders>
              <w:left w:val="nil"/>
              <w:bottom w:val="nil"/>
              <w:right w:val="nil"/>
            </w:tcBorders>
            <w:vAlign w:val="bottom"/>
          </w:tcPr>
          <w:p w14:paraId="4F5B3E33" w14:textId="3C424A52" w:rsidR="004F4B5F" w:rsidRPr="00A67A7C" w:rsidRDefault="004F4B5F" w:rsidP="00A67A7C">
            <w:pPr>
              <w:pBdr>
                <w:bottom w:val="double" w:sz="4" w:space="1" w:color="auto"/>
              </w:pBdr>
              <w:ind w:left="283" w:hanging="283"/>
              <w:jc w:val="right"/>
              <w:rPr>
                <w:rFonts w:ascii="AngsanaUPC" w:hAnsi="AngsanaUPC" w:cs="AngsanaUPC"/>
                <w:sz w:val="28"/>
                <w:szCs w:val="28"/>
                <w:cs/>
              </w:rPr>
            </w:pPr>
            <w:r w:rsidRPr="00A67A7C">
              <w:rPr>
                <w:rFonts w:ascii="AngsanaUPC" w:hAnsi="AngsanaUPC" w:cs="AngsanaUPC"/>
                <w:sz w:val="28"/>
                <w:szCs w:val="28"/>
              </w:rPr>
              <w:t>1,739</w:t>
            </w:r>
          </w:p>
        </w:tc>
      </w:tr>
      <w:tr w:rsidR="00A11374" w:rsidRPr="00A67A7C" w14:paraId="2A517CC1" w14:textId="77777777" w:rsidTr="007F3A6E">
        <w:tblPrEx>
          <w:shd w:val="clear" w:color="auto" w:fill="auto"/>
        </w:tblPrEx>
        <w:trPr>
          <w:cantSplit/>
          <w:trHeight w:val="197"/>
        </w:trPr>
        <w:tc>
          <w:tcPr>
            <w:tcW w:w="5832" w:type="dxa"/>
            <w:tcBorders>
              <w:top w:val="nil"/>
              <w:left w:val="nil"/>
              <w:bottom w:val="nil"/>
              <w:right w:val="nil"/>
            </w:tcBorders>
            <w:vAlign w:val="bottom"/>
          </w:tcPr>
          <w:p w14:paraId="69206207"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710" w:type="dxa"/>
            <w:tcBorders>
              <w:left w:val="nil"/>
              <w:bottom w:val="nil"/>
              <w:right w:val="nil"/>
            </w:tcBorders>
            <w:vAlign w:val="bottom"/>
          </w:tcPr>
          <w:p w14:paraId="010C2384"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713" w:type="dxa"/>
            <w:tcBorders>
              <w:left w:val="nil"/>
              <w:bottom w:val="nil"/>
              <w:right w:val="nil"/>
            </w:tcBorders>
            <w:vAlign w:val="bottom"/>
          </w:tcPr>
          <w:p w14:paraId="49BB1CED"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r>
      <w:tr w:rsidR="00A11374" w:rsidRPr="00A67A7C" w14:paraId="1E666230" w14:textId="77777777" w:rsidTr="007F3A6E">
        <w:trPr>
          <w:trHeight w:val="325"/>
        </w:trPr>
        <w:tc>
          <w:tcPr>
            <w:tcW w:w="5832" w:type="dxa"/>
          </w:tcPr>
          <w:p w14:paraId="132BB016" w14:textId="77777777" w:rsidR="00A11374" w:rsidRPr="00A67A7C" w:rsidRDefault="00A11374" w:rsidP="00A67A7C">
            <w:pPr>
              <w:ind w:firstLine="162"/>
              <w:rPr>
                <w:rFonts w:ascii="AngsanaUPC" w:hAnsi="AngsanaUPC" w:cs="AngsanaUPC"/>
                <w:b/>
                <w:bCs/>
                <w:sz w:val="28"/>
                <w:szCs w:val="28"/>
                <w:cs/>
              </w:rPr>
            </w:pPr>
            <w:r w:rsidRPr="00A67A7C">
              <w:rPr>
                <w:rFonts w:ascii="AngsanaUPC" w:hAnsi="AngsanaUPC" w:cs="AngsanaUPC"/>
                <w:b/>
                <w:bCs/>
                <w:spacing w:val="-5"/>
                <w:sz w:val="28"/>
                <w:szCs w:val="28"/>
              </w:rPr>
              <w:t>Key management personnel compensation</w:t>
            </w:r>
          </w:p>
        </w:tc>
        <w:tc>
          <w:tcPr>
            <w:tcW w:w="1710" w:type="dxa"/>
            <w:vAlign w:val="bottom"/>
          </w:tcPr>
          <w:p w14:paraId="1B6D59B8"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c>
          <w:tcPr>
            <w:tcW w:w="1713" w:type="dxa"/>
            <w:vAlign w:val="bottom"/>
          </w:tcPr>
          <w:p w14:paraId="4D17A01D"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r>
      <w:tr w:rsidR="004F4B5F" w:rsidRPr="00A67A7C" w14:paraId="7302BDF8" w14:textId="77777777" w:rsidTr="007F3A6E">
        <w:trPr>
          <w:trHeight w:val="325"/>
        </w:trPr>
        <w:tc>
          <w:tcPr>
            <w:tcW w:w="5832" w:type="dxa"/>
            <w:shd w:val="clear" w:color="auto" w:fill="FFFFFF"/>
          </w:tcPr>
          <w:p w14:paraId="58D18342" w14:textId="77777777" w:rsidR="004F4B5F" w:rsidRPr="00A67A7C" w:rsidRDefault="004F4B5F" w:rsidP="00A67A7C">
            <w:pPr>
              <w:ind w:left="283" w:hanging="121"/>
              <w:jc w:val="thaiDistribute"/>
              <w:rPr>
                <w:rFonts w:ascii="AngsanaUPC" w:hAnsi="AngsanaUPC" w:cs="AngsanaUPC"/>
                <w:sz w:val="28"/>
                <w:szCs w:val="28"/>
                <w:cs/>
              </w:rPr>
            </w:pPr>
            <w:r w:rsidRPr="00A67A7C">
              <w:rPr>
                <w:rFonts w:ascii="AngsanaUPC" w:hAnsi="AngsanaUPC" w:cs="AngsanaUPC"/>
                <w:sz w:val="28"/>
                <w:szCs w:val="28"/>
              </w:rPr>
              <w:t>Short</w:t>
            </w:r>
            <w:r w:rsidRPr="00A67A7C">
              <w:rPr>
                <w:rFonts w:ascii="AngsanaUPC" w:hAnsi="AngsanaUPC" w:cs="AngsanaUPC"/>
                <w:sz w:val="28"/>
                <w:szCs w:val="28"/>
                <w:cs/>
              </w:rPr>
              <w:t>-</w:t>
            </w:r>
            <w:r w:rsidRPr="00A67A7C">
              <w:rPr>
                <w:rFonts w:ascii="AngsanaUPC" w:hAnsi="AngsanaUPC" w:cs="AngsanaUPC"/>
                <w:sz w:val="28"/>
                <w:szCs w:val="28"/>
              </w:rPr>
              <w:t>term employee benefits</w:t>
            </w:r>
          </w:p>
        </w:tc>
        <w:tc>
          <w:tcPr>
            <w:tcW w:w="1710" w:type="dxa"/>
          </w:tcPr>
          <w:p w14:paraId="0F93B202" w14:textId="0B7EBE15" w:rsidR="004F4B5F" w:rsidRPr="00A67A7C" w:rsidRDefault="004F4B5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UPC" w:hAnsi="AngsanaUPC" w:cs="AngsanaUPC"/>
                <w:sz w:val="28"/>
                <w:szCs w:val="28"/>
              </w:rPr>
              <w:t>4,180</w:t>
            </w:r>
          </w:p>
        </w:tc>
        <w:tc>
          <w:tcPr>
            <w:tcW w:w="1713" w:type="dxa"/>
          </w:tcPr>
          <w:p w14:paraId="3020BD16" w14:textId="260CB8D1" w:rsidR="004F4B5F" w:rsidRPr="00A67A7C" w:rsidRDefault="004F4B5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A67A7C">
              <w:rPr>
                <w:rFonts w:ascii="AngsanaUPC" w:hAnsi="AngsanaUPC" w:cs="AngsanaUPC"/>
                <w:sz w:val="28"/>
                <w:szCs w:val="28"/>
              </w:rPr>
              <w:t>3,086</w:t>
            </w:r>
          </w:p>
        </w:tc>
      </w:tr>
      <w:tr w:rsidR="004F4B5F" w:rsidRPr="00A67A7C" w14:paraId="39333FD0" w14:textId="77777777" w:rsidTr="007F3A6E">
        <w:trPr>
          <w:trHeight w:val="323"/>
        </w:trPr>
        <w:tc>
          <w:tcPr>
            <w:tcW w:w="5832" w:type="dxa"/>
            <w:shd w:val="clear" w:color="auto" w:fill="FFFFFF"/>
          </w:tcPr>
          <w:p w14:paraId="4B3ED026" w14:textId="77777777" w:rsidR="004F4B5F" w:rsidRPr="00A67A7C" w:rsidRDefault="004F4B5F" w:rsidP="00A67A7C">
            <w:pPr>
              <w:ind w:left="283" w:hanging="121"/>
              <w:jc w:val="thaiDistribute"/>
              <w:rPr>
                <w:rFonts w:ascii="AngsanaUPC" w:hAnsi="AngsanaUPC" w:cs="AngsanaUPC"/>
                <w:sz w:val="28"/>
                <w:szCs w:val="28"/>
                <w:cs/>
              </w:rPr>
            </w:pPr>
            <w:r w:rsidRPr="00A67A7C">
              <w:rPr>
                <w:rFonts w:ascii="AngsanaUPC" w:hAnsi="AngsanaUPC" w:cs="AngsanaUPC"/>
                <w:sz w:val="28"/>
                <w:szCs w:val="28"/>
              </w:rPr>
              <w:t>Long</w:t>
            </w:r>
            <w:r w:rsidRPr="00A67A7C">
              <w:rPr>
                <w:rFonts w:ascii="AngsanaUPC" w:hAnsi="AngsanaUPC" w:cs="AngsanaUPC"/>
                <w:sz w:val="28"/>
                <w:szCs w:val="28"/>
                <w:cs/>
              </w:rPr>
              <w:t>-</w:t>
            </w:r>
            <w:r w:rsidRPr="00A67A7C">
              <w:rPr>
                <w:rFonts w:ascii="AngsanaUPC" w:hAnsi="AngsanaUPC" w:cs="AngsanaUPC"/>
                <w:sz w:val="28"/>
                <w:szCs w:val="28"/>
              </w:rPr>
              <w:t>term employee benefits</w:t>
            </w:r>
          </w:p>
        </w:tc>
        <w:tc>
          <w:tcPr>
            <w:tcW w:w="1710" w:type="dxa"/>
            <w:vAlign w:val="bottom"/>
          </w:tcPr>
          <w:p w14:paraId="7EDFFD75" w14:textId="184EE9E6" w:rsidR="004F4B5F" w:rsidRPr="00A67A7C" w:rsidRDefault="004F4B5F"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A67A7C">
              <w:rPr>
                <w:rFonts w:ascii="AngsanaUPC" w:hAnsi="AngsanaUPC" w:cs="AngsanaUPC"/>
                <w:sz w:val="28"/>
                <w:szCs w:val="28"/>
              </w:rPr>
              <w:t>99</w:t>
            </w:r>
          </w:p>
        </w:tc>
        <w:tc>
          <w:tcPr>
            <w:tcW w:w="1713" w:type="dxa"/>
            <w:vAlign w:val="bottom"/>
          </w:tcPr>
          <w:p w14:paraId="720B5E72" w14:textId="10F12FF8" w:rsidR="004F4B5F" w:rsidRPr="00A67A7C" w:rsidRDefault="004F4B5F"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A67A7C">
              <w:rPr>
                <w:rFonts w:ascii="AngsanaUPC" w:hAnsi="AngsanaUPC" w:cs="AngsanaUPC" w:hint="cs"/>
                <w:sz w:val="28"/>
                <w:szCs w:val="28"/>
                <w:cs/>
              </w:rPr>
              <w:t>92</w:t>
            </w:r>
          </w:p>
        </w:tc>
      </w:tr>
      <w:tr w:rsidR="004F4B5F" w:rsidRPr="00A67A7C" w14:paraId="7EE326B5" w14:textId="77777777" w:rsidTr="007F3A6E">
        <w:trPr>
          <w:trHeight w:val="325"/>
        </w:trPr>
        <w:tc>
          <w:tcPr>
            <w:tcW w:w="5832" w:type="dxa"/>
            <w:shd w:val="clear" w:color="auto" w:fill="FFFFFF"/>
          </w:tcPr>
          <w:p w14:paraId="7E23E6E6" w14:textId="77777777" w:rsidR="004F4B5F" w:rsidRPr="00A67A7C" w:rsidRDefault="004F4B5F" w:rsidP="00A67A7C">
            <w:pPr>
              <w:ind w:left="283" w:hanging="121"/>
              <w:jc w:val="thaiDistribute"/>
              <w:rPr>
                <w:rFonts w:ascii="AngsanaUPC" w:hAnsi="AngsanaUPC" w:cs="AngsanaUPC"/>
                <w:sz w:val="28"/>
                <w:szCs w:val="28"/>
                <w:cs/>
              </w:rPr>
            </w:pPr>
            <w:r w:rsidRPr="00A67A7C">
              <w:rPr>
                <w:rFonts w:ascii="AngsanaUPC" w:hAnsi="AngsanaUPC" w:cs="AngsanaUPC"/>
                <w:spacing w:val="-5"/>
                <w:sz w:val="28"/>
                <w:szCs w:val="28"/>
              </w:rPr>
              <w:t>Total key management personnel compensation (1)</w:t>
            </w:r>
          </w:p>
        </w:tc>
        <w:tc>
          <w:tcPr>
            <w:tcW w:w="1710" w:type="dxa"/>
            <w:vAlign w:val="bottom"/>
          </w:tcPr>
          <w:p w14:paraId="7965B94B" w14:textId="266FCDDC" w:rsidR="004F4B5F" w:rsidRPr="00A67A7C" w:rsidRDefault="004F4B5F"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A67A7C">
              <w:rPr>
                <w:rFonts w:ascii="AngsanaUPC" w:hAnsi="AngsanaUPC" w:cs="AngsanaUPC"/>
                <w:sz w:val="28"/>
                <w:szCs w:val="28"/>
              </w:rPr>
              <w:t>4,279</w:t>
            </w:r>
          </w:p>
        </w:tc>
        <w:tc>
          <w:tcPr>
            <w:tcW w:w="1713" w:type="dxa"/>
            <w:vAlign w:val="bottom"/>
          </w:tcPr>
          <w:p w14:paraId="4E827C30" w14:textId="52C84F92" w:rsidR="004F4B5F" w:rsidRPr="00A67A7C" w:rsidRDefault="004F4B5F"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A67A7C">
              <w:rPr>
                <w:rFonts w:ascii="AngsanaUPC" w:hAnsi="AngsanaUPC" w:cs="AngsanaUPC"/>
                <w:sz w:val="28"/>
                <w:szCs w:val="28"/>
              </w:rPr>
              <w:t>3,178</w:t>
            </w:r>
          </w:p>
        </w:tc>
      </w:tr>
    </w:tbl>
    <w:p w14:paraId="26ACA700" w14:textId="77777777" w:rsidR="008F6978" w:rsidRPr="00A67A7C" w:rsidRDefault="005E2891" w:rsidP="00A67A7C">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283"/>
        <w:jc w:val="thaiDistribute"/>
        <w:rPr>
          <w:rFonts w:ascii="AngsanaUPC" w:hAnsi="AngsanaUPC" w:cs="AngsanaUPC"/>
          <w:sz w:val="28"/>
          <w:szCs w:val="28"/>
          <w:cs/>
        </w:rPr>
      </w:pPr>
      <w:r w:rsidRPr="00A67A7C">
        <w:rPr>
          <w:rFonts w:ascii="AngsanaUPC" w:hAnsi="AngsanaUPC" w:cs="AngsanaUPC"/>
          <w:sz w:val="28"/>
          <w:szCs w:val="28"/>
        </w:rPr>
        <w:t>Key management personnel compensation expenses</w:t>
      </w:r>
      <w:r w:rsidRPr="00A67A7C">
        <w:rPr>
          <w:rFonts w:ascii="AngsanaUPC" w:hAnsi="AngsanaUPC" w:cs="AngsanaUPC"/>
          <w:sz w:val="28"/>
          <w:szCs w:val="28"/>
          <w:cs/>
        </w:rPr>
        <w:t xml:space="preserve"> </w:t>
      </w:r>
      <w:r w:rsidRPr="00A67A7C">
        <w:rPr>
          <w:rFonts w:ascii="AngsanaUPC" w:hAnsi="AngsanaUPC" w:cs="AngsanaUPC"/>
          <w:sz w:val="28"/>
          <w:szCs w:val="28"/>
        </w:rPr>
        <w:t>presented in the selling and administrative expenses.</w:t>
      </w:r>
      <w:r w:rsidR="008F6978" w:rsidRPr="00A67A7C">
        <w:rPr>
          <w:rFonts w:ascii="AngsanaUPC" w:hAnsi="AngsanaUPC" w:cs="AngsanaUPC" w:hint="cs"/>
          <w:sz w:val="28"/>
          <w:szCs w:val="28"/>
          <w:cs/>
        </w:rPr>
        <w:t xml:space="preserve"> </w:t>
      </w:r>
      <w:r w:rsidR="008F6978" w:rsidRPr="00A67A7C">
        <w:rPr>
          <w:rFonts w:ascii="AngsanaUPC" w:hAnsi="AngsanaUPC" w:cs="AngsanaUPC"/>
          <w:sz w:val="28"/>
          <w:szCs w:val="28"/>
          <w:cs/>
        </w:rPr>
        <w:br/>
      </w:r>
    </w:p>
    <w:p w14:paraId="75871AA7" w14:textId="488F7E05" w:rsidR="00EE640F" w:rsidRPr="00A67A7C" w:rsidRDefault="008F6978"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UPC" w:hAnsi="AngsanaUPC" w:cs="AngsanaUPC"/>
          <w:sz w:val="28"/>
          <w:szCs w:val="28"/>
        </w:rPr>
      </w:pPr>
      <w:r w:rsidRPr="00A67A7C">
        <w:rPr>
          <w:rFonts w:ascii="AngsanaUPC" w:hAnsi="AngsanaUPC" w:cs="AngsanaUPC"/>
          <w:sz w:val="28"/>
          <w:szCs w:val="28"/>
        </w:rPr>
        <w:lastRenderedPageBreak/>
        <w:t>Management compensation represents benefits paid to the Company's management, consisting of monetary compensation such as salaries and related benefits, as well as non-monetary benefits. In this regard, the Company's management refers to individuals defined under the Securities and Exchange Act, which includes the Managing Director and the first four executives at the management level ranking immediately below the Managing Director.</w:t>
      </w:r>
    </w:p>
    <w:p w14:paraId="72DB59D6" w14:textId="31D2842C" w:rsidR="00400C9A" w:rsidRPr="00A67A7C" w:rsidRDefault="00320B6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sidRPr="00A67A7C">
        <w:rPr>
          <w:rFonts w:ascii="AngsanaUPC" w:hAnsi="AngsanaUPC" w:cs="AngsanaUPC"/>
          <w:sz w:val="28"/>
          <w:szCs w:val="28"/>
        </w:rPr>
        <w:t xml:space="preserve">Significant </w:t>
      </w:r>
      <w:r w:rsidR="008B28D1" w:rsidRPr="00A67A7C">
        <w:rPr>
          <w:rFonts w:ascii="AngsanaUPC" w:hAnsi="AngsanaUPC" w:cs="AngsanaUPC"/>
          <w:sz w:val="28"/>
          <w:szCs w:val="28"/>
        </w:rPr>
        <w:t>Balance</w:t>
      </w:r>
      <w:r w:rsidR="005643FC" w:rsidRPr="00A67A7C">
        <w:rPr>
          <w:rFonts w:ascii="AngsanaUPC" w:hAnsi="AngsanaUPC" w:cs="AngsanaUPC"/>
          <w:sz w:val="28"/>
          <w:szCs w:val="28"/>
        </w:rPr>
        <w:t>s</w:t>
      </w:r>
      <w:r w:rsidR="008B28D1" w:rsidRPr="00A67A7C">
        <w:rPr>
          <w:rFonts w:ascii="AngsanaUPC" w:hAnsi="AngsanaUPC" w:cs="AngsanaUPC"/>
          <w:sz w:val="28"/>
          <w:szCs w:val="28"/>
        </w:rPr>
        <w:t xml:space="preserve"> with related parties have presented in the </w:t>
      </w:r>
      <w:r w:rsidR="0001588E" w:rsidRPr="00A67A7C">
        <w:rPr>
          <w:rFonts w:ascii="AngsanaUPC" w:hAnsi="AngsanaUPC" w:cs="AngsanaUPC"/>
          <w:sz w:val="28"/>
          <w:szCs w:val="28"/>
        </w:rPr>
        <w:t>interim</w:t>
      </w:r>
      <w:r w:rsidR="008B28D1" w:rsidRPr="00A67A7C">
        <w:rPr>
          <w:rFonts w:ascii="AngsanaUPC" w:hAnsi="AngsanaUPC" w:cs="AngsanaUPC"/>
          <w:sz w:val="28"/>
          <w:szCs w:val="28"/>
        </w:rPr>
        <w:t xml:space="preserve"> financial </w:t>
      </w:r>
      <w:r w:rsidR="0001588E" w:rsidRPr="00A67A7C">
        <w:rPr>
          <w:rFonts w:ascii="AngsanaUPC" w:hAnsi="AngsanaUPC" w:cs="AngsanaUPC"/>
          <w:sz w:val="28"/>
          <w:szCs w:val="28"/>
        </w:rPr>
        <w:t>information</w:t>
      </w:r>
      <w:r w:rsidR="008B28D1" w:rsidRPr="00A67A7C">
        <w:rPr>
          <w:rFonts w:ascii="AngsanaUPC" w:hAnsi="AngsanaUPC" w:cs="AngsanaUPC"/>
          <w:sz w:val="28"/>
          <w:szCs w:val="28"/>
        </w:rPr>
        <w:t xml:space="preserve"> 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F346D8" w:rsidRPr="00A67A7C">
        <w:rPr>
          <w:rFonts w:ascii="AngsanaUPC" w:hAnsi="AngsanaUPC" w:cs="AngsanaUPC"/>
          <w:sz w:val="28"/>
          <w:szCs w:val="28"/>
        </w:rPr>
        <w:t>March 31, 2026</w:t>
      </w:r>
      <w:r w:rsidR="008F05E3" w:rsidRPr="00A67A7C">
        <w:rPr>
          <w:rFonts w:ascii="AngsanaUPC" w:hAnsi="AngsanaUPC" w:cs="AngsanaUPC"/>
          <w:sz w:val="28"/>
          <w:szCs w:val="28"/>
        </w:rPr>
        <w:t xml:space="preserve"> </w:t>
      </w:r>
      <w:r w:rsidR="008B28D1" w:rsidRPr="00A67A7C">
        <w:rPr>
          <w:rFonts w:ascii="AngsanaUPC" w:hAnsi="AngsanaUPC" w:cs="AngsanaUPC"/>
          <w:sz w:val="28"/>
          <w:szCs w:val="28"/>
        </w:rPr>
        <w:t xml:space="preserve">and </w:t>
      </w:r>
      <w:r w:rsidR="00F346D8" w:rsidRPr="00A67A7C">
        <w:rPr>
          <w:rFonts w:ascii="AngsanaUPC" w:hAnsi="AngsanaUPC" w:cs="AngsanaUPC"/>
          <w:sz w:val="28"/>
          <w:szCs w:val="28"/>
        </w:rPr>
        <w:t>December 31, 2025</w:t>
      </w:r>
      <w:r w:rsidR="008B28D1" w:rsidRPr="00A67A7C">
        <w:rPr>
          <w:rFonts w:ascii="AngsanaUPC" w:hAnsi="AngsanaUPC" w:cs="AngsanaUPC"/>
          <w:sz w:val="28"/>
          <w:szCs w:val="28"/>
          <w:cs/>
        </w:rPr>
        <w:t xml:space="preserve"> </w:t>
      </w:r>
      <w:r w:rsidR="008B28D1" w:rsidRPr="00A67A7C">
        <w:rPr>
          <w:rFonts w:ascii="AngsanaUPC" w:hAnsi="AngsanaUPC" w:cs="AngsanaUPC"/>
          <w:sz w:val="28"/>
          <w:szCs w:val="28"/>
        </w:rPr>
        <w:t>which are significant as follows:</w:t>
      </w:r>
    </w:p>
    <w:tbl>
      <w:tblPr>
        <w:tblW w:w="9085" w:type="dxa"/>
        <w:tblInd w:w="270" w:type="dxa"/>
        <w:tblLayout w:type="fixed"/>
        <w:tblLook w:val="0000" w:firstRow="0" w:lastRow="0" w:firstColumn="0" w:lastColumn="0" w:noHBand="0" w:noVBand="0"/>
      </w:tblPr>
      <w:tblGrid>
        <w:gridCol w:w="3699"/>
        <w:gridCol w:w="1984"/>
        <w:gridCol w:w="1701"/>
        <w:gridCol w:w="1701"/>
      </w:tblGrid>
      <w:tr w:rsidR="008F6978" w:rsidRPr="00A67A7C" w14:paraId="1081916E" w14:textId="77777777" w:rsidTr="007B5D5E">
        <w:trPr>
          <w:trHeight w:val="20"/>
          <w:tblHeader/>
        </w:trPr>
        <w:tc>
          <w:tcPr>
            <w:tcW w:w="3699" w:type="dxa"/>
          </w:tcPr>
          <w:p w14:paraId="405534D1" w14:textId="76EA593D"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984" w:type="dxa"/>
          </w:tcPr>
          <w:p w14:paraId="1FD81DB4"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p>
        </w:tc>
        <w:tc>
          <w:tcPr>
            <w:tcW w:w="3402" w:type="dxa"/>
            <w:gridSpan w:val="2"/>
          </w:tcPr>
          <w:p w14:paraId="40F84BD2" w14:textId="7248B0C2"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r w:rsidRPr="00A67A7C">
              <w:rPr>
                <w:rFonts w:ascii="AngsanaUPC" w:hAnsi="AngsanaUPC" w:cs="AngsanaUPC"/>
                <w:sz w:val="28"/>
                <w:szCs w:val="28"/>
              </w:rPr>
              <w:t>(</w:t>
            </w:r>
            <w:proofErr w:type="gramStart"/>
            <w:r w:rsidRPr="00A67A7C">
              <w:rPr>
                <w:rFonts w:ascii="AngsanaUPC" w:hAnsi="AngsanaUPC" w:cs="AngsanaUPC"/>
                <w:spacing w:val="-5"/>
                <w:sz w:val="28"/>
                <w:szCs w:val="28"/>
              </w:rPr>
              <w:t xml:space="preserve">Unit </w:t>
            </w:r>
            <w:r w:rsidRPr="00A67A7C">
              <w:rPr>
                <w:rFonts w:ascii="AngsanaUPC" w:hAnsi="AngsanaUPC" w:cs="AngsanaUPC"/>
                <w:spacing w:val="-5"/>
                <w:sz w:val="28"/>
                <w:szCs w:val="28"/>
                <w:cs/>
              </w:rPr>
              <w:t>:</w:t>
            </w:r>
            <w:proofErr w:type="gramEnd"/>
            <w:r w:rsidRPr="00A67A7C">
              <w:rPr>
                <w:rFonts w:ascii="AngsanaUPC" w:hAnsi="AngsanaUPC" w:cs="AngsanaUPC"/>
                <w:spacing w:val="-5"/>
                <w:sz w:val="28"/>
                <w:szCs w:val="28"/>
              </w:rPr>
              <w:t xml:space="preserve"> Thousand Baht</w:t>
            </w:r>
            <w:r w:rsidRPr="00A67A7C">
              <w:rPr>
                <w:rFonts w:ascii="AngsanaUPC" w:hAnsi="AngsanaUPC" w:cs="AngsanaUPC"/>
                <w:sz w:val="28"/>
                <w:szCs w:val="28"/>
              </w:rPr>
              <w:t>)</w:t>
            </w:r>
          </w:p>
        </w:tc>
      </w:tr>
      <w:tr w:rsidR="005F6B3A" w:rsidRPr="00A67A7C" w14:paraId="1930FCAB" w14:textId="77777777" w:rsidTr="007B5D5E">
        <w:tblPrEx>
          <w:tblCellMar>
            <w:left w:w="0" w:type="dxa"/>
            <w:right w:w="0" w:type="dxa"/>
          </w:tblCellMar>
        </w:tblPrEx>
        <w:trPr>
          <w:trHeight w:val="413"/>
          <w:tblHeader/>
        </w:trPr>
        <w:tc>
          <w:tcPr>
            <w:tcW w:w="3699" w:type="dxa"/>
            <w:vAlign w:val="bottom"/>
          </w:tcPr>
          <w:p w14:paraId="4A2FB159" w14:textId="4677CEAD"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z w:val="28"/>
                <w:szCs w:val="28"/>
              </w:rPr>
            </w:pPr>
          </w:p>
        </w:tc>
        <w:tc>
          <w:tcPr>
            <w:tcW w:w="1984" w:type="dxa"/>
            <w:vAlign w:val="bottom"/>
          </w:tcPr>
          <w:p w14:paraId="31A52AE1" w14:textId="310936C2"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2B374C8" w14:textId="1F037C23" w:rsidR="005F6B3A" w:rsidRPr="00A67A7C" w:rsidRDefault="005F6B3A"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A67A7C">
              <w:rPr>
                <w:rFonts w:ascii="AngsanaUPC" w:hAnsi="AngsanaUPC" w:cs="AngsanaUPC"/>
                <w:color w:val="000000"/>
                <w:sz w:val="28"/>
                <w:szCs w:val="28"/>
              </w:rPr>
              <w:t>March 31, 2026</w:t>
            </w:r>
          </w:p>
        </w:tc>
        <w:tc>
          <w:tcPr>
            <w:tcW w:w="1701" w:type="dxa"/>
            <w:tcMar>
              <w:top w:w="0" w:type="dxa"/>
              <w:left w:w="17" w:type="dxa"/>
              <w:bottom w:w="0" w:type="dxa"/>
              <w:right w:w="17" w:type="dxa"/>
            </w:tcMar>
            <w:vAlign w:val="bottom"/>
          </w:tcPr>
          <w:p w14:paraId="5993E124" w14:textId="63BE1A10" w:rsidR="005F6B3A" w:rsidRPr="00A67A7C" w:rsidRDefault="005F6B3A"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r>
      <w:tr w:rsidR="005F6B3A" w:rsidRPr="00A67A7C" w14:paraId="3F31288F" w14:textId="77777777" w:rsidTr="007B5D5E">
        <w:tblPrEx>
          <w:tblCellMar>
            <w:left w:w="0" w:type="dxa"/>
            <w:right w:w="0" w:type="dxa"/>
          </w:tblCellMar>
        </w:tblPrEx>
        <w:trPr>
          <w:trHeight w:val="413"/>
          <w:tblHeader/>
        </w:trPr>
        <w:tc>
          <w:tcPr>
            <w:tcW w:w="3699" w:type="dxa"/>
            <w:vAlign w:val="bottom"/>
          </w:tcPr>
          <w:p w14:paraId="2B0108DF" w14:textId="36E33BBF"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color w:val="000000"/>
                <w:spacing w:val="-5"/>
                <w:sz w:val="28"/>
                <w:szCs w:val="28"/>
              </w:rPr>
            </w:pPr>
            <w:r w:rsidRPr="00A67A7C">
              <w:rPr>
                <w:rFonts w:ascii="AngsanaUPC" w:hAnsi="AngsanaUPC" w:cs="AngsanaUPC"/>
                <w:b/>
                <w:bCs/>
                <w:color w:val="000000"/>
                <w:spacing w:val="-5"/>
                <w:sz w:val="28"/>
                <w:szCs w:val="28"/>
              </w:rPr>
              <w:t>Other current financial assets</w:t>
            </w:r>
          </w:p>
        </w:tc>
        <w:tc>
          <w:tcPr>
            <w:tcW w:w="1984" w:type="dxa"/>
            <w:vAlign w:val="bottom"/>
          </w:tcPr>
          <w:p w14:paraId="61BE19E4" w14:textId="77777777"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54F43996" w14:textId="77777777"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38520FB3" w14:textId="77777777"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r>
      <w:tr w:rsidR="008F6978" w:rsidRPr="00A67A7C" w14:paraId="3986BE4E" w14:textId="77777777" w:rsidTr="007B5D5E">
        <w:tblPrEx>
          <w:tblCellMar>
            <w:left w:w="0" w:type="dxa"/>
            <w:right w:w="0" w:type="dxa"/>
          </w:tblCellMar>
        </w:tblPrEx>
        <w:trPr>
          <w:trHeight w:val="413"/>
          <w:tblHeader/>
        </w:trPr>
        <w:tc>
          <w:tcPr>
            <w:tcW w:w="3699" w:type="dxa"/>
            <w:vAlign w:val="bottom"/>
          </w:tcPr>
          <w:p w14:paraId="5A837499" w14:textId="07ACDC48"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A67A7C">
              <w:rPr>
                <w:rFonts w:ascii="AngsanaUPC" w:hAnsi="AngsanaUPC" w:cs="AngsanaUPC" w:hint="cs"/>
                <w:color w:val="000000"/>
                <w:spacing w:val="-5"/>
                <w:sz w:val="28"/>
                <w:szCs w:val="28"/>
                <w:cs/>
              </w:rPr>
              <w:t xml:space="preserve">       </w:t>
            </w:r>
            <w:r w:rsidRPr="00A67A7C">
              <w:rPr>
                <w:rFonts w:ascii="AngsanaUPC" w:hAnsi="AngsanaUPC" w:cs="AngsanaUPC"/>
                <w:color w:val="000000"/>
                <w:spacing w:val="-5"/>
                <w:sz w:val="28"/>
                <w:szCs w:val="28"/>
              </w:rPr>
              <w:t>Related company</w:t>
            </w:r>
          </w:p>
        </w:tc>
        <w:tc>
          <w:tcPr>
            <w:tcW w:w="1984" w:type="dxa"/>
            <w:vAlign w:val="bottom"/>
          </w:tcPr>
          <w:p w14:paraId="001CE9A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703B6302" w14:textId="0D8B654A"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right"/>
              <w:rPr>
                <w:rFonts w:ascii="AngsanaUPC" w:hAnsi="AngsanaUPC" w:cs="AngsanaUPC"/>
                <w:color w:val="000000"/>
                <w:sz w:val="28"/>
                <w:szCs w:val="28"/>
              </w:rPr>
            </w:pPr>
            <w:r w:rsidRPr="00A67A7C">
              <w:rPr>
                <w:rFonts w:ascii="AngsanaUPC" w:hAnsi="AngsanaUPC" w:cs="AngsanaUPC"/>
                <w:color w:val="000000"/>
                <w:sz w:val="28"/>
                <w:szCs w:val="28"/>
              </w:rPr>
              <w:t>5</w:t>
            </w:r>
          </w:p>
        </w:tc>
        <w:tc>
          <w:tcPr>
            <w:tcW w:w="1701" w:type="dxa"/>
            <w:tcMar>
              <w:top w:w="0" w:type="dxa"/>
              <w:left w:w="17" w:type="dxa"/>
              <w:bottom w:w="0" w:type="dxa"/>
              <w:right w:w="17" w:type="dxa"/>
            </w:tcMar>
            <w:vAlign w:val="bottom"/>
          </w:tcPr>
          <w:p w14:paraId="3152334C" w14:textId="3B684D7B"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right"/>
              <w:rPr>
                <w:rFonts w:ascii="AngsanaUPC" w:hAnsi="AngsanaUPC" w:cs="AngsanaUPC"/>
                <w:color w:val="000000"/>
                <w:sz w:val="28"/>
                <w:szCs w:val="28"/>
              </w:rPr>
            </w:pPr>
            <w:r w:rsidRPr="00A67A7C">
              <w:rPr>
                <w:rFonts w:ascii="AngsanaUPC" w:hAnsi="AngsanaUPC" w:cs="AngsanaUPC"/>
                <w:color w:val="000000"/>
                <w:sz w:val="28"/>
                <w:szCs w:val="28"/>
              </w:rPr>
              <w:t>4</w:t>
            </w:r>
          </w:p>
        </w:tc>
      </w:tr>
      <w:tr w:rsidR="008F6978" w:rsidRPr="00A67A7C" w14:paraId="437F20CE" w14:textId="77777777" w:rsidTr="007B5D5E">
        <w:tblPrEx>
          <w:tblCellMar>
            <w:left w:w="0" w:type="dxa"/>
            <w:right w:w="0" w:type="dxa"/>
          </w:tblCellMar>
        </w:tblPrEx>
        <w:trPr>
          <w:trHeight w:val="413"/>
          <w:tblHeader/>
        </w:trPr>
        <w:tc>
          <w:tcPr>
            <w:tcW w:w="3699" w:type="dxa"/>
            <w:vAlign w:val="bottom"/>
          </w:tcPr>
          <w:p w14:paraId="2187854D"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6711ADD7"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C470D43"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3CD49C5B"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r>
      <w:tr w:rsidR="008F6978" w:rsidRPr="00A67A7C" w14:paraId="11935CC6" w14:textId="77777777" w:rsidTr="000F58FE">
        <w:tblPrEx>
          <w:tblCellMar>
            <w:left w:w="0" w:type="dxa"/>
            <w:right w:w="0" w:type="dxa"/>
          </w:tblCellMar>
        </w:tblPrEx>
        <w:trPr>
          <w:trHeight w:val="413"/>
          <w:tblHeader/>
        </w:trPr>
        <w:tc>
          <w:tcPr>
            <w:tcW w:w="3699" w:type="dxa"/>
            <w:vAlign w:val="bottom"/>
          </w:tcPr>
          <w:p w14:paraId="1AF74AC7"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1BFC863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3402" w:type="dxa"/>
            <w:gridSpan w:val="2"/>
            <w:tcMar>
              <w:top w:w="0" w:type="dxa"/>
              <w:left w:w="17" w:type="dxa"/>
              <w:bottom w:w="0" w:type="dxa"/>
              <w:right w:w="17" w:type="dxa"/>
            </w:tcMar>
          </w:tcPr>
          <w:p w14:paraId="50456728" w14:textId="0F4A696C"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right"/>
              <w:rPr>
                <w:rFonts w:ascii="AngsanaUPC" w:hAnsi="AngsanaUPC" w:cs="AngsanaUPC"/>
                <w:color w:val="000000"/>
                <w:sz w:val="28"/>
                <w:szCs w:val="28"/>
              </w:rPr>
            </w:pPr>
            <w:r w:rsidRPr="00A67A7C">
              <w:rPr>
                <w:rFonts w:ascii="AngsanaUPC" w:hAnsi="AngsanaUPC" w:cs="AngsanaUPC"/>
                <w:sz w:val="28"/>
                <w:szCs w:val="28"/>
              </w:rPr>
              <w:t>(</w:t>
            </w:r>
            <w:proofErr w:type="gramStart"/>
            <w:r w:rsidRPr="00A67A7C">
              <w:rPr>
                <w:rFonts w:ascii="AngsanaUPC" w:hAnsi="AngsanaUPC" w:cs="AngsanaUPC"/>
                <w:spacing w:val="-5"/>
                <w:sz w:val="28"/>
                <w:szCs w:val="28"/>
              </w:rPr>
              <w:t xml:space="preserve">Unit </w:t>
            </w:r>
            <w:r w:rsidRPr="00A67A7C">
              <w:rPr>
                <w:rFonts w:ascii="AngsanaUPC" w:hAnsi="AngsanaUPC" w:cs="AngsanaUPC"/>
                <w:spacing w:val="-5"/>
                <w:sz w:val="28"/>
                <w:szCs w:val="28"/>
                <w:cs/>
              </w:rPr>
              <w:t>:</w:t>
            </w:r>
            <w:proofErr w:type="gramEnd"/>
            <w:r w:rsidRPr="00A67A7C">
              <w:rPr>
                <w:rFonts w:ascii="AngsanaUPC" w:hAnsi="AngsanaUPC" w:cs="AngsanaUPC"/>
                <w:spacing w:val="-5"/>
                <w:sz w:val="28"/>
                <w:szCs w:val="28"/>
              </w:rPr>
              <w:t xml:space="preserve"> Thousand Baht</w:t>
            </w:r>
            <w:r w:rsidRPr="00A67A7C">
              <w:rPr>
                <w:rFonts w:ascii="AngsanaUPC" w:hAnsi="AngsanaUPC" w:cs="AngsanaUPC"/>
                <w:sz w:val="28"/>
                <w:szCs w:val="28"/>
              </w:rPr>
              <w:t>)</w:t>
            </w:r>
          </w:p>
        </w:tc>
      </w:tr>
      <w:tr w:rsidR="008F6978" w:rsidRPr="00A67A7C" w14:paraId="62C085C4" w14:textId="77777777" w:rsidTr="007B5D5E">
        <w:tblPrEx>
          <w:tblCellMar>
            <w:left w:w="0" w:type="dxa"/>
            <w:right w:w="0" w:type="dxa"/>
          </w:tblCellMar>
        </w:tblPrEx>
        <w:trPr>
          <w:trHeight w:val="413"/>
          <w:tblHeader/>
        </w:trPr>
        <w:tc>
          <w:tcPr>
            <w:tcW w:w="3699" w:type="dxa"/>
            <w:vAlign w:val="bottom"/>
          </w:tcPr>
          <w:p w14:paraId="6E040700"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2B8D8E33" w14:textId="7522AE7A"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A67A7C">
              <w:rPr>
                <w:rFonts w:ascii="AngsanaUPC" w:hAnsi="AngsanaUPC" w:cs="AngsanaUPC"/>
                <w:color w:val="000000"/>
                <w:sz w:val="28"/>
                <w:szCs w:val="28"/>
              </w:rPr>
              <w:t>Interest rate</w:t>
            </w:r>
          </w:p>
        </w:tc>
        <w:tc>
          <w:tcPr>
            <w:tcW w:w="1701" w:type="dxa"/>
            <w:tcMar>
              <w:top w:w="0" w:type="dxa"/>
              <w:left w:w="17" w:type="dxa"/>
              <w:bottom w:w="0" w:type="dxa"/>
              <w:right w:w="17" w:type="dxa"/>
            </w:tcMar>
            <w:vAlign w:val="bottom"/>
          </w:tcPr>
          <w:p w14:paraId="70951676" w14:textId="4E8C6C8A"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A67A7C">
              <w:rPr>
                <w:rFonts w:ascii="AngsanaUPC" w:hAnsi="AngsanaUPC" w:cs="AngsanaUPC"/>
                <w:color w:val="000000"/>
                <w:sz w:val="28"/>
                <w:szCs w:val="28"/>
              </w:rPr>
              <w:t>March 31, 2026</w:t>
            </w:r>
          </w:p>
        </w:tc>
        <w:tc>
          <w:tcPr>
            <w:tcW w:w="1701" w:type="dxa"/>
            <w:tcMar>
              <w:top w:w="0" w:type="dxa"/>
              <w:left w:w="17" w:type="dxa"/>
              <w:bottom w:w="0" w:type="dxa"/>
              <w:right w:w="17" w:type="dxa"/>
            </w:tcMar>
            <w:vAlign w:val="bottom"/>
          </w:tcPr>
          <w:p w14:paraId="228BA834" w14:textId="7C2CCB76"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r>
      <w:tr w:rsidR="008F6978" w:rsidRPr="00A67A7C" w14:paraId="350D407B" w14:textId="77777777" w:rsidTr="007B5D5E">
        <w:tblPrEx>
          <w:tblCellMar>
            <w:left w:w="0" w:type="dxa"/>
            <w:right w:w="0" w:type="dxa"/>
          </w:tblCellMar>
        </w:tblPrEx>
        <w:trPr>
          <w:trHeight w:val="20"/>
        </w:trPr>
        <w:tc>
          <w:tcPr>
            <w:tcW w:w="3699" w:type="dxa"/>
          </w:tcPr>
          <w:p w14:paraId="106C6C0D" w14:textId="37E4F8BE"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A67A7C">
              <w:rPr>
                <w:rFonts w:ascii="AngsanaUPC" w:hAnsi="AngsanaUPC" w:cs="AngsanaUPC"/>
                <w:b/>
                <w:bCs/>
                <w:color w:val="000000"/>
                <w:spacing w:val="-5"/>
                <w:sz w:val="28"/>
                <w:szCs w:val="28"/>
              </w:rPr>
              <w:t>Short-Term Loan from related Party</w:t>
            </w:r>
          </w:p>
        </w:tc>
        <w:tc>
          <w:tcPr>
            <w:tcW w:w="1984" w:type="dxa"/>
          </w:tcPr>
          <w:p w14:paraId="259CC26E"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A79F2F2" w14:textId="286AD5E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36A034C"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8F6978" w:rsidRPr="00A67A7C" w14:paraId="51B89C3B" w14:textId="77777777" w:rsidTr="007B5D5E">
        <w:tblPrEx>
          <w:tblCellMar>
            <w:left w:w="0" w:type="dxa"/>
            <w:right w:w="0" w:type="dxa"/>
          </w:tblCellMar>
        </w:tblPrEx>
        <w:trPr>
          <w:trHeight w:val="20"/>
        </w:trPr>
        <w:tc>
          <w:tcPr>
            <w:tcW w:w="3699" w:type="dxa"/>
          </w:tcPr>
          <w:p w14:paraId="2A469277"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color w:val="000000"/>
                <w:spacing w:val="-5"/>
                <w:sz w:val="28"/>
                <w:szCs w:val="28"/>
              </w:rPr>
            </w:pPr>
          </w:p>
        </w:tc>
        <w:tc>
          <w:tcPr>
            <w:tcW w:w="1984" w:type="dxa"/>
          </w:tcPr>
          <w:p w14:paraId="706DAE8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3ACC6B72"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4F42D37F"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8F6978" w:rsidRPr="00A67A7C" w14:paraId="7672538F" w14:textId="77777777" w:rsidTr="007F3A6E">
        <w:tblPrEx>
          <w:tblCellMar>
            <w:left w:w="0" w:type="dxa"/>
            <w:right w:w="0" w:type="dxa"/>
          </w:tblCellMar>
        </w:tblPrEx>
        <w:trPr>
          <w:trHeight w:val="20"/>
        </w:trPr>
        <w:tc>
          <w:tcPr>
            <w:tcW w:w="3699" w:type="dxa"/>
            <w:vAlign w:val="bottom"/>
          </w:tcPr>
          <w:p w14:paraId="6FA30C52" w14:textId="150B092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A67A7C">
              <w:rPr>
                <w:rFonts w:ascii="AngsanaUPC" w:hAnsi="AngsanaUPC" w:cs="AngsanaUPC"/>
                <w:color w:val="000000"/>
                <w:spacing w:val="-5"/>
                <w:sz w:val="28"/>
                <w:szCs w:val="28"/>
              </w:rPr>
              <w:t>Related company</w:t>
            </w:r>
          </w:p>
        </w:tc>
        <w:tc>
          <w:tcPr>
            <w:tcW w:w="1984" w:type="dxa"/>
          </w:tcPr>
          <w:p w14:paraId="4EC8B3C7" w14:textId="59AE3186" w:rsidR="008F6978" w:rsidRPr="00A67A7C" w:rsidRDefault="008F6978" w:rsidP="00A67A7C">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A67A7C">
              <w:rPr>
                <w:rFonts w:ascii="AngsanaUPC" w:hAnsi="AngsanaUPC" w:cs="AngsanaUPC"/>
                <w:color w:val="000000"/>
                <w:sz w:val="28"/>
                <w:szCs w:val="28"/>
              </w:rPr>
              <w:t>referring to the average commercial bank interest rate at the rate of MOR-2%</w:t>
            </w:r>
          </w:p>
        </w:tc>
        <w:tc>
          <w:tcPr>
            <w:tcW w:w="1701" w:type="dxa"/>
            <w:tcMar>
              <w:top w:w="0" w:type="dxa"/>
              <w:left w:w="17" w:type="dxa"/>
              <w:bottom w:w="0" w:type="dxa"/>
              <w:right w:w="17" w:type="dxa"/>
            </w:tcMar>
            <w:vAlign w:val="bottom"/>
          </w:tcPr>
          <w:p w14:paraId="5D1C997A" w14:textId="679540B4" w:rsidR="008F6978" w:rsidRPr="00A67A7C" w:rsidRDefault="008F6978" w:rsidP="00A67A7C">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A67A7C">
              <w:rPr>
                <w:rFonts w:ascii="AngsanaUPC" w:hAnsi="AngsanaUPC" w:cs="AngsanaUPC"/>
                <w:color w:val="000000"/>
                <w:sz w:val="28"/>
                <w:szCs w:val="28"/>
              </w:rPr>
              <w:t>105,200</w:t>
            </w:r>
          </w:p>
        </w:tc>
        <w:tc>
          <w:tcPr>
            <w:tcW w:w="1701" w:type="dxa"/>
            <w:tcMar>
              <w:top w:w="0" w:type="dxa"/>
              <w:left w:w="17" w:type="dxa"/>
              <w:bottom w:w="0" w:type="dxa"/>
              <w:right w:w="17" w:type="dxa"/>
            </w:tcMar>
            <w:vAlign w:val="bottom"/>
          </w:tcPr>
          <w:p w14:paraId="2D38C88B" w14:textId="4A84510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A67A7C">
              <w:rPr>
                <w:rFonts w:ascii="AngsanaUPC" w:hAnsi="AngsanaUPC" w:cs="AngsanaUPC"/>
                <w:color w:val="000000"/>
                <w:sz w:val="28"/>
                <w:szCs w:val="28"/>
              </w:rPr>
              <w:t>105,200</w:t>
            </w:r>
          </w:p>
        </w:tc>
      </w:tr>
      <w:tr w:rsidR="008F6978" w:rsidRPr="00A67A7C" w14:paraId="18BDA461" w14:textId="77777777" w:rsidTr="007F3A6E">
        <w:tblPrEx>
          <w:tblCellMar>
            <w:left w:w="0" w:type="dxa"/>
            <w:right w:w="0" w:type="dxa"/>
          </w:tblCellMar>
        </w:tblPrEx>
        <w:trPr>
          <w:trHeight w:val="20"/>
        </w:trPr>
        <w:tc>
          <w:tcPr>
            <w:tcW w:w="3699" w:type="dxa"/>
          </w:tcPr>
          <w:p w14:paraId="0E66C09A" w14:textId="687F66B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A67A7C">
              <w:rPr>
                <w:rFonts w:ascii="AngsanaUPC" w:hAnsi="AngsanaUPC" w:cs="AngsanaUPC"/>
                <w:color w:val="000000"/>
                <w:spacing w:val="-5"/>
                <w:sz w:val="28"/>
                <w:szCs w:val="28"/>
              </w:rPr>
              <w:t>Related company</w:t>
            </w:r>
          </w:p>
        </w:tc>
        <w:tc>
          <w:tcPr>
            <w:tcW w:w="1984" w:type="dxa"/>
          </w:tcPr>
          <w:p w14:paraId="16F78EB1" w14:textId="64D37DEF" w:rsidR="008F6978" w:rsidRPr="00A67A7C" w:rsidRDefault="008F6978" w:rsidP="00A67A7C">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A67A7C">
              <w:rPr>
                <w:rFonts w:ascii="AngsanaUPC" w:hAnsi="AngsanaUPC" w:cs="AngsanaUPC"/>
                <w:color w:val="000000"/>
                <w:sz w:val="28"/>
                <w:szCs w:val="28"/>
              </w:rPr>
              <w:t>1</w:t>
            </w:r>
            <w:r w:rsidRPr="00A67A7C">
              <w:rPr>
                <w:rFonts w:ascii="AngsanaUPC" w:hAnsi="AngsanaUPC" w:cs="AngsanaUPC" w:hint="cs"/>
                <w:color w:val="000000"/>
                <w:sz w:val="28"/>
                <w:szCs w:val="28"/>
                <w:cs/>
              </w:rPr>
              <w:t>.5</w:t>
            </w:r>
            <w:r w:rsidRPr="00A67A7C">
              <w:rPr>
                <w:rFonts w:ascii="AngsanaUPC" w:hAnsi="AngsanaUPC" w:cs="AngsanaUPC"/>
                <w:color w:val="000000"/>
                <w:sz w:val="28"/>
                <w:szCs w:val="28"/>
              </w:rPr>
              <w:t>% per annum.</w:t>
            </w:r>
          </w:p>
        </w:tc>
        <w:tc>
          <w:tcPr>
            <w:tcW w:w="1701" w:type="dxa"/>
            <w:tcMar>
              <w:top w:w="0" w:type="dxa"/>
              <w:left w:w="17" w:type="dxa"/>
              <w:bottom w:w="0" w:type="dxa"/>
              <w:right w:w="17" w:type="dxa"/>
            </w:tcMar>
            <w:vAlign w:val="bottom"/>
          </w:tcPr>
          <w:p w14:paraId="3229DF5D" w14:textId="63E02B5B" w:rsidR="008F6978" w:rsidRPr="00A67A7C" w:rsidRDefault="008F6978" w:rsidP="00A67A7C">
            <w:pPr>
              <w:pBdr>
                <w:bottom w:val="sing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A67A7C">
              <w:rPr>
                <w:rFonts w:ascii="AngsanaUPC" w:hAnsi="AngsanaUPC" w:cs="AngsanaUPC"/>
                <w:color w:val="000000"/>
                <w:sz w:val="28"/>
                <w:szCs w:val="28"/>
              </w:rPr>
              <w:t>249,860</w:t>
            </w:r>
          </w:p>
        </w:tc>
        <w:tc>
          <w:tcPr>
            <w:tcW w:w="1701" w:type="dxa"/>
            <w:tcMar>
              <w:top w:w="0" w:type="dxa"/>
              <w:left w:w="17" w:type="dxa"/>
              <w:bottom w:w="0" w:type="dxa"/>
              <w:right w:w="17" w:type="dxa"/>
            </w:tcMar>
            <w:vAlign w:val="bottom"/>
          </w:tcPr>
          <w:p w14:paraId="0B6ABC12" w14:textId="10E70E95"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A67A7C">
              <w:rPr>
                <w:rFonts w:ascii="AngsanaUPC" w:hAnsi="AngsanaUPC" w:cs="AngsanaUPC"/>
                <w:color w:val="000000"/>
                <w:sz w:val="28"/>
                <w:szCs w:val="28"/>
              </w:rPr>
              <w:t>249,860</w:t>
            </w:r>
          </w:p>
        </w:tc>
      </w:tr>
      <w:tr w:rsidR="008F6978" w:rsidRPr="00A67A7C" w14:paraId="4DABE9CA" w14:textId="77777777" w:rsidTr="007F3A6E">
        <w:tblPrEx>
          <w:tblCellMar>
            <w:left w:w="0" w:type="dxa"/>
            <w:right w:w="0" w:type="dxa"/>
          </w:tblCellMar>
        </w:tblPrEx>
        <w:trPr>
          <w:trHeight w:val="20"/>
        </w:trPr>
        <w:tc>
          <w:tcPr>
            <w:tcW w:w="3699" w:type="dxa"/>
          </w:tcPr>
          <w:p w14:paraId="004993A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p>
        </w:tc>
        <w:tc>
          <w:tcPr>
            <w:tcW w:w="1984" w:type="dxa"/>
          </w:tcPr>
          <w:p w14:paraId="36E4252A" w14:textId="77777777" w:rsidR="008F6978" w:rsidRPr="00A67A7C" w:rsidRDefault="008F6978" w:rsidP="00A67A7C">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1B29343" w14:textId="29EC2677" w:rsidR="008F6978" w:rsidRPr="00A67A7C" w:rsidRDefault="008F6978" w:rsidP="00A67A7C">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A67A7C">
              <w:rPr>
                <w:rFonts w:ascii="AngsanaUPC" w:hAnsi="AngsanaUPC" w:cs="AngsanaUPC"/>
                <w:color w:val="000000"/>
                <w:sz w:val="28"/>
                <w:szCs w:val="28"/>
              </w:rPr>
              <w:t>355,060</w:t>
            </w:r>
          </w:p>
        </w:tc>
        <w:tc>
          <w:tcPr>
            <w:tcW w:w="1701" w:type="dxa"/>
            <w:tcMar>
              <w:top w:w="0" w:type="dxa"/>
              <w:left w:w="17" w:type="dxa"/>
              <w:bottom w:w="0" w:type="dxa"/>
              <w:right w:w="17" w:type="dxa"/>
            </w:tcMar>
            <w:vAlign w:val="bottom"/>
          </w:tcPr>
          <w:p w14:paraId="5AC83526" w14:textId="77DE0703"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A67A7C">
              <w:rPr>
                <w:rFonts w:ascii="AngsanaUPC" w:hAnsi="AngsanaUPC" w:cs="AngsanaUPC"/>
                <w:color w:val="000000"/>
                <w:sz w:val="28"/>
                <w:szCs w:val="28"/>
              </w:rPr>
              <w:t>355,060</w:t>
            </w:r>
          </w:p>
        </w:tc>
      </w:tr>
      <w:tr w:rsidR="008F6978" w:rsidRPr="00A67A7C" w14:paraId="709C0DA6" w14:textId="77777777" w:rsidTr="007876F0">
        <w:tblPrEx>
          <w:tblCellMar>
            <w:left w:w="0" w:type="dxa"/>
            <w:right w:w="0" w:type="dxa"/>
          </w:tblCellMar>
        </w:tblPrEx>
        <w:trPr>
          <w:trHeight w:val="20"/>
        </w:trPr>
        <w:tc>
          <w:tcPr>
            <w:tcW w:w="9085" w:type="dxa"/>
            <w:gridSpan w:val="4"/>
          </w:tcPr>
          <w:p w14:paraId="4785BC77" w14:textId="005168F6" w:rsidR="008F6978" w:rsidRPr="00A67A7C" w:rsidRDefault="008F6978" w:rsidP="00A67A7C">
            <w:pPr>
              <w:spacing w:line="340" w:lineRule="exact"/>
              <w:ind w:left="297" w:right="124"/>
              <w:rPr>
                <w:rFonts w:ascii="AngsanaUPC" w:hAnsi="AngsanaUPC" w:cs="AngsanaUPC"/>
                <w:color w:val="000000"/>
                <w:sz w:val="28"/>
                <w:szCs w:val="28"/>
              </w:rPr>
            </w:pPr>
            <w:r w:rsidRPr="00A67A7C">
              <w:rPr>
                <w:rFonts w:ascii="AngsanaUPC" w:hAnsi="AngsanaUPC" w:cs="AngsanaUPC" w:hint="cs"/>
                <w:color w:val="000000"/>
                <w:sz w:val="28"/>
                <w:szCs w:val="28"/>
                <w:cs/>
              </w:rPr>
              <w:t>*</w:t>
            </w:r>
            <w:r w:rsidRPr="00A67A7C">
              <w:rPr>
                <w:rFonts w:ascii="AngsanaUPC" w:hAnsi="AngsanaUPC" w:cs="AngsanaUPC"/>
                <w:color w:val="000000"/>
                <w:sz w:val="28"/>
                <w:szCs w:val="28"/>
                <w:cs/>
              </w:rPr>
              <w:t xml:space="preserve"> </w:t>
            </w:r>
            <w:r w:rsidRPr="00A67A7C">
              <w:rPr>
                <w:rFonts w:ascii="AngsanaUPC" w:hAnsi="AngsanaUPC" w:cs="AngsanaUPC"/>
                <w:color w:val="000000"/>
                <w:sz w:val="28"/>
                <w:szCs w:val="28"/>
              </w:rPr>
              <w:t>The Company has resolved to approve the change of the loan creditor to Thai Baht.</w:t>
            </w:r>
          </w:p>
        </w:tc>
      </w:tr>
    </w:tbl>
    <w:p w14:paraId="1F4191D2" w14:textId="4AFC3BC0" w:rsidR="00493C57" w:rsidRPr="00A67A7C" w:rsidRDefault="00493C57"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rPr>
      </w:pPr>
      <w:r w:rsidRPr="00A67A7C">
        <w:rPr>
          <w:rFonts w:ascii="AngsanaUPC" w:hAnsi="AngsanaUPC" w:cs="AngsanaUPC"/>
          <w:sz w:val="28"/>
          <w:szCs w:val="28"/>
        </w:rPr>
        <w:t>The details of the movement of short-term loans from related parties are as follows:</w:t>
      </w: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7"/>
        <w:gridCol w:w="1424"/>
        <w:gridCol w:w="1985"/>
      </w:tblGrid>
      <w:tr w:rsidR="00493C57" w:rsidRPr="00A67A7C" w14:paraId="5323047F" w14:textId="77777777" w:rsidTr="00493C57">
        <w:tc>
          <w:tcPr>
            <w:tcW w:w="5677" w:type="dxa"/>
            <w:vAlign w:val="bottom"/>
          </w:tcPr>
          <w:p w14:paraId="26B26C61" w14:textId="77777777" w:rsidR="00493C57" w:rsidRPr="00A67A7C" w:rsidRDefault="00493C5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24" w:type="dxa"/>
            <w:vAlign w:val="bottom"/>
          </w:tcPr>
          <w:p w14:paraId="25F47AD0" w14:textId="77777777" w:rsidR="00493C57" w:rsidRPr="00A67A7C" w:rsidRDefault="00493C5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2F185288" w14:textId="399648C5" w:rsidR="00493C57" w:rsidRPr="00A67A7C" w:rsidRDefault="00493C57"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67A7C">
              <w:rPr>
                <w:rFonts w:ascii="Angsana New" w:hAnsi="Angsana New"/>
                <w:sz w:val="28"/>
                <w:szCs w:val="28"/>
                <w:cs/>
              </w:rPr>
              <w:t>(</w:t>
            </w:r>
            <w:r w:rsidRPr="00A67A7C">
              <w:rPr>
                <w:rFonts w:ascii="Angsana New" w:hAnsi="Angsana New"/>
                <w:sz w:val="28"/>
                <w:szCs w:val="28"/>
              </w:rPr>
              <w:t>Unit : Thousand Baht)</w:t>
            </w:r>
          </w:p>
        </w:tc>
      </w:tr>
      <w:tr w:rsidR="00A11374" w:rsidRPr="00A67A7C" w14:paraId="041F91E9" w14:textId="77777777" w:rsidTr="002803E8">
        <w:tc>
          <w:tcPr>
            <w:tcW w:w="5677" w:type="dxa"/>
            <w:vAlign w:val="bottom"/>
          </w:tcPr>
          <w:p w14:paraId="017054DB" w14:textId="36CD038C"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7A7C">
              <w:rPr>
                <w:rFonts w:ascii="Angsana New" w:hAnsi="Angsana New"/>
                <w:sz w:val="28"/>
                <w:szCs w:val="28"/>
              </w:rPr>
              <w:t>Book value as of December 31, 2025</w:t>
            </w:r>
          </w:p>
        </w:tc>
        <w:tc>
          <w:tcPr>
            <w:tcW w:w="1424" w:type="dxa"/>
            <w:vAlign w:val="bottom"/>
          </w:tcPr>
          <w:p w14:paraId="4D740B6E"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77E76BCD" w14:textId="2F171FF8"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7A7C">
              <w:rPr>
                <w:rFonts w:ascii="Angsana New" w:hAnsi="Angsana New"/>
                <w:sz w:val="28"/>
                <w:szCs w:val="28"/>
              </w:rPr>
              <w:t>355,060</w:t>
            </w:r>
          </w:p>
        </w:tc>
      </w:tr>
      <w:tr w:rsidR="00493C57" w:rsidRPr="00A67A7C" w14:paraId="407D96EE" w14:textId="77777777" w:rsidTr="002803E8">
        <w:tc>
          <w:tcPr>
            <w:tcW w:w="5677" w:type="dxa"/>
            <w:vAlign w:val="bottom"/>
          </w:tcPr>
          <w:p w14:paraId="4A2D43A1" w14:textId="5F858986" w:rsidR="00493C57" w:rsidRPr="00A67A7C" w:rsidRDefault="00493C5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7A7C">
              <w:rPr>
                <w:rFonts w:ascii="Angsana New" w:hAnsi="Angsana New"/>
                <w:sz w:val="28"/>
                <w:szCs w:val="28"/>
              </w:rPr>
              <w:t xml:space="preserve">  Additional</w:t>
            </w:r>
          </w:p>
        </w:tc>
        <w:tc>
          <w:tcPr>
            <w:tcW w:w="1424" w:type="dxa"/>
            <w:vAlign w:val="bottom"/>
          </w:tcPr>
          <w:p w14:paraId="458842DE" w14:textId="77777777" w:rsidR="00493C57" w:rsidRPr="00A67A7C" w:rsidRDefault="00493C5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177A0E26" w14:textId="75B8DADC" w:rsidR="00493C57"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7A7C">
              <w:rPr>
                <w:rFonts w:ascii="Angsana New" w:hAnsi="Angsana New"/>
                <w:sz w:val="28"/>
                <w:szCs w:val="28"/>
              </w:rPr>
              <w:t>-</w:t>
            </w:r>
          </w:p>
        </w:tc>
      </w:tr>
      <w:tr w:rsidR="008F6978" w:rsidRPr="00A67A7C" w14:paraId="158A1F7A" w14:textId="77777777" w:rsidTr="002803E8">
        <w:tc>
          <w:tcPr>
            <w:tcW w:w="5677" w:type="dxa"/>
            <w:vAlign w:val="bottom"/>
          </w:tcPr>
          <w:p w14:paraId="26694703" w14:textId="2FF1F97F"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7A7C">
              <w:rPr>
                <w:rFonts w:ascii="Angsana New" w:hAnsi="Angsana New"/>
                <w:sz w:val="28"/>
                <w:szCs w:val="28"/>
              </w:rPr>
              <w:t>Book value as of March 31, 2026</w:t>
            </w:r>
          </w:p>
        </w:tc>
        <w:tc>
          <w:tcPr>
            <w:tcW w:w="1424" w:type="dxa"/>
            <w:vAlign w:val="bottom"/>
          </w:tcPr>
          <w:p w14:paraId="2FD5F52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3E2B1324" w14:textId="097D5246"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7A7C">
              <w:rPr>
                <w:rFonts w:ascii="AngsanaUPC" w:hAnsi="AngsanaUPC" w:cs="AngsanaUPC"/>
                <w:color w:val="000000"/>
                <w:sz w:val="28"/>
                <w:szCs w:val="28"/>
              </w:rPr>
              <w:t>355,060</w:t>
            </w:r>
          </w:p>
        </w:tc>
      </w:tr>
    </w:tbl>
    <w:p w14:paraId="3D5DB4BB" w14:textId="7BE28210" w:rsidR="0004373E" w:rsidRPr="00A67A7C" w:rsidRDefault="00F74808"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F346D8" w:rsidRPr="00A67A7C">
        <w:rPr>
          <w:rFonts w:ascii="AngsanaUPC" w:hAnsi="AngsanaUPC" w:cs="AngsanaUPC"/>
          <w:sz w:val="28"/>
          <w:szCs w:val="28"/>
        </w:rPr>
        <w:t>March 31, 2026</w:t>
      </w:r>
      <w:r w:rsidR="00493C57" w:rsidRPr="00A67A7C">
        <w:rPr>
          <w:rFonts w:ascii="AngsanaUPC" w:hAnsi="AngsanaUPC" w:cs="AngsanaUPC"/>
          <w:sz w:val="28"/>
          <w:szCs w:val="28"/>
        </w:rPr>
        <w:t>,</w:t>
      </w:r>
      <w:r w:rsidRPr="00A67A7C">
        <w:rPr>
          <w:rFonts w:ascii="AngsanaUPC" w:hAnsi="AngsanaUPC" w:cs="AngsanaUPC"/>
          <w:sz w:val="28"/>
          <w:szCs w:val="28"/>
        </w:rPr>
        <w:t xml:space="preserve"> and </w:t>
      </w:r>
      <w:r w:rsidR="00F346D8" w:rsidRPr="00A67A7C">
        <w:rPr>
          <w:rFonts w:ascii="AngsanaUPC" w:hAnsi="AngsanaUPC" w:cs="AngsanaUPC"/>
          <w:sz w:val="28"/>
          <w:szCs w:val="28"/>
        </w:rPr>
        <w:t>December 31, 2025</w:t>
      </w:r>
      <w:r w:rsidRPr="00A67A7C">
        <w:rPr>
          <w:rFonts w:ascii="AngsanaUPC" w:hAnsi="AngsanaUPC" w:cs="AngsanaUPC"/>
          <w:sz w:val="28"/>
          <w:szCs w:val="28"/>
        </w:rPr>
        <w:t xml:space="preserve">, the Company </w:t>
      </w:r>
      <w:r w:rsidR="0030763D" w:rsidRPr="00A67A7C">
        <w:rPr>
          <w:rFonts w:ascii="AngsanaUPC" w:hAnsi="AngsanaUPC" w:cs="AngsanaUPC"/>
          <w:sz w:val="28"/>
          <w:szCs w:val="28"/>
        </w:rPr>
        <w:t xml:space="preserve">have </w:t>
      </w:r>
      <w:r w:rsidRPr="00A67A7C">
        <w:rPr>
          <w:rFonts w:ascii="AngsanaUPC" w:hAnsi="AngsanaUPC" w:cs="AngsanaUPC"/>
          <w:sz w:val="28"/>
          <w:szCs w:val="28"/>
        </w:rPr>
        <w:t>loan</w:t>
      </w:r>
      <w:r w:rsidR="007B5D5E" w:rsidRPr="00A67A7C">
        <w:rPr>
          <w:rFonts w:ascii="AngsanaUPC" w:hAnsi="AngsanaUPC" w:cs="AngsanaUPC"/>
          <w:sz w:val="28"/>
          <w:szCs w:val="28"/>
        </w:rPr>
        <w:t xml:space="preserve"> form </w:t>
      </w:r>
      <w:r w:rsidR="00F8715E" w:rsidRPr="00A67A7C">
        <w:rPr>
          <w:rFonts w:ascii="AngsanaUPC" w:hAnsi="AngsanaUPC" w:cs="AngsanaUPC"/>
          <w:sz w:val="28"/>
          <w:szCs w:val="28"/>
        </w:rPr>
        <w:t>r</w:t>
      </w:r>
      <w:r w:rsidR="007B5D5E" w:rsidRPr="00A67A7C">
        <w:rPr>
          <w:rFonts w:ascii="AngsanaUPC" w:hAnsi="AngsanaUPC" w:cs="AngsanaUPC"/>
          <w:sz w:val="28"/>
          <w:szCs w:val="28"/>
        </w:rPr>
        <w:t>elated companies</w:t>
      </w:r>
      <w:r w:rsidRPr="00A67A7C">
        <w:rPr>
          <w:rFonts w:ascii="AngsanaUPC" w:hAnsi="AngsanaUPC" w:cs="AngsanaUPC"/>
          <w:sz w:val="28"/>
          <w:szCs w:val="28"/>
        </w:rPr>
        <w:t xml:space="preserve"> amounted to Baht </w:t>
      </w:r>
      <w:r w:rsidR="008F6978" w:rsidRPr="00A67A7C">
        <w:rPr>
          <w:rFonts w:ascii="AngsanaUPC" w:hAnsi="AngsanaUPC" w:cs="AngsanaUPC"/>
          <w:sz w:val="28"/>
          <w:szCs w:val="28"/>
        </w:rPr>
        <w:t>3</w:t>
      </w:r>
      <w:r w:rsidR="00227EB6" w:rsidRPr="00A67A7C">
        <w:rPr>
          <w:rFonts w:ascii="AngsanaUPC" w:hAnsi="AngsanaUPC" w:cs="AngsanaUPC"/>
          <w:sz w:val="28"/>
          <w:szCs w:val="28"/>
        </w:rPr>
        <w:t>5</w:t>
      </w:r>
      <w:r w:rsidR="008F6978" w:rsidRPr="00A67A7C">
        <w:rPr>
          <w:rFonts w:ascii="AngsanaUPC" w:hAnsi="AngsanaUPC" w:cs="AngsanaUPC"/>
          <w:sz w:val="28"/>
          <w:szCs w:val="28"/>
        </w:rPr>
        <w:t>5.06</w:t>
      </w:r>
      <w:r w:rsidRPr="00A67A7C">
        <w:rPr>
          <w:rFonts w:ascii="AngsanaUPC" w:hAnsi="AngsanaUPC" w:cs="AngsanaUPC"/>
          <w:sz w:val="28"/>
          <w:szCs w:val="28"/>
        </w:rPr>
        <w:t xml:space="preserve"> million, </w:t>
      </w:r>
      <w:r w:rsidR="0030763D" w:rsidRPr="00A67A7C">
        <w:rPr>
          <w:rFonts w:ascii="AngsanaUPC" w:hAnsi="AngsanaUPC" w:cs="AngsanaUPC"/>
          <w:sz w:val="28"/>
          <w:szCs w:val="28"/>
        </w:rPr>
        <w:t>in the form of a promissory note due at call without any collateral</w:t>
      </w:r>
      <w:r w:rsidR="007B5D5E" w:rsidRPr="00A67A7C">
        <w:rPr>
          <w:rFonts w:ascii="AngsanaUPC" w:hAnsi="AngsanaUPC" w:cs="AngsanaUPC"/>
          <w:sz w:val="28"/>
          <w:szCs w:val="28"/>
        </w:rPr>
        <w:t>.</w:t>
      </w:r>
    </w:p>
    <w:p w14:paraId="1134B522" w14:textId="370B33B8" w:rsidR="00A53513" w:rsidRPr="00A67A7C" w:rsidRDefault="00A53513"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cs/>
        </w:rPr>
      </w:pPr>
      <w:r w:rsidRPr="00A67A7C">
        <w:rPr>
          <w:rFonts w:ascii="AngsanaUPC" w:hAnsi="AngsanaUPC" w:cs="AngsanaUPC"/>
          <w:sz w:val="28"/>
          <w:szCs w:val="28"/>
          <w:shd w:val="clear" w:color="auto" w:fill="00FFFF"/>
          <w:cs/>
        </w:rPr>
        <w:br w:type="page"/>
      </w:r>
    </w:p>
    <w:p w14:paraId="530C1A09" w14:textId="52E4E8CE" w:rsidR="00060B77" w:rsidRPr="00A67A7C" w:rsidRDefault="00F06D8C"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TRADE AND </w:t>
      </w:r>
      <w:r w:rsidR="009B27F4" w:rsidRPr="00A67A7C">
        <w:rPr>
          <w:rFonts w:ascii="AngsanaUPC" w:hAnsi="AngsanaUPC" w:cs="AngsanaUPC"/>
          <w:b/>
          <w:bCs/>
          <w:sz w:val="28"/>
          <w:szCs w:val="28"/>
        </w:rPr>
        <w:t>OTHER CURRENT RECEIVABLES</w:t>
      </w:r>
    </w:p>
    <w:p w14:paraId="5DE49D44" w14:textId="77777777" w:rsidR="00F06D8C" w:rsidRPr="00A67A7C" w:rsidRDefault="00F06D8C"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A67A7C">
        <w:rPr>
          <w:rFonts w:ascii="AngsanaUPC" w:hAnsi="AngsanaUPC" w:cs="AngsanaUPC"/>
          <w:sz w:val="28"/>
          <w:szCs w:val="28"/>
        </w:rPr>
        <w:t xml:space="preserve">Consist </w:t>
      </w:r>
      <w:proofErr w:type="gramStart"/>
      <w:r w:rsidRPr="00A67A7C">
        <w:rPr>
          <w:rFonts w:ascii="AngsanaUPC" w:hAnsi="AngsanaUPC" w:cs="AngsanaUPC"/>
          <w:sz w:val="28"/>
          <w:szCs w:val="28"/>
        </w:rPr>
        <w:t>of :</w:t>
      </w:r>
      <w:proofErr w:type="gramEnd"/>
      <w:r w:rsidRPr="00A67A7C">
        <w:rPr>
          <w:rFonts w:ascii="AngsanaUPC" w:hAnsi="AngsanaUPC" w:cs="AngsanaUPC"/>
          <w:sz w:val="28"/>
          <w:szCs w:val="28"/>
          <w:cs/>
        </w:rPr>
        <w:t>-</w:t>
      </w:r>
      <w:r w:rsidRPr="00A67A7C">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421"/>
        <w:gridCol w:w="1984"/>
        <w:gridCol w:w="1835"/>
        <w:gridCol w:w="7"/>
      </w:tblGrid>
      <w:tr w:rsidR="00F06D8C" w:rsidRPr="00A67A7C" w14:paraId="0B8E852F" w14:textId="77777777" w:rsidTr="008F05E3">
        <w:trPr>
          <w:gridAfter w:val="1"/>
          <w:wAfter w:w="7" w:type="dxa"/>
        </w:trPr>
        <w:tc>
          <w:tcPr>
            <w:tcW w:w="5421" w:type="dxa"/>
            <w:shd w:val="clear" w:color="auto" w:fill="FFFFFF"/>
          </w:tcPr>
          <w:p w14:paraId="2672115F"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819" w:type="dxa"/>
            <w:gridSpan w:val="2"/>
            <w:shd w:val="clear" w:color="auto" w:fill="FFFFFF"/>
          </w:tcPr>
          <w:p w14:paraId="011130EC" w14:textId="77777777" w:rsidR="00F06D8C" w:rsidRPr="00A67A7C" w:rsidRDefault="00F06D8C" w:rsidP="00A67A7C">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Unit </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Thousand Baht</w:t>
            </w:r>
            <w:r w:rsidRPr="00A67A7C">
              <w:rPr>
                <w:rFonts w:ascii="AngsanaUPC" w:hAnsi="AngsanaUPC" w:cs="AngsanaUPC"/>
                <w:sz w:val="28"/>
                <w:szCs w:val="28"/>
                <w:cs/>
                <w:lang w:val="en-GB"/>
              </w:rPr>
              <w:t>)</w:t>
            </w:r>
          </w:p>
        </w:tc>
      </w:tr>
      <w:tr w:rsidR="00234752" w:rsidRPr="00A67A7C" w14:paraId="35EF0A7E" w14:textId="77777777" w:rsidTr="008F05E3">
        <w:tc>
          <w:tcPr>
            <w:tcW w:w="5421" w:type="dxa"/>
            <w:shd w:val="clear" w:color="auto" w:fill="FFFFFF"/>
          </w:tcPr>
          <w:p w14:paraId="75981F6F" w14:textId="77777777"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984" w:type="dxa"/>
            <w:vAlign w:val="center"/>
          </w:tcPr>
          <w:p w14:paraId="67FAD5FA" w14:textId="252F4350" w:rsidR="00234752" w:rsidRPr="00A67A7C" w:rsidRDefault="00F346D8" w:rsidP="00A67A7C">
            <w:pPr>
              <w:pBdr>
                <w:bottom w:val="single" w:sz="4" w:space="1" w:color="auto"/>
              </w:pBdr>
              <w:tabs>
                <w:tab w:val="decimal" w:pos="1062"/>
              </w:tabs>
              <w:spacing w:line="300" w:lineRule="exact"/>
              <w:ind w:right="2"/>
              <w:jc w:val="center"/>
              <w:rPr>
                <w:rFonts w:ascii="AngsanaUPC" w:hAnsi="AngsanaUPC" w:cs="AngsanaUPC"/>
                <w:sz w:val="28"/>
                <w:szCs w:val="28"/>
                <w:cs/>
              </w:rPr>
            </w:pPr>
            <w:r w:rsidRPr="00A67A7C">
              <w:rPr>
                <w:rFonts w:ascii="AngsanaUPC" w:hAnsi="AngsanaUPC" w:cs="AngsanaUPC"/>
                <w:color w:val="000000"/>
                <w:sz w:val="28"/>
                <w:szCs w:val="28"/>
              </w:rPr>
              <w:t>March 31, 2026</w:t>
            </w:r>
          </w:p>
        </w:tc>
        <w:tc>
          <w:tcPr>
            <w:tcW w:w="1842" w:type="dxa"/>
            <w:gridSpan w:val="2"/>
            <w:vAlign w:val="center"/>
          </w:tcPr>
          <w:p w14:paraId="1CEFC897" w14:textId="1171D68B" w:rsidR="00234752" w:rsidRPr="00A67A7C" w:rsidRDefault="00F346D8" w:rsidP="00A67A7C">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A67A7C">
              <w:rPr>
                <w:rFonts w:ascii="AngsanaUPC" w:hAnsi="AngsanaUPC" w:cs="AngsanaUPC"/>
                <w:color w:val="000000"/>
                <w:sz w:val="28"/>
                <w:szCs w:val="28"/>
              </w:rPr>
              <w:t>December 31, 2025</w:t>
            </w:r>
          </w:p>
        </w:tc>
      </w:tr>
      <w:tr w:rsidR="00F06D8C" w:rsidRPr="00A67A7C" w14:paraId="61D583E8" w14:textId="77777777" w:rsidTr="008F05E3">
        <w:tblPrEx>
          <w:shd w:val="clear" w:color="auto" w:fill="auto"/>
        </w:tblPrEx>
        <w:trPr>
          <w:trHeight w:val="20"/>
        </w:trPr>
        <w:tc>
          <w:tcPr>
            <w:tcW w:w="5421" w:type="dxa"/>
            <w:tcBorders>
              <w:top w:val="nil"/>
              <w:left w:val="nil"/>
              <w:bottom w:val="nil"/>
              <w:right w:val="nil"/>
            </w:tcBorders>
            <w:vAlign w:val="bottom"/>
          </w:tcPr>
          <w:p w14:paraId="2E72621C"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A67A7C">
              <w:rPr>
                <w:rFonts w:ascii="Angsana New" w:hAnsi="Angsana New" w:hint="cs"/>
                <w:sz w:val="28"/>
                <w:szCs w:val="28"/>
                <w:cs/>
              </w:rPr>
              <w:t>Trade and other current receivables</w:t>
            </w:r>
          </w:p>
        </w:tc>
        <w:tc>
          <w:tcPr>
            <w:tcW w:w="1984" w:type="dxa"/>
            <w:tcBorders>
              <w:left w:val="nil"/>
              <w:right w:val="nil"/>
            </w:tcBorders>
          </w:tcPr>
          <w:p w14:paraId="752A99F2"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tcPr>
          <w:p w14:paraId="7E60C794"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8F6978" w:rsidRPr="00A67A7C" w14:paraId="094EFD3F" w14:textId="77777777" w:rsidTr="002803E8">
        <w:tblPrEx>
          <w:shd w:val="clear" w:color="auto" w:fill="auto"/>
        </w:tblPrEx>
        <w:trPr>
          <w:trHeight w:val="20"/>
        </w:trPr>
        <w:tc>
          <w:tcPr>
            <w:tcW w:w="5421" w:type="dxa"/>
            <w:tcBorders>
              <w:top w:val="nil"/>
              <w:left w:val="nil"/>
              <w:bottom w:val="nil"/>
              <w:right w:val="nil"/>
            </w:tcBorders>
            <w:vAlign w:val="bottom"/>
          </w:tcPr>
          <w:p w14:paraId="573240F5" w14:textId="77777777" w:rsidR="008F6978" w:rsidRPr="00A67A7C" w:rsidRDefault="008F6978" w:rsidP="00A67A7C">
            <w:pPr>
              <w:pStyle w:val="ListParagraph"/>
              <w:numPr>
                <w:ilvl w:val="0"/>
                <w:numId w:val="13"/>
              </w:numPr>
              <w:spacing w:line="300" w:lineRule="exact"/>
              <w:ind w:left="523" w:hanging="202"/>
              <w:jc w:val="both"/>
              <w:rPr>
                <w:rFonts w:ascii="AngsanaUPC" w:hAnsi="AngsanaUPC" w:cs="AngsanaUPC"/>
                <w:sz w:val="28"/>
                <w:szCs w:val="28"/>
              </w:rPr>
            </w:pPr>
            <w:r w:rsidRPr="00A67A7C">
              <w:rPr>
                <w:rFonts w:ascii="Angsana New" w:hAnsi="Angsana New" w:hint="cs"/>
                <w:sz w:val="28"/>
                <w:szCs w:val="28"/>
                <w:cs/>
              </w:rPr>
              <w:t>Trade receivables</w:t>
            </w:r>
          </w:p>
        </w:tc>
        <w:tc>
          <w:tcPr>
            <w:tcW w:w="1984" w:type="dxa"/>
            <w:tcBorders>
              <w:left w:val="nil"/>
              <w:right w:val="nil"/>
            </w:tcBorders>
            <w:vAlign w:val="bottom"/>
          </w:tcPr>
          <w:p w14:paraId="3DF2E380" w14:textId="7C910B9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A67A7C">
              <w:rPr>
                <w:rFonts w:ascii="Angsana New" w:hAnsi="Angsana New"/>
                <w:sz w:val="28"/>
                <w:szCs w:val="28"/>
              </w:rPr>
              <w:t>77,962</w:t>
            </w:r>
          </w:p>
        </w:tc>
        <w:tc>
          <w:tcPr>
            <w:tcW w:w="1842" w:type="dxa"/>
            <w:gridSpan w:val="2"/>
            <w:vAlign w:val="bottom"/>
          </w:tcPr>
          <w:p w14:paraId="2A0E7FF1" w14:textId="6C93339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A67A7C">
              <w:rPr>
                <w:rFonts w:ascii="Angsana New" w:hAnsi="Angsana New"/>
                <w:sz w:val="28"/>
                <w:szCs w:val="28"/>
              </w:rPr>
              <w:t>42,321</w:t>
            </w:r>
          </w:p>
        </w:tc>
      </w:tr>
      <w:tr w:rsidR="008F6978" w:rsidRPr="00A67A7C" w14:paraId="599FD3CC" w14:textId="77777777" w:rsidTr="002803E8">
        <w:tblPrEx>
          <w:shd w:val="clear" w:color="auto" w:fill="auto"/>
        </w:tblPrEx>
        <w:trPr>
          <w:trHeight w:val="20"/>
        </w:trPr>
        <w:tc>
          <w:tcPr>
            <w:tcW w:w="5421" w:type="dxa"/>
            <w:tcBorders>
              <w:top w:val="nil"/>
              <w:left w:val="nil"/>
              <w:bottom w:val="nil"/>
              <w:right w:val="nil"/>
            </w:tcBorders>
            <w:vAlign w:val="bottom"/>
          </w:tcPr>
          <w:p w14:paraId="3656124F" w14:textId="77777777" w:rsidR="008F6978" w:rsidRPr="00A67A7C" w:rsidRDefault="008F6978" w:rsidP="00A67A7C">
            <w:pPr>
              <w:pStyle w:val="ListParagraph"/>
              <w:numPr>
                <w:ilvl w:val="0"/>
                <w:numId w:val="13"/>
              </w:numPr>
              <w:spacing w:line="300" w:lineRule="exact"/>
              <w:ind w:left="523" w:hanging="202"/>
              <w:rPr>
                <w:rFonts w:ascii="AngsanaUPC" w:hAnsi="AngsanaUPC" w:cs="AngsanaUPC"/>
                <w:sz w:val="28"/>
                <w:szCs w:val="28"/>
                <w:cs/>
              </w:rPr>
            </w:pPr>
            <w:r w:rsidRPr="00A67A7C">
              <w:rPr>
                <w:rFonts w:ascii="Angsana New" w:hAnsi="Angsana New" w:hint="cs"/>
                <w:sz w:val="28"/>
                <w:szCs w:val="28"/>
                <w:cs/>
              </w:rPr>
              <w:t xml:space="preserve">Other current receivables </w:t>
            </w:r>
            <w:r w:rsidRPr="00A67A7C">
              <w:rPr>
                <w:rFonts w:ascii="Angsana New" w:hAnsi="Angsana New"/>
                <w:sz w:val="28"/>
                <w:szCs w:val="28"/>
                <w:cs/>
              </w:rPr>
              <w:t xml:space="preserve"> </w:t>
            </w:r>
          </w:p>
        </w:tc>
        <w:tc>
          <w:tcPr>
            <w:tcW w:w="1984" w:type="dxa"/>
            <w:tcBorders>
              <w:left w:val="nil"/>
              <w:right w:val="nil"/>
            </w:tcBorders>
            <w:vAlign w:val="bottom"/>
          </w:tcPr>
          <w:p w14:paraId="1F0931EC" w14:textId="6376974A"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A67A7C">
              <w:rPr>
                <w:rFonts w:ascii="Angsana New" w:hAnsi="Angsana New"/>
                <w:sz w:val="28"/>
                <w:szCs w:val="28"/>
              </w:rPr>
              <w:t>26,558</w:t>
            </w:r>
          </w:p>
        </w:tc>
        <w:tc>
          <w:tcPr>
            <w:tcW w:w="1842" w:type="dxa"/>
            <w:gridSpan w:val="2"/>
            <w:vAlign w:val="bottom"/>
          </w:tcPr>
          <w:p w14:paraId="3ECD00AD" w14:textId="394902D2"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A67A7C">
              <w:rPr>
                <w:rFonts w:ascii="Angsana New" w:hAnsi="Angsana New"/>
                <w:sz w:val="28"/>
                <w:szCs w:val="28"/>
              </w:rPr>
              <w:t>19,852</w:t>
            </w:r>
          </w:p>
        </w:tc>
      </w:tr>
      <w:tr w:rsidR="008F6978" w:rsidRPr="00A67A7C" w14:paraId="4AA98DF6" w14:textId="77777777" w:rsidTr="002803E8">
        <w:tblPrEx>
          <w:shd w:val="clear" w:color="auto" w:fill="auto"/>
        </w:tblPrEx>
        <w:trPr>
          <w:trHeight w:val="20"/>
        </w:trPr>
        <w:tc>
          <w:tcPr>
            <w:tcW w:w="5421" w:type="dxa"/>
            <w:tcBorders>
              <w:top w:val="nil"/>
              <w:left w:val="nil"/>
              <w:bottom w:val="nil"/>
              <w:right w:val="nil"/>
            </w:tcBorders>
            <w:vAlign w:val="bottom"/>
          </w:tcPr>
          <w:p w14:paraId="638D28F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A67A7C">
              <w:rPr>
                <w:rFonts w:ascii="Angsana New" w:hAnsi="Angsana New" w:hint="cs"/>
                <w:sz w:val="28"/>
                <w:szCs w:val="28"/>
                <w:cs/>
              </w:rPr>
              <w:t xml:space="preserve">Total </w:t>
            </w:r>
          </w:p>
        </w:tc>
        <w:tc>
          <w:tcPr>
            <w:tcW w:w="1984" w:type="dxa"/>
            <w:tcBorders>
              <w:left w:val="nil"/>
              <w:right w:val="nil"/>
            </w:tcBorders>
            <w:vAlign w:val="bottom"/>
          </w:tcPr>
          <w:p w14:paraId="3969DFEE" w14:textId="5796E067"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A67A7C">
              <w:rPr>
                <w:rFonts w:asciiTheme="majorBidi" w:hAnsiTheme="majorBidi" w:cstheme="majorBidi"/>
                <w:sz w:val="28"/>
                <w:szCs w:val="28"/>
              </w:rPr>
              <w:t>104,520</w:t>
            </w:r>
          </w:p>
        </w:tc>
        <w:tc>
          <w:tcPr>
            <w:tcW w:w="1842" w:type="dxa"/>
            <w:gridSpan w:val="2"/>
            <w:vAlign w:val="bottom"/>
          </w:tcPr>
          <w:p w14:paraId="2DC07086" w14:textId="6D663CAF"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A67A7C">
              <w:rPr>
                <w:rFonts w:ascii="Angsana New" w:hAnsi="Angsana New"/>
                <w:sz w:val="28"/>
                <w:szCs w:val="28"/>
              </w:rPr>
              <w:t>62,173</w:t>
            </w:r>
          </w:p>
        </w:tc>
      </w:tr>
    </w:tbl>
    <w:p w14:paraId="65B7E291" w14:textId="0153E702" w:rsidR="00F06D8C" w:rsidRPr="00A67A7C" w:rsidRDefault="00F06D8C"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A67A7C">
        <w:rPr>
          <w:rFonts w:ascii="AngsanaUPC" w:hAnsi="AngsanaUPC" w:cs="AngsanaUPC"/>
          <w:sz w:val="28"/>
          <w:szCs w:val="28"/>
        </w:rPr>
        <w:t>The Company has trade accounts receivable</w:t>
      </w:r>
      <w:r w:rsidR="007844C4" w:rsidRPr="00A67A7C">
        <w:rPr>
          <w:rFonts w:ascii="AngsanaUPC" w:hAnsi="AngsanaUPC" w:cs="AngsanaUPC"/>
          <w:sz w:val="28"/>
          <w:szCs w:val="28"/>
        </w:rPr>
        <w:t>s</w:t>
      </w:r>
      <w:r w:rsidRPr="00A67A7C">
        <w:rPr>
          <w:rFonts w:ascii="AngsanaUPC" w:hAnsi="AngsanaUPC" w:cs="AngsanaUPC"/>
          <w:sz w:val="28"/>
          <w:szCs w:val="28"/>
        </w:rPr>
        <w:t xml:space="preserve"> classified by aging as follows:</w:t>
      </w:r>
    </w:p>
    <w:tbl>
      <w:tblPr>
        <w:tblW w:w="9247" w:type="dxa"/>
        <w:tblInd w:w="108" w:type="dxa"/>
        <w:tblLayout w:type="fixed"/>
        <w:tblLook w:val="0000" w:firstRow="0" w:lastRow="0" w:firstColumn="0" w:lastColumn="0" w:noHBand="0" w:noVBand="0"/>
      </w:tblPr>
      <w:tblGrid>
        <w:gridCol w:w="5421"/>
        <w:gridCol w:w="1984"/>
        <w:gridCol w:w="1809"/>
        <w:gridCol w:w="33"/>
      </w:tblGrid>
      <w:tr w:rsidR="00F06D8C" w:rsidRPr="00A67A7C" w14:paraId="25DC4FBC" w14:textId="77777777" w:rsidTr="008F05E3">
        <w:trPr>
          <w:gridAfter w:val="1"/>
          <w:wAfter w:w="33" w:type="dxa"/>
          <w:trHeight w:val="20"/>
          <w:tblHeader/>
        </w:trPr>
        <w:tc>
          <w:tcPr>
            <w:tcW w:w="5421" w:type="dxa"/>
          </w:tcPr>
          <w:p w14:paraId="5A7BCA76"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793" w:type="dxa"/>
            <w:gridSpan w:val="2"/>
          </w:tcPr>
          <w:p w14:paraId="5A12FF63" w14:textId="77777777" w:rsidR="00F06D8C" w:rsidRPr="00A67A7C" w:rsidRDefault="00F06D8C" w:rsidP="00A67A7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67A7C">
              <w:rPr>
                <w:rFonts w:ascii="Angsana New" w:hAnsi="Angsana New"/>
                <w:sz w:val="28"/>
                <w:szCs w:val="28"/>
                <w:cs/>
              </w:rPr>
              <w:t>(</w:t>
            </w:r>
            <w:r w:rsidRPr="00A67A7C">
              <w:rPr>
                <w:rFonts w:ascii="Angsana New" w:hAnsi="Angsana New"/>
                <w:sz w:val="28"/>
                <w:szCs w:val="28"/>
              </w:rPr>
              <w:t xml:space="preserve">Unit </w:t>
            </w:r>
            <w:r w:rsidRPr="00A67A7C">
              <w:rPr>
                <w:rFonts w:ascii="Angsana New" w:hAnsi="Angsana New"/>
                <w:sz w:val="28"/>
                <w:szCs w:val="28"/>
                <w:cs/>
              </w:rPr>
              <w:t xml:space="preserve">:  </w:t>
            </w:r>
            <w:r w:rsidRPr="00A67A7C">
              <w:rPr>
                <w:rFonts w:ascii="Angsana New" w:hAnsi="Angsana New"/>
                <w:sz w:val="28"/>
                <w:szCs w:val="28"/>
              </w:rPr>
              <w:t>Thousand Baht</w:t>
            </w:r>
            <w:r w:rsidRPr="00A67A7C">
              <w:rPr>
                <w:rFonts w:ascii="Angsana New" w:hAnsi="Angsana New"/>
                <w:sz w:val="28"/>
                <w:szCs w:val="28"/>
                <w:cs/>
              </w:rPr>
              <w:t>)</w:t>
            </w:r>
          </w:p>
        </w:tc>
      </w:tr>
      <w:tr w:rsidR="00234752" w:rsidRPr="00A67A7C" w14:paraId="2F824CC0" w14:textId="77777777" w:rsidTr="008F05E3">
        <w:trPr>
          <w:gridAfter w:val="1"/>
          <w:wAfter w:w="33" w:type="dxa"/>
          <w:trHeight w:val="20"/>
          <w:tblHeader/>
        </w:trPr>
        <w:tc>
          <w:tcPr>
            <w:tcW w:w="5421" w:type="dxa"/>
          </w:tcPr>
          <w:p w14:paraId="0FEB9FD0" w14:textId="77777777"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984" w:type="dxa"/>
            <w:vAlign w:val="center"/>
          </w:tcPr>
          <w:p w14:paraId="5D5EB119" w14:textId="362A0CFD" w:rsidR="00234752" w:rsidRPr="00A67A7C" w:rsidRDefault="00F346D8" w:rsidP="00A67A7C">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sidRPr="00A67A7C">
              <w:rPr>
                <w:rFonts w:ascii="AngsanaUPC" w:hAnsi="AngsanaUPC" w:cs="AngsanaUPC"/>
                <w:color w:val="000000"/>
                <w:sz w:val="28"/>
                <w:szCs w:val="28"/>
              </w:rPr>
              <w:t>March 31, 2026</w:t>
            </w:r>
          </w:p>
        </w:tc>
        <w:tc>
          <w:tcPr>
            <w:tcW w:w="1809" w:type="dxa"/>
            <w:vAlign w:val="center"/>
          </w:tcPr>
          <w:p w14:paraId="14BCF150" w14:textId="5692C118" w:rsidR="00234752" w:rsidRPr="00A67A7C" w:rsidRDefault="00F346D8" w:rsidP="00A67A7C">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sidRPr="00A67A7C">
              <w:rPr>
                <w:rFonts w:ascii="AngsanaUPC" w:hAnsi="AngsanaUPC" w:cs="AngsanaUPC"/>
                <w:color w:val="000000"/>
                <w:sz w:val="28"/>
                <w:szCs w:val="28"/>
              </w:rPr>
              <w:t>December 31, 2025</w:t>
            </w:r>
          </w:p>
        </w:tc>
      </w:tr>
      <w:tr w:rsidR="00234752" w:rsidRPr="00A67A7C" w14:paraId="02587563" w14:textId="77777777" w:rsidTr="002803E8">
        <w:trPr>
          <w:gridAfter w:val="1"/>
          <w:wAfter w:w="33" w:type="dxa"/>
          <w:trHeight w:val="20"/>
        </w:trPr>
        <w:tc>
          <w:tcPr>
            <w:tcW w:w="5421" w:type="dxa"/>
          </w:tcPr>
          <w:p w14:paraId="29A1EB2F" w14:textId="3C2A8E5E"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A67A7C">
              <w:rPr>
                <w:rFonts w:ascii="Angsana New" w:hAnsi="Angsana New"/>
                <w:sz w:val="28"/>
                <w:szCs w:val="28"/>
                <w:u w:val="single"/>
              </w:rPr>
              <w:t>Domestic trade accounts receivables</w:t>
            </w:r>
          </w:p>
        </w:tc>
        <w:tc>
          <w:tcPr>
            <w:tcW w:w="1984" w:type="dxa"/>
          </w:tcPr>
          <w:p w14:paraId="43C84410" w14:textId="77777777"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tcPr>
          <w:p w14:paraId="74E7F96B" w14:textId="77777777"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8F6978" w:rsidRPr="00A67A7C" w14:paraId="0DCA8B11" w14:textId="77777777" w:rsidTr="002803E8">
        <w:trPr>
          <w:gridAfter w:val="1"/>
          <w:wAfter w:w="33" w:type="dxa"/>
          <w:trHeight w:val="20"/>
        </w:trPr>
        <w:tc>
          <w:tcPr>
            <w:tcW w:w="5421" w:type="dxa"/>
          </w:tcPr>
          <w:p w14:paraId="450353C5"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A67A7C">
              <w:rPr>
                <w:rFonts w:ascii="Angsana New" w:hAnsi="Angsana New"/>
                <w:sz w:val="28"/>
                <w:szCs w:val="28"/>
              </w:rPr>
              <w:t>Trade accounts receivable within credit term</w:t>
            </w:r>
          </w:p>
        </w:tc>
        <w:tc>
          <w:tcPr>
            <w:tcW w:w="1984" w:type="dxa"/>
            <w:vAlign w:val="bottom"/>
          </w:tcPr>
          <w:p w14:paraId="2BB18A27" w14:textId="696C8000"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50,554</w:t>
            </w:r>
          </w:p>
        </w:tc>
        <w:tc>
          <w:tcPr>
            <w:tcW w:w="1809" w:type="dxa"/>
            <w:vAlign w:val="bottom"/>
          </w:tcPr>
          <w:p w14:paraId="550DCEFC" w14:textId="24E197ED"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26,605</w:t>
            </w:r>
          </w:p>
        </w:tc>
      </w:tr>
      <w:tr w:rsidR="008F6978" w:rsidRPr="00A67A7C" w14:paraId="6B73301F" w14:textId="77777777" w:rsidTr="002803E8">
        <w:trPr>
          <w:gridAfter w:val="1"/>
          <w:wAfter w:w="33" w:type="dxa"/>
          <w:trHeight w:val="20"/>
        </w:trPr>
        <w:tc>
          <w:tcPr>
            <w:tcW w:w="5421" w:type="dxa"/>
          </w:tcPr>
          <w:p w14:paraId="2E45C5C5" w14:textId="51B4192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A67A7C">
              <w:rPr>
                <w:rFonts w:ascii="Angsana New" w:hAnsi="Angsana New"/>
                <w:sz w:val="28"/>
                <w:szCs w:val="28"/>
              </w:rPr>
              <w:t>Aging of trade accounts receivables:</w:t>
            </w:r>
            <w:r w:rsidRPr="00A67A7C">
              <w:rPr>
                <w:rFonts w:ascii="Angsana New" w:hAnsi="Angsana New" w:hint="cs"/>
                <w:sz w:val="28"/>
                <w:szCs w:val="28"/>
                <w:cs/>
              </w:rPr>
              <w:t xml:space="preserve"> </w:t>
            </w:r>
            <w:r w:rsidRPr="00A67A7C">
              <w:rPr>
                <w:rFonts w:ascii="Angsana New" w:hAnsi="Angsana New"/>
                <w:sz w:val="28"/>
                <w:szCs w:val="28"/>
                <w:cs/>
              </w:rPr>
              <w:t>-</w:t>
            </w:r>
          </w:p>
        </w:tc>
        <w:tc>
          <w:tcPr>
            <w:tcW w:w="1984" w:type="dxa"/>
            <w:vAlign w:val="bottom"/>
          </w:tcPr>
          <w:p w14:paraId="45C0F20E"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vAlign w:val="bottom"/>
          </w:tcPr>
          <w:p w14:paraId="1612D49C"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8F6978" w:rsidRPr="00A67A7C" w14:paraId="18CF85CD" w14:textId="77777777" w:rsidTr="002803E8">
        <w:trPr>
          <w:gridAfter w:val="1"/>
          <w:wAfter w:w="33" w:type="dxa"/>
          <w:trHeight w:val="20"/>
        </w:trPr>
        <w:tc>
          <w:tcPr>
            <w:tcW w:w="5421" w:type="dxa"/>
          </w:tcPr>
          <w:p w14:paraId="3D0A1218" w14:textId="11C6A304"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A67A7C">
              <w:rPr>
                <w:rFonts w:ascii="Angsana New" w:hAnsi="Angsana New" w:hint="cs"/>
                <w:sz w:val="28"/>
                <w:szCs w:val="28"/>
                <w:cs/>
              </w:rPr>
              <w:tab/>
            </w:r>
            <w:r w:rsidRPr="00A67A7C">
              <w:rPr>
                <w:rFonts w:ascii="Angsana New" w:hAnsi="Angsana New"/>
                <w:sz w:val="28"/>
                <w:szCs w:val="28"/>
              </w:rPr>
              <w:t>Not exceed 3 Months</w:t>
            </w:r>
          </w:p>
        </w:tc>
        <w:tc>
          <w:tcPr>
            <w:tcW w:w="1984" w:type="dxa"/>
            <w:vAlign w:val="bottom"/>
          </w:tcPr>
          <w:p w14:paraId="4664EDB9" w14:textId="02777A23"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Theme="majorBidi" w:hAnsiTheme="majorBidi" w:cstheme="majorBidi"/>
                <w:sz w:val="28"/>
                <w:szCs w:val="28"/>
              </w:rPr>
              <w:t>7,500</w:t>
            </w:r>
          </w:p>
        </w:tc>
        <w:tc>
          <w:tcPr>
            <w:tcW w:w="1809" w:type="dxa"/>
          </w:tcPr>
          <w:p w14:paraId="2900A53B" w14:textId="4EECBD4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6,376</w:t>
            </w:r>
          </w:p>
        </w:tc>
      </w:tr>
      <w:tr w:rsidR="008F6978" w:rsidRPr="00A67A7C" w14:paraId="1F83DE5B" w14:textId="77777777" w:rsidTr="002803E8">
        <w:trPr>
          <w:gridAfter w:val="1"/>
          <w:wAfter w:w="33" w:type="dxa"/>
          <w:trHeight w:val="20"/>
        </w:trPr>
        <w:tc>
          <w:tcPr>
            <w:tcW w:w="5421" w:type="dxa"/>
          </w:tcPr>
          <w:p w14:paraId="785B2D0E" w14:textId="4790C1D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A67A7C">
              <w:rPr>
                <w:rFonts w:ascii="Angsana New" w:hAnsi="Angsana New"/>
                <w:sz w:val="28"/>
                <w:szCs w:val="28"/>
              </w:rPr>
              <w:t xml:space="preserve">         3 – 6 Months</w:t>
            </w:r>
          </w:p>
        </w:tc>
        <w:tc>
          <w:tcPr>
            <w:tcW w:w="1984" w:type="dxa"/>
            <w:vAlign w:val="bottom"/>
          </w:tcPr>
          <w:p w14:paraId="5CDC5939" w14:textId="3C95470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Theme="majorBidi" w:hAnsiTheme="majorBidi" w:cstheme="majorBidi"/>
                <w:sz w:val="28"/>
                <w:szCs w:val="28"/>
              </w:rPr>
              <w:t>-</w:t>
            </w:r>
          </w:p>
        </w:tc>
        <w:tc>
          <w:tcPr>
            <w:tcW w:w="1809" w:type="dxa"/>
          </w:tcPr>
          <w:p w14:paraId="0C57CDEE" w14:textId="6B25467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A67A7C">
              <w:rPr>
                <w:rFonts w:ascii="Angsana New" w:hAnsi="Angsana New"/>
                <w:sz w:val="28"/>
                <w:szCs w:val="28"/>
              </w:rPr>
              <w:t>16</w:t>
            </w:r>
          </w:p>
        </w:tc>
      </w:tr>
      <w:tr w:rsidR="008F6978" w:rsidRPr="00A67A7C" w14:paraId="6CC1F6BC" w14:textId="77777777" w:rsidTr="002803E8">
        <w:trPr>
          <w:gridAfter w:val="1"/>
          <w:wAfter w:w="33" w:type="dxa"/>
          <w:trHeight w:val="20"/>
        </w:trPr>
        <w:tc>
          <w:tcPr>
            <w:tcW w:w="5421" w:type="dxa"/>
          </w:tcPr>
          <w:p w14:paraId="44CE417C" w14:textId="06D161A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A67A7C">
              <w:rPr>
                <w:rFonts w:ascii="Angsana New" w:hAnsi="Angsana New"/>
                <w:sz w:val="28"/>
                <w:szCs w:val="28"/>
              </w:rPr>
              <w:tab/>
              <w:t>More than 12 Months</w:t>
            </w:r>
          </w:p>
        </w:tc>
        <w:tc>
          <w:tcPr>
            <w:tcW w:w="1984" w:type="dxa"/>
            <w:vAlign w:val="bottom"/>
          </w:tcPr>
          <w:p w14:paraId="37B3187A" w14:textId="45D31890"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Theme="majorBidi" w:hAnsiTheme="majorBidi" w:cstheme="majorBidi"/>
                <w:sz w:val="28"/>
                <w:szCs w:val="28"/>
              </w:rPr>
              <w:t>-</w:t>
            </w:r>
          </w:p>
        </w:tc>
        <w:tc>
          <w:tcPr>
            <w:tcW w:w="1809" w:type="dxa"/>
          </w:tcPr>
          <w:p w14:paraId="6CBEBF68" w14:textId="4736E35B"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UPC" w:hAnsi="AngsanaUPC" w:cs="AngsanaUPC"/>
                <w:sz w:val="28"/>
                <w:szCs w:val="28"/>
              </w:rPr>
              <w:t>2</w:t>
            </w:r>
          </w:p>
        </w:tc>
      </w:tr>
      <w:tr w:rsidR="008F6978" w:rsidRPr="00A67A7C" w14:paraId="11252380" w14:textId="77777777" w:rsidTr="002803E8">
        <w:trPr>
          <w:gridAfter w:val="1"/>
          <w:wAfter w:w="33" w:type="dxa"/>
          <w:trHeight w:val="20"/>
        </w:trPr>
        <w:tc>
          <w:tcPr>
            <w:tcW w:w="5421" w:type="dxa"/>
          </w:tcPr>
          <w:p w14:paraId="6C4CDA3E"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A67A7C">
              <w:rPr>
                <w:rFonts w:ascii="Angsana New" w:hAnsi="Angsana New"/>
                <w:sz w:val="28"/>
                <w:szCs w:val="28"/>
                <w:cs/>
              </w:rPr>
              <w:tab/>
            </w:r>
            <w:r w:rsidRPr="00A67A7C">
              <w:rPr>
                <w:rFonts w:ascii="Angsana New" w:hAnsi="Angsana New" w:hint="cs"/>
                <w:sz w:val="28"/>
                <w:szCs w:val="28"/>
                <w:cs/>
              </w:rPr>
              <w:tab/>
            </w:r>
            <w:r w:rsidRPr="00A67A7C">
              <w:rPr>
                <w:rFonts w:ascii="Angsana New" w:hAnsi="Angsana New"/>
                <w:sz w:val="28"/>
                <w:szCs w:val="28"/>
              </w:rPr>
              <w:t>Total</w:t>
            </w:r>
          </w:p>
        </w:tc>
        <w:tc>
          <w:tcPr>
            <w:tcW w:w="1984" w:type="dxa"/>
            <w:vAlign w:val="bottom"/>
          </w:tcPr>
          <w:p w14:paraId="5B5D7562" w14:textId="4E621332"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Theme="majorBidi" w:hAnsiTheme="majorBidi" w:cstheme="majorBidi"/>
                <w:sz w:val="28"/>
                <w:szCs w:val="28"/>
              </w:rPr>
              <w:t>58,054</w:t>
            </w:r>
          </w:p>
        </w:tc>
        <w:tc>
          <w:tcPr>
            <w:tcW w:w="1809" w:type="dxa"/>
            <w:vAlign w:val="center"/>
          </w:tcPr>
          <w:p w14:paraId="2B6D09FE" w14:textId="2DFCBAB4" w:rsidR="008F6978" w:rsidRPr="00A67A7C" w:rsidRDefault="008F6978" w:rsidP="00A67A7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32,999</w:t>
            </w:r>
          </w:p>
        </w:tc>
      </w:tr>
      <w:tr w:rsidR="00A11374" w:rsidRPr="00A67A7C" w14:paraId="3C620A2E" w14:textId="77777777" w:rsidTr="002803E8">
        <w:trPr>
          <w:gridAfter w:val="1"/>
          <w:wAfter w:w="33" w:type="dxa"/>
          <w:trHeight w:val="262"/>
        </w:trPr>
        <w:tc>
          <w:tcPr>
            <w:tcW w:w="5421" w:type="dxa"/>
          </w:tcPr>
          <w:p w14:paraId="58CFB140" w14:textId="49277FE0"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A67A7C">
              <w:rPr>
                <w:rFonts w:ascii="Angsana New" w:hAnsi="Angsana New"/>
                <w:sz w:val="28"/>
                <w:szCs w:val="28"/>
                <w:u w:val="single"/>
              </w:rPr>
              <w:t>Oversea trade account receivables</w:t>
            </w:r>
          </w:p>
        </w:tc>
        <w:tc>
          <w:tcPr>
            <w:tcW w:w="1984" w:type="dxa"/>
            <w:vAlign w:val="bottom"/>
          </w:tcPr>
          <w:p w14:paraId="32CFD697"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vAlign w:val="bottom"/>
          </w:tcPr>
          <w:p w14:paraId="6A683FBC"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8F6978" w:rsidRPr="00A67A7C" w14:paraId="3A03BB00" w14:textId="77777777" w:rsidTr="002803E8">
        <w:trPr>
          <w:gridAfter w:val="1"/>
          <w:wAfter w:w="33" w:type="dxa"/>
          <w:trHeight w:val="235"/>
        </w:trPr>
        <w:tc>
          <w:tcPr>
            <w:tcW w:w="5421" w:type="dxa"/>
          </w:tcPr>
          <w:p w14:paraId="182D5C5B"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A67A7C">
              <w:rPr>
                <w:rFonts w:ascii="Angsana New" w:hAnsi="Angsana New"/>
                <w:sz w:val="28"/>
                <w:szCs w:val="28"/>
              </w:rPr>
              <w:t>Trade accounts receivable within credit term</w:t>
            </w:r>
          </w:p>
        </w:tc>
        <w:tc>
          <w:tcPr>
            <w:tcW w:w="1984" w:type="dxa"/>
            <w:vAlign w:val="bottom"/>
          </w:tcPr>
          <w:p w14:paraId="1F3CDA24" w14:textId="051E8EFB"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14,288</w:t>
            </w:r>
          </w:p>
        </w:tc>
        <w:tc>
          <w:tcPr>
            <w:tcW w:w="1809" w:type="dxa"/>
          </w:tcPr>
          <w:p w14:paraId="7C894AB3" w14:textId="56D64EAB"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4,984</w:t>
            </w:r>
          </w:p>
        </w:tc>
      </w:tr>
      <w:tr w:rsidR="008F6978" w:rsidRPr="00A67A7C" w14:paraId="25DF4F9D" w14:textId="77777777" w:rsidTr="002803E8">
        <w:trPr>
          <w:gridAfter w:val="1"/>
          <w:wAfter w:w="33" w:type="dxa"/>
          <w:trHeight w:val="235"/>
        </w:trPr>
        <w:tc>
          <w:tcPr>
            <w:tcW w:w="5421" w:type="dxa"/>
          </w:tcPr>
          <w:p w14:paraId="289DED42" w14:textId="43E04AD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6"/>
              <w:jc w:val="both"/>
              <w:rPr>
                <w:rFonts w:ascii="Angsana New" w:hAnsi="Angsana New"/>
                <w:sz w:val="28"/>
                <w:szCs w:val="28"/>
              </w:rPr>
            </w:pPr>
            <w:r w:rsidRPr="00A67A7C">
              <w:rPr>
                <w:rFonts w:ascii="Angsana New" w:hAnsi="Angsana New"/>
                <w:sz w:val="28"/>
                <w:szCs w:val="28"/>
              </w:rPr>
              <w:t xml:space="preserve">Aging of trade accounts </w:t>
            </w:r>
            <w:proofErr w:type="gramStart"/>
            <w:r w:rsidRPr="00A67A7C">
              <w:rPr>
                <w:rFonts w:ascii="Angsana New" w:hAnsi="Angsana New"/>
                <w:sz w:val="28"/>
                <w:szCs w:val="28"/>
              </w:rPr>
              <w:t>receivables:-</w:t>
            </w:r>
            <w:proofErr w:type="gramEnd"/>
          </w:p>
        </w:tc>
        <w:tc>
          <w:tcPr>
            <w:tcW w:w="1984" w:type="dxa"/>
            <w:vAlign w:val="bottom"/>
          </w:tcPr>
          <w:p w14:paraId="4DA3D5B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tcPr>
          <w:p w14:paraId="2149C38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8F6978" w:rsidRPr="00A67A7C" w14:paraId="3A4291F7" w14:textId="77777777" w:rsidTr="002803E8">
        <w:trPr>
          <w:gridAfter w:val="1"/>
          <w:wAfter w:w="33" w:type="dxa"/>
          <w:trHeight w:val="235"/>
        </w:trPr>
        <w:tc>
          <w:tcPr>
            <w:tcW w:w="5421" w:type="dxa"/>
          </w:tcPr>
          <w:p w14:paraId="74F432D0" w14:textId="0520D36C"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A67A7C">
              <w:rPr>
                <w:rFonts w:ascii="Angsana New" w:hAnsi="Angsana New"/>
                <w:sz w:val="28"/>
                <w:szCs w:val="28"/>
              </w:rPr>
              <w:t>Not exceed 3 Months</w:t>
            </w:r>
          </w:p>
        </w:tc>
        <w:tc>
          <w:tcPr>
            <w:tcW w:w="1984" w:type="dxa"/>
          </w:tcPr>
          <w:p w14:paraId="574E5025" w14:textId="005FF187"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w:t>
            </w:r>
          </w:p>
        </w:tc>
        <w:tc>
          <w:tcPr>
            <w:tcW w:w="1809" w:type="dxa"/>
          </w:tcPr>
          <w:p w14:paraId="72657B92" w14:textId="465F7D83"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 New" w:hAnsi="Angsana New"/>
                <w:sz w:val="28"/>
                <w:szCs w:val="28"/>
              </w:rPr>
              <w:t xml:space="preserve"> 457 </w:t>
            </w:r>
          </w:p>
        </w:tc>
      </w:tr>
      <w:tr w:rsidR="008F6978" w:rsidRPr="00A67A7C" w14:paraId="47872876" w14:textId="77777777" w:rsidTr="002803E8">
        <w:trPr>
          <w:gridAfter w:val="1"/>
          <w:wAfter w:w="33" w:type="dxa"/>
          <w:trHeight w:val="235"/>
        </w:trPr>
        <w:tc>
          <w:tcPr>
            <w:tcW w:w="5421" w:type="dxa"/>
          </w:tcPr>
          <w:p w14:paraId="5C9077BF" w14:textId="1816214B"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A67A7C">
              <w:rPr>
                <w:rFonts w:ascii="Angsana New" w:hAnsi="Angsana New"/>
                <w:sz w:val="28"/>
                <w:szCs w:val="28"/>
              </w:rPr>
              <w:t xml:space="preserve">                Total</w:t>
            </w:r>
          </w:p>
        </w:tc>
        <w:tc>
          <w:tcPr>
            <w:tcW w:w="1984" w:type="dxa"/>
          </w:tcPr>
          <w:p w14:paraId="2D4ED259" w14:textId="7BC18050"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14,288</w:t>
            </w:r>
          </w:p>
        </w:tc>
        <w:tc>
          <w:tcPr>
            <w:tcW w:w="1809" w:type="dxa"/>
          </w:tcPr>
          <w:p w14:paraId="43E872C1" w14:textId="4CC1525F"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 New" w:hAnsi="Angsana New"/>
                <w:sz w:val="28"/>
                <w:szCs w:val="28"/>
              </w:rPr>
              <w:t xml:space="preserve"> 5,441 </w:t>
            </w:r>
          </w:p>
        </w:tc>
      </w:tr>
      <w:tr w:rsidR="008F6978" w:rsidRPr="00A67A7C" w14:paraId="4686C847" w14:textId="77777777" w:rsidTr="002803E8">
        <w:trPr>
          <w:gridAfter w:val="1"/>
          <w:wAfter w:w="33" w:type="dxa"/>
          <w:trHeight w:val="262"/>
        </w:trPr>
        <w:tc>
          <w:tcPr>
            <w:tcW w:w="5421" w:type="dxa"/>
          </w:tcPr>
          <w:p w14:paraId="3C29C026" w14:textId="0AD2843B"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A67A7C">
              <w:rPr>
                <w:rFonts w:ascii="Angsana New" w:hAnsi="Angsana New"/>
                <w:sz w:val="28"/>
                <w:szCs w:val="28"/>
              </w:rPr>
              <w:t>Note receivable</w:t>
            </w:r>
          </w:p>
        </w:tc>
        <w:tc>
          <w:tcPr>
            <w:tcW w:w="1984" w:type="dxa"/>
          </w:tcPr>
          <w:p w14:paraId="28BD40C8" w14:textId="496466B6"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5,620</w:t>
            </w:r>
          </w:p>
        </w:tc>
        <w:tc>
          <w:tcPr>
            <w:tcW w:w="1809" w:type="dxa"/>
          </w:tcPr>
          <w:p w14:paraId="7F6AFD5D" w14:textId="20C5F220"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 xml:space="preserve"> 3,88</w:t>
            </w:r>
            <w:r w:rsidR="002F5597" w:rsidRPr="00A67A7C">
              <w:rPr>
                <w:rFonts w:ascii="Angsana New" w:hAnsi="Angsana New"/>
                <w:sz w:val="28"/>
                <w:szCs w:val="28"/>
              </w:rPr>
              <w:t>1</w:t>
            </w:r>
          </w:p>
        </w:tc>
      </w:tr>
      <w:tr w:rsidR="008F6978" w:rsidRPr="00A67A7C" w14:paraId="69F7869F" w14:textId="77777777" w:rsidTr="002803E8">
        <w:trPr>
          <w:gridAfter w:val="1"/>
          <w:wAfter w:w="33" w:type="dxa"/>
        </w:trPr>
        <w:tc>
          <w:tcPr>
            <w:tcW w:w="5421" w:type="dxa"/>
          </w:tcPr>
          <w:p w14:paraId="576E5B17" w14:textId="7825C2E4"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A67A7C">
              <w:rPr>
                <w:rFonts w:ascii="Angsana New" w:hAnsi="Angsana New"/>
                <w:sz w:val="28"/>
                <w:szCs w:val="28"/>
                <w:cs/>
              </w:rPr>
              <w:tab/>
            </w:r>
            <w:r w:rsidRPr="00A67A7C">
              <w:rPr>
                <w:rFonts w:ascii="Angsana New" w:hAnsi="Angsana New" w:hint="cs"/>
                <w:sz w:val="28"/>
                <w:szCs w:val="28"/>
                <w:cs/>
              </w:rPr>
              <w:tab/>
            </w:r>
            <w:r w:rsidRPr="00A67A7C">
              <w:rPr>
                <w:rFonts w:ascii="Angsana New" w:hAnsi="Angsana New"/>
                <w:sz w:val="28"/>
                <w:szCs w:val="28"/>
              </w:rPr>
              <w:t xml:space="preserve">Total trade account receivables </w:t>
            </w:r>
          </w:p>
        </w:tc>
        <w:tc>
          <w:tcPr>
            <w:tcW w:w="1984" w:type="dxa"/>
          </w:tcPr>
          <w:p w14:paraId="3FA96682" w14:textId="2BC540B1"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77,962</w:t>
            </w:r>
          </w:p>
        </w:tc>
        <w:tc>
          <w:tcPr>
            <w:tcW w:w="1809" w:type="dxa"/>
          </w:tcPr>
          <w:p w14:paraId="60CE6B4E" w14:textId="79BEF50F"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 xml:space="preserve"> 42,32</w:t>
            </w:r>
            <w:r w:rsidR="002F5597" w:rsidRPr="00A67A7C">
              <w:rPr>
                <w:rFonts w:ascii="Angsana New" w:hAnsi="Angsana New"/>
                <w:sz w:val="28"/>
                <w:szCs w:val="28"/>
              </w:rPr>
              <w:t>1</w:t>
            </w:r>
            <w:r w:rsidRPr="00A67A7C">
              <w:rPr>
                <w:rFonts w:ascii="Angsana New" w:hAnsi="Angsana New"/>
                <w:sz w:val="28"/>
                <w:szCs w:val="28"/>
              </w:rPr>
              <w:t xml:space="preserve"> </w:t>
            </w:r>
          </w:p>
        </w:tc>
      </w:tr>
      <w:tr w:rsidR="00BE2999" w:rsidRPr="00A67A7C" w14:paraId="74630286" w14:textId="77777777" w:rsidTr="002803E8">
        <w:trPr>
          <w:trHeight w:val="20"/>
        </w:trPr>
        <w:tc>
          <w:tcPr>
            <w:tcW w:w="5421" w:type="dxa"/>
          </w:tcPr>
          <w:p w14:paraId="08BA82AE" w14:textId="77777777"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984" w:type="dxa"/>
          </w:tcPr>
          <w:p w14:paraId="76340960" w14:textId="77777777"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vAlign w:val="bottom"/>
          </w:tcPr>
          <w:p w14:paraId="4558A29C" w14:textId="77777777"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BE2999" w:rsidRPr="00A67A7C" w14:paraId="09D33997" w14:textId="77777777" w:rsidTr="002803E8">
        <w:trPr>
          <w:trHeight w:val="20"/>
        </w:trPr>
        <w:tc>
          <w:tcPr>
            <w:tcW w:w="5421" w:type="dxa"/>
          </w:tcPr>
          <w:p w14:paraId="3D8F205E" w14:textId="16C2D78D"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u w:val="single"/>
              </w:rPr>
            </w:pPr>
            <w:r w:rsidRPr="00A67A7C">
              <w:rPr>
                <w:rFonts w:ascii="AngsanaUPC" w:hAnsi="AngsanaUPC" w:cs="AngsanaUPC"/>
                <w:sz w:val="28"/>
                <w:szCs w:val="28"/>
                <w:u w:val="single"/>
              </w:rPr>
              <w:t>Other current receivables</w:t>
            </w:r>
          </w:p>
        </w:tc>
        <w:tc>
          <w:tcPr>
            <w:tcW w:w="1984" w:type="dxa"/>
          </w:tcPr>
          <w:p w14:paraId="36D99C47" w14:textId="77777777"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tcPr>
          <w:p w14:paraId="554D195F" w14:textId="29419E80"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8F6978" w:rsidRPr="00A67A7C" w14:paraId="1ABC145C" w14:textId="77777777" w:rsidTr="002803E8">
        <w:trPr>
          <w:trHeight w:val="20"/>
        </w:trPr>
        <w:tc>
          <w:tcPr>
            <w:tcW w:w="5421" w:type="dxa"/>
          </w:tcPr>
          <w:p w14:paraId="42F0866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A67A7C">
              <w:rPr>
                <w:rFonts w:ascii="AngsanaUPC" w:hAnsi="AngsanaUPC" w:cs="AngsanaUPC"/>
                <w:sz w:val="28"/>
                <w:szCs w:val="28"/>
              </w:rPr>
              <w:t>Revenue department receivable</w:t>
            </w:r>
          </w:p>
        </w:tc>
        <w:tc>
          <w:tcPr>
            <w:tcW w:w="1984" w:type="dxa"/>
          </w:tcPr>
          <w:p w14:paraId="20600C6F" w14:textId="52DA7D0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Theme="majorBidi" w:hAnsiTheme="majorBidi" w:cstheme="majorBidi"/>
                <w:sz w:val="28"/>
                <w:szCs w:val="28"/>
              </w:rPr>
              <w:t>1,874</w:t>
            </w:r>
          </w:p>
        </w:tc>
        <w:tc>
          <w:tcPr>
            <w:tcW w:w="1842" w:type="dxa"/>
            <w:gridSpan w:val="2"/>
          </w:tcPr>
          <w:p w14:paraId="1FC9C5F5" w14:textId="0EBCD85C"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3,66</w:t>
            </w:r>
            <w:r w:rsidRPr="00A67A7C">
              <w:rPr>
                <w:rFonts w:ascii="AngsanaUPC" w:hAnsi="AngsanaUPC" w:cs="AngsanaUPC" w:hint="cs"/>
                <w:sz w:val="28"/>
                <w:szCs w:val="28"/>
                <w:cs/>
              </w:rPr>
              <w:t>5</w:t>
            </w:r>
            <w:r w:rsidRPr="00A67A7C">
              <w:rPr>
                <w:rFonts w:ascii="AngsanaUPC" w:hAnsi="AngsanaUPC" w:cs="AngsanaUPC"/>
                <w:sz w:val="28"/>
                <w:szCs w:val="28"/>
              </w:rPr>
              <w:t xml:space="preserve"> </w:t>
            </w:r>
          </w:p>
        </w:tc>
      </w:tr>
      <w:tr w:rsidR="008F6978" w:rsidRPr="00A67A7C" w14:paraId="2722191F" w14:textId="77777777" w:rsidTr="002803E8">
        <w:trPr>
          <w:trHeight w:val="20"/>
        </w:trPr>
        <w:tc>
          <w:tcPr>
            <w:tcW w:w="5421" w:type="dxa"/>
          </w:tcPr>
          <w:p w14:paraId="4DAD2AA7" w14:textId="1D5B5D6E"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A67A7C">
              <w:rPr>
                <w:rFonts w:ascii="AngsanaUPC" w:hAnsi="AngsanaUPC" w:cs="AngsanaUPC"/>
                <w:color w:val="000000" w:themeColor="text1"/>
                <w:sz w:val="28"/>
                <w:szCs w:val="28"/>
              </w:rPr>
              <w:t>Thai customs receivable</w:t>
            </w:r>
          </w:p>
        </w:tc>
        <w:tc>
          <w:tcPr>
            <w:tcW w:w="1984" w:type="dxa"/>
          </w:tcPr>
          <w:p w14:paraId="074A2522" w14:textId="22FBA913"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A67A7C">
              <w:rPr>
                <w:rFonts w:asciiTheme="majorBidi" w:hAnsiTheme="majorBidi" w:cstheme="majorBidi"/>
                <w:sz w:val="28"/>
                <w:szCs w:val="28"/>
              </w:rPr>
              <w:t>1,518</w:t>
            </w:r>
          </w:p>
        </w:tc>
        <w:tc>
          <w:tcPr>
            <w:tcW w:w="1842" w:type="dxa"/>
            <w:gridSpan w:val="2"/>
          </w:tcPr>
          <w:p w14:paraId="427F425F" w14:textId="070837D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1,511 </w:t>
            </w:r>
          </w:p>
        </w:tc>
      </w:tr>
      <w:tr w:rsidR="008F6978" w:rsidRPr="00A67A7C" w14:paraId="6372699F" w14:textId="77777777" w:rsidTr="002803E8">
        <w:trPr>
          <w:trHeight w:val="20"/>
        </w:trPr>
        <w:tc>
          <w:tcPr>
            <w:tcW w:w="5421" w:type="dxa"/>
          </w:tcPr>
          <w:p w14:paraId="3C65C46B" w14:textId="31E2D4F0"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A67A7C">
              <w:rPr>
                <w:rFonts w:ascii="AngsanaUPC" w:hAnsi="AngsanaUPC" w:cs="AngsanaUPC"/>
                <w:sz w:val="28"/>
                <w:szCs w:val="28"/>
              </w:rPr>
              <w:t xml:space="preserve">Advance payment </w:t>
            </w:r>
          </w:p>
        </w:tc>
        <w:tc>
          <w:tcPr>
            <w:tcW w:w="1984" w:type="dxa"/>
          </w:tcPr>
          <w:p w14:paraId="272D2326" w14:textId="2B91F97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Theme="majorBidi" w:hAnsiTheme="majorBidi" w:cstheme="majorBidi"/>
                <w:sz w:val="28"/>
                <w:szCs w:val="28"/>
              </w:rPr>
              <w:t>6,327</w:t>
            </w:r>
          </w:p>
        </w:tc>
        <w:tc>
          <w:tcPr>
            <w:tcW w:w="1842" w:type="dxa"/>
            <w:gridSpan w:val="2"/>
          </w:tcPr>
          <w:p w14:paraId="09AA4053" w14:textId="3D7A03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A67A7C">
              <w:rPr>
                <w:rFonts w:ascii="AngsanaUPC" w:hAnsi="AngsanaUPC" w:cs="AngsanaUPC"/>
                <w:sz w:val="28"/>
                <w:szCs w:val="28"/>
              </w:rPr>
              <w:t xml:space="preserve"> 3,439 </w:t>
            </w:r>
          </w:p>
        </w:tc>
      </w:tr>
      <w:tr w:rsidR="008F6978" w:rsidRPr="00A67A7C" w14:paraId="45B0B9A9" w14:textId="77777777" w:rsidTr="002803E8">
        <w:trPr>
          <w:trHeight w:val="20"/>
        </w:trPr>
        <w:tc>
          <w:tcPr>
            <w:tcW w:w="5421" w:type="dxa"/>
          </w:tcPr>
          <w:p w14:paraId="374ADED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A67A7C">
              <w:rPr>
                <w:rFonts w:ascii="AngsanaUPC" w:hAnsi="AngsanaUPC" w:cs="AngsanaUPC" w:hint="cs"/>
                <w:sz w:val="28"/>
                <w:szCs w:val="28"/>
                <w:cs/>
              </w:rPr>
              <w:t>Advance payment for raw materials</w:t>
            </w:r>
          </w:p>
        </w:tc>
        <w:tc>
          <w:tcPr>
            <w:tcW w:w="1984" w:type="dxa"/>
          </w:tcPr>
          <w:p w14:paraId="4E52BA89" w14:textId="1A1C59F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A67A7C">
              <w:rPr>
                <w:rFonts w:asciiTheme="majorBidi" w:hAnsiTheme="majorBidi" w:cstheme="majorBidi"/>
                <w:sz w:val="28"/>
                <w:szCs w:val="28"/>
              </w:rPr>
              <w:t>13,360</w:t>
            </w:r>
          </w:p>
        </w:tc>
        <w:tc>
          <w:tcPr>
            <w:tcW w:w="1842" w:type="dxa"/>
            <w:gridSpan w:val="2"/>
          </w:tcPr>
          <w:p w14:paraId="56CB05F7" w14:textId="1A1E279C"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4,617 </w:t>
            </w:r>
          </w:p>
        </w:tc>
      </w:tr>
      <w:tr w:rsidR="008F6978" w:rsidRPr="00A67A7C" w14:paraId="3C0C1481" w14:textId="77777777" w:rsidTr="002803E8">
        <w:trPr>
          <w:trHeight w:val="20"/>
        </w:trPr>
        <w:tc>
          <w:tcPr>
            <w:tcW w:w="5421" w:type="dxa"/>
          </w:tcPr>
          <w:p w14:paraId="27CF5593" w14:textId="58A0746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A67A7C">
              <w:rPr>
                <w:rFonts w:ascii="AngsanaUPC" w:hAnsi="AngsanaUPC" w:cs="AngsanaUPC"/>
                <w:sz w:val="28"/>
                <w:szCs w:val="28"/>
              </w:rPr>
              <w:t xml:space="preserve">Unearned income </w:t>
            </w:r>
          </w:p>
        </w:tc>
        <w:tc>
          <w:tcPr>
            <w:tcW w:w="1984" w:type="dxa"/>
          </w:tcPr>
          <w:p w14:paraId="58129F53" w14:textId="4CB35B3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Theme="majorBidi" w:hAnsiTheme="majorBidi" w:cstheme="majorBidi"/>
                <w:sz w:val="28"/>
                <w:szCs w:val="28"/>
              </w:rPr>
              <w:t>2,710</w:t>
            </w:r>
          </w:p>
        </w:tc>
        <w:tc>
          <w:tcPr>
            <w:tcW w:w="1842" w:type="dxa"/>
            <w:gridSpan w:val="2"/>
          </w:tcPr>
          <w:p w14:paraId="5D771276" w14:textId="30A5DA94"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2,75</w:t>
            </w:r>
            <w:r w:rsidRPr="00A67A7C">
              <w:rPr>
                <w:rFonts w:ascii="AngsanaUPC" w:hAnsi="AngsanaUPC" w:cs="AngsanaUPC" w:hint="cs"/>
                <w:sz w:val="28"/>
                <w:szCs w:val="28"/>
                <w:cs/>
              </w:rPr>
              <w:t>1</w:t>
            </w:r>
            <w:r w:rsidRPr="00A67A7C">
              <w:rPr>
                <w:rFonts w:ascii="AngsanaUPC" w:hAnsi="AngsanaUPC" w:cs="AngsanaUPC"/>
                <w:sz w:val="28"/>
                <w:szCs w:val="28"/>
              </w:rPr>
              <w:t xml:space="preserve"> </w:t>
            </w:r>
          </w:p>
        </w:tc>
      </w:tr>
      <w:tr w:rsidR="008F6978" w:rsidRPr="00A67A7C" w14:paraId="49EA9853" w14:textId="77777777" w:rsidTr="002803E8">
        <w:trPr>
          <w:trHeight w:val="20"/>
        </w:trPr>
        <w:tc>
          <w:tcPr>
            <w:tcW w:w="5421" w:type="dxa"/>
          </w:tcPr>
          <w:p w14:paraId="367B7853" w14:textId="388BB50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A67A7C">
              <w:rPr>
                <w:rFonts w:ascii="AngsanaUPC" w:hAnsi="AngsanaUPC" w:cs="AngsanaUPC"/>
                <w:sz w:val="28"/>
                <w:szCs w:val="28"/>
              </w:rPr>
              <w:t>Others</w:t>
            </w:r>
          </w:p>
        </w:tc>
        <w:tc>
          <w:tcPr>
            <w:tcW w:w="1984" w:type="dxa"/>
          </w:tcPr>
          <w:p w14:paraId="39C3CB5D" w14:textId="17BF9065"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Theme="majorBidi" w:hAnsiTheme="majorBidi" w:cstheme="majorBidi"/>
                <w:sz w:val="28"/>
                <w:szCs w:val="28"/>
              </w:rPr>
              <w:t>769</w:t>
            </w:r>
          </w:p>
        </w:tc>
        <w:tc>
          <w:tcPr>
            <w:tcW w:w="1842" w:type="dxa"/>
            <w:gridSpan w:val="2"/>
          </w:tcPr>
          <w:p w14:paraId="275D8601" w14:textId="5C6FB1B6"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A67A7C">
              <w:rPr>
                <w:rFonts w:ascii="AngsanaUPC" w:hAnsi="AngsanaUPC" w:cs="AngsanaUPC"/>
                <w:sz w:val="28"/>
                <w:szCs w:val="28"/>
              </w:rPr>
              <w:t xml:space="preserve"> 3,8</w:t>
            </w:r>
            <w:r w:rsidR="002F5597" w:rsidRPr="00A67A7C">
              <w:rPr>
                <w:rFonts w:ascii="AngsanaUPC" w:hAnsi="AngsanaUPC" w:cs="AngsanaUPC"/>
                <w:sz w:val="28"/>
                <w:szCs w:val="28"/>
              </w:rPr>
              <w:t>69</w:t>
            </w:r>
            <w:r w:rsidRPr="00A67A7C">
              <w:rPr>
                <w:rFonts w:ascii="AngsanaUPC" w:hAnsi="AngsanaUPC" w:cs="AngsanaUPC"/>
                <w:sz w:val="28"/>
                <w:szCs w:val="28"/>
              </w:rPr>
              <w:t xml:space="preserve"> </w:t>
            </w:r>
          </w:p>
        </w:tc>
      </w:tr>
      <w:tr w:rsidR="008F6978" w:rsidRPr="00A67A7C" w14:paraId="160DCB68" w14:textId="77777777" w:rsidTr="002803E8">
        <w:tblPrEx>
          <w:shd w:val="clear" w:color="auto" w:fill="FFFFFF"/>
        </w:tblPrEx>
        <w:tc>
          <w:tcPr>
            <w:tcW w:w="5421" w:type="dxa"/>
            <w:shd w:val="clear" w:color="auto" w:fill="FFFFFF"/>
          </w:tcPr>
          <w:p w14:paraId="47E27853"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A67A7C">
              <w:rPr>
                <w:rFonts w:ascii="AngsanaUPC" w:hAnsi="AngsanaUPC" w:cs="AngsanaUPC"/>
                <w:sz w:val="28"/>
                <w:szCs w:val="28"/>
              </w:rPr>
              <w:t>Total</w:t>
            </w:r>
            <w:r w:rsidRPr="00A67A7C">
              <w:rPr>
                <w:rFonts w:ascii="AngsanaUPC" w:hAnsi="AngsanaUPC" w:cs="AngsanaUPC" w:hint="cs"/>
                <w:sz w:val="28"/>
                <w:szCs w:val="28"/>
                <w:cs/>
              </w:rPr>
              <w:t xml:space="preserve"> other current receivables</w:t>
            </w:r>
          </w:p>
        </w:tc>
        <w:tc>
          <w:tcPr>
            <w:tcW w:w="1984" w:type="dxa"/>
          </w:tcPr>
          <w:p w14:paraId="562EEFA1" w14:textId="2B1341BE"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Theme="majorBidi" w:hAnsiTheme="majorBidi" w:cstheme="majorBidi"/>
                <w:sz w:val="28"/>
                <w:szCs w:val="28"/>
              </w:rPr>
              <w:t>26,558</w:t>
            </w:r>
          </w:p>
        </w:tc>
        <w:tc>
          <w:tcPr>
            <w:tcW w:w="1842" w:type="dxa"/>
            <w:gridSpan w:val="2"/>
          </w:tcPr>
          <w:p w14:paraId="61ABC768" w14:textId="0564A8B0"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19,85</w:t>
            </w:r>
            <w:r w:rsidR="002F5597" w:rsidRPr="00A67A7C">
              <w:rPr>
                <w:rFonts w:ascii="AngsanaUPC" w:hAnsi="AngsanaUPC" w:cs="AngsanaUPC"/>
                <w:sz w:val="28"/>
                <w:szCs w:val="28"/>
              </w:rPr>
              <w:t>2</w:t>
            </w:r>
            <w:r w:rsidRPr="00A67A7C">
              <w:rPr>
                <w:rFonts w:ascii="AngsanaUPC" w:hAnsi="AngsanaUPC" w:cs="AngsanaUPC"/>
                <w:sz w:val="28"/>
                <w:szCs w:val="28"/>
              </w:rPr>
              <w:t xml:space="preserve"> </w:t>
            </w:r>
          </w:p>
        </w:tc>
      </w:tr>
      <w:tr w:rsidR="008F6978" w:rsidRPr="00A67A7C" w14:paraId="7FBC1628" w14:textId="77777777" w:rsidTr="002803E8">
        <w:tblPrEx>
          <w:shd w:val="clear" w:color="auto" w:fill="FFFFFF"/>
        </w:tblPrEx>
        <w:tc>
          <w:tcPr>
            <w:tcW w:w="5421" w:type="dxa"/>
            <w:shd w:val="clear" w:color="auto" w:fill="FFFFFF"/>
          </w:tcPr>
          <w:p w14:paraId="2A411A77"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A67A7C">
              <w:rPr>
                <w:rFonts w:ascii="AngsanaUPC" w:hAnsi="AngsanaUPC" w:cs="AngsanaUPC" w:hint="cs"/>
                <w:sz w:val="28"/>
                <w:szCs w:val="28"/>
                <w:cs/>
              </w:rPr>
              <w:t>Total trade and other current receivables</w:t>
            </w:r>
          </w:p>
        </w:tc>
        <w:tc>
          <w:tcPr>
            <w:tcW w:w="1984" w:type="dxa"/>
          </w:tcPr>
          <w:p w14:paraId="1EA11E39" w14:textId="1CCDE1B4"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A67A7C">
              <w:rPr>
                <w:rFonts w:asciiTheme="majorBidi" w:hAnsiTheme="majorBidi" w:cstheme="majorBidi"/>
                <w:sz w:val="28"/>
                <w:szCs w:val="28"/>
              </w:rPr>
              <w:t>104,520</w:t>
            </w:r>
          </w:p>
        </w:tc>
        <w:tc>
          <w:tcPr>
            <w:tcW w:w="1842" w:type="dxa"/>
            <w:gridSpan w:val="2"/>
          </w:tcPr>
          <w:p w14:paraId="26114621" w14:textId="33E4A457"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62,173 </w:t>
            </w:r>
          </w:p>
        </w:tc>
      </w:tr>
    </w:tbl>
    <w:p w14:paraId="60626401" w14:textId="3325EA98" w:rsidR="00BA12B4" w:rsidRPr="00A67A7C" w:rsidRDefault="00477574"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INVENTORIES </w:t>
      </w:r>
      <w:r w:rsidR="005A0D65" w:rsidRPr="00A67A7C">
        <w:rPr>
          <w:rFonts w:ascii="AngsanaUPC" w:hAnsi="AngsanaUPC" w:cs="AngsanaUPC"/>
          <w:b/>
          <w:bCs/>
          <w:sz w:val="28"/>
          <w:szCs w:val="28"/>
          <w:cs/>
        </w:rPr>
        <w:t>–</w:t>
      </w:r>
      <w:r w:rsidRPr="00A67A7C">
        <w:rPr>
          <w:rFonts w:ascii="AngsanaUPC" w:hAnsi="AngsanaUPC" w:cs="AngsanaUPC"/>
          <w:b/>
          <w:bCs/>
          <w:sz w:val="28"/>
          <w:szCs w:val="28"/>
          <w:cs/>
        </w:rPr>
        <w:t xml:space="preserve"> </w:t>
      </w:r>
      <w:r w:rsidRPr="00A67A7C">
        <w:rPr>
          <w:rFonts w:ascii="AngsanaUPC" w:hAnsi="AngsanaUPC" w:cs="AngsanaUPC"/>
          <w:b/>
          <w:bCs/>
          <w:sz w:val="28"/>
          <w:szCs w:val="28"/>
        </w:rPr>
        <w:t>N</w:t>
      </w:r>
      <w:r w:rsidR="006C749F" w:rsidRPr="00A67A7C">
        <w:rPr>
          <w:rFonts w:ascii="AngsanaUPC" w:hAnsi="AngsanaUPC" w:cs="AngsanaUPC"/>
          <w:b/>
          <w:bCs/>
          <w:sz w:val="28"/>
          <w:szCs w:val="28"/>
        </w:rPr>
        <w:t>ET</w:t>
      </w:r>
    </w:p>
    <w:p w14:paraId="04F6E721" w14:textId="09C62B68" w:rsidR="00911AD8" w:rsidRPr="00A67A7C" w:rsidRDefault="00911AD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A67A7C">
        <w:rPr>
          <w:rFonts w:ascii="AngsanaUPC" w:hAnsi="AngsanaUPC" w:cs="AngsanaUPC"/>
          <w:sz w:val="28"/>
          <w:szCs w:val="28"/>
        </w:rPr>
        <w:t xml:space="preserve">Consist </w:t>
      </w:r>
      <w:proofErr w:type="gramStart"/>
      <w:r w:rsidRPr="00A67A7C">
        <w:rPr>
          <w:rFonts w:ascii="AngsanaUPC" w:hAnsi="AngsanaUPC" w:cs="AngsanaUPC"/>
          <w:sz w:val="28"/>
          <w:szCs w:val="28"/>
        </w:rPr>
        <w:t>of :</w:t>
      </w:r>
      <w:proofErr w:type="gramEnd"/>
      <w:r w:rsidRPr="00A67A7C">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0E00B9" w:rsidRPr="00A67A7C" w14:paraId="7DBB8C37" w14:textId="77777777" w:rsidTr="000E00B9">
        <w:trPr>
          <w:trHeight w:val="20"/>
        </w:trPr>
        <w:tc>
          <w:tcPr>
            <w:tcW w:w="5670" w:type="dxa"/>
            <w:vAlign w:val="center"/>
          </w:tcPr>
          <w:p w14:paraId="2E66B2FA" w14:textId="77777777" w:rsidR="000E00B9" w:rsidRPr="00A67A7C" w:rsidRDefault="000E00B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vAlign w:val="center"/>
          </w:tcPr>
          <w:p w14:paraId="34ECDBDD" w14:textId="1DF1EF90" w:rsidR="000E00B9" w:rsidRPr="00A67A7C" w:rsidRDefault="000E00B9"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A67A7C">
              <w:rPr>
                <w:rFonts w:ascii="AngsanaUPC" w:hAnsi="AngsanaUPC" w:cs="AngsanaUPC"/>
                <w:sz w:val="28"/>
                <w:szCs w:val="28"/>
                <w:cs/>
              </w:rPr>
              <w:t>(</w:t>
            </w:r>
            <w:r w:rsidRPr="00A67A7C">
              <w:rPr>
                <w:rFonts w:ascii="AngsanaUPC" w:hAnsi="AngsanaUPC" w:cs="AngsanaUPC"/>
                <w:sz w:val="28"/>
                <w:szCs w:val="28"/>
              </w:rPr>
              <w:t>Unit : Thousand Baht)</w:t>
            </w:r>
          </w:p>
        </w:tc>
      </w:tr>
      <w:tr w:rsidR="000E00B9" w:rsidRPr="00A67A7C" w14:paraId="4D1188B2" w14:textId="77777777" w:rsidTr="000E00B9">
        <w:trPr>
          <w:trHeight w:val="367"/>
        </w:trPr>
        <w:tc>
          <w:tcPr>
            <w:tcW w:w="5670" w:type="dxa"/>
            <w:vAlign w:val="center"/>
          </w:tcPr>
          <w:p w14:paraId="1EFF1F81" w14:textId="77777777" w:rsidR="000E00B9" w:rsidRPr="00A67A7C" w:rsidRDefault="000E00B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vAlign w:val="center"/>
          </w:tcPr>
          <w:p w14:paraId="3C6865B7" w14:textId="095AF239" w:rsidR="000E00B9"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A67A7C">
              <w:rPr>
                <w:rFonts w:ascii="AngsanaUPC" w:hAnsi="AngsanaUPC" w:cs="AngsanaUPC"/>
                <w:color w:val="000000"/>
                <w:sz w:val="28"/>
                <w:szCs w:val="28"/>
              </w:rPr>
              <w:t>March 31, 2026</w:t>
            </w:r>
          </w:p>
        </w:tc>
        <w:tc>
          <w:tcPr>
            <w:tcW w:w="1710" w:type="dxa"/>
          </w:tcPr>
          <w:p w14:paraId="0C12ECC2" w14:textId="35224B91" w:rsidR="000E00B9"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A67A7C">
              <w:rPr>
                <w:rFonts w:ascii="AngsanaUPC" w:hAnsi="AngsanaUPC" w:cs="AngsanaUPC"/>
                <w:sz w:val="28"/>
                <w:szCs w:val="28"/>
              </w:rPr>
              <w:t>December 31, 2025</w:t>
            </w:r>
          </w:p>
        </w:tc>
      </w:tr>
      <w:tr w:rsidR="008F6978" w:rsidRPr="00A67A7C" w14:paraId="03F44A1D" w14:textId="77777777" w:rsidTr="002803E8">
        <w:trPr>
          <w:trHeight w:val="20"/>
        </w:trPr>
        <w:tc>
          <w:tcPr>
            <w:tcW w:w="5670" w:type="dxa"/>
            <w:vAlign w:val="center"/>
          </w:tcPr>
          <w:p w14:paraId="34B5F3AD" w14:textId="24E8B450" w:rsidR="008F6978" w:rsidRPr="00A67A7C" w:rsidRDefault="008F6978" w:rsidP="00A67A7C">
            <w:pPr>
              <w:pStyle w:val="Heading7"/>
              <w:spacing w:line="240" w:lineRule="auto"/>
              <w:ind w:left="318" w:hanging="102"/>
              <w:jc w:val="left"/>
              <w:rPr>
                <w:rFonts w:ascii="AngsanaUPC" w:hAnsi="AngsanaUPC" w:cs="AngsanaUPC"/>
                <w:cs/>
                <w:lang w:val="en-US"/>
              </w:rPr>
            </w:pPr>
            <w:r w:rsidRPr="00A67A7C">
              <w:rPr>
                <w:rFonts w:ascii="AngsanaUPC" w:hAnsi="AngsanaUPC" w:cs="AngsanaUPC"/>
                <w:lang w:val="en-US"/>
              </w:rPr>
              <w:t>Finished goods</w:t>
            </w:r>
          </w:p>
        </w:tc>
        <w:tc>
          <w:tcPr>
            <w:tcW w:w="1800" w:type="dxa"/>
            <w:vAlign w:val="bottom"/>
          </w:tcPr>
          <w:p w14:paraId="4351F39D" w14:textId="3C42243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 New" w:hAnsi="Angsana New"/>
                <w:sz w:val="28"/>
                <w:szCs w:val="28"/>
              </w:rPr>
              <w:t>37,573</w:t>
            </w:r>
          </w:p>
        </w:tc>
        <w:tc>
          <w:tcPr>
            <w:tcW w:w="1710" w:type="dxa"/>
          </w:tcPr>
          <w:p w14:paraId="39FB979E" w14:textId="656BD0D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57,759</w:t>
            </w:r>
          </w:p>
        </w:tc>
      </w:tr>
      <w:tr w:rsidR="008F6978" w:rsidRPr="00A67A7C" w14:paraId="53B88DBC" w14:textId="77777777" w:rsidTr="002803E8">
        <w:trPr>
          <w:trHeight w:val="20"/>
        </w:trPr>
        <w:tc>
          <w:tcPr>
            <w:tcW w:w="5670" w:type="dxa"/>
            <w:vAlign w:val="center"/>
          </w:tcPr>
          <w:p w14:paraId="05B06795" w14:textId="215C202E" w:rsidR="008F6978" w:rsidRPr="00A67A7C" w:rsidRDefault="008F6978" w:rsidP="00A67A7C">
            <w:pPr>
              <w:pStyle w:val="Heading7"/>
              <w:spacing w:line="240" w:lineRule="auto"/>
              <w:ind w:left="318" w:hanging="102"/>
              <w:jc w:val="left"/>
              <w:rPr>
                <w:rFonts w:ascii="AngsanaUPC" w:hAnsi="AngsanaUPC" w:cs="AngsanaUPC"/>
                <w:lang w:val="en-US"/>
              </w:rPr>
            </w:pPr>
            <w:r w:rsidRPr="00A67A7C">
              <w:rPr>
                <w:rFonts w:ascii="AngsanaUPC" w:hAnsi="AngsanaUPC" w:cs="AngsanaUPC"/>
                <w:color w:val="000000" w:themeColor="text1"/>
                <w:cs/>
              </w:rPr>
              <w:t>Work in process</w:t>
            </w:r>
          </w:p>
        </w:tc>
        <w:tc>
          <w:tcPr>
            <w:tcW w:w="1800" w:type="dxa"/>
            <w:vAlign w:val="bottom"/>
          </w:tcPr>
          <w:p w14:paraId="5B82620B" w14:textId="50741304"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 New" w:hAnsi="Angsana New"/>
                <w:sz w:val="28"/>
                <w:szCs w:val="28"/>
              </w:rPr>
              <w:t>1,88</w:t>
            </w:r>
            <w:r w:rsidRPr="00A67A7C">
              <w:rPr>
                <w:rFonts w:ascii="Angsana New" w:hAnsi="Angsana New" w:hint="cs"/>
                <w:sz w:val="28"/>
                <w:szCs w:val="28"/>
                <w:cs/>
              </w:rPr>
              <w:t>1</w:t>
            </w:r>
          </w:p>
        </w:tc>
        <w:tc>
          <w:tcPr>
            <w:tcW w:w="1710" w:type="dxa"/>
          </w:tcPr>
          <w:p w14:paraId="33F83290" w14:textId="292C6DAE"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3,224</w:t>
            </w:r>
          </w:p>
        </w:tc>
      </w:tr>
      <w:tr w:rsidR="008F6978" w:rsidRPr="00A67A7C" w14:paraId="763028AE" w14:textId="77777777" w:rsidTr="002803E8">
        <w:trPr>
          <w:trHeight w:val="20"/>
        </w:trPr>
        <w:tc>
          <w:tcPr>
            <w:tcW w:w="5670" w:type="dxa"/>
            <w:vAlign w:val="center"/>
          </w:tcPr>
          <w:p w14:paraId="4DCBF979" w14:textId="426ED7BC" w:rsidR="008F6978" w:rsidRPr="00A67A7C" w:rsidRDefault="008F6978" w:rsidP="00A67A7C">
            <w:pPr>
              <w:pStyle w:val="Heading7"/>
              <w:spacing w:line="240" w:lineRule="auto"/>
              <w:ind w:left="318" w:hanging="102"/>
              <w:jc w:val="left"/>
              <w:rPr>
                <w:rFonts w:ascii="AngsanaUPC" w:hAnsi="AngsanaUPC" w:cs="AngsanaUPC"/>
                <w:cs/>
                <w:lang w:val="en-US"/>
              </w:rPr>
            </w:pPr>
            <w:r w:rsidRPr="00A67A7C">
              <w:rPr>
                <w:rFonts w:ascii="AngsanaUPC" w:hAnsi="AngsanaUPC" w:cs="AngsanaUPC"/>
                <w:lang w:val="en-US"/>
              </w:rPr>
              <w:t>Raw materials</w:t>
            </w:r>
          </w:p>
        </w:tc>
        <w:tc>
          <w:tcPr>
            <w:tcW w:w="1800" w:type="dxa"/>
            <w:vAlign w:val="bottom"/>
          </w:tcPr>
          <w:p w14:paraId="252E86FA" w14:textId="100A73C5"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 New" w:hAnsi="Angsana New"/>
                <w:sz w:val="28"/>
                <w:szCs w:val="28"/>
              </w:rPr>
              <w:t>21,294</w:t>
            </w:r>
          </w:p>
        </w:tc>
        <w:tc>
          <w:tcPr>
            <w:tcW w:w="1710" w:type="dxa"/>
          </w:tcPr>
          <w:p w14:paraId="04FCED81" w14:textId="31E0FC3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35,117</w:t>
            </w:r>
          </w:p>
        </w:tc>
      </w:tr>
      <w:tr w:rsidR="008F6978" w:rsidRPr="00A67A7C" w14:paraId="02FBFA0A" w14:textId="77777777" w:rsidTr="002803E8">
        <w:trPr>
          <w:trHeight w:val="20"/>
        </w:trPr>
        <w:tc>
          <w:tcPr>
            <w:tcW w:w="5670" w:type="dxa"/>
            <w:vAlign w:val="center"/>
          </w:tcPr>
          <w:p w14:paraId="30958B9B" w14:textId="0446902B" w:rsidR="008F6978" w:rsidRPr="00A67A7C" w:rsidRDefault="008F6978" w:rsidP="00A67A7C">
            <w:pPr>
              <w:pStyle w:val="Heading7"/>
              <w:spacing w:line="240" w:lineRule="auto"/>
              <w:ind w:left="318" w:hanging="102"/>
              <w:jc w:val="left"/>
              <w:rPr>
                <w:rFonts w:ascii="AngsanaUPC" w:hAnsi="AngsanaUPC" w:cs="AngsanaUPC"/>
                <w:cs/>
                <w:lang w:val="en-US"/>
              </w:rPr>
            </w:pPr>
            <w:r w:rsidRPr="00A67A7C">
              <w:rPr>
                <w:rFonts w:ascii="AngsanaUPC" w:hAnsi="AngsanaUPC" w:cs="AngsanaUPC"/>
                <w:lang w:val="en-US"/>
              </w:rPr>
              <w:t>Packaging</w:t>
            </w:r>
          </w:p>
        </w:tc>
        <w:tc>
          <w:tcPr>
            <w:tcW w:w="1800" w:type="dxa"/>
            <w:vAlign w:val="bottom"/>
          </w:tcPr>
          <w:p w14:paraId="74197E77" w14:textId="7C0814F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 New" w:hAnsi="Angsana New"/>
                <w:sz w:val="28"/>
                <w:szCs w:val="28"/>
              </w:rPr>
              <w:t>6,663</w:t>
            </w:r>
          </w:p>
        </w:tc>
        <w:tc>
          <w:tcPr>
            <w:tcW w:w="1710" w:type="dxa"/>
          </w:tcPr>
          <w:p w14:paraId="11158E2C" w14:textId="6751327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8,635</w:t>
            </w:r>
          </w:p>
        </w:tc>
      </w:tr>
      <w:tr w:rsidR="008F6978" w:rsidRPr="00A67A7C" w14:paraId="5FE570EF" w14:textId="77777777" w:rsidTr="002803E8">
        <w:trPr>
          <w:trHeight w:val="20"/>
        </w:trPr>
        <w:tc>
          <w:tcPr>
            <w:tcW w:w="5670" w:type="dxa"/>
            <w:vAlign w:val="center"/>
          </w:tcPr>
          <w:p w14:paraId="0FAE098A" w14:textId="1A5F8E76" w:rsidR="008F6978" w:rsidRPr="00A67A7C" w:rsidRDefault="008F6978" w:rsidP="00A67A7C">
            <w:pPr>
              <w:pStyle w:val="Heading7"/>
              <w:spacing w:line="240" w:lineRule="auto"/>
              <w:ind w:left="318" w:hanging="102"/>
              <w:jc w:val="left"/>
              <w:rPr>
                <w:rFonts w:ascii="AngsanaUPC" w:hAnsi="AngsanaUPC" w:cs="AngsanaUPC"/>
                <w:lang w:val="en-US"/>
              </w:rPr>
            </w:pPr>
            <w:r w:rsidRPr="00A67A7C">
              <w:rPr>
                <w:rFonts w:ascii="AngsanaUPC" w:hAnsi="AngsanaUPC" w:cs="AngsanaUPC"/>
                <w:lang w:val="en-US"/>
              </w:rPr>
              <w:t>Raw materials in transit</w:t>
            </w:r>
          </w:p>
        </w:tc>
        <w:tc>
          <w:tcPr>
            <w:tcW w:w="1800" w:type="dxa"/>
            <w:vAlign w:val="bottom"/>
          </w:tcPr>
          <w:p w14:paraId="22B0A2CA" w14:textId="5D187396"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 New" w:hAnsi="Angsana New"/>
                <w:sz w:val="28"/>
                <w:szCs w:val="28"/>
              </w:rPr>
              <w:t>1,255</w:t>
            </w:r>
          </w:p>
        </w:tc>
        <w:tc>
          <w:tcPr>
            <w:tcW w:w="1710" w:type="dxa"/>
          </w:tcPr>
          <w:p w14:paraId="6D61E6F0" w14:textId="42DBBE27"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sidRPr="00A67A7C">
              <w:rPr>
                <w:rFonts w:ascii="AngsanaUPC" w:hAnsi="AngsanaUPC" w:cs="AngsanaUPC"/>
                <w:sz w:val="28"/>
                <w:szCs w:val="28"/>
              </w:rPr>
              <w:t>12,541</w:t>
            </w:r>
          </w:p>
        </w:tc>
      </w:tr>
      <w:tr w:rsidR="008F6978" w:rsidRPr="00A67A7C" w14:paraId="62F4436F" w14:textId="77777777" w:rsidTr="002803E8">
        <w:trPr>
          <w:trHeight w:val="20"/>
        </w:trPr>
        <w:tc>
          <w:tcPr>
            <w:tcW w:w="5670" w:type="dxa"/>
            <w:vAlign w:val="center"/>
          </w:tcPr>
          <w:p w14:paraId="17B4131F" w14:textId="79D8B339" w:rsidR="008F6978" w:rsidRPr="00A67A7C" w:rsidRDefault="008F6978" w:rsidP="00A67A7C">
            <w:pPr>
              <w:pStyle w:val="Heading7"/>
              <w:spacing w:line="240" w:lineRule="auto"/>
              <w:ind w:left="318" w:hanging="102"/>
              <w:jc w:val="left"/>
              <w:rPr>
                <w:rFonts w:ascii="AngsanaUPC" w:hAnsi="AngsanaUPC" w:cs="AngsanaUPC"/>
                <w:cs/>
                <w:lang w:val="en-US"/>
              </w:rPr>
            </w:pPr>
            <w:r w:rsidRPr="00A67A7C">
              <w:rPr>
                <w:rFonts w:ascii="AngsanaUPC" w:hAnsi="AngsanaUPC" w:cs="AngsanaUPC"/>
                <w:color w:val="000000"/>
                <w:cs/>
              </w:rPr>
              <w:t xml:space="preserve">          Total</w:t>
            </w:r>
          </w:p>
        </w:tc>
        <w:tc>
          <w:tcPr>
            <w:tcW w:w="1800" w:type="dxa"/>
            <w:vAlign w:val="bottom"/>
          </w:tcPr>
          <w:p w14:paraId="724E5CA9" w14:textId="0E171C15"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A67A7C">
              <w:rPr>
                <w:rFonts w:ascii="Angsana New" w:hAnsi="Angsana New"/>
                <w:sz w:val="28"/>
                <w:szCs w:val="28"/>
              </w:rPr>
              <w:t>68,66</w:t>
            </w:r>
            <w:r w:rsidRPr="00A67A7C">
              <w:rPr>
                <w:rFonts w:ascii="Angsana New" w:hAnsi="Angsana New" w:hint="cs"/>
                <w:sz w:val="28"/>
                <w:szCs w:val="28"/>
                <w:cs/>
              </w:rPr>
              <w:t>6</w:t>
            </w:r>
          </w:p>
        </w:tc>
        <w:tc>
          <w:tcPr>
            <w:tcW w:w="1710" w:type="dxa"/>
          </w:tcPr>
          <w:p w14:paraId="4345AC6A" w14:textId="3009D95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117,276</w:t>
            </w:r>
          </w:p>
        </w:tc>
      </w:tr>
      <w:tr w:rsidR="008F6978" w:rsidRPr="00A67A7C" w14:paraId="10FEA0F9" w14:textId="77777777" w:rsidTr="002803E8">
        <w:trPr>
          <w:trHeight w:val="20"/>
        </w:trPr>
        <w:tc>
          <w:tcPr>
            <w:tcW w:w="5670" w:type="dxa"/>
            <w:vAlign w:val="center"/>
          </w:tcPr>
          <w:p w14:paraId="4FCBECDD" w14:textId="7B21A98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A67A7C">
              <w:rPr>
                <w:rFonts w:ascii="AngsanaUPC" w:hAnsi="AngsanaUPC" w:cs="AngsanaUPC"/>
                <w:color w:val="000000"/>
                <w:sz w:val="28"/>
                <w:szCs w:val="28"/>
                <w:u w:val="single"/>
              </w:rPr>
              <w:t xml:space="preserve">Less </w:t>
            </w:r>
            <w:r w:rsidRPr="00A67A7C">
              <w:rPr>
                <w:rFonts w:ascii="AngsanaUPC" w:hAnsi="AngsanaUPC" w:cs="AngsanaUPC"/>
                <w:color w:val="000000"/>
                <w:sz w:val="28"/>
                <w:szCs w:val="28"/>
              </w:rPr>
              <w:t>Allowance for obsolete/damage inventories</w:t>
            </w:r>
          </w:p>
        </w:tc>
        <w:tc>
          <w:tcPr>
            <w:tcW w:w="1800" w:type="dxa"/>
            <w:vAlign w:val="bottom"/>
          </w:tcPr>
          <w:p w14:paraId="5D4AB792" w14:textId="279D1C4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 New" w:hAnsi="Angsana New" w:hint="cs"/>
                <w:sz w:val="28"/>
                <w:szCs w:val="28"/>
                <w:cs/>
              </w:rPr>
              <w:t>(</w:t>
            </w:r>
            <w:r w:rsidRPr="00A67A7C">
              <w:rPr>
                <w:rFonts w:ascii="Angsana New" w:hAnsi="Angsana New"/>
                <w:sz w:val="28"/>
                <w:szCs w:val="28"/>
              </w:rPr>
              <w:t>7,258</w:t>
            </w:r>
            <w:r w:rsidRPr="00A67A7C">
              <w:rPr>
                <w:rFonts w:ascii="Angsana New" w:hAnsi="Angsana New" w:hint="cs"/>
                <w:sz w:val="28"/>
                <w:szCs w:val="28"/>
                <w:cs/>
              </w:rPr>
              <w:t>)</w:t>
            </w:r>
          </w:p>
        </w:tc>
        <w:tc>
          <w:tcPr>
            <w:tcW w:w="1710" w:type="dxa"/>
          </w:tcPr>
          <w:p w14:paraId="16713B5A" w14:textId="0C9DE3E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hint="cs"/>
                <w:sz w:val="28"/>
                <w:szCs w:val="28"/>
                <w:cs/>
              </w:rPr>
              <w:t>(</w:t>
            </w:r>
            <w:r w:rsidRPr="00A67A7C">
              <w:rPr>
                <w:rFonts w:ascii="AngsanaUPC" w:hAnsi="AngsanaUPC" w:cs="AngsanaUPC"/>
                <w:sz w:val="28"/>
                <w:szCs w:val="28"/>
              </w:rPr>
              <w:t>10,904</w:t>
            </w:r>
            <w:r w:rsidRPr="00A67A7C">
              <w:rPr>
                <w:rFonts w:ascii="AngsanaUPC" w:hAnsi="AngsanaUPC" w:cs="AngsanaUPC" w:hint="cs"/>
                <w:sz w:val="28"/>
                <w:szCs w:val="28"/>
                <w:cs/>
              </w:rPr>
              <w:t>)</w:t>
            </w:r>
          </w:p>
        </w:tc>
      </w:tr>
      <w:tr w:rsidR="008F6978" w:rsidRPr="00A67A7C" w14:paraId="2CD3267A" w14:textId="77777777" w:rsidTr="002803E8">
        <w:trPr>
          <w:trHeight w:val="20"/>
        </w:trPr>
        <w:tc>
          <w:tcPr>
            <w:tcW w:w="5670" w:type="dxa"/>
            <w:vAlign w:val="center"/>
          </w:tcPr>
          <w:p w14:paraId="1372298E" w14:textId="347198B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A67A7C">
              <w:rPr>
                <w:rFonts w:ascii="AngsanaUPC" w:hAnsi="AngsanaUPC" w:cs="AngsanaUPC"/>
                <w:color w:val="000000"/>
                <w:sz w:val="28"/>
                <w:szCs w:val="28"/>
              </w:rPr>
              <w:t>Net</w:t>
            </w:r>
          </w:p>
        </w:tc>
        <w:tc>
          <w:tcPr>
            <w:tcW w:w="1800" w:type="dxa"/>
            <w:vAlign w:val="bottom"/>
          </w:tcPr>
          <w:p w14:paraId="1DB0EFCD" w14:textId="5151E685" w:rsidR="008F6978" w:rsidRPr="00A67A7C" w:rsidRDefault="008F6978" w:rsidP="00A67A7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 New" w:hAnsi="Angsana New" w:hint="cs"/>
                <w:sz w:val="28"/>
                <w:szCs w:val="28"/>
                <w:cs/>
              </w:rPr>
              <w:t>61</w:t>
            </w:r>
            <w:r w:rsidRPr="00A67A7C">
              <w:rPr>
                <w:rFonts w:ascii="Angsana New" w:hAnsi="Angsana New"/>
                <w:sz w:val="28"/>
                <w:szCs w:val="28"/>
              </w:rPr>
              <w:t>,</w:t>
            </w:r>
            <w:r w:rsidRPr="00A67A7C">
              <w:rPr>
                <w:rFonts w:ascii="Angsana New" w:hAnsi="Angsana New" w:hint="cs"/>
                <w:sz w:val="28"/>
                <w:szCs w:val="28"/>
                <w:cs/>
              </w:rPr>
              <w:t>408</w:t>
            </w:r>
          </w:p>
        </w:tc>
        <w:tc>
          <w:tcPr>
            <w:tcW w:w="1710" w:type="dxa"/>
          </w:tcPr>
          <w:p w14:paraId="27EC3C54" w14:textId="522C328D" w:rsidR="008F6978" w:rsidRPr="00A67A7C" w:rsidRDefault="008F6978" w:rsidP="00A67A7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106,372</w:t>
            </w:r>
          </w:p>
        </w:tc>
      </w:tr>
    </w:tbl>
    <w:p w14:paraId="47DE246D" w14:textId="5385C7DA" w:rsidR="000E4D21" w:rsidRPr="00A67A7C" w:rsidRDefault="000435E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A67A7C">
        <w:rPr>
          <w:rFonts w:ascii="AngsanaUPC" w:hAnsi="AngsanaUPC" w:cs="AngsanaUPC"/>
          <w:sz w:val="28"/>
          <w:szCs w:val="28"/>
        </w:rPr>
        <w:t>Allowance for obsolete</w:t>
      </w:r>
      <w:r w:rsidRPr="00A67A7C">
        <w:rPr>
          <w:rFonts w:ascii="AngsanaUPC" w:hAnsi="AngsanaUPC" w:cs="AngsanaUPC"/>
          <w:sz w:val="28"/>
          <w:szCs w:val="28"/>
          <w:cs/>
        </w:rPr>
        <w:t>/</w:t>
      </w:r>
      <w:r w:rsidRPr="00A67A7C">
        <w:rPr>
          <w:rFonts w:ascii="AngsanaUPC" w:hAnsi="AngsanaUPC" w:cs="AngsanaUPC"/>
          <w:sz w:val="28"/>
          <w:szCs w:val="28"/>
        </w:rPr>
        <w:t>damage inventories</w:t>
      </w:r>
      <w:r w:rsidR="00BF5776" w:rsidRPr="00A67A7C">
        <w:rPr>
          <w:rFonts w:ascii="AngsanaUPC" w:hAnsi="AngsanaUPC" w:cs="AngsanaUPC"/>
          <w:sz w:val="28"/>
          <w:szCs w:val="28"/>
        </w:rPr>
        <w:t xml:space="preserve"> is changed </w:t>
      </w:r>
      <w:r w:rsidR="00D52C32" w:rsidRPr="00A67A7C">
        <w:rPr>
          <w:rFonts w:ascii="AngsanaUPC" w:hAnsi="AngsanaUPC" w:cs="AngsanaUPC"/>
          <w:sz w:val="28"/>
          <w:szCs w:val="28"/>
        </w:rPr>
        <w:t xml:space="preserve">during the periods </w:t>
      </w:r>
      <w:r w:rsidR="00BF5776" w:rsidRPr="00A67A7C">
        <w:rPr>
          <w:rFonts w:ascii="AngsanaUPC" w:hAnsi="AngsanaUPC" w:cs="AngsanaUPC"/>
          <w:sz w:val="28"/>
          <w:szCs w:val="28"/>
        </w:rPr>
        <w:t xml:space="preserve">as </w:t>
      </w:r>
      <w:r w:rsidR="009A3028" w:rsidRPr="00A67A7C">
        <w:rPr>
          <w:rFonts w:ascii="AngsanaUPC" w:hAnsi="AngsanaUPC" w:cs="AngsanaUPC"/>
          <w:sz w:val="28"/>
          <w:szCs w:val="28"/>
        </w:rPr>
        <w:t>follows</w:t>
      </w:r>
      <w:r w:rsidR="009A3028" w:rsidRPr="00A67A7C">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A67A7C" w14:paraId="01A47B4B" w14:textId="77777777" w:rsidTr="00C951BC">
        <w:trPr>
          <w:trHeight w:val="19"/>
        </w:trPr>
        <w:tc>
          <w:tcPr>
            <w:tcW w:w="5794" w:type="dxa"/>
          </w:tcPr>
          <w:p w14:paraId="77399F53" w14:textId="77777777" w:rsidR="000E4D21" w:rsidRPr="00A67A7C" w:rsidRDefault="000E4D21"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A67A7C">
              <w:rPr>
                <w:rFonts w:ascii="AngsanaUPC" w:hAnsi="AngsanaUPC" w:cs="AngsanaUPC"/>
                <w:sz w:val="28"/>
                <w:szCs w:val="28"/>
                <w:cs/>
              </w:rPr>
              <w:br w:type="page"/>
            </w:r>
          </w:p>
        </w:tc>
        <w:tc>
          <w:tcPr>
            <w:tcW w:w="3558" w:type="dxa"/>
            <w:gridSpan w:val="2"/>
          </w:tcPr>
          <w:p w14:paraId="78A233A7" w14:textId="4073B817" w:rsidR="000E4D21" w:rsidRPr="00A67A7C" w:rsidRDefault="007065CC" w:rsidP="00A67A7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 xml:space="preserve">Unit </w:t>
            </w:r>
            <w:r w:rsidRPr="00A67A7C">
              <w:rPr>
                <w:rFonts w:ascii="AngsanaUPC" w:hAnsi="AngsanaUPC" w:cs="AngsanaUPC"/>
                <w:sz w:val="28"/>
                <w:szCs w:val="28"/>
                <w:cs/>
              </w:rPr>
              <w:t xml:space="preserve">: </w:t>
            </w:r>
            <w:r w:rsidRPr="00A67A7C">
              <w:rPr>
                <w:rFonts w:ascii="AngsanaUPC" w:hAnsi="AngsanaUPC" w:cs="AngsanaUPC"/>
                <w:sz w:val="28"/>
                <w:szCs w:val="28"/>
              </w:rPr>
              <w:t>Thousand Baht</w:t>
            </w:r>
            <w:r w:rsidRPr="00A67A7C">
              <w:rPr>
                <w:rFonts w:ascii="AngsanaUPC" w:hAnsi="AngsanaUPC" w:cs="AngsanaUPC"/>
                <w:sz w:val="28"/>
                <w:szCs w:val="28"/>
                <w:cs/>
              </w:rPr>
              <w:t>)</w:t>
            </w:r>
          </w:p>
        </w:tc>
      </w:tr>
      <w:tr w:rsidR="00113695" w:rsidRPr="00A67A7C" w14:paraId="6D00785E" w14:textId="77777777" w:rsidTr="00ED0F72">
        <w:trPr>
          <w:trHeight w:val="19"/>
        </w:trPr>
        <w:tc>
          <w:tcPr>
            <w:tcW w:w="5794" w:type="dxa"/>
          </w:tcPr>
          <w:p w14:paraId="5955C3B5" w14:textId="77777777" w:rsidR="00113695" w:rsidRPr="00A67A7C" w:rsidRDefault="00113695"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vAlign w:val="center"/>
          </w:tcPr>
          <w:p w14:paraId="4A41E50C" w14:textId="22A7350B" w:rsidR="00113695"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sidRPr="00A67A7C">
              <w:rPr>
                <w:rFonts w:ascii="AngsanaUPC" w:hAnsi="AngsanaUPC" w:cs="AngsanaUPC"/>
                <w:color w:val="000000"/>
                <w:sz w:val="28"/>
                <w:szCs w:val="28"/>
              </w:rPr>
              <w:t>March 31, 2026</w:t>
            </w:r>
          </w:p>
        </w:tc>
        <w:tc>
          <w:tcPr>
            <w:tcW w:w="1758" w:type="dxa"/>
          </w:tcPr>
          <w:p w14:paraId="5CFCE595" w14:textId="14595EA2" w:rsidR="00113695"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r>
      <w:tr w:rsidR="008F6978" w:rsidRPr="00A67A7C" w14:paraId="141B3B26" w14:textId="77777777" w:rsidTr="002803E8">
        <w:trPr>
          <w:trHeight w:val="19"/>
        </w:trPr>
        <w:tc>
          <w:tcPr>
            <w:tcW w:w="5794" w:type="dxa"/>
          </w:tcPr>
          <w:p w14:paraId="461695ED"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A67A7C">
              <w:rPr>
                <w:rFonts w:ascii="AngsanaUPC" w:hAnsi="AngsanaUPC" w:cs="AngsanaUPC"/>
                <w:color w:val="000000"/>
                <w:sz w:val="28"/>
                <w:szCs w:val="28"/>
              </w:rPr>
              <w:t>Beginning balance</w:t>
            </w:r>
          </w:p>
        </w:tc>
        <w:tc>
          <w:tcPr>
            <w:tcW w:w="1800" w:type="dxa"/>
            <w:vAlign w:val="bottom"/>
          </w:tcPr>
          <w:p w14:paraId="6B826E9A" w14:textId="797A367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sidRPr="00A67A7C">
              <w:rPr>
                <w:rFonts w:ascii="AngsanaUPC" w:hAnsi="AngsanaUPC" w:cs="AngsanaUPC"/>
                <w:sz w:val="28"/>
                <w:szCs w:val="28"/>
              </w:rPr>
              <w:t>10,904</w:t>
            </w:r>
          </w:p>
        </w:tc>
        <w:tc>
          <w:tcPr>
            <w:tcW w:w="1758" w:type="dxa"/>
          </w:tcPr>
          <w:p w14:paraId="05D9EB0E" w14:textId="4A1BA6E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sidRPr="00A67A7C">
              <w:rPr>
                <w:rFonts w:ascii="AngsanaUPC" w:hAnsi="AngsanaUPC" w:cs="AngsanaUPC"/>
                <w:sz w:val="28"/>
                <w:szCs w:val="28"/>
              </w:rPr>
              <w:t>15,584</w:t>
            </w:r>
          </w:p>
        </w:tc>
      </w:tr>
      <w:tr w:rsidR="008F6978" w:rsidRPr="00A67A7C" w14:paraId="15BBABE3" w14:textId="77777777" w:rsidTr="002803E8">
        <w:trPr>
          <w:trHeight w:val="19"/>
        </w:trPr>
        <w:tc>
          <w:tcPr>
            <w:tcW w:w="5794" w:type="dxa"/>
          </w:tcPr>
          <w:p w14:paraId="73B8EA15" w14:textId="65C157D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A67A7C">
              <w:rPr>
                <w:rFonts w:ascii="AngsanaUPC" w:hAnsi="AngsanaUPC" w:cs="AngsanaUPC"/>
                <w:color w:val="000000"/>
                <w:sz w:val="28"/>
                <w:szCs w:val="28"/>
              </w:rPr>
              <w:t>Increase (Decrease)</w:t>
            </w:r>
          </w:p>
        </w:tc>
        <w:tc>
          <w:tcPr>
            <w:tcW w:w="1800" w:type="dxa"/>
            <w:vAlign w:val="bottom"/>
          </w:tcPr>
          <w:p w14:paraId="17F91A32" w14:textId="6087AB73"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67A7C">
              <w:rPr>
                <w:rFonts w:ascii="AngsanaUPC" w:hAnsi="AngsanaUPC" w:cs="AngsanaUPC" w:hint="cs"/>
                <w:sz w:val="28"/>
                <w:szCs w:val="28"/>
                <w:cs/>
              </w:rPr>
              <w:t>(</w:t>
            </w:r>
            <w:r w:rsidRPr="00A67A7C">
              <w:rPr>
                <w:rFonts w:ascii="AngsanaUPC" w:hAnsi="AngsanaUPC" w:cs="AngsanaUPC"/>
                <w:sz w:val="28"/>
                <w:szCs w:val="28"/>
              </w:rPr>
              <w:t>3,646</w:t>
            </w:r>
            <w:r w:rsidRPr="00A67A7C">
              <w:rPr>
                <w:rFonts w:ascii="AngsanaUPC" w:hAnsi="AngsanaUPC" w:cs="AngsanaUPC" w:hint="cs"/>
                <w:sz w:val="28"/>
                <w:szCs w:val="28"/>
                <w:cs/>
              </w:rPr>
              <w:t>)</w:t>
            </w:r>
          </w:p>
        </w:tc>
        <w:tc>
          <w:tcPr>
            <w:tcW w:w="1758" w:type="dxa"/>
          </w:tcPr>
          <w:p w14:paraId="4A6EBFAA" w14:textId="78362D96"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A67A7C">
              <w:rPr>
                <w:rFonts w:ascii="AngsanaUPC" w:hAnsi="AngsanaUPC" w:cs="AngsanaUPC"/>
                <w:sz w:val="28"/>
                <w:szCs w:val="28"/>
              </w:rPr>
              <w:t>(4,680)</w:t>
            </w:r>
          </w:p>
        </w:tc>
      </w:tr>
      <w:tr w:rsidR="008F6978" w:rsidRPr="00A67A7C" w14:paraId="6176558E" w14:textId="77777777" w:rsidTr="002803E8">
        <w:trPr>
          <w:trHeight w:val="19"/>
        </w:trPr>
        <w:tc>
          <w:tcPr>
            <w:tcW w:w="5794" w:type="dxa"/>
          </w:tcPr>
          <w:p w14:paraId="5A1AFD07"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A67A7C">
              <w:rPr>
                <w:rFonts w:ascii="AngsanaUPC" w:hAnsi="AngsanaUPC" w:cs="AngsanaUPC"/>
                <w:color w:val="000000"/>
                <w:sz w:val="28"/>
                <w:szCs w:val="28"/>
              </w:rPr>
              <w:t>Ending balance</w:t>
            </w:r>
          </w:p>
        </w:tc>
        <w:tc>
          <w:tcPr>
            <w:tcW w:w="1800" w:type="dxa"/>
            <w:vAlign w:val="bottom"/>
          </w:tcPr>
          <w:p w14:paraId="5869D719" w14:textId="4FC93451"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sidRPr="00A67A7C">
              <w:rPr>
                <w:rFonts w:ascii="Angsana New" w:hAnsi="Angsana New"/>
                <w:sz w:val="28"/>
                <w:szCs w:val="28"/>
              </w:rPr>
              <w:t>7,258</w:t>
            </w:r>
          </w:p>
        </w:tc>
        <w:tc>
          <w:tcPr>
            <w:tcW w:w="1758" w:type="dxa"/>
          </w:tcPr>
          <w:p w14:paraId="6F6DC6F3" w14:textId="31957211"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A67A7C">
              <w:rPr>
                <w:rFonts w:ascii="AngsanaUPC" w:hAnsi="AngsanaUPC" w:cs="AngsanaUPC"/>
                <w:sz w:val="28"/>
                <w:szCs w:val="28"/>
              </w:rPr>
              <w:t>10,904</w:t>
            </w:r>
          </w:p>
        </w:tc>
      </w:tr>
    </w:tbl>
    <w:p w14:paraId="0C43577E" w14:textId="0BD44BA6" w:rsidR="00A227FB" w:rsidRPr="00A67A7C" w:rsidRDefault="00D56429"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t>RESTRICTED BANK DEPOSITS</w:t>
      </w:r>
    </w:p>
    <w:p w14:paraId="3F173BDA" w14:textId="45F74E79" w:rsidR="005A7326" w:rsidRPr="00A67A7C" w:rsidRDefault="00C111A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F346D8" w:rsidRPr="00A67A7C">
        <w:rPr>
          <w:rFonts w:ascii="AngsanaUPC" w:hAnsi="AngsanaUPC" w:cs="AngsanaUPC"/>
          <w:sz w:val="28"/>
          <w:szCs w:val="28"/>
        </w:rPr>
        <w:t>March 31, 2026</w:t>
      </w:r>
      <w:r w:rsidRPr="00A67A7C">
        <w:rPr>
          <w:rFonts w:ascii="AngsanaUPC" w:hAnsi="AngsanaUPC" w:cs="AngsanaUPC"/>
          <w:sz w:val="28"/>
          <w:szCs w:val="28"/>
        </w:rPr>
        <w:t xml:space="preserve"> and </w:t>
      </w:r>
      <w:r w:rsidR="00F346D8" w:rsidRPr="00A67A7C">
        <w:rPr>
          <w:rFonts w:ascii="AngsanaUPC" w:hAnsi="AngsanaUPC" w:cs="AngsanaUPC"/>
          <w:sz w:val="28"/>
          <w:szCs w:val="28"/>
        </w:rPr>
        <w:t>December 31, 2025</w:t>
      </w:r>
      <w:r w:rsidR="00152342" w:rsidRPr="00A67A7C">
        <w:rPr>
          <w:rFonts w:ascii="AngsanaUPC" w:hAnsi="AngsanaUPC" w:cs="AngsanaUPC"/>
          <w:sz w:val="28"/>
          <w:szCs w:val="28"/>
        </w:rPr>
        <w:t>, the company has</w:t>
      </w:r>
      <w:r w:rsidR="003830A7" w:rsidRPr="00A67A7C">
        <w:rPr>
          <w:rFonts w:ascii="AngsanaUPC" w:hAnsi="AngsanaUPC" w:cs="AngsanaUPC"/>
          <w:sz w:val="28"/>
          <w:szCs w:val="28"/>
        </w:rPr>
        <w:t xml:space="preserve"> </w:t>
      </w:r>
      <w:r w:rsidR="00BA2279" w:rsidRPr="00A67A7C">
        <w:rPr>
          <w:rFonts w:ascii="AngsanaUPC" w:hAnsi="AngsanaUPC" w:cs="AngsanaUPC"/>
          <w:sz w:val="28"/>
          <w:szCs w:val="28"/>
        </w:rPr>
        <w:t xml:space="preserve">fixed deposit </w:t>
      </w:r>
      <w:r w:rsidR="00DE45A0" w:rsidRPr="00A67A7C">
        <w:rPr>
          <w:rFonts w:ascii="AngsanaUPC" w:hAnsi="AngsanaUPC" w:cs="AngsanaUPC"/>
          <w:sz w:val="28"/>
          <w:szCs w:val="28"/>
        </w:rPr>
        <w:t>g</w:t>
      </w:r>
      <w:r w:rsidR="00650579" w:rsidRPr="00A67A7C">
        <w:rPr>
          <w:rFonts w:ascii="AngsanaUPC" w:hAnsi="AngsanaUPC" w:cs="AngsanaUPC"/>
          <w:sz w:val="28"/>
          <w:szCs w:val="28"/>
        </w:rPr>
        <w:t>ua</w:t>
      </w:r>
      <w:r w:rsidR="00DE45A0" w:rsidRPr="00A67A7C">
        <w:rPr>
          <w:rFonts w:ascii="AngsanaUPC" w:hAnsi="AngsanaUPC" w:cs="AngsanaUPC"/>
          <w:sz w:val="28"/>
          <w:szCs w:val="28"/>
        </w:rPr>
        <w:t>r</w:t>
      </w:r>
      <w:r w:rsidR="00650579" w:rsidRPr="00A67A7C">
        <w:rPr>
          <w:rFonts w:ascii="AngsanaUPC" w:hAnsi="AngsanaUPC" w:cs="AngsanaUPC"/>
          <w:sz w:val="28"/>
          <w:szCs w:val="28"/>
        </w:rPr>
        <w:t>a</w:t>
      </w:r>
      <w:r w:rsidR="00DE45A0" w:rsidRPr="00A67A7C">
        <w:rPr>
          <w:rFonts w:ascii="AngsanaUPC" w:hAnsi="AngsanaUPC" w:cs="AngsanaUPC"/>
          <w:sz w:val="28"/>
          <w:szCs w:val="28"/>
        </w:rPr>
        <w:t>ntee</w:t>
      </w:r>
      <w:r w:rsidR="005B418D" w:rsidRPr="00A67A7C">
        <w:rPr>
          <w:rFonts w:ascii="AngsanaUPC" w:hAnsi="AngsanaUPC" w:cs="AngsanaUPC"/>
          <w:sz w:val="28"/>
          <w:szCs w:val="28"/>
        </w:rPr>
        <w:t>d</w:t>
      </w:r>
      <w:r w:rsidR="00152342" w:rsidRPr="00A67A7C">
        <w:rPr>
          <w:rFonts w:ascii="AngsanaUPC" w:hAnsi="AngsanaUPC" w:cs="AngsanaUPC"/>
          <w:sz w:val="28"/>
          <w:szCs w:val="28"/>
        </w:rPr>
        <w:t xml:space="preserve"> the forward contracts of foreign currencies with a commercial bank in the amount to Baht 40 million. </w:t>
      </w:r>
    </w:p>
    <w:p w14:paraId="4E4F8769" w14:textId="41A98989" w:rsidR="0035108F" w:rsidRPr="00A67A7C" w:rsidRDefault="0035108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A67A7C">
        <w:rPr>
          <w:rFonts w:ascii="AngsanaUPC" w:hAnsi="AngsanaUPC" w:cs="AngsanaUPC"/>
          <w:sz w:val="28"/>
          <w:szCs w:val="28"/>
        </w:rPr>
        <w:br w:type="page"/>
      </w:r>
    </w:p>
    <w:p w14:paraId="06BA3594" w14:textId="5B21E9E7" w:rsidR="00877FC3" w:rsidRPr="00A67A7C" w:rsidRDefault="00477574"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ADVANCE FOR INVESTMENT </w:t>
      </w:r>
      <w:r w:rsidRPr="00A67A7C">
        <w:rPr>
          <w:rFonts w:ascii="AngsanaUPC" w:hAnsi="AngsanaUPC" w:cs="AngsanaUPC"/>
          <w:b/>
          <w:bCs/>
          <w:sz w:val="28"/>
          <w:szCs w:val="28"/>
          <w:cs/>
        </w:rPr>
        <w:t xml:space="preserve">– </w:t>
      </w:r>
      <w:r w:rsidRPr="00A67A7C">
        <w:rPr>
          <w:rFonts w:ascii="AngsanaUPC" w:hAnsi="AngsanaUPC" w:cs="AngsanaUPC"/>
          <w:b/>
          <w:bCs/>
          <w:sz w:val="28"/>
          <w:szCs w:val="28"/>
        </w:rPr>
        <w:t>N</w:t>
      </w:r>
      <w:r w:rsidR="000146F5" w:rsidRPr="00A67A7C">
        <w:rPr>
          <w:rFonts w:ascii="AngsanaUPC" w:hAnsi="AngsanaUPC" w:cs="AngsanaUPC"/>
          <w:b/>
          <w:bCs/>
          <w:sz w:val="28"/>
          <w:szCs w:val="28"/>
        </w:rPr>
        <w:t>ET</w:t>
      </w:r>
    </w:p>
    <w:p w14:paraId="30A61AAD" w14:textId="77777777" w:rsidR="00877FC3" w:rsidRPr="00A67A7C" w:rsidRDefault="00877FC3"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A67A7C">
        <w:rPr>
          <w:rFonts w:ascii="AngsanaUPC" w:hAnsi="AngsanaUPC" w:cs="AngsanaUPC"/>
          <w:sz w:val="28"/>
          <w:szCs w:val="28"/>
        </w:rPr>
        <w:t>Consist</w:t>
      </w:r>
      <w:r w:rsidR="00720203" w:rsidRPr="00A67A7C">
        <w:rPr>
          <w:rFonts w:ascii="AngsanaUPC" w:hAnsi="AngsanaUPC" w:cs="AngsanaUPC"/>
          <w:sz w:val="28"/>
          <w:szCs w:val="28"/>
          <w:cs/>
        </w:rPr>
        <w:t xml:space="preserve"> </w:t>
      </w:r>
      <w:proofErr w:type="gramStart"/>
      <w:r w:rsidRPr="00A67A7C">
        <w:rPr>
          <w:rFonts w:ascii="AngsanaUPC" w:hAnsi="AngsanaUPC" w:cs="AngsanaUPC"/>
          <w:sz w:val="28"/>
          <w:szCs w:val="28"/>
        </w:rPr>
        <w:t xml:space="preserve">of </w:t>
      </w:r>
      <w:r w:rsidRPr="00A67A7C">
        <w:rPr>
          <w:rFonts w:ascii="AngsanaUPC" w:hAnsi="AngsanaUPC" w:cs="AngsanaUPC"/>
          <w:sz w:val="28"/>
          <w:szCs w:val="28"/>
          <w:cs/>
        </w:rPr>
        <w:t>:</w:t>
      </w:r>
      <w:proofErr w:type="gramEnd"/>
      <w:r w:rsidRPr="00A67A7C">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A67A7C" w14:paraId="682AB254" w14:textId="77777777" w:rsidTr="002B01FF">
        <w:trPr>
          <w:trHeight w:val="20"/>
        </w:trPr>
        <w:tc>
          <w:tcPr>
            <w:tcW w:w="5812" w:type="dxa"/>
          </w:tcPr>
          <w:p w14:paraId="6F5A2341" w14:textId="77777777" w:rsidR="00B60E69" w:rsidRPr="00A67A7C" w:rsidRDefault="00B60E6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A67A7C">
              <w:rPr>
                <w:rFonts w:ascii="AngsanaUPC" w:hAnsi="AngsanaUPC" w:cs="AngsanaUPC"/>
                <w:sz w:val="28"/>
                <w:szCs w:val="28"/>
                <w:cs/>
              </w:rPr>
              <w:br w:type="page"/>
            </w:r>
          </w:p>
        </w:tc>
        <w:tc>
          <w:tcPr>
            <w:tcW w:w="3386" w:type="dxa"/>
            <w:gridSpan w:val="2"/>
          </w:tcPr>
          <w:p w14:paraId="70076E98" w14:textId="23DF9650" w:rsidR="00B60E69" w:rsidRPr="00A67A7C" w:rsidRDefault="00F57DF2"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Unit </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Thousand Baht</w:t>
            </w:r>
            <w:r w:rsidRPr="00A67A7C">
              <w:rPr>
                <w:rFonts w:ascii="AngsanaUPC" w:hAnsi="AngsanaUPC" w:cs="AngsanaUPC"/>
                <w:spacing w:val="-5"/>
                <w:sz w:val="28"/>
                <w:szCs w:val="28"/>
                <w:cs/>
              </w:rPr>
              <w:t>)</w:t>
            </w:r>
          </w:p>
        </w:tc>
      </w:tr>
      <w:tr w:rsidR="00113695" w:rsidRPr="00A67A7C" w14:paraId="2DEAD2CD" w14:textId="77777777" w:rsidTr="00ED0F72">
        <w:trPr>
          <w:trHeight w:val="20"/>
        </w:trPr>
        <w:tc>
          <w:tcPr>
            <w:tcW w:w="5812" w:type="dxa"/>
          </w:tcPr>
          <w:p w14:paraId="0F3F3577" w14:textId="77777777" w:rsidR="00113695" w:rsidRPr="00A67A7C" w:rsidRDefault="00113695" w:rsidP="00A67A7C">
            <w:pPr>
              <w:pStyle w:val="a0"/>
              <w:tabs>
                <w:tab w:val="clear" w:pos="360"/>
                <w:tab w:val="clear" w:pos="720"/>
                <w:tab w:val="clear" w:pos="1080"/>
              </w:tabs>
              <w:spacing w:line="360" w:lineRule="exact"/>
              <w:ind w:left="318"/>
              <w:rPr>
                <w:rFonts w:ascii="AngsanaUPC" w:hAnsi="AngsanaUPC" w:cs="AngsanaUPC"/>
                <w:cs/>
                <w:lang w:val="en-US"/>
              </w:rPr>
            </w:pPr>
          </w:p>
        </w:tc>
        <w:tc>
          <w:tcPr>
            <w:tcW w:w="1701" w:type="dxa"/>
            <w:vAlign w:val="center"/>
          </w:tcPr>
          <w:p w14:paraId="06F2CB35" w14:textId="42083C8F" w:rsidR="00113695"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A67A7C">
              <w:rPr>
                <w:rFonts w:ascii="AngsanaUPC" w:hAnsi="AngsanaUPC" w:cs="AngsanaUPC"/>
                <w:color w:val="000000"/>
                <w:sz w:val="28"/>
                <w:szCs w:val="28"/>
              </w:rPr>
              <w:t>March 31, 2026</w:t>
            </w:r>
          </w:p>
        </w:tc>
        <w:tc>
          <w:tcPr>
            <w:tcW w:w="1685" w:type="dxa"/>
          </w:tcPr>
          <w:p w14:paraId="2B6A73D7" w14:textId="455DB452" w:rsidR="00113695"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A67A7C">
              <w:rPr>
                <w:rFonts w:ascii="AngsanaUPC" w:hAnsi="AngsanaUPC" w:cs="AngsanaUPC"/>
                <w:sz w:val="28"/>
                <w:szCs w:val="28"/>
              </w:rPr>
              <w:t>December 31, 2025</w:t>
            </w:r>
          </w:p>
        </w:tc>
      </w:tr>
      <w:tr w:rsidR="008F6978" w:rsidRPr="00A67A7C" w14:paraId="4213CE03" w14:textId="77777777" w:rsidTr="002803E8">
        <w:trPr>
          <w:trHeight w:val="20"/>
        </w:trPr>
        <w:tc>
          <w:tcPr>
            <w:tcW w:w="5812" w:type="dxa"/>
            <w:vAlign w:val="bottom"/>
          </w:tcPr>
          <w:p w14:paraId="24A5D83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A67A7C">
              <w:rPr>
                <w:rFonts w:ascii="AngsanaUPC" w:hAnsi="AngsanaUPC" w:cs="AngsanaUPC"/>
                <w:sz w:val="28"/>
                <w:szCs w:val="28"/>
              </w:rPr>
              <w:t>Advance for investment</w:t>
            </w:r>
          </w:p>
        </w:tc>
        <w:tc>
          <w:tcPr>
            <w:tcW w:w="1701" w:type="dxa"/>
            <w:tcBorders>
              <w:left w:val="nil"/>
              <w:bottom w:val="nil"/>
              <w:right w:val="nil"/>
            </w:tcBorders>
          </w:tcPr>
          <w:p w14:paraId="0963A1DA" w14:textId="0434EE0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360" w:lineRule="exact"/>
              <w:jc w:val="right"/>
              <w:rPr>
                <w:rFonts w:ascii="AngsanaUPC" w:hAnsi="AngsanaUPC" w:cs="AngsanaUPC"/>
                <w:sz w:val="28"/>
                <w:szCs w:val="28"/>
              </w:rPr>
            </w:pPr>
            <w:r w:rsidRPr="00A67A7C">
              <w:rPr>
                <w:rFonts w:ascii="AngsanaUPC" w:hAnsi="AngsanaUPC" w:cs="AngsanaUPC"/>
                <w:sz w:val="28"/>
                <w:szCs w:val="28"/>
              </w:rPr>
              <w:t>45,594</w:t>
            </w:r>
          </w:p>
        </w:tc>
        <w:tc>
          <w:tcPr>
            <w:tcW w:w="1685" w:type="dxa"/>
          </w:tcPr>
          <w:p w14:paraId="4E44D7B3" w14:textId="4432769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rPr>
              <w:t>45,594</w:t>
            </w:r>
          </w:p>
        </w:tc>
      </w:tr>
      <w:tr w:rsidR="008F6978" w:rsidRPr="00A67A7C" w14:paraId="6229C932" w14:textId="77777777" w:rsidTr="002803E8">
        <w:trPr>
          <w:trHeight w:val="20"/>
        </w:trPr>
        <w:tc>
          <w:tcPr>
            <w:tcW w:w="5812" w:type="dxa"/>
            <w:vAlign w:val="bottom"/>
          </w:tcPr>
          <w:p w14:paraId="0CD316B8" w14:textId="5F9209ED"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A67A7C">
              <w:rPr>
                <w:rFonts w:ascii="AngsanaUPC" w:hAnsi="AngsanaUPC" w:cs="AngsanaUPC"/>
                <w:sz w:val="28"/>
                <w:szCs w:val="28"/>
                <w:u w:val="single"/>
              </w:rPr>
              <w:t xml:space="preserve">Less </w:t>
            </w:r>
            <w:r w:rsidRPr="00A67A7C">
              <w:rPr>
                <w:rFonts w:ascii="AngsanaUPC" w:hAnsi="AngsanaUPC" w:cs="AngsanaUPC"/>
                <w:sz w:val="28"/>
                <w:szCs w:val="28"/>
              </w:rPr>
              <w:t>Allowance for expected credit losses</w:t>
            </w:r>
          </w:p>
        </w:tc>
        <w:tc>
          <w:tcPr>
            <w:tcW w:w="1701" w:type="dxa"/>
            <w:tcBorders>
              <w:top w:val="nil"/>
              <w:left w:val="nil"/>
              <w:right w:val="nil"/>
            </w:tcBorders>
          </w:tcPr>
          <w:p w14:paraId="191B4B37" w14:textId="7D9C0756"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rPr>
              <w:t>(45,594)</w:t>
            </w:r>
          </w:p>
        </w:tc>
        <w:tc>
          <w:tcPr>
            <w:tcW w:w="1685" w:type="dxa"/>
          </w:tcPr>
          <w:p w14:paraId="47214390" w14:textId="1D491313"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rPr>
              <w:t>(45,594)</w:t>
            </w:r>
          </w:p>
        </w:tc>
      </w:tr>
      <w:tr w:rsidR="008F6978" w:rsidRPr="00A67A7C" w14:paraId="59114255" w14:textId="77777777" w:rsidTr="002803E8">
        <w:trPr>
          <w:trHeight w:val="20"/>
        </w:trPr>
        <w:tc>
          <w:tcPr>
            <w:tcW w:w="5812" w:type="dxa"/>
            <w:vAlign w:val="bottom"/>
          </w:tcPr>
          <w:p w14:paraId="781873D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A67A7C">
              <w:rPr>
                <w:rFonts w:ascii="AngsanaUPC" w:hAnsi="AngsanaUPC" w:cs="AngsanaUPC"/>
                <w:sz w:val="28"/>
                <w:szCs w:val="28"/>
              </w:rPr>
              <w:t>Net</w:t>
            </w:r>
          </w:p>
        </w:tc>
        <w:tc>
          <w:tcPr>
            <w:tcW w:w="1701" w:type="dxa"/>
            <w:tcBorders>
              <w:left w:val="nil"/>
              <w:right w:val="nil"/>
            </w:tcBorders>
          </w:tcPr>
          <w:p w14:paraId="5D217997" w14:textId="65D2600E"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A67A7C">
              <w:rPr>
                <w:rFonts w:ascii="AngsanaUPC" w:hAnsi="AngsanaUPC" w:cs="AngsanaUPC"/>
                <w:sz w:val="28"/>
                <w:szCs w:val="28"/>
              </w:rPr>
              <w:t>-</w:t>
            </w:r>
          </w:p>
        </w:tc>
        <w:tc>
          <w:tcPr>
            <w:tcW w:w="1685" w:type="dxa"/>
          </w:tcPr>
          <w:p w14:paraId="68427862" w14:textId="2F99AC91"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A67A7C">
              <w:rPr>
                <w:rFonts w:ascii="AngsanaUPC" w:hAnsi="AngsanaUPC" w:cs="AngsanaUPC"/>
                <w:sz w:val="28"/>
                <w:szCs w:val="28"/>
              </w:rPr>
              <w:t>-</w:t>
            </w:r>
          </w:p>
        </w:tc>
      </w:tr>
    </w:tbl>
    <w:p w14:paraId="0128417A"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pacing w:val="-6"/>
          <w:sz w:val="28"/>
          <w:szCs w:val="28"/>
        </w:rPr>
      </w:pPr>
      <w:r w:rsidRPr="00A67A7C">
        <w:rPr>
          <w:rFonts w:ascii="AngsanaUPC" w:hAnsi="AngsanaUPC" w:cs="AngsanaUPC"/>
          <w:spacing w:val="-6"/>
          <w:sz w:val="28"/>
          <w:szCs w:val="28"/>
        </w:rPr>
        <w:t xml:space="preserve">Advance for investment arose from the need to expand the manufacturing base to foreign country, the Company </w:t>
      </w:r>
      <w:proofErr w:type="gramStart"/>
      <w:r w:rsidRPr="00A67A7C">
        <w:rPr>
          <w:rFonts w:ascii="AngsanaUPC" w:hAnsi="AngsanaUPC" w:cs="AngsanaUPC"/>
          <w:spacing w:val="-6"/>
          <w:sz w:val="28"/>
          <w:szCs w:val="28"/>
        </w:rPr>
        <w:t>has to</w:t>
      </w:r>
      <w:proofErr w:type="gramEnd"/>
      <w:r w:rsidRPr="00A67A7C">
        <w:rPr>
          <w:rFonts w:ascii="AngsanaUPC" w:hAnsi="AngsanaUPC" w:cs="AngsanaUPC"/>
          <w:spacing w:val="-6"/>
          <w:sz w:val="28"/>
          <w:szCs w:val="28"/>
        </w:rPr>
        <w:t xml:space="preserve"> establish joint venture with local investor in foreign country. To start with the project, the Company had made cash advance for the purchase of land in the preparation for the site for the construction of the plant. However, before the construction of the plant, there was a dispute among the joint venture investors. The </w:t>
      </w:r>
      <w:proofErr w:type="gramStart"/>
      <w:r w:rsidRPr="00A67A7C">
        <w:rPr>
          <w:rFonts w:ascii="AngsanaUPC" w:hAnsi="AngsanaUPC" w:cs="AngsanaUPC"/>
          <w:spacing w:val="-6"/>
          <w:sz w:val="28"/>
          <w:szCs w:val="28"/>
        </w:rPr>
        <w:t>Company</w:t>
      </w:r>
      <w:proofErr w:type="gramEnd"/>
      <w:r w:rsidRPr="00A67A7C">
        <w:rPr>
          <w:rFonts w:ascii="AngsanaUPC" w:hAnsi="AngsanaUPC" w:cs="AngsanaUPC"/>
          <w:spacing w:val="-6"/>
          <w:sz w:val="28"/>
          <w:szCs w:val="28"/>
        </w:rPr>
        <w:t xml:space="preserve"> therefore, negotiated and took a litigation to claim for the refund of cash advance because of the breach of the investment agreement. The Company had already made full a</w:t>
      </w:r>
      <w:r w:rsidRPr="00A67A7C">
        <w:rPr>
          <w:rFonts w:ascii="AngsanaUPC" w:hAnsi="AngsanaUPC" w:cs="AngsanaUPC"/>
          <w:sz w:val="28"/>
          <w:szCs w:val="28"/>
        </w:rPr>
        <w:t>llowance for expected credit losses</w:t>
      </w:r>
      <w:r w:rsidRPr="00A67A7C">
        <w:rPr>
          <w:rFonts w:ascii="AngsanaUPC" w:hAnsi="AngsanaUPC" w:cs="AngsanaUPC"/>
          <w:spacing w:val="-6"/>
          <w:sz w:val="28"/>
          <w:szCs w:val="28"/>
        </w:rPr>
        <w:t xml:space="preserve"> of the cash</w:t>
      </w:r>
      <w:r w:rsidRPr="00A67A7C">
        <w:rPr>
          <w:rFonts w:ascii="AngsanaUPC" w:hAnsi="AngsanaUPC" w:cs="AngsanaUPC" w:hint="cs"/>
          <w:spacing w:val="-6"/>
          <w:sz w:val="28"/>
          <w:szCs w:val="28"/>
          <w:cs/>
        </w:rPr>
        <w:t xml:space="preserve"> </w:t>
      </w:r>
      <w:r w:rsidRPr="00A67A7C">
        <w:rPr>
          <w:rFonts w:ascii="AngsanaUPC" w:hAnsi="AngsanaUPC" w:cs="AngsanaUPC"/>
          <w:spacing w:val="-6"/>
          <w:sz w:val="28"/>
          <w:szCs w:val="28"/>
        </w:rPr>
        <w:t>advance.</w:t>
      </w:r>
    </w:p>
    <w:p w14:paraId="00649521" w14:textId="77777777" w:rsidR="00A11374" w:rsidRPr="00A67A7C" w:rsidRDefault="00A11374"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A67A7C">
        <w:rPr>
          <w:rFonts w:ascii="AngsanaUPC" w:hAnsi="AngsanaUPC" w:cs="AngsanaUPC"/>
          <w:sz w:val="28"/>
          <w:szCs w:val="28"/>
        </w:rPr>
        <w:t xml:space="preserve">Subsequently, the Company hired a local legal advisory firm in the foreign country to replace the former legal firm to follow up the progress of the </w:t>
      </w:r>
      <w:proofErr w:type="gramStart"/>
      <w:r w:rsidRPr="00A67A7C">
        <w:rPr>
          <w:rFonts w:ascii="AngsanaUPC" w:hAnsi="AngsanaUPC" w:cs="AngsanaUPC"/>
          <w:sz w:val="28"/>
          <w:szCs w:val="28"/>
        </w:rPr>
        <w:t>claim, and</w:t>
      </w:r>
      <w:proofErr w:type="gramEnd"/>
      <w:r w:rsidRPr="00A67A7C">
        <w:rPr>
          <w:rFonts w:ascii="AngsanaUPC" w:hAnsi="AngsanaUPC" w:cs="AngsanaUPC"/>
          <w:sz w:val="28"/>
          <w:szCs w:val="28"/>
        </w:rPr>
        <w:t xml:space="preserve">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p>
    <w:p w14:paraId="4C1A5B4A" w14:textId="77777777" w:rsidR="00A04612" w:rsidRPr="00A67A7C" w:rsidRDefault="00A0461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sidRPr="00A67A7C">
        <w:rPr>
          <w:rFonts w:ascii="AngsanaUPC" w:hAnsi="AngsanaUPC" w:cs="AngsanaUPC"/>
          <w:spacing w:val="-6"/>
          <w:sz w:val="28"/>
          <w:szCs w:val="28"/>
          <w:cs/>
        </w:rPr>
        <w:br w:type="page"/>
      </w:r>
    </w:p>
    <w:p w14:paraId="55ACE5B5" w14:textId="68170639" w:rsidR="00F908F2" w:rsidRPr="00A67A7C" w:rsidRDefault="00F908F2"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A67A7C">
        <w:rPr>
          <w:rFonts w:ascii="AngsanaUPC" w:hAnsi="AngsanaUPC" w:cs="AngsanaUPC"/>
          <w:b/>
          <w:bCs/>
          <w:spacing w:val="-6"/>
          <w:sz w:val="28"/>
          <w:szCs w:val="28"/>
        </w:rPr>
        <w:lastRenderedPageBreak/>
        <w:t>INVESTMENTS IN ASSOCIATED COMPANIES UNDER ABSOLUTE ORDER CONTROL OF PROPERTY – NET</w:t>
      </w:r>
    </w:p>
    <w:p w14:paraId="2D06D199" w14:textId="3E9E3609" w:rsidR="007B7383" w:rsidRPr="00A67A7C" w:rsidRDefault="00F908F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A67A7C">
        <w:rPr>
          <w:rFonts w:ascii="AngsanaUPC" w:hAnsi="AngsanaUPC" w:cs="AngsanaUPC"/>
          <w:b/>
          <w:bCs/>
          <w:sz w:val="28"/>
          <w:szCs w:val="28"/>
        </w:rPr>
        <w:t xml:space="preserve"> </w:t>
      </w:r>
      <w:r w:rsidR="00F24A5D" w:rsidRPr="00A67A7C">
        <w:rPr>
          <w:rFonts w:ascii="AngsanaUPC" w:hAnsi="AngsanaUPC" w:cs="AngsanaUPC"/>
          <w:spacing w:val="-6"/>
          <w:sz w:val="28"/>
          <w:szCs w:val="28"/>
        </w:rPr>
        <w:t xml:space="preserve">Investments in associated companies </w:t>
      </w:r>
      <w:r w:rsidR="00F57DF2" w:rsidRPr="00A67A7C">
        <w:rPr>
          <w:rFonts w:ascii="AngsanaUPC" w:hAnsi="AngsanaUPC" w:cs="AngsanaUPC"/>
          <w:spacing w:val="-6"/>
          <w:sz w:val="28"/>
        </w:rPr>
        <w:t>in the financial statements</w:t>
      </w:r>
      <w:r w:rsidR="00F24A5D" w:rsidRPr="00A67A7C">
        <w:rPr>
          <w:rFonts w:ascii="AngsanaUPC" w:hAnsi="AngsanaUPC" w:cs="AngsanaUPC"/>
          <w:spacing w:val="-6"/>
          <w:sz w:val="28"/>
          <w:szCs w:val="28"/>
        </w:rPr>
        <w:t xml:space="preserve"> as </w:t>
      </w:r>
      <w:proofErr w:type="gramStart"/>
      <w:r w:rsidR="00532FF4" w:rsidRPr="00A67A7C">
        <w:rPr>
          <w:rFonts w:ascii="AngsanaUPC" w:hAnsi="AngsanaUPC" w:cs="AngsanaUPC"/>
          <w:spacing w:val="-6"/>
          <w:sz w:val="28"/>
          <w:szCs w:val="28"/>
        </w:rPr>
        <w:t>at</w:t>
      </w:r>
      <w:proofErr w:type="gramEnd"/>
      <w:r w:rsidR="00532FF4" w:rsidRPr="00A67A7C">
        <w:rPr>
          <w:rFonts w:ascii="AngsanaUPC" w:hAnsi="AngsanaUPC" w:cs="AngsanaUPC"/>
          <w:spacing w:val="-6"/>
          <w:sz w:val="28"/>
          <w:szCs w:val="28"/>
        </w:rPr>
        <w:t xml:space="preserve"> </w:t>
      </w:r>
      <w:r w:rsidR="00F346D8" w:rsidRPr="00A67A7C">
        <w:rPr>
          <w:rFonts w:ascii="AngsanaUPC" w:hAnsi="AngsanaUPC" w:cs="AngsanaUPC"/>
          <w:spacing w:val="-6"/>
          <w:sz w:val="28"/>
          <w:szCs w:val="28"/>
        </w:rPr>
        <w:t>March 31, 2026</w:t>
      </w:r>
      <w:r w:rsidR="008E3238" w:rsidRPr="00A67A7C">
        <w:rPr>
          <w:rFonts w:ascii="AngsanaUPC" w:hAnsi="AngsanaUPC" w:cs="AngsanaUPC"/>
          <w:spacing w:val="-6"/>
          <w:sz w:val="28"/>
          <w:szCs w:val="28"/>
        </w:rPr>
        <w:t xml:space="preserve"> </w:t>
      </w:r>
      <w:r w:rsidR="00F57DF2" w:rsidRPr="00A67A7C">
        <w:rPr>
          <w:rFonts w:ascii="AngsanaUPC" w:hAnsi="AngsanaUPC" w:cs="AngsanaUPC"/>
          <w:spacing w:val="-6"/>
          <w:sz w:val="28"/>
          <w:szCs w:val="28"/>
        </w:rPr>
        <w:t xml:space="preserve">and </w:t>
      </w:r>
      <w:r w:rsidR="00F346D8" w:rsidRPr="00A67A7C">
        <w:rPr>
          <w:rFonts w:ascii="AngsanaUPC" w:hAnsi="AngsanaUPC" w:cs="AngsanaUPC"/>
          <w:spacing w:val="-6"/>
          <w:sz w:val="28"/>
          <w:szCs w:val="28"/>
        </w:rPr>
        <w:t>December 31, 2025</w:t>
      </w:r>
      <w:r w:rsidR="00F57DF2" w:rsidRPr="00A67A7C">
        <w:rPr>
          <w:rFonts w:ascii="AngsanaUPC" w:hAnsi="AngsanaUPC" w:cs="AngsanaUPC"/>
          <w:spacing w:val="-6"/>
          <w:sz w:val="28"/>
          <w:szCs w:val="28"/>
        </w:rPr>
        <w:t>,</w:t>
      </w:r>
      <w:r w:rsidR="00F24A5D" w:rsidRPr="00A67A7C">
        <w:rPr>
          <w:rFonts w:ascii="AngsanaUPC" w:hAnsi="AngsanaUPC" w:cs="AngsanaUPC"/>
          <w:spacing w:val="-6"/>
          <w:sz w:val="28"/>
          <w:szCs w:val="28"/>
        </w:rPr>
        <w:t xml:space="preserve"> consist of</w:t>
      </w:r>
      <w:r w:rsidR="00F24A5D" w:rsidRPr="00A67A7C">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A67A7C" w14:paraId="6CABE813" w14:textId="77777777" w:rsidTr="0001588E">
        <w:trPr>
          <w:gridAfter w:val="1"/>
          <w:wAfter w:w="7" w:type="dxa"/>
        </w:trPr>
        <w:tc>
          <w:tcPr>
            <w:tcW w:w="1800" w:type="dxa"/>
          </w:tcPr>
          <w:p w14:paraId="79A3B3D2"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83665F2"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79F1A2B1"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tcPr>
          <w:p w14:paraId="45FB5FD4" w14:textId="77777777" w:rsidR="00F24A5D" w:rsidRPr="00A67A7C" w:rsidRDefault="00F24A5D"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cs/>
              </w:rPr>
              <w:t xml:space="preserve"> (</w:t>
            </w:r>
            <w:r w:rsidRPr="00A67A7C">
              <w:rPr>
                <w:rFonts w:ascii="AngsanaUPC" w:hAnsi="AngsanaUPC" w:cs="AngsanaUPC"/>
                <w:sz w:val="28"/>
                <w:szCs w:val="28"/>
              </w:rPr>
              <w:t>Million Baht</w:t>
            </w:r>
            <w:r w:rsidRPr="00A67A7C">
              <w:rPr>
                <w:rFonts w:ascii="AngsanaUPC" w:hAnsi="AngsanaUPC" w:cs="AngsanaUPC"/>
                <w:sz w:val="28"/>
                <w:szCs w:val="28"/>
                <w:cs/>
              </w:rPr>
              <w:t>)</w:t>
            </w:r>
          </w:p>
        </w:tc>
        <w:tc>
          <w:tcPr>
            <w:tcW w:w="2018" w:type="dxa"/>
            <w:gridSpan w:val="2"/>
          </w:tcPr>
          <w:p w14:paraId="579827D9" w14:textId="77777777" w:rsidR="00F24A5D" w:rsidRPr="00A67A7C" w:rsidRDefault="00F24A5D"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Percent</w:t>
            </w:r>
            <w:r w:rsidRPr="00A67A7C">
              <w:rPr>
                <w:rFonts w:ascii="AngsanaUPC" w:hAnsi="AngsanaUPC" w:cs="AngsanaUPC"/>
                <w:sz w:val="28"/>
                <w:szCs w:val="28"/>
                <w:cs/>
              </w:rPr>
              <w:t>)</w:t>
            </w:r>
          </w:p>
        </w:tc>
        <w:tc>
          <w:tcPr>
            <w:tcW w:w="2031" w:type="dxa"/>
            <w:gridSpan w:val="2"/>
          </w:tcPr>
          <w:p w14:paraId="033D95E3" w14:textId="36049DD4" w:rsidR="00F24A5D" w:rsidRPr="00A67A7C" w:rsidRDefault="00F24A5D"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cs/>
              </w:rPr>
              <w:t>(</w:t>
            </w:r>
            <w:r w:rsidR="000E0AA1" w:rsidRPr="00A67A7C">
              <w:rPr>
                <w:rFonts w:ascii="AngsanaUPC" w:hAnsi="AngsanaUPC" w:cs="AngsanaUPC"/>
                <w:sz w:val="28"/>
                <w:szCs w:val="28"/>
              </w:rPr>
              <w:t>Million</w:t>
            </w:r>
            <w:r w:rsidR="00225019" w:rsidRPr="00A67A7C">
              <w:rPr>
                <w:rFonts w:ascii="AngsanaUPC" w:hAnsi="AngsanaUPC" w:cs="AngsanaUPC"/>
                <w:sz w:val="28"/>
                <w:szCs w:val="28"/>
              </w:rPr>
              <w:t xml:space="preserve"> </w:t>
            </w:r>
            <w:r w:rsidRPr="00A67A7C">
              <w:rPr>
                <w:rFonts w:ascii="AngsanaUPC" w:hAnsi="AngsanaUPC" w:cs="AngsanaUPC"/>
                <w:sz w:val="28"/>
                <w:szCs w:val="28"/>
              </w:rPr>
              <w:t>Baht</w:t>
            </w:r>
            <w:r w:rsidRPr="00A67A7C">
              <w:rPr>
                <w:rFonts w:ascii="AngsanaUPC" w:hAnsi="AngsanaUPC" w:cs="AngsanaUPC"/>
                <w:sz w:val="28"/>
                <w:szCs w:val="28"/>
                <w:cs/>
              </w:rPr>
              <w:t>)</w:t>
            </w:r>
          </w:p>
        </w:tc>
      </w:tr>
      <w:tr w:rsidR="00F24A5D" w:rsidRPr="00A67A7C" w14:paraId="2128B3B8" w14:textId="77777777" w:rsidTr="0001588E">
        <w:trPr>
          <w:gridAfter w:val="1"/>
          <w:wAfter w:w="7" w:type="dxa"/>
        </w:trPr>
        <w:tc>
          <w:tcPr>
            <w:tcW w:w="1800" w:type="dxa"/>
          </w:tcPr>
          <w:p w14:paraId="19F30D1B"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C4A7417"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6F54616E" w14:textId="77777777" w:rsidR="00F24A5D" w:rsidRPr="00A67A7C" w:rsidRDefault="00F24A5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tcPr>
          <w:p w14:paraId="08C5AAF7" w14:textId="77777777" w:rsidR="00661613" w:rsidRPr="00A67A7C" w:rsidRDefault="0066161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A67A7C" w:rsidRDefault="00F24A5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 xml:space="preserve">Paid up Capital </w:t>
            </w:r>
          </w:p>
        </w:tc>
        <w:tc>
          <w:tcPr>
            <w:tcW w:w="2018" w:type="dxa"/>
            <w:gridSpan w:val="2"/>
          </w:tcPr>
          <w:p w14:paraId="6EA7AD4D" w14:textId="77777777" w:rsidR="003801F0" w:rsidRPr="00A67A7C" w:rsidRDefault="003801F0"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A67A7C" w:rsidRDefault="00F24A5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Percentage of holding</w:t>
            </w:r>
          </w:p>
        </w:tc>
        <w:tc>
          <w:tcPr>
            <w:tcW w:w="2031" w:type="dxa"/>
            <w:gridSpan w:val="2"/>
          </w:tcPr>
          <w:p w14:paraId="04EBB8F7" w14:textId="77777777" w:rsidR="00661613" w:rsidRPr="00A67A7C" w:rsidRDefault="0066161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A67A7C" w:rsidRDefault="00F24A5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Cost Method</w:t>
            </w:r>
          </w:p>
        </w:tc>
      </w:tr>
      <w:tr w:rsidR="00E76E78" w:rsidRPr="00A67A7C" w14:paraId="4CC2E26B" w14:textId="77777777" w:rsidTr="0001588E">
        <w:tc>
          <w:tcPr>
            <w:tcW w:w="1800" w:type="dxa"/>
            <w:vAlign w:val="bottom"/>
          </w:tcPr>
          <w:p w14:paraId="31835EEE" w14:textId="77777777" w:rsidR="00E76E78" w:rsidRPr="00A67A7C" w:rsidRDefault="00E76E7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Company name</w:t>
            </w:r>
          </w:p>
        </w:tc>
        <w:tc>
          <w:tcPr>
            <w:tcW w:w="990" w:type="dxa"/>
            <w:vAlign w:val="bottom"/>
          </w:tcPr>
          <w:p w14:paraId="17DD9612"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A67A7C">
              <w:rPr>
                <w:rFonts w:ascii="AngsanaUPC" w:hAnsi="AngsanaUPC" w:cs="AngsanaUPC"/>
                <w:sz w:val="28"/>
                <w:szCs w:val="28"/>
              </w:rPr>
              <w:t>Country of</w:t>
            </w:r>
            <w:r w:rsidRPr="00A67A7C">
              <w:rPr>
                <w:rFonts w:ascii="AngsanaUPC" w:hAnsi="AngsanaUPC" w:cs="AngsanaUPC"/>
                <w:sz w:val="28"/>
                <w:szCs w:val="28"/>
                <w:cs/>
              </w:rPr>
              <w:t xml:space="preserve"> </w:t>
            </w:r>
            <w:r w:rsidRPr="00A67A7C">
              <w:rPr>
                <w:rFonts w:ascii="AngsanaUPC" w:hAnsi="AngsanaUPC" w:cs="AngsanaUPC"/>
                <w:sz w:val="28"/>
                <w:szCs w:val="28"/>
              </w:rPr>
              <w:t>business</w:t>
            </w:r>
          </w:p>
        </w:tc>
        <w:tc>
          <w:tcPr>
            <w:tcW w:w="900" w:type="dxa"/>
            <w:vAlign w:val="bottom"/>
          </w:tcPr>
          <w:p w14:paraId="2AD30090" w14:textId="77777777" w:rsidR="00E76E78" w:rsidRPr="00A67A7C" w:rsidRDefault="00E76E7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rPr>
              <w:t>Type of business</w:t>
            </w:r>
          </w:p>
        </w:tc>
        <w:tc>
          <w:tcPr>
            <w:tcW w:w="1022" w:type="dxa"/>
            <w:vAlign w:val="bottom"/>
          </w:tcPr>
          <w:p w14:paraId="7BC96DD9" w14:textId="420730BD" w:rsidR="00E76E78" w:rsidRPr="00A67A7C" w:rsidRDefault="002F5597"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color w:val="000000"/>
                <w:sz w:val="28"/>
                <w:szCs w:val="28"/>
              </w:rPr>
            </w:pPr>
            <w:r w:rsidRPr="00A67A7C">
              <w:rPr>
                <w:rFonts w:ascii="AngsanaUPC" w:hAnsi="AngsanaUPC" w:cs="AngsanaUPC"/>
                <w:color w:val="000000"/>
                <w:sz w:val="28"/>
                <w:szCs w:val="28"/>
              </w:rPr>
              <w:t>March</w:t>
            </w:r>
            <w:r w:rsidRPr="00A67A7C">
              <w:rPr>
                <w:rFonts w:ascii="AngsanaUPC" w:hAnsi="AngsanaUPC" w:cs="AngsanaUPC"/>
                <w:color w:val="000000"/>
                <w:sz w:val="28"/>
                <w:szCs w:val="28"/>
              </w:rPr>
              <w:br/>
              <w:t>31, 2026</w:t>
            </w:r>
          </w:p>
        </w:tc>
        <w:tc>
          <w:tcPr>
            <w:tcW w:w="1045" w:type="dxa"/>
            <w:vAlign w:val="bottom"/>
          </w:tcPr>
          <w:p w14:paraId="7988205B" w14:textId="160B07AF" w:rsidR="00E76E78" w:rsidRPr="00A67A7C" w:rsidRDefault="00F346D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A67A7C">
              <w:rPr>
                <w:rFonts w:ascii="AngsanaUPC" w:hAnsi="AngsanaUPC" w:cs="AngsanaUPC"/>
                <w:sz w:val="26"/>
                <w:szCs w:val="26"/>
              </w:rPr>
              <w:t>December 31, 2025</w:t>
            </w:r>
          </w:p>
        </w:tc>
        <w:tc>
          <w:tcPr>
            <w:tcW w:w="1028" w:type="dxa"/>
            <w:vAlign w:val="bottom"/>
          </w:tcPr>
          <w:p w14:paraId="764E2D14" w14:textId="4A297723" w:rsidR="00E76E78" w:rsidRPr="00A67A7C" w:rsidRDefault="002F5597"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color w:val="000000"/>
                <w:sz w:val="28"/>
                <w:szCs w:val="28"/>
              </w:rPr>
              <w:t>March</w:t>
            </w:r>
            <w:r w:rsidRPr="00A67A7C">
              <w:rPr>
                <w:rFonts w:ascii="AngsanaUPC" w:hAnsi="AngsanaUPC" w:cs="AngsanaUPC"/>
                <w:color w:val="000000"/>
                <w:sz w:val="28"/>
                <w:szCs w:val="28"/>
              </w:rPr>
              <w:br/>
              <w:t>31, 2026</w:t>
            </w:r>
          </w:p>
        </w:tc>
        <w:tc>
          <w:tcPr>
            <w:tcW w:w="990" w:type="dxa"/>
            <w:vAlign w:val="bottom"/>
          </w:tcPr>
          <w:p w14:paraId="3024595E" w14:textId="6B84D8C5" w:rsidR="00E76E78" w:rsidRPr="00A67A7C" w:rsidRDefault="00F346D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6"/>
                <w:szCs w:val="26"/>
              </w:rPr>
              <w:t>December 31, 2025</w:t>
            </w:r>
          </w:p>
        </w:tc>
        <w:tc>
          <w:tcPr>
            <w:tcW w:w="1048" w:type="dxa"/>
            <w:vAlign w:val="bottom"/>
          </w:tcPr>
          <w:p w14:paraId="7D8543C9" w14:textId="78200459" w:rsidR="00E76E78" w:rsidRPr="00A67A7C" w:rsidRDefault="002F5597"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color w:val="000000"/>
                <w:sz w:val="28"/>
                <w:szCs w:val="28"/>
              </w:rPr>
              <w:t>March</w:t>
            </w:r>
            <w:r w:rsidRPr="00A67A7C">
              <w:rPr>
                <w:rFonts w:ascii="AngsanaUPC" w:hAnsi="AngsanaUPC" w:cs="AngsanaUPC"/>
                <w:color w:val="000000"/>
                <w:sz w:val="28"/>
                <w:szCs w:val="28"/>
              </w:rPr>
              <w:br/>
              <w:t>31, 2026</w:t>
            </w:r>
          </w:p>
        </w:tc>
        <w:tc>
          <w:tcPr>
            <w:tcW w:w="990" w:type="dxa"/>
            <w:gridSpan w:val="2"/>
            <w:vAlign w:val="bottom"/>
          </w:tcPr>
          <w:p w14:paraId="7C8671A6" w14:textId="7003819B" w:rsidR="00E76E78" w:rsidRPr="00A67A7C" w:rsidRDefault="00F346D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6"/>
                <w:szCs w:val="26"/>
              </w:rPr>
              <w:t>December 31, 2025</w:t>
            </w:r>
          </w:p>
        </w:tc>
      </w:tr>
      <w:tr w:rsidR="00B33C1E" w:rsidRPr="00A67A7C" w14:paraId="71090C29" w14:textId="77777777" w:rsidTr="002803E8">
        <w:tc>
          <w:tcPr>
            <w:tcW w:w="1800" w:type="dxa"/>
          </w:tcPr>
          <w:p w14:paraId="6B74F91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A67A7C">
              <w:rPr>
                <w:rFonts w:ascii="AngsanaUPC" w:hAnsi="AngsanaUPC" w:cs="AngsanaUPC"/>
                <w:spacing w:val="-6"/>
                <w:sz w:val="28"/>
                <w:szCs w:val="28"/>
              </w:rPr>
              <w:t xml:space="preserve">Thai Copper Industries </w:t>
            </w:r>
            <w:proofErr w:type="spellStart"/>
            <w:r w:rsidRPr="00A67A7C">
              <w:rPr>
                <w:rFonts w:ascii="AngsanaUPC" w:hAnsi="AngsanaUPC" w:cs="AngsanaUPC"/>
                <w:spacing w:val="-6"/>
                <w:sz w:val="28"/>
                <w:szCs w:val="28"/>
              </w:rPr>
              <w:t>Pcl</w:t>
            </w:r>
            <w:proofErr w:type="spellEnd"/>
            <w:r w:rsidRPr="00A67A7C">
              <w:rPr>
                <w:rFonts w:ascii="AngsanaUPC" w:hAnsi="AngsanaUPC" w:cs="AngsanaUPC"/>
                <w:spacing w:val="-4"/>
                <w:sz w:val="28"/>
                <w:szCs w:val="28"/>
                <w:cs/>
              </w:rPr>
              <w:t>.</w:t>
            </w:r>
          </w:p>
        </w:tc>
        <w:tc>
          <w:tcPr>
            <w:tcW w:w="990" w:type="dxa"/>
          </w:tcPr>
          <w:p w14:paraId="0185AA00"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rPr>
              <w:t>Thailand</w:t>
            </w:r>
          </w:p>
        </w:tc>
        <w:tc>
          <w:tcPr>
            <w:tcW w:w="900" w:type="dxa"/>
          </w:tcPr>
          <w:p w14:paraId="7FD77B2B"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rPr>
              <w:t>Pure Copper</w:t>
            </w:r>
          </w:p>
        </w:tc>
        <w:tc>
          <w:tcPr>
            <w:tcW w:w="1022" w:type="dxa"/>
          </w:tcPr>
          <w:p w14:paraId="089D112B" w14:textId="6D78FFC5"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8,010</w:t>
            </w:r>
          </w:p>
        </w:tc>
        <w:tc>
          <w:tcPr>
            <w:tcW w:w="1045" w:type="dxa"/>
          </w:tcPr>
          <w:p w14:paraId="0CA856E5" w14:textId="1362603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8,010</w:t>
            </w:r>
          </w:p>
        </w:tc>
        <w:tc>
          <w:tcPr>
            <w:tcW w:w="1028" w:type="dxa"/>
          </w:tcPr>
          <w:p w14:paraId="311A527A" w14:textId="6F7184C4"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18.96</w:t>
            </w:r>
          </w:p>
        </w:tc>
        <w:tc>
          <w:tcPr>
            <w:tcW w:w="990" w:type="dxa"/>
          </w:tcPr>
          <w:p w14:paraId="59DAF081" w14:textId="30CF50EA"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18.96</w:t>
            </w:r>
          </w:p>
        </w:tc>
        <w:tc>
          <w:tcPr>
            <w:tcW w:w="1048" w:type="dxa"/>
          </w:tcPr>
          <w:p w14:paraId="3F496B11" w14:textId="67411DE5"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1,519</w:t>
            </w:r>
          </w:p>
        </w:tc>
        <w:tc>
          <w:tcPr>
            <w:tcW w:w="990" w:type="dxa"/>
            <w:gridSpan w:val="2"/>
          </w:tcPr>
          <w:p w14:paraId="7E9D3BB8" w14:textId="5263E971"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1,519</w:t>
            </w:r>
          </w:p>
        </w:tc>
      </w:tr>
      <w:tr w:rsidR="00B33C1E" w:rsidRPr="00A67A7C" w14:paraId="25AEBCF6" w14:textId="4BDF44E9" w:rsidTr="002803E8">
        <w:tc>
          <w:tcPr>
            <w:tcW w:w="3690" w:type="dxa"/>
            <w:gridSpan w:val="3"/>
          </w:tcPr>
          <w:p w14:paraId="032466B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A67A7C">
              <w:rPr>
                <w:rFonts w:ascii="AngsanaUPC" w:hAnsi="AngsanaUPC" w:cs="AngsanaUPC"/>
                <w:sz w:val="28"/>
                <w:szCs w:val="28"/>
                <w:u w:val="single"/>
              </w:rPr>
              <w:t>Less</w:t>
            </w:r>
            <w:r w:rsidRPr="00A67A7C">
              <w:rPr>
                <w:rFonts w:ascii="AngsanaUPC" w:hAnsi="AngsanaUPC" w:cs="AngsanaUPC"/>
                <w:sz w:val="28"/>
                <w:szCs w:val="28"/>
                <w:cs/>
              </w:rPr>
              <w:t xml:space="preserve"> </w:t>
            </w:r>
            <w:r w:rsidRPr="00A67A7C">
              <w:rPr>
                <w:rFonts w:ascii="AngsanaUPC" w:hAnsi="AngsanaUPC" w:cs="AngsanaUPC"/>
                <w:sz w:val="28"/>
                <w:szCs w:val="28"/>
              </w:rPr>
              <w:t>Allowance for impairment of investment</w:t>
            </w:r>
          </w:p>
        </w:tc>
        <w:tc>
          <w:tcPr>
            <w:tcW w:w="1022" w:type="dxa"/>
          </w:tcPr>
          <w:p w14:paraId="26859B5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tcPr>
          <w:p w14:paraId="6EA5A4D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63B2829B"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524969B8"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tcPr>
          <w:p w14:paraId="6569A9E2" w14:textId="16A8A3F4" w:rsidR="00B33C1E" w:rsidRPr="00A67A7C" w:rsidRDefault="00B33C1E"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1,519</w:t>
            </w:r>
            <w:r w:rsidRPr="00A67A7C">
              <w:rPr>
                <w:rFonts w:ascii="AngsanaUPC" w:hAnsi="AngsanaUPC" w:cs="AngsanaUPC"/>
                <w:sz w:val="28"/>
                <w:szCs w:val="28"/>
                <w:cs/>
              </w:rPr>
              <w:t>)</w:t>
            </w:r>
          </w:p>
        </w:tc>
        <w:tc>
          <w:tcPr>
            <w:tcW w:w="990" w:type="dxa"/>
            <w:gridSpan w:val="2"/>
          </w:tcPr>
          <w:p w14:paraId="21A72E7A" w14:textId="1202B17F" w:rsidR="00B33C1E" w:rsidRPr="00A67A7C" w:rsidRDefault="00B33C1E"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1,519</w:t>
            </w:r>
            <w:r w:rsidRPr="00A67A7C">
              <w:rPr>
                <w:rFonts w:ascii="AngsanaUPC" w:hAnsi="AngsanaUPC" w:cs="AngsanaUPC"/>
                <w:sz w:val="28"/>
                <w:szCs w:val="28"/>
                <w:cs/>
              </w:rPr>
              <w:t>)</w:t>
            </w:r>
          </w:p>
        </w:tc>
      </w:tr>
      <w:tr w:rsidR="00B33C1E" w:rsidRPr="00A67A7C" w14:paraId="5A11A96C" w14:textId="77777777" w:rsidTr="002803E8">
        <w:tc>
          <w:tcPr>
            <w:tcW w:w="1800" w:type="dxa"/>
          </w:tcPr>
          <w:p w14:paraId="3B93FD83"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Net</w:t>
            </w:r>
          </w:p>
        </w:tc>
        <w:tc>
          <w:tcPr>
            <w:tcW w:w="990" w:type="dxa"/>
          </w:tcPr>
          <w:p w14:paraId="377163C1"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tcPr>
          <w:p w14:paraId="140CC2CD"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tcPr>
          <w:p w14:paraId="4899E43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tcPr>
          <w:p w14:paraId="52D54FE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5C67FC2E" w14:textId="51FE7E2B"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1C425CAF"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tcPr>
          <w:p w14:paraId="38EA7599" w14:textId="4824C411" w:rsidR="00B33C1E" w:rsidRPr="00A67A7C" w:rsidRDefault="00B33C1E"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cs/>
              </w:rPr>
              <w:t>-</w:t>
            </w:r>
          </w:p>
        </w:tc>
        <w:tc>
          <w:tcPr>
            <w:tcW w:w="990" w:type="dxa"/>
            <w:gridSpan w:val="2"/>
          </w:tcPr>
          <w:p w14:paraId="15AE4820" w14:textId="77777777" w:rsidR="00B33C1E" w:rsidRPr="00A67A7C" w:rsidRDefault="00B33C1E"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cs/>
              </w:rPr>
              <w:t>-</w:t>
            </w:r>
          </w:p>
        </w:tc>
      </w:tr>
    </w:tbl>
    <w:p w14:paraId="729D7E1B" w14:textId="5BCE1578" w:rsidR="00321288" w:rsidRPr="00A67A7C" w:rsidRDefault="0032128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A67A7C">
        <w:rPr>
          <w:rFonts w:ascii="AngsanaUPC" w:hAnsi="AngsanaUPC" w:cs="AngsanaUPC"/>
          <w:spacing w:val="-6"/>
          <w:sz w:val="28"/>
          <w:szCs w:val="28"/>
          <w:u w:val="single"/>
        </w:rPr>
        <w:t>Tha</w:t>
      </w:r>
      <w:r w:rsidR="00DE4095" w:rsidRPr="00A67A7C">
        <w:rPr>
          <w:rFonts w:ascii="AngsanaUPC" w:hAnsi="AngsanaUPC" w:cs="AngsanaUPC"/>
          <w:spacing w:val="-6"/>
          <w:sz w:val="28"/>
          <w:szCs w:val="28"/>
          <w:u w:val="single"/>
        </w:rPr>
        <w:t xml:space="preserve">i Copper Industries </w:t>
      </w:r>
      <w:proofErr w:type="spellStart"/>
      <w:r w:rsidR="00DE4095" w:rsidRPr="00A67A7C">
        <w:rPr>
          <w:rFonts w:ascii="AngsanaUPC" w:hAnsi="AngsanaUPC" w:cs="AngsanaUPC"/>
          <w:spacing w:val="-6"/>
          <w:sz w:val="28"/>
          <w:szCs w:val="28"/>
          <w:u w:val="single"/>
        </w:rPr>
        <w:t>Pcl</w:t>
      </w:r>
      <w:proofErr w:type="spellEnd"/>
      <w:r w:rsidR="00DE4095" w:rsidRPr="00A67A7C">
        <w:rPr>
          <w:rFonts w:ascii="AngsanaUPC" w:hAnsi="AngsanaUPC" w:cs="AngsanaUPC"/>
          <w:spacing w:val="-6"/>
          <w:sz w:val="28"/>
          <w:szCs w:val="28"/>
          <w:u w:val="single"/>
          <w:cs/>
        </w:rPr>
        <w:t>.</w:t>
      </w:r>
      <w:r w:rsidR="00DB611E" w:rsidRPr="00A67A7C">
        <w:rPr>
          <w:rFonts w:ascii="AngsanaUPC" w:hAnsi="AngsanaUPC" w:cs="AngsanaUPC"/>
          <w:spacing w:val="-6"/>
          <w:sz w:val="28"/>
          <w:szCs w:val="28"/>
          <w:u w:val="single"/>
          <w:cs/>
        </w:rPr>
        <w:t xml:space="preserve"> - </w:t>
      </w:r>
      <w:r w:rsidR="00DB611E" w:rsidRPr="00A67A7C">
        <w:rPr>
          <w:rFonts w:ascii="AngsanaUPC" w:hAnsi="AngsanaUPC" w:cs="AngsanaUPC"/>
          <w:spacing w:val="-6"/>
          <w:sz w:val="28"/>
          <w:szCs w:val="28"/>
          <w:u w:val="single"/>
        </w:rPr>
        <w:t>TCI</w:t>
      </w:r>
    </w:p>
    <w:p w14:paraId="6B98CC53" w14:textId="77777777" w:rsidR="004C5B12" w:rsidRPr="00A67A7C" w:rsidRDefault="00E475F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A67A7C">
        <w:rPr>
          <w:rFonts w:ascii="AngsanaUPC" w:hAnsi="AngsanaUPC" w:cs="AngsanaUPC"/>
          <w:spacing w:val="-6"/>
          <w:sz w:val="28"/>
          <w:szCs w:val="28"/>
        </w:rPr>
        <w:t xml:space="preserve">The Company has ceased to calculate the equity loss in Thai Copper Industries </w:t>
      </w:r>
      <w:proofErr w:type="spellStart"/>
      <w:r w:rsidRPr="00A67A7C">
        <w:rPr>
          <w:rFonts w:ascii="AngsanaUPC" w:hAnsi="AngsanaUPC" w:cs="AngsanaUPC"/>
          <w:spacing w:val="-6"/>
          <w:sz w:val="28"/>
          <w:szCs w:val="28"/>
        </w:rPr>
        <w:t>Pcl</w:t>
      </w:r>
      <w:r w:rsidR="0024583F" w:rsidRPr="00A67A7C">
        <w:rPr>
          <w:rFonts w:ascii="AngsanaUPC" w:hAnsi="AngsanaUPC" w:cs="AngsanaUPC"/>
          <w:spacing w:val="-6"/>
          <w:sz w:val="28"/>
          <w:szCs w:val="28"/>
        </w:rPr>
        <w:t>.</w:t>
      </w:r>
      <w:proofErr w:type="spellEnd"/>
      <w:r w:rsidR="0024583F" w:rsidRPr="00A67A7C">
        <w:rPr>
          <w:rFonts w:ascii="AngsanaUPC" w:hAnsi="AngsanaUPC" w:cs="AngsanaUPC"/>
          <w:spacing w:val="-6"/>
          <w:sz w:val="28"/>
          <w:szCs w:val="28"/>
        </w:rPr>
        <w:t xml:space="preserve"> </w:t>
      </w:r>
      <w:r w:rsidRPr="00A67A7C">
        <w:rPr>
          <w:rFonts w:ascii="AngsanaUPC" w:hAnsi="AngsanaUPC" w:cs="AngsanaUPC"/>
          <w:spacing w:val="-6"/>
          <w:sz w:val="28"/>
          <w:szCs w:val="28"/>
        </w:rPr>
        <w:t xml:space="preserve">because such associated company has lack </w:t>
      </w:r>
      <w:r w:rsidR="002D5DED" w:rsidRPr="00A67A7C">
        <w:rPr>
          <w:rFonts w:ascii="AngsanaUPC" w:hAnsi="AngsanaUPC" w:cs="AngsanaUPC"/>
          <w:spacing w:val="-6"/>
          <w:sz w:val="28"/>
          <w:szCs w:val="28"/>
        </w:rPr>
        <w:br/>
      </w:r>
      <w:r w:rsidRPr="00A67A7C">
        <w:rPr>
          <w:rFonts w:ascii="AngsanaUPC" w:hAnsi="AngsanaUPC" w:cs="AngsanaUPC"/>
          <w:spacing w:val="-6"/>
          <w:sz w:val="28"/>
          <w:szCs w:val="28"/>
        </w:rPr>
        <w:t>in working capital and TCI stopped its operation and lay</w:t>
      </w:r>
      <w:r w:rsidRPr="00A67A7C">
        <w:rPr>
          <w:rFonts w:ascii="AngsanaUPC" w:hAnsi="AngsanaUPC" w:cs="AngsanaUPC"/>
          <w:spacing w:val="-6"/>
          <w:sz w:val="28"/>
          <w:szCs w:val="28"/>
          <w:cs/>
        </w:rPr>
        <w:t>-</w:t>
      </w:r>
      <w:r w:rsidRPr="00A67A7C">
        <w:rPr>
          <w:rFonts w:ascii="AngsanaUPC" w:hAnsi="AngsanaUPC" w:cs="AngsanaUPC"/>
          <w:spacing w:val="-6"/>
          <w:sz w:val="28"/>
          <w:szCs w:val="28"/>
        </w:rPr>
        <w:t>off its employees</w:t>
      </w:r>
      <w:r w:rsidRPr="00A67A7C">
        <w:rPr>
          <w:rFonts w:ascii="AngsanaUPC" w:hAnsi="AngsanaUPC" w:cs="AngsanaUPC"/>
          <w:spacing w:val="-6"/>
          <w:sz w:val="28"/>
          <w:szCs w:val="28"/>
          <w:cs/>
        </w:rPr>
        <w:t xml:space="preserve">. </w:t>
      </w:r>
      <w:r w:rsidRPr="00A67A7C">
        <w:rPr>
          <w:rFonts w:ascii="AngsanaUPC" w:hAnsi="AngsanaUPC" w:cs="AngsanaUPC"/>
          <w:spacing w:val="-6"/>
          <w:sz w:val="28"/>
          <w:szCs w:val="28"/>
        </w:rPr>
        <w:t>The Company</w:t>
      </w:r>
      <w:r w:rsidRPr="00A67A7C">
        <w:rPr>
          <w:rFonts w:ascii="AngsanaUPC" w:hAnsi="AngsanaUPC" w:cs="AngsanaUPC"/>
          <w:spacing w:val="-6"/>
          <w:sz w:val="28"/>
          <w:szCs w:val="28"/>
          <w:cs/>
        </w:rPr>
        <w:t>’</w:t>
      </w:r>
      <w:r w:rsidRPr="00A67A7C">
        <w:rPr>
          <w:rFonts w:ascii="AngsanaUPC" w:hAnsi="AngsanaUPC" w:cs="AngsanaUPC"/>
          <w:spacing w:val="-6"/>
          <w:sz w:val="28"/>
          <w:szCs w:val="28"/>
        </w:rPr>
        <w:t xml:space="preserve">s equity recognized equally to </w:t>
      </w:r>
      <w:r w:rsidR="002D5DED" w:rsidRPr="00A67A7C">
        <w:rPr>
          <w:rFonts w:ascii="AngsanaUPC" w:hAnsi="AngsanaUPC" w:cs="AngsanaUPC"/>
          <w:spacing w:val="-6"/>
          <w:sz w:val="28"/>
          <w:szCs w:val="28"/>
        </w:rPr>
        <w:br/>
      </w:r>
      <w:r w:rsidRPr="00A67A7C">
        <w:rPr>
          <w:rFonts w:ascii="AngsanaUPC" w:hAnsi="AngsanaUPC" w:cs="AngsanaUPC"/>
          <w:spacing w:val="-6"/>
          <w:sz w:val="28"/>
          <w:szCs w:val="28"/>
        </w:rPr>
        <w:t xml:space="preserve">their investment </w:t>
      </w:r>
      <w:r w:rsidRPr="00A67A7C">
        <w:rPr>
          <w:rFonts w:ascii="AngsanaUPC" w:hAnsi="AngsanaUPC" w:cs="AngsanaUPC"/>
          <w:spacing w:val="-6"/>
          <w:sz w:val="28"/>
          <w:szCs w:val="28"/>
          <w:cs/>
        </w:rPr>
        <w:t>(</w:t>
      </w:r>
      <w:r w:rsidRPr="00A67A7C">
        <w:rPr>
          <w:rFonts w:ascii="AngsanaUPC" w:hAnsi="AngsanaUPC" w:cs="AngsanaUPC"/>
          <w:spacing w:val="-6"/>
          <w:sz w:val="28"/>
          <w:szCs w:val="28"/>
        </w:rPr>
        <w:t>zero</w:t>
      </w:r>
      <w:r w:rsidRPr="00A67A7C">
        <w:rPr>
          <w:rFonts w:ascii="AngsanaUPC" w:hAnsi="AngsanaUPC" w:cs="AngsanaUPC"/>
          <w:spacing w:val="-6"/>
          <w:sz w:val="28"/>
          <w:szCs w:val="28"/>
          <w:cs/>
        </w:rPr>
        <w:t xml:space="preserve">). </w:t>
      </w:r>
      <w:r w:rsidRPr="00A67A7C">
        <w:rPr>
          <w:rFonts w:ascii="AngsanaUPC" w:hAnsi="AngsanaUPC" w:cs="AngsanaUPC"/>
          <w:spacing w:val="-6"/>
          <w:sz w:val="28"/>
          <w:szCs w:val="28"/>
        </w:rPr>
        <w:t xml:space="preserve">In the cost method, the Company set up an allowance for impairment of the investment in full </w:t>
      </w:r>
      <w:r w:rsidR="002D5DED" w:rsidRPr="00A67A7C">
        <w:rPr>
          <w:rFonts w:ascii="AngsanaUPC" w:hAnsi="AngsanaUPC" w:cs="AngsanaUPC"/>
          <w:spacing w:val="-6"/>
          <w:sz w:val="28"/>
          <w:szCs w:val="28"/>
          <w:cs/>
        </w:rPr>
        <w:br/>
      </w:r>
      <w:r w:rsidRPr="00A67A7C">
        <w:rPr>
          <w:rFonts w:ascii="AngsanaUPC" w:hAnsi="AngsanaUPC" w:cs="AngsanaUPC"/>
          <w:spacing w:val="-6"/>
          <w:sz w:val="28"/>
          <w:szCs w:val="28"/>
          <w:cs/>
        </w:rPr>
        <w:t>(</w:t>
      </w:r>
      <w:r w:rsidRPr="00A67A7C">
        <w:rPr>
          <w:rFonts w:ascii="AngsanaUPC" w:hAnsi="AngsanaUPC" w:cs="AngsanaUPC"/>
          <w:spacing w:val="-6"/>
          <w:sz w:val="28"/>
          <w:szCs w:val="28"/>
        </w:rPr>
        <w:t>Baht</w:t>
      </w:r>
      <w:r w:rsidR="002D5DED" w:rsidRPr="00A67A7C">
        <w:rPr>
          <w:rFonts w:ascii="AngsanaUPC" w:hAnsi="AngsanaUPC" w:cs="AngsanaUPC"/>
          <w:spacing w:val="-6"/>
          <w:sz w:val="28"/>
          <w:szCs w:val="28"/>
        </w:rPr>
        <w:t xml:space="preserve"> </w:t>
      </w:r>
      <w:r w:rsidR="00425BCD" w:rsidRPr="00A67A7C">
        <w:rPr>
          <w:rFonts w:ascii="AngsanaUPC" w:hAnsi="AngsanaUPC" w:cs="AngsanaUPC"/>
          <w:spacing w:val="-6"/>
          <w:sz w:val="28"/>
          <w:szCs w:val="28"/>
        </w:rPr>
        <w:t>1,519</w:t>
      </w:r>
      <w:r w:rsidRPr="00A67A7C">
        <w:rPr>
          <w:rFonts w:ascii="AngsanaUPC" w:hAnsi="AngsanaUPC" w:cs="AngsanaUPC"/>
          <w:spacing w:val="-6"/>
          <w:sz w:val="28"/>
          <w:szCs w:val="28"/>
        </w:rPr>
        <w:t xml:space="preserve"> million</w:t>
      </w:r>
      <w:r w:rsidRPr="00A67A7C">
        <w:rPr>
          <w:rFonts w:ascii="AngsanaUPC" w:hAnsi="AngsanaUPC" w:cs="AngsanaUPC"/>
          <w:spacing w:val="-6"/>
          <w:sz w:val="28"/>
          <w:szCs w:val="28"/>
          <w:cs/>
        </w:rPr>
        <w:t>).</w:t>
      </w:r>
    </w:p>
    <w:p w14:paraId="67D798E1" w14:textId="5944284D" w:rsidR="000D2C49" w:rsidRPr="00A67A7C" w:rsidRDefault="000D2C4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A67A7C">
        <w:rPr>
          <w:rFonts w:ascii="AngsanaUPC" w:hAnsi="AngsanaUPC" w:cs="AngsanaUPC"/>
          <w:spacing w:val="-6"/>
          <w:sz w:val="28"/>
          <w:szCs w:val="28"/>
        </w:rPr>
        <w:t xml:space="preserve">On March 22, 2016, the Central Bankruptcy Court issued absolute receivership order and </w:t>
      </w:r>
      <w:proofErr w:type="gramStart"/>
      <w:r w:rsidRPr="00A67A7C">
        <w:rPr>
          <w:rFonts w:ascii="AngsanaUPC" w:hAnsi="AngsanaUPC" w:cs="AngsanaUPC"/>
          <w:spacing w:val="-6"/>
          <w:sz w:val="28"/>
          <w:szCs w:val="28"/>
        </w:rPr>
        <w:t>later on</w:t>
      </w:r>
      <w:proofErr w:type="gramEnd"/>
      <w:r w:rsidRPr="00A67A7C">
        <w:rPr>
          <w:rFonts w:ascii="AngsanaUPC" w:hAnsi="AngsanaUPC" w:cs="AngsanaUPC"/>
          <w:spacing w:val="-6"/>
          <w:sz w:val="28"/>
          <w:szCs w:val="28"/>
        </w:rPr>
        <w:t xml:space="preserve"> January 18, 2017, the Central Bankruptcy Court sentenced the associate company to bankruptcy</w:t>
      </w:r>
      <w:r w:rsidRPr="00A67A7C">
        <w:rPr>
          <w:rFonts w:ascii="AngsanaUPC" w:hAnsi="AngsanaUPC" w:cs="AngsanaUPC"/>
          <w:spacing w:val="-6"/>
          <w:sz w:val="28"/>
          <w:szCs w:val="28"/>
          <w:cs/>
        </w:rPr>
        <w:t>.</w:t>
      </w:r>
    </w:p>
    <w:p w14:paraId="7024A490" w14:textId="59D66623" w:rsidR="00F40D9D" w:rsidRPr="00A67A7C" w:rsidRDefault="00F40D9D"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t>OTHER LONG</w:t>
      </w:r>
      <w:r w:rsidRPr="00A67A7C">
        <w:rPr>
          <w:rFonts w:ascii="AngsanaUPC" w:hAnsi="AngsanaUPC" w:cs="AngsanaUPC"/>
          <w:b/>
          <w:bCs/>
          <w:sz w:val="28"/>
          <w:szCs w:val="28"/>
          <w:cs/>
        </w:rPr>
        <w:t>-</w:t>
      </w:r>
      <w:r w:rsidRPr="00A67A7C">
        <w:rPr>
          <w:rFonts w:ascii="AngsanaUPC" w:hAnsi="AngsanaUPC" w:cs="AngsanaUPC"/>
          <w:b/>
          <w:bCs/>
          <w:sz w:val="28"/>
          <w:szCs w:val="28"/>
        </w:rPr>
        <w:t>TERM INVESTIMENTS</w:t>
      </w:r>
      <w:r w:rsidRPr="00A67A7C">
        <w:rPr>
          <w:rFonts w:ascii="AngsanaUPC" w:hAnsi="AngsanaUPC" w:cs="AngsanaUPC"/>
          <w:b/>
          <w:bCs/>
          <w:sz w:val="28"/>
          <w:szCs w:val="28"/>
          <w:cs/>
        </w:rPr>
        <w:t>-</w:t>
      </w:r>
      <w:r w:rsidRPr="00A67A7C">
        <w:rPr>
          <w:rFonts w:ascii="AngsanaUPC" w:hAnsi="AngsanaUPC" w:cs="AngsanaUPC"/>
          <w:b/>
          <w:bCs/>
          <w:sz w:val="28"/>
          <w:szCs w:val="28"/>
        </w:rPr>
        <w:t>RELATED COMPANIES</w:t>
      </w:r>
      <w:r w:rsidRPr="00A67A7C">
        <w:rPr>
          <w:rFonts w:ascii="AngsanaUPC" w:hAnsi="AngsanaUPC" w:cs="AngsanaUPC"/>
          <w:b/>
          <w:bCs/>
          <w:sz w:val="28"/>
          <w:szCs w:val="28"/>
          <w:cs/>
        </w:rPr>
        <w:t xml:space="preserve">– </w:t>
      </w:r>
      <w:r w:rsidRPr="00A67A7C">
        <w:rPr>
          <w:rFonts w:ascii="AngsanaUPC" w:hAnsi="AngsanaUPC" w:cs="AngsanaUPC"/>
          <w:b/>
          <w:bCs/>
          <w:sz w:val="28"/>
          <w:szCs w:val="28"/>
        </w:rPr>
        <w:t>N</w:t>
      </w:r>
      <w:r w:rsidR="000146F5" w:rsidRPr="00A67A7C">
        <w:rPr>
          <w:rFonts w:ascii="AngsanaUPC" w:hAnsi="AngsanaUPC" w:cs="AngsanaUPC"/>
          <w:b/>
          <w:bCs/>
          <w:sz w:val="28"/>
          <w:szCs w:val="28"/>
        </w:rPr>
        <w:t>ET</w:t>
      </w:r>
    </w:p>
    <w:p w14:paraId="48CA14A9" w14:textId="77777777" w:rsidR="00F40D9D" w:rsidRPr="00A67A7C" w:rsidRDefault="00F40D9D"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A67A7C">
        <w:rPr>
          <w:rFonts w:ascii="AngsanaUPC" w:hAnsi="AngsanaUPC" w:cs="AngsanaUPC"/>
          <w:sz w:val="28"/>
          <w:szCs w:val="28"/>
        </w:rPr>
        <w:t xml:space="preserve">Consist </w:t>
      </w:r>
      <w:proofErr w:type="gramStart"/>
      <w:r w:rsidRPr="00A67A7C">
        <w:rPr>
          <w:rFonts w:ascii="AngsanaUPC" w:hAnsi="AngsanaUPC" w:cs="AngsanaUPC"/>
          <w:sz w:val="28"/>
          <w:szCs w:val="28"/>
        </w:rPr>
        <w:t xml:space="preserve">of </w:t>
      </w:r>
      <w:r w:rsidRPr="00A67A7C">
        <w:rPr>
          <w:rFonts w:ascii="AngsanaUPC" w:hAnsi="AngsanaUPC" w:cs="AngsanaUPC"/>
          <w:sz w:val="28"/>
          <w:szCs w:val="28"/>
          <w:cs/>
        </w:rPr>
        <w:t>:</w:t>
      </w:r>
      <w:proofErr w:type="gramEnd"/>
      <w:r w:rsidRPr="00A67A7C">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A67A7C" w14:paraId="0DF50E20" w14:textId="77777777" w:rsidTr="006A2600">
        <w:trPr>
          <w:trHeight w:val="20"/>
        </w:trPr>
        <w:tc>
          <w:tcPr>
            <w:tcW w:w="1620" w:type="dxa"/>
            <w:tcBorders>
              <w:top w:val="nil"/>
              <w:left w:val="nil"/>
              <w:bottom w:val="nil"/>
              <w:right w:val="nil"/>
            </w:tcBorders>
          </w:tcPr>
          <w:p w14:paraId="5DF5BBEB" w14:textId="77777777" w:rsidR="00F40D9D" w:rsidRPr="00A67A7C" w:rsidRDefault="00F40D9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A67A7C" w:rsidRDefault="00F40D9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A67A7C" w:rsidRDefault="00F40D9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A67A7C" w:rsidRDefault="00F40D9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A67A7C" w:rsidRDefault="000D66E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A67A7C">
              <w:rPr>
                <w:rFonts w:ascii="AngsanaUPC" w:hAnsi="AngsanaUPC" w:cs="AngsanaUPC"/>
                <w:sz w:val="26"/>
                <w:szCs w:val="26"/>
              </w:rPr>
              <w:t>Percentage of i</w:t>
            </w:r>
            <w:r w:rsidR="00F40D9D" w:rsidRPr="00A67A7C">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A67A7C" w:rsidRDefault="00F40D9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A67A7C">
              <w:rPr>
                <w:rFonts w:ascii="AngsanaUPC" w:hAnsi="AngsanaUPC" w:cs="AngsanaUPC"/>
                <w:sz w:val="26"/>
                <w:szCs w:val="26"/>
              </w:rPr>
              <w:t xml:space="preserve">Value of </w:t>
            </w:r>
            <w:r w:rsidR="000D66ED" w:rsidRPr="00A67A7C">
              <w:rPr>
                <w:rFonts w:ascii="AngsanaUPC" w:hAnsi="AngsanaUPC" w:cs="AngsanaUPC"/>
                <w:sz w:val="26"/>
                <w:szCs w:val="26"/>
              </w:rPr>
              <w:t>i</w:t>
            </w:r>
            <w:r w:rsidR="006949F5" w:rsidRPr="00A67A7C">
              <w:rPr>
                <w:rFonts w:ascii="AngsanaUPC" w:hAnsi="AngsanaUPC" w:cs="AngsanaUPC"/>
                <w:sz w:val="26"/>
                <w:szCs w:val="26"/>
              </w:rPr>
              <w:t xml:space="preserve">nvestment </w:t>
            </w:r>
            <w:r w:rsidRPr="00A67A7C">
              <w:rPr>
                <w:rFonts w:ascii="AngsanaUPC" w:hAnsi="AngsanaUPC" w:cs="AngsanaUPC"/>
                <w:sz w:val="26"/>
                <w:szCs w:val="26"/>
                <w:cs/>
              </w:rPr>
              <w:t xml:space="preserve"> </w:t>
            </w:r>
            <w:r w:rsidR="006949F5" w:rsidRPr="00A67A7C">
              <w:rPr>
                <w:rFonts w:ascii="AngsanaUPC" w:hAnsi="AngsanaUPC" w:cs="AngsanaUPC"/>
                <w:sz w:val="26"/>
                <w:szCs w:val="26"/>
              </w:rPr>
              <w:br/>
            </w:r>
            <w:r w:rsidRPr="00A67A7C">
              <w:rPr>
                <w:rFonts w:ascii="AngsanaUPC" w:hAnsi="AngsanaUPC" w:cs="AngsanaUPC"/>
                <w:sz w:val="26"/>
                <w:szCs w:val="26"/>
                <w:cs/>
              </w:rPr>
              <w:t>(</w:t>
            </w:r>
            <w:r w:rsidR="0024583F" w:rsidRPr="00A67A7C">
              <w:rPr>
                <w:rFonts w:ascii="AngsanaUPC" w:hAnsi="AngsanaUPC" w:cs="AngsanaUPC"/>
                <w:sz w:val="26"/>
                <w:szCs w:val="26"/>
              </w:rPr>
              <w:t>Unit:</w:t>
            </w:r>
            <w:r w:rsidRPr="00A67A7C">
              <w:rPr>
                <w:rFonts w:ascii="AngsanaUPC" w:hAnsi="AngsanaUPC" w:cs="AngsanaUPC"/>
                <w:sz w:val="26"/>
                <w:szCs w:val="26"/>
                <w:cs/>
              </w:rPr>
              <w:t xml:space="preserve"> </w:t>
            </w:r>
            <w:r w:rsidRPr="00A67A7C">
              <w:rPr>
                <w:rFonts w:ascii="AngsanaUPC" w:hAnsi="AngsanaUPC" w:cs="AngsanaUPC"/>
                <w:sz w:val="26"/>
                <w:szCs w:val="26"/>
              </w:rPr>
              <w:t>Thousand Baht</w:t>
            </w:r>
            <w:r w:rsidRPr="00A67A7C">
              <w:rPr>
                <w:rFonts w:ascii="AngsanaUPC" w:hAnsi="AngsanaUPC" w:cs="AngsanaUPC"/>
                <w:sz w:val="26"/>
                <w:szCs w:val="26"/>
                <w:cs/>
              </w:rPr>
              <w:t>)</w:t>
            </w:r>
          </w:p>
        </w:tc>
      </w:tr>
      <w:tr w:rsidR="00E76E78" w:rsidRPr="00A67A7C" w14:paraId="41EC04EE" w14:textId="77777777" w:rsidTr="00EF4274">
        <w:trPr>
          <w:trHeight w:val="794"/>
        </w:trPr>
        <w:tc>
          <w:tcPr>
            <w:tcW w:w="1620" w:type="dxa"/>
            <w:tcBorders>
              <w:top w:val="nil"/>
              <w:left w:val="nil"/>
              <w:bottom w:val="nil"/>
              <w:right w:val="nil"/>
            </w:tcBorders>
            <w:vAlign w:val="bottom"/>
          </w:tcPr>
          <w:p w14:paraId="0D2BA07E"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A67A7C">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A67A7C">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A67A7C">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A67A7C">
              <w:rPr>
                <w:rFonts w:ascii="AngsanaUPC" w:hAnsi="AngsanaUPC" w:cs="AngsanaUPC"/>
                <w:sz w:val="26"/>
                <w:szCs w:val="26"/>
              </w:rPr>
              <w:t>Paid</w:t>
            </w:r>
            <w:r w:rsidRPr="00A67A7C">
              <w:rPr>
                <w:rFonts w:ascii="AngsanaUPC" w:hAnsi="AngsanaUPC" w:cs="AngsanaUPC"/>
                <w:sz w:val="26"/>
                <w:szCs w:val="26"/>
                <w:cs/>
              </w:rPr>
              <w:t>-</w:t>
            </w:r>
            <w:r w:rsidRPr="00A67A7C">
              <w:rPr>
                <w:rFonts w:ascii="AngsanaUPC" w:hAnsi="AngsanaUPC" w:cs="AngsanaUPC"/>
                <w:sz w:val="26"/>
                <w:szCs w:val="26"/>
              </w:rPr>
              <w:t>up</w:t>
            </w:r>
            <w:r w:rsidRPr="00A67A7C">
              <w:rPr>
                <w:rFonts w:ascii="AngsanaUPC" w:hAnsi="AngsanaUPC" w:cs="AngsanaUPC"/>
                <w:sz w:val="26"/>
                <w:szCs w:val="26"/>
                <w:cs/>
              </w:rPr>
              <w:t xml:space="preserve"> </w:t>
            </w:r>
            <w:r w:rsidRPr="00A67A7C">
              <w:rPr>
                <w:rFonts w:ascii="AngsanaUPC" w:hAnsi="AngsanaUPC" w:cs="AngsanaUPC"/>
                <w:sz w:val="26"/>
                <w:szCs w:val="26"/>
              </w:rPr>
              <w:t>capital</w:t>
            </w:r>
          </w:p>
        </w:tc>
        <w:tc>
          <w:tcPr>
            <w:tcW w:w="990" w:type="dxa"/>
            <w:tcBorders>
              <w:top w:val="nil"/>
              <w:left w:val="nil"/>
              <w:bottom w:val="nil"/>
              <w:right w:val="nil"/>
            </w:tcBorders>
            <w:vAlign w:val="bottom"/>
          </w:tcPr>
          <w:p w14:paraId="79A65F02" w14:textId="5F6C9F59" w:rsidR="00E76E78" w:rsidRPr="00A67A7C" w:rsidRDefault="00FE3E4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A67A7C">
              <w:rPr>
                <w:rFonts w:ascii="AngsanaUPC" w:hAnsi="AngsanaUPC" w:cs="AngsanaUPC"/>
                <w:color w:val="000000"/>
                <w:sz w:val="28"/>
                <w:szCs w:val="28"/>
              </w:rPr>
              <w:t>March</w:t>
            </w:r>
            <w:r w:rsidRPr="00A67A7C">
              <w:rPr>
                <w:rFonts w:ascii="AngsanaUPC" w:hAnsi="AngsanaUPC" w:cs="AngsanaUPC"/>
                <w:color w:val="000000"/>
                <w:sz w:val="28"/>
                <w:szCs w:val="28"/>
              </w:rPr>
              <w:br/>
              <w:t>31, 2026</w:t>
            </w:r>
          </w:p>
        </w:tc>
        <w:tc>
          <w:tcPr>
            <w:tcW w:w="990" w:type="dxa"/>
            <w:tcBorders>
              <w:top w:val="nil"/>
              <w:left w:val="nil"/>
              <w:bottom w:val="nil"/>
              <w:right w:val="nil"/>
            </w:tcBorders>
            <w:vAlign w:val="bottom"/>
          </w:tcPr>
          <w:p w14:paraId="7E97CFDA" w14:textId="1B8A6050" w:rsidR="00E76E78"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c>
          <w:tcPr>
            <w:tcW w:w="990" w:type="dxa"/>
            <w:tcBorders>
              <w:top w:val="nil"/>
              <w:left w:val="nil"/>
              <w:bottom w:val="nil"/>
              <w:right w:val="nil"/>
            </w:tcBorders>
            <w:vAlign w:val="bottom"/>
          </w:tcPr>
          <w:p w14:paraId="210DCF6A" w14:textId="4EB1EE3A" w:rsidR="00E76E78" w:rsidRPr="00A67A7C" w:rsidRDefault="00FE3E4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A67A7C">
              <w:rPr>
                <w:rFonts w:ascii="AngsanaUPC" w:hAnsi="AngsanaUPC" w:cs="AngsanaUPC"/>
                <w:color w:val="000000"/>
                <w:sz w:val="28"/>
                <w:szCs w:val="28"/>
              </w:rPr>
              <w:t>March</w:t>
            </w:r>
            <w:r w:rsidRPr="00A67A7C">
              <w:rPr>
                <w:rFonts w:ascii="AngsanaUPC" w:hAnsi="AngsanaUPC" w:cs="AngsanaUPC"/>
                <w:color w:val="000000"/>
                <w:sz w:val="28"/>
                <w:szCs w:val="28"/>
              </w:rPr>
              <w:br/>
              <w:t>31, 2026</w:t>
            </w:r>
          </w:p>
        </w:tc>
        <w:tc>
          <w:tcPr>
            <w:tcW w:w="990" w:type="dxa"/>
            <w:tcBorders>
              <w:top w:val="nil"/>
              <w:left w:val="nil"/>
              <w:bottom w:val="nil"/>
              <w:right w:val="nil"/>
            </w:tcBorders>
            <w:vAlign w:val="bottom"/>
          </w:tcPr>
          <w:p w14:paraId="4C039EB3" w14:textId="08F7CAB1" w:rsidR="00E76E78"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r>
      <w:tr w:rsidR="009778D0" w:rsidRPr="00A67A7C" w14:paraId="5FEECAA5" w14:textId="77777777" w:rsidTr="0039554C">
        <w:trPr>
          <w:trHeight w:val="20"/>
        </w:trPr>
        <w:tc>
          <w:tcPr>
            <w:tcW w:w="1620" w:type="dxa"/>
            <w:tcBorders>
              <w:top w:val="nil"/>
              <w:left w:val="nil"/>
              <w:bottom w:val="nil"/>
              <w:right w:val="nil"/>
            </w:tcBorders>
          </w:tcPr>
          <w:p w14:paraId="1685F861" w14:textId="2806BDF4"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A67A7C">
              <w:rPr>
                <w:rFonts w:ascii="AngsanaUPC" w:hAnsi="AngsanaUPC" w:cs="AngsanaUPC"/>
                <w:sz w:val="26"/>
                <w:szCs w:val="26"/>
              </w:rPr>
              <w:t>Thai Film Bangladesh Co</w:t>
            </w:r>
            <w:r w:rsidRPr="00A67A7C">
              <w:rPr>
                <w:rFonts w:ascii="AngsanaUPC" w:hAnsi="AngsanaUPC" w:cs="AngsanaUPC"/>
                <w:sz w:val="26"/>
                <w:szCs w:val="26"/>
                <w:cs/>
                <w:lang w:val="en-GB"/>
              </w:rPr>
              <w:t>.</w:t>
            </w:r>
            <w:r w:rsidRPr="00A67A7C">
              <w:rPr>
                <w:rFonts w:ascii="AngsanaUPC" w:hAnsi="AngsanaUPC" w:cs="AngsanaUPC"/>
                <w:sz w:val="26"/>
                <w:szCs w:val="26"/>
              </w:rPr>
              <w:t>, Ltd</w:t>
            </w:r>
            <w:r w:rsidRPr="00A67A7C">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A67A7C">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A67A7C">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A67A7C">
              <w:rPr>
                <w:rFonts w:ascii="AngsanaUPC" w:hAnsi="AngsanaUPC" w:cs="AngsanaUPC"/>
                <w:sz w:val="26"/>
                <w:szCs w:val="26"/>
              </w:rPr>
              <w:t xml:space="preserve">Taka </w:t>
            </w:r>
            <w:r w:rsidR="00F52E38" w:rsidRPr="00A67A7C">
              <w:rPr>
                <w:rFonts w:ascii="AngsanaUPC" w:hAnsi="AngsanaUPC" w:cs="AngsanaUPC"/>
                <w:sz w:val="26"/>
                <w:szCs w:val="26"/>
                <w:lang w:val="en-GB"/>
              </w:rPr>
              <w:t>112</w:t>
            </w:r>
            <w:r w:rsidRPr="00A67A7C">
              <w:rPr>
                <w:rFonts w:ascii="AngsanaUPC" w:hAnsi="AngsanaUPC" w:cs="AngsanaUPC"/>
                <w:sz w:val="26"/>
                <w:szCs w:val="26"/>
              </w:rPr>
              <w:t xml:space="preserve"> million</w:t>
            </w:r>
          </w:p>
        </w:tc>
        <w:tc>
          <w:tcPr>
            <w:tcW w:w="990" w:type="dxa"/>
            <w:tcBorders>
              <w:top w:val="nil"/>
              <w:left w:val="nil"/>
              <w:bottom w:val="nil"/>
              <w:right w:val="nil"/>
            </w:tcBorders>
          </w:tcPr>
          <w:p w14:paraId="595BD7EE"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tcPr>
          <w:p w14:paraId="3377A333"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tcPr>
          <w:p w14:paraId="0FBC97EC"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tcPr>
          <w:p w14:paraId="511CFBA5"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B33C1E" w:rsidRPr="00A67A7C" w14:paraId="639F4169" w14:textId="77777777" w:rsidTr="002803E8">
        <w:trPr>
          <w:trHeight w:val="20"/>
        </w:trPr>
        <w:tc>
          <w:tcPr>
            <w:tcW w:w="2700" w:type="dxa"/>
            <w:gridSpan w:val="2"/>
            <w:tcBorders>
              <w:top w:val="nil"/>
              <w:left w:val="nil"/>
              <w:bottom w:val="nil"/>
              <w:right w:val="nil"/>
            </w:tcBorders>
          </w:tcPr>
          <w:p w14:paraId="66E116BF" w14:textId="30BA0118"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A67A7C">
              <w:rPr>
                <w:rFonts w:ascii="AngsanaUPC" w:hAnsi="AngsanaUPC" w:cs="AngsanaUPC"/>
                <w:sz w:val="26"/>
                <w:szCs w:val="26"/>
                <w:cs/>
                <w:lang w:val="en-GB"/>
              </w:rPr>
              <w:t>(</w:t>
            </w:r>
            <w:r w:rsidRPr="00A67A7C">
              <w:rPr>
                <w:rFonts w:ascii="AngsanaUPC" w:hAnsi="AngsanaUPC" w:cs="AngsanaUPC"/>
                <w:sz w:val="26"/>
                <w:szCs w:val="26"/>
              </w:rPr>
              <w:t>Bangladesh TAKA currency</w:t>
            </w:r>
            <w:r w:rsidRPr="00A67A7C">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tcPr>
          <w:p w14:paraId="379821B9" w14:textId="5F193077" w:rsidR="00B33C1E" w:rsidRPr="00A67A7C" w:rsidRDefault="009D46E1"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A67A7C">
              <w:rPr>
                <w:rFonts w:ascii="AngsanaUPC" w:hAnsi="AngsanaUPC" w:cs="AngsanaUPC"/>
                <w:sz w:val="26"/>
                <w:szCs w:val="26"/>
              </w:rPr>
              <w:t>53</w:t>
            </w:r>
            <w:r w:rsidRPr="00A67A7C">
              <w:rPr>
                <w:rFonts w:ascii="AngsanaUPC" w:hAnsi="AngsanaUPC" w:cs="AngsanaUPC"/>
                <w:sz w:val="26"/>
                <w:szCs w:val="26"/>
                <w:cs/>
              </w:rPr>
              <w:t>.</w:t>
            </w:r>
            <w:r w:rsidRPr="00A67A7C">
              <w:rPr>
                <w:rFonts w:ascii="AngsanaUPC" w:hAnsi="AngsanaUPC" w:cs="AngsanaUPC"/>
                <w:sz w:val="26"/>
                <w:szCs w:val="26"/>
              </w:rPr>
              <w:t>57</w:t>
            </w:r>
          </w:p>
        </w:tc>
        <w:tc>
          <w:tcPr>
            <w:tcW w:w="990" w:type="dxa"/>
            <w:tcBorders>
              <w:top w:val="nil"/>
              <w:left w:val="nil"/>
              <w:bottom w:val="nil"/>
              <w:right w:val="nil"/>
            </w:tcBorders>
          </w:tcPr>
          <w:p w14:paraId="62529956"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A67A7C">
              <w:rPr>
                <w:rFonts w:ascii="AngsanaUPC" w:hAnsi="AngsanaUPC" w:cs="AngsanaUPC"/>
                <w:sz w:val="26"/>
                <w:szCs w:val="26"/>
              </w:rPr>
              <w:t>53</w:t>
            </w:r>
            <w:r w:rsidRPr="00A67A7C">
              <w:rPr>
                <w:rFonts w:ascii="AngsanaUPC" w:hAnsi="AngsanaUPC" w:cs="AngsanaUPC"/>
                <w:sz w:val="26"/>
                <w:szCs w:val="26"/>
                <w:cs/>
              </w:rPr>
              <w:t>.</w:t>
            </w:r>
            <w:r w:rsidRPr="00A67A7C">
              <w:rPr>
                <w:rFonts w:ascii="AngsanaUPC" w:hAnsi="AngsanaUPC" w:cs="AngsanaUPC"/>
                <w:sz w:val="26"/>
                <w:szCs w:val="26"/>
              </w:rPr>
              <w:t>57</w:t>
            </w:r>
          </w:p>
        </w:tc>
        <w:tc>
          <w:tcPr>
            <w:tcW w:w="990" w:type="dxa"/>
            <w:tcBorders>
              <w:top w:val="nil"/>
              <w:left w:val="nil"/>
              <w:right w:val="nil"/>
            </w:tcBorders>
          </w:tcPr>
          <w:p w14:paraId="15D17500" w14:textId="6A338D3B"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rPr>
              <w:t>37,487</w:t>
            </w:r>
          </w:p>
        </w:tc>
        <w:tc>
          <w:tcPr>
            <w:tcW w:w="990" w:type="dxa"/>
            <w:tcBorders>
              <w:top w:val="nil"/>
              <w:left w:val="nil"/>
              <w:bottom w:val="nil"/>
              <w:right w:val="nil"/>
            </w:tcBorders>
          </w:tcPr>
          <w:p w14:paraId="1F82450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rPr>
              <w:t>37,487</w:t>
            </w:r>
          </w:p>
        </w:tc>
      </w:tr>
      <w:tr w:rsidR="00B33C1E" w:rsidRPr="00A67A7C" w14:paraId="22EB2384" w14:textId="77777777" w:rsidTr="002803E8">
        <w:trPr>
          <w:trHeight w:val="20"/>
        </w:trPr>
        <w:tc>
          <w:tcPr>
            <w:tcW w:w="5310" w:type="dxa"/>
            <w:gridSpan w:val="4"/>
            <w:tcBorders>
              <w:top w:val="nil"/>
              <w:left w:val="nil"/>
              <w:bottom w:val="nil"/>
              <w:right w:val="nil"/>
            </w:tcBorders>
          </w:tcPr>
          <w:p w14:paraId="6F9D3C7F" w14:textId="542D6BE0"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A67A7C">
              <w:rPr>
                <w:rFonts w:ascii="AngsanaUPC" w:hAnsi="AngsanaUPC" w:cs="AngsanaUPC"/>
                <w:sz w:val="26"/>
                <w:szCs w:val="26"/>
                <w:u w:val="single"/>
              </w:rPr>
              <w:t>Less</w:t>
            </w:r>
            <w:r w:rsidRPr="00A67A7C">
              <w:rPr>
                <w:rFonts w:ascii="AngsanaUPC" w:hAnsi="AngsanaUPC" w:cs="AngsanaUPC"/>
                <w:sz w:val="26"/>
                <w:szCs w:val="26"/>
              </w:rPr>
              <w:t xml:space="preserve"> Allowance for expected credit losses</w:t>
            </w:r>
          </w:p>
        </w:tc>
        <w:tc>
          <w:tcPr>
            <w:tcW w:w="990" w:type="dxa"/>
            <w:tcBorders>
              <w:top w:val="nil"/>
              <w:left w:val="nil"/>
              <w:bottom w:val="nil"/>
              <w:right w:val="nil"/>
            </w:tcBorders>
          </w:tcPr>
          <w:p w14:paraId="7E26CEC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tcPr>
          <w:p w14:paraId="31D828E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tcPr>
          <w:p w14:paraId="4CA6C438" w14:textId="71358CCA"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cs/>
              </w:rPr>
              <w:t>(</w:t>
            </w:r>
            <w:r w:rsidRPr="00A67A7C">
              <w:rPr>
                <w:rFonts w:ascii="AngsanaUPC" w:hAnsi="AngsanaUPC" w:cs="AngsanaUPC"/>
                <w:sz w:val="26"/>
                <w:szCs w:val="26"/>
              </w:rPr>
              <w:t>37,487</w:t>
            </w:r>
            <w:r w:rsidRPr="00A67A7C">
              <w:rPr>
                <w:rFonts w:ascii="AngsanaUPC" w:hAnsi="AngsanaUPC" w:cs="AngsanaUPC"/>
                <w:sz w:val="26"/>
                <w:szCs w:val="26"/>
                <w:cs/>
              </w:rPr>
              <w:t>)</w:t>
            </w:r>
          </w:p>
        </w:tc>
        <w:tc>
          <w:tcPr>
            <w:tcW w:w="990" w:type="dxa"/>
            <w:tcBorders>
              <w:top w:val="nil"/>
              <w:left w:val="nil"/>
              <w:right w:val="nil"/>
            </w:tcBorders>
          </w:tcPr>
          <w:p w14:paraId="34C2740F"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cs/>
              </w:rPr>
              <w:t>(</w:t>
            </w:r>
            <w:r w:rsidRPr="00A67A7C">
              <w:rPr>
                <w:rFonts w:ascii="AngsanaUPC" w:hAnsi="AngsanaUPC" w:cs="AngsanaUPC"/>
                <w:sz w:val="26"/>
                <w:szCs w:val="26"/>
              </w:rPr>
              <w:t>37,487</w:t>
            </w:r>
            <w:r w:rsidRPr="00A67A7C">
              <w:rPr>
                <w:rFonts w:ascii="AngsanaUPC" w:hAnsi="AngsanaUPC" w:cs="AngsanaUPC"/>
                <w:sz w:val="26"/>
                <w:szCs w:val="26"/>
                <w:cs/>
              </w:rPr>
              <w:t>)</w:t>
            </w:r>
          </w:p>
        </w:tc>
      </w:tr>
      <w:tr w:rsidR="00B33C1E" w:rsidRPr="00A67A7C" w14:paraId="2227EF57" w14:textId="77777777" w:rsidTr="002803E8">
        <w:trPr>
          <w:trHeight w:val="269"/>
        </w:trPr>
        <w:tc>
          <w:tcPr>
            <w:tcW w:w="5310" w:type="dxa"/>
            <w:gridSpan w:val="4"/>
            <w:tcBorders>
              <w:top w:val="nil"/>
              <w:left w:val="nil"/>
              <w:bottom w:val="nil"/>
              <w:right w:val="nil"/>
            </w:tcBorders>
          </w:tcPr>
          <w:p w14:paraId="31BE3E0B"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A67A7C">
              <w:rPr>
                <w:rFonts w:ascii="AngsanaUPC" w:hAnsi="AngsanaUPC" w:cs="AngsanaUPC"/>
                <w:sz w:val="26"/>
                <w:szCs w:val="26"/>
              </w:rPr>
              <w:t xml:space="preserve">  Net</w:t>
            </w:r>
          </w:p>
        </w:tc>
        <w:tc>
          <w:tcPr>
            <w:tcW w:w="990" w:type="dxa"/>
            <w:tcBorders>
              <w:top w:val="nil"/>
              <w:left w:val="nil"/>
              <w:bottom w:val="nil"/>
              <w:right w:val="nil"/>
            </w:tcBorders>
          </w:tcPr>
          <w:p w14:paraId="6A5F0396"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tcPr>
          <w:p w14:paraId="5A19784B"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tcPr>
          <w:p w14:paraId="1E28B72E" w14:textId="2E67185F" w:rsidR="00B33C1E" w:rsidRPr="00A67A7C" w:rsidRDefault="00B33C1E" w:rsidP="00A67A7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cs/>
              </w:rPr>
              <w:t>-</w:t>
            </w:r>
          </w:p>
        </w:tc>
        <w:tc>
          <w:tcPr>
            <w:tcW w:w="990" w:type="dxa"/>
            <w:tcBorders>
              <w:left w:val="nil"/>
              <w:right w:val="nil"/>
            </w:tcBorders>
          </w:tcPr>
          <w:p w14:paraId="1B0822B3" w14:textId="77777777" w:rsidR="00B33C1E" w:rsidRPr="00A67A7C" w:rsidRDefault="00B33C1E" w:rsidP="00A67A7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cs/>
              </w:rPr>
              <w:t>-</w:t>
            </w:r>
          </w:p>
        </w:tc>
      </w:tr>
    </w:tbl>
    <w:p w14:paraId="03FD9681" w14:textId="77777777" w:rsidR="00A04612" w:rsidRPr="00A67A7C" w:rsidRDefault="00A04612" w:rsidP="00A67A7C">
      <w:r w:rsidRPr="00A67A7C">
        <w:br w:type="page"/>
      </w:r>
    </w:p>
    <w:p w14:paraId="38D3B17B" w14:textId="77777777" w:rsidR="00952FCC" w:rsidRPr="00A67A7C" w:rsidRDefault="00952FCC"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LAND USED IN OPERATION </w:t>
      </w:r>
      <w:r w:rsidRPr="00A67A7C">
        <w:rPr>
          <w:rFonts w:ascii="AngsanaUPC" w:hAnsi="AngsanaUPC" w:cs="AngsanaUPC"/>
          <w:b/>
          <w:bCs/>
          <w:sz w:val="28"/>
          <w:szCs w:val="28"/>
          <w:cs/>
        </w:rPr>
        <w:t xml:space="preserve">– </w:t>
      </w:r>
      <w:r w:rsidRPr="00A67A7C">
        <w:rPr>
          <w:rFonts w:ascii="AngsanaUPC" w:hAnsi="AngsanaUPC" w:cs="AngsanaUPC"/>
          <w:b/>
          <w:bCs/>
          <w:sz w:val="28"/>
          <w:szCs w:val="28"/>
        </w:rPr>
        <w:t>AT APPRAISED VALUE</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3"/>
        <w:gridCol w:w="1985"/>
      </w:tblGrid>
      <w:tr w:rsidR="00952FCC" w:rsidRPr="00A67A7C" w14:paraId="556934EB" w14:textId="77777777" w:rsidTr="0040471A">
        <w:tc>
          <w:tcPr>
            <w:tcW w:w="7243" w:type="dxa"/>
          </w:tcPr>
          <w:p w14:paraId="4075D9C7" w14:textId="77777777" w:rsidR="00952FCC" w:rsidRPr="00A67A7C" w:rsidRDefault="00952F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985" w:type="dxa"/>
          </w:tcPr>
          <w:p w14:paraId="04308BA0" w14:textId="3253B8EB" w:rsidR="00952FCC" w:rsidRPr="00A67A7C" w:rsidRDefault="00587116" w:rsidP="00A67A7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 xml:space="preserve">Unit </w:t>
            </w:r>
            <w:r w:rsidRPr="00A67A7C">
              <w:rPr>
                <w:rFonts w:ascii="AngsanaUPC" w:hAnsi="AngsanaUPC" w:cs="AngsanaUPC"/>
                <w:sz w:val="28"/>
                <w:szCs w:val="28"/>
                <w:cs/>
              </w:rPr>
              <w:t xml:space="preserve">: </w:t>
            </w:r>
            <w:r w:rsidR="0040471A" w:rsidRPr="00A67A7C">
              <w:rPr>
                <w:rFonts w:ascii="AngsanaUPC" w:hAnsi="AngsanaUPC" w:cs="AngsanaUPC"/>
                <w:sz w:val="28"/>
                <w:szCs w:val="28"/>
                <w:lang w:val="en-GB"/>
              </w:rPr>
              <w:t>Thousand</w:t>
            </w:r>
            <w:r w:rsidRPr="00A67A7C">
              <w:rPr>
                <w:rFonts w:ascii="AngsanaUPC" w:hAnsi="AngsanaUPC" w:cs="AngsanaUPC"/>
                <w:sz w:val="28"/>
                <w:szCs w:val="28"/>
              </w:rPr>
              <w:t xml:space="preserve"> Baht</w:t>
            </w:r>
            <w:r w:rsidR="00952FCC" w:rsidRPr="00A67A7C">
              <w:rPr>
                <w:rFonts w:ascii="AngsanaUPC" w:hAnsi="AngsanaUPC" w:cs="AngsanaUPC"/>
                <w:sz w:val="28"/>
                <w:szCs w:val="28"/>
                <w:cs/>
              </w:rPr>
              <w:t>)</w:t>
            </w:r>
          </w:p>
        </w:tc>
      </w:tr>
      <w:tr w:rsidR="00952FCC" w:rsidRPr="00A67A7C" w14:paraId="1518311E" w14:textId="77777777" w:rsidTr="0040471A">
        <w:tc>
          <w:tcPr>
            <w:tcW w:w="7243" w:type="dxa"/>
          </w:tcPr>
          <w:p w14:paraId="401FF343" w14:textId="77777777" w:rsidR="00952FCC" w:rsidRPr="00A67A7C" w:rsidRDefault="00952F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A67A7C">
              <w:rPr>
                <w:rFonts w:ascii="AngsanaUPC" w:hAnsi="AngsanaUPC" w:cs="AngsanaUPC"/>
                <w:b/>
                <w:bCs/>
                <w:sz w:val="28"/>
                <w:szCs w:val="28"/>
              </w:rPr>
              <w:t>Cost:</w:t>
            </w:r>
          </w:p>
        </w:tc>
        <w:tc>
          <w:tcPr>
            <w:tcW w:w="1985" w:type="dxa"/>
          </w:tcPr>
          <w:p w14:paraId="24C42DA7" w14:textId="77777777" w:rsidR="00952FCC" w:rsidRPr="00A67A7C" w:rsidRDefault="00952F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A67A7C" w14:paraId="3956D46E" w14:textId="77777777" w:rsidTr="002803E8">
        <w:tc>
          <w:tcPr>
            <w:tcW w:w="7243" w:type="dxa"/>
            <w:vAlign w:val="bottom"/>
          </w:tcPr>
          <w:p w14:paraId="5C211062" w14:textId="7C78C87C" w:rsidR="00C5403D" w:rsidRPr="00A67A7C" w:rsidRDefault="00C5403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sidR="00F346D8" w:rsidRPr="00A67A7C">
              <w:rPr>
                <w:rFonts w:ascii="AngsanaUPC" w:hAnsi="AngsanaUPC" w:cs="AngsanaUPC"/>
                <w:sz w:val="28"/>
                <w:szCs w:val="28"/>
              </w:rPr>
              <w:t>December 31, 2025</w:t>
            </w:r>
          </w:p>
        </w:tc>
        <w:tc>
          <w:tcPr>
            <w:tcW w:w="1985" w:type="dxa"/>
          </w:tcPr>
          <w:p w14:paraId="7B7E5A30" w14:textId="58B9104F" w:rsidR="00C5403D" w:rsidRPr="00A67A7C" w:rsidRDefault="00C5403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rPr>
              <w:t>237,587</w:t>
            </w:r>
          </w:p>
        </w:tc>
      </w:tr>
      <w:tr w:rsidR="008F6978" w:rsidRPr="00A67A7C" w14:paraId="096034A5" w14:textId="77777777" w:rsidTr="002803E8">
        <w:tc>
          <w:tcPr>
            <w:tcW w:w="7243" w:type="dxa"/>
            <w:vAlign w:val="center"/>
          </w:tcPr>
          <w:p w14:paraId="5320568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A67A7C">
              <w:rPr>
                <w:rFonts w:ascii="AngsanaUPC" w:hAnsi="AngsanaUPC" w:cs="AngsanaUPC"/>
                <w:sz w:val="28"/>
                <w:szCs w:val="28"/>
              </w:rPr>
              <w:t xml:space="preserve">Purchase </w:t>
            </w:r>
          </w:p>
        </w:tc>
        <w:tc>
          <w:tcPr>
            <w:tcW w:w="1985" w:type="dxa"/>
          </w:tcPr>
          <w:p w14:paraId="1AA364D6" w14:textId="16D17AC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hint="cs"/>
                <w:sz w:val="28"/>
                <w:szCs w:val="28"/>
                <w:cs/>
              </w:rPr>
              <w:t>-</w:t>
            </w:r>
          </w:p>
        </w:tc>
      </w:tr>
      <w:tr w:rsidR="008F6978" w:rsidRPr="00A67A7C" w14:paraId="390423E8" w14:textId="77777777" w:rsidTr="002803E8">
        <w:tc>
          <w:tcPr>
            <w:tcW w:w="7243" w:type="dxa"/>
            <w:vAlign w:val="center"/>
          </w:tcPr>
          <w:p w14:paraId="4AD05BAF"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A67A7C">
              <w:rPr>
                <w:rFonts w:ascii="AngsanaUPC" w:hAnsi="AngsanaUPC" w:cs="AngsanaUPC"/>
                <w:sz w:val="28"/>
                <w:szCs w:val="28"/>
              </w:rPr>
              <w:t>Disposal</w:t>
            </w:r>
          </w:p>
        </w:tc>
        <w:tc>
          <w:tcPr>
            <w:tcW w:w="1985" w:type="dxa"/>
          </w:tcPr>
          <w:p w14:paraId="365A15D4" w14:textId="7D5FB034"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hint="cs"/>
                <w:sz w:val="28"/>
                <w:szCs w:val="28"/>
                <w:cs/>
              </w:rPr>
              <w:t>-</w:t>
            </w:r>
          </w:p>
        </w:tc>
      </w:tr>
      <w:tr w:rsidR="008F6978" w:rsidRPr="00A67A7C" w14:paraId="5C75B73F" w14:textId="77777777" w:rsidTr="002803E8">
        <w:tc>
          <w:tcPr>
            <w:tcW w:w="7243" w:type="dxa"/>
            <w:vAlign w:val="bottom"/>
          </w:tcPr>
          <w:p w14:paraId="6EE25677" w14:textId="4EC4DB1E"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1985" w:type="dxa"/>
          </w:tcPr>
          <w:p w14:paraId="7C1C159A" w14:textId="5AF7B685" w:rsidR="008F6978" w:rsidRPr="00A67A7C" w:rsidRDefault="008F6978" w:rsidP="00A67A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rPr>
              <w:t>237,587</w:t>
            </w:r>
          </w:p>
        </w:tc>
      </w:tr>
      <w:tr w:rsidR="008F6978" w:rsidRPr="00A67A7C" w14:paraId="7AF0A4E8" w14:textId="77777777" w:rsidTr="002803E8">
        <w:tc>
          <w:tcPr>
            <w:tcW w:w="7243" w:type="dxa"/>
            <w:vAlign w:val="bottom"/>
          </w:tcPr>
          <w:p w14:paraId="2B03C0EF"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985" w:type="dxa"/>
          </w:tcPr>
          <w:p w14:paraId="4A0D4A85"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8F6978" w:rsidRPr="00A67A7C" w14:paraId="79E9E042" w14:textId="77777777" w:rsidTr="002803E8">
        <w:tc>
          <w:tcPr>
            <w:tcW w:w="7243" w:type="dxa"/>
            <w:vAlign w:val="center"/>
          </w:tcPr>
          <w:p w14:paraId="7CF35B4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b/>
                <w:bCs/>
                <w:sz w:val="28"/>
                <w:szCs w:val="28"/>
              </w:rPr>
              <w:t>Differences</w:t>
            </w:r>
            <w:r w:rsidRPr="00A67A7C">
              <w:rPr>
                <w:rFonts w:ascii="AngsanaUPC" w:hAnsi="AngsanaUPC" w:cs="AngsanaUPC"/>
                <w:b/>
                <w:bCs/>
                <w:color w:val="000000"/>
                <w:sz w:val="28"/>
                <w:szCs w:val="28"/>
              </w:rPr>
              <w:t xml:space="preserve"> on revaluation of assets</w:t>
            </w:r>
          </w:p>
        </w:tc>
        <w:tc>
          <w:tcPr>
            <w:tcW w:w="1985" w:type="dxa"/>
          </w:tcPr>
          <w:p w14:paraId="1F00B9F0"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8F6978" w:rsidRPr="00A67A7C" w14:paraId="5A01AB48" w14:textId="77777777" w:rsidTr="002803E8">
        <w:tc>
          <w:tcPr>
            <w:tcW w:w="7243" w:type="dxa"/>
            <w:vAlign w:val="center"/>
          </w:tcPr>
          <w:p w14:paraId="1C4D4D66" w14:textId="45D11F10"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85" w:type="dxa"/>
          </w:tcPr>
          <w:p w14:paraId="5C9EFAA0" w14:textId="6F9DAF20"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rPr>
              <w:t>637,247</w:t>
            </w:r>
          </w:p>
        </w:tc>
      </w:tr>
      <w:tr w:rsidR="008F6978" w:rsidRPr="00A67A7C" w14:paraId="2A9DAFD3" w14:textId="77777777" w:rsidTr="002803E8">
        <w:tc>
          <w:tcPr>
            <w:tcW w:w="7243" w:type="dxa"/>
            <w:vAlign w:val="center"/>
          </w:tcPr>
          <w:p w14:paraId="0D14DD39"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Increase </w:t>
            </w:r>
          </w:p>
        </w:tc>
        <w:tc>
          <w:tcPr>
            <w:tcW w:w="1985" w:type="dxa"/>
          </w:tcPr>
          <w:p w14:paraId="7477950B" w14:textId="0F545AA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hint="cs"/>
                <w:sz w:val="28"/>
                <w:szCs w:val="28"/>
                <w:cs/>
              </w:rPr>
              <w:t>-</w:t>
            </w:r>
          </w:p>
        </w:tc>
      </w:tr>
      <w:tr w:rsidR="008F6978" w:rsidRPr="00A67A7C" w14:paraId="6B2FA25F" w14:textId="77777777" w:rsidTr="002803E8">
        <w:trPr>
          <w:trHeight w:val="269"/>
        </w:trPr>
        <w:tc>
          <w:tcPr>
            <w:tcW w:w="7243" w:type="dxa"/>
            <w:vAlign w:val="center"/>
          </w:tcPr>
          <w:p w14:paraId="7E6EE99F"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Decrease </w:t>
            </w:r>
          </w:p>
        </w:tc>
        <w:tc>
          <w:tcPr>
            <w:tcW w:w="1985" w:type="dxa"/>
          </w:tcPr>
          <w:p w14:paraId="00056CE8" w14:textId="3225C40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hint="cs"/>
                <w:sz w:val="28"/>
                <w:szCs w:val="28"/>
                <w:cs/>
              </w:rPr>
              <w:t>-</w:t>
            </w:r>
          </w:p>
        </w:tc>
      </w:tr>
      <w:tr w:rsidR="008F6978" w:rsidRPr="00A67A7C" w14:paraId="785F474A" w14:textId="77777777" w:rsidTr="002803E8">
        <w:trPr>
          <w:trHeight w:val="287"/>
        </w:trPr>
        <w:tc>
          <w:tcPr>
            <w:tcW w:w="7243" w:type="dxa"/>
            <w:vAlign w:val="bottom"/>
          </w:tcPr>
          <w:p w14:paraId="1D750928" w14:textId="166ED33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1985" w:type="dxa"/>
          </w:tcPr>
          <w:p w14:paraId="2DED0180" w14:textId="6DDD3B51" w:rsidR="008F6978" w:rsidRPr="00A67A7C" w:rsidRDefault="008F6978" w:rsidP="00A67A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rPr>
              <w:t>637,247</w:t>
            </w:r>
          </w:p>
        </w:tc>
      </w:tr>
      <w:tr w:rsidR="008F6978" w:rsidRPr="00A67A7C" w14:paraId="27646CF0" w14:textId="77777777" w:rsidTr="002803E8">
        <w:tc>
          <w:tcPr>
            <w:tcW w:w="7243" w:type="dxa"/>
            <w:vAlign w:val="bottom"/>
          </w:tcPr>
          <w:p w14:paraId="7A3EE022"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985" w:type="dxa"/>
          </w:tcPr>
          <w:p w14:paraId="59297B1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8F6978" w:rsidRPr="00A67A7C" w14:paraId="2819C761" w14:textId="77777777" w:rsidTr="002803E8">
        <w:tc>
          <w:tcPr>
            <w:tcW w:w="7243" w:type="dxa"/>
          </w:tcPr>
          <w:p w14:paraId="52B3FA85"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b/>
                <w:bCs/>
                <w:sz w:val="28"/>
                <w:szCs w:val="28"/>
              </w:rPr>
              <w:t>Net book value</w:t>
            </w:r>
          </w:p>
        </w:tc>
        <w:tc>
          <w:tcPr>
            <w:tcW w:w="1985" w:type="dxa"/>
          </w:tcPr>
          <w:p w14:paraId="5D9E9728"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8F6978" w:rsidRPr="00A67A7C" w14:paraId="6EB49A98" w14:textId="77777777" w:rsidTr="002803E8">
        <w:tc>
          <w:tcPr>
            <w:tcW w:w="7243" w:type="dxa"/>
          </w:tcPr>
          <w:p w14:paraId="000292A8" w14:textId="06974F7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85" w:type="dxa"/>
          </w:tcPr>
          <w:p w14:paraId="7DC0F644" w14:textId="4AFA3964"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rPr>
              <w:t>874,834</w:t>
            </w:r>
          </w:p>
        </w:tc>
      </w:tr>
      <w:tr w:rsidR="008F6978" w:rsidRPr="00A67A7C" w14:paraId="6BF78B67" w14:textId="77777777" w:rsidTr="002803E8">
        <w:tc>
          <w:tcPr>
            <w:tcW w:w="7243" w:type="dxa"/>
            <w:vAlign w:val="bottom"/>
          </w:tcPr>
          <w:p w14:paraId="219BA5A4" w14:textId="6A810435"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1985" w:type="dxa"/>
          </w:tcPr>
          <w:p w14:paraId="6B2E581F" w14:textId="7C7883BF" w:rsidR="008F6978" w:rsidRPr="00A67A7C" w:rsidRDefault="008F6978" w:rsidP="00A67A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rPr>
              <w:t>874,834</w:t>
            </w:r>
          </w:p>
        </w:tc>
      </w:tr>
    </w:tbl>
    <w:p w14:paraId="75028AF0" w14:textId="653973C8" w:rsidR="00587116" w:rsidRPr="00A67A7C" w:rsidRDefault="0058711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F346D8" w:rsidRPr="00A67A7C">
        <w:rPr>
          <w:rFonts w:ascii="AngsanaUPC" w:hAnsi="AngsanaUPC" w:cs="AngsanaUPC"/>
          <w:sz w:val="28"/>
          <w:szCs w:val="28"/>
        </w:rPr>
        <w:t>March 31, 2026</w:t>
      </w:r>
      <w:r w:rsidR="0074759B" w:rsidRPr="00A67A7C">
        <w:rPr>
          <w:rFonts w:ascii="AngsanaUPC" w:hAnsi="AngsanaUPC" w:cs="AngsanaUPC"/>
          <w:sz w:val="28"/>
          <w:szCs w:val="28"/>
        </w:rPr>
        <w:t xml:space="preserve"> and </w:t>
      </w:r>
      <w:r w:rsidR="00F346D8" w:rsidRPr="00A67A7C">
        <w:rPr>
          <w:rFonts w:ascii="AngsanaUPC" w:hAnsi="AngsanaUPC" w:cs="AngsanaUPC"/>
          <w:sz w:val="28"/>
          <w:szCs w:val="28"/>
        </w:rPr>
        <w:t>December 31, 2025</w:t>
      </w:r>
      <w:r w:rsidRPr="00A67A7C">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May 31, 2024, which appraisal date was </w:t>
      </w:r>
      <w:r w:rsidR="00C342B2" w:rsidRPr="00A67A7C">
        <w:rPr>
          <w:rFonts w:ascii="AngsanaUPC" w:hAnsi="AngsanaUPC" w:cs="AngsanaUPC"/>
          <w:sz w:val="28"/>
          <w:szCs w:val="28"/>
        </w:rPr>
        <w:t>May</w:t>
      </w:r>
      <w:r w:rsidRPr="00A67A7C">
        <w:rPr>
          <w:rFonts w:ascii="AngsanaUPC" w:hAnsi="AngsanaUPC" w:cs="AngsanaUPC"/>
          <w:sz w:val="28"/>
          <w:szCs w:val="28"/>
        </w:rPr>
        <w:t xml:space="preserve"> 14, 17 and 23, 2024.</w:t>
      </w:r>
    </w:p>
    <w:p w14:paraId="421F0CD5" w14:textId="77777777" w:rsidR="00A04612" w:rsidRPr="00A67A7C" w:rsidRDefault="00A0461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sidRPr="00A67A7C">
        <w:rPr>
          <w:rFonts w:ascii="AngsanaUPC" w:hAnsi="AngsanaUPC" w:cs="AngsanaUPC"/>
          <w:b/>
          <w:bCs/>
          <w:sz w:val="28"/>
          <w:szCs w:val="28"/>
        </w:rPr>
        <w:br w:type="page"/>
      </w:r>
    </w:p>
    <w:p w14:paraId="4BB26E58" w14:textId="1DC7D446" w:rsidR="0016520A" w:rsidRPr="00A67A7C" w:rsidRDefault="00477574"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PLANT AND EQUIPMENT USED IN OPERATION </w:t>
      </w:r>
      <w:r w:rsidRPr="00A67A7C">
        <w:rPr>
          <w:rFonts w:ascii="AngsanaUPC" w:hAnsi="AngsanaUPC" w:cs="AngsanaUPC"/>
          <w:b/>
          <w:bCs/>
          <w:sz w:val="28"/>
          <w:szCs w:val="28"/>
          <w:cs/>
        </w:rPr>
        <w:t xml:space="preserve">– </w:t>
      </w:r>
      <w:r w:rsidRPr="00A67A7C">
        <w:rPr>
          <w:rFonts w:ascii="AngsanaUPC" w:hAnsi="AngsanaUPC" w:cs="AngsanaUPC"/>
          <w:b/>
          <w:bCs/>
          <w:sz w:val="28"/>
          <w:szCs w:val="28"/>
        </w:rPr>
        <w:t>N</w:t>
      </w:r>
      <w:r w:rsidR="00A62338" w:rsidRPr="00A67A7C">
        <w:rPr>
          <w:rFonts w:ascii="AngsanaUPC" w:hAnsi="AngsanaUPC" w:cs="AngsanaUPC"/>
          <w:b/>
          <w:bCs/>
          <w:sz w:val="28"/>
          <w:szCs w:val="28"/>
        </w:rPr>
        <w:t>ET</w:t>
      </w:r>
    </w:p>
    <w:p w14:paraId="173FF1F3" w14:textId="3063055C" w:rsidR="003937CD" w:rsidRPr="00A67A7C" w:rsidRDefault="003937CD"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A67A7C">
        <w:rPr>
          <w:rFonts w:ascii="AngsanaUPC" w:hAnsi="AngsanaUPC" w:cs="AngsanaUPC"/>
          <w:sz w:val="28"/>
          <w:szCs w:val="28"/>
        </w:rPr>
        <w:t xml:space="preserve">Consist </w:t>
      </w:r>
      <w:proofErr w:type="gramStart"/>
      <w:r w:rsidRPr="00A67A7C">
        <w:rPr>
          <w:rFonts w:ascii="AngsanaUPC" w:hAnsi="AngsanaUPC" w:cs="AngsanaUPC"/>
          <w:sz w:val="28"/>
          <w:szCs w:val="28"/>
        </w:rPr>
        <w:t xml:space="preserve">of </w:t>
      </w:r>
      <w:r w:rsidRPr="00A67A7C">
        <w:rPr>
          <w:rFonts w:ascii="AngsanaUPC" w:hAnsi="AngsanaUPC" w:cs="AngsanaUPC"/>
          <w:sz w:val="28"/>
          <w:szCs w:val="28"/>
          <w:cs/>
        </w:rPr>
        <w:t>:</w:t>
      </w:r>
      <w:proofErr w:type="gramEnd"/>
      <w:r w:rsidRPr="00A67A7C">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A67A7C" w14:paraId="5E12763A" w14:textId="77777777" w:rsidTr="00916354">
        <w:trPr>
          <w:trHeight w:val="20"/>
          <w:tblHeader/>
        </w:trPr>
        <w:tc>
          <w:tcPr>
            <w:tcW w:w="7272" w:type="dxa"/>
          </w:tcPr>
          <w:p w14:paraId="4D142744" w14:textId="77777777" w:rsidR="00B07DC3" w:rsidRPr="00A67A7C" w:rsidRDefault="00B07DC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tcPr>
          <w:p w14:paraId="19333F5C" w14:textId="77777777" w:rsidR="00B07DC3" w:rsidRPr="00A67A7C" w:rsidRDefault="00B07DC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Unit </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Thousand Baht</w:t>
            </w:r>
            <w:r w:rsidRPr="00A67A7C">
              <w:rPr>
                <w:rFonts w:ascii="AngsanaUPC" w:hAnsi="AngsanaUPC" w:cs="AngsanaUPC"/>
                <w:spacing w:val="-5"/>
                <w:sz w:val="28"/>
                <w:szCs w:val="28"/>
                <w:cs/>
              </w:rPr>
              <w:t>)</w:t>
            </w:r>
          </w:p>
        </w:tc>
      </w:tr>
      <w:tr w:rsidR="00B07DC3" w:rsidRPr="00A67A7C" w14:paraId="2A2EF3BD" w14:textId="77777777" w:rsidTr="00916354">
        <w:trPr>
          <w:cantSplit/>
          <w:trHeight w:val="241"/>
        </w:trPr>
        <w:tc>
          <w:tcPr>
            <w:tcW w:w="7272" w:type="dxa"/>
            <w:tcBorders>
              <w:top w:val="nil"/>
              <w:left w:val="nil"/>
              <w:bottom w:val="nil"/>
              <w:right w:val="nil"/>
            </w:tcBorders>
          </w:tcPr>
          <w:p w14:paraId="08E4D770" w14:textId="77777777" w:rsidR="00B07DC3" w:rsidRPr="00A67A7C" w:rsidRDefault="00B07DC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A67A7C">
              <w:rPr>
                <w:rFonts w:ascii="AngsanaUPC" w:hAnsi="AngsanaUPC" w:cs="AngsanaUPC"/>
                <w:b/>
                <w:bCs/>
                <w:sz w:val="28"/>
                <w:szCs w:val="28"/>
              </w:rPr>
              <w:t>Cost</w:t>
            </w:r>
            <w:r w:rsidRPr="00A67A7C">
              <w:rPr>
                <w:rFonts w:ascii="AngsanaUPC" w:hAnsi="AngsanaUPC" w:cs="AngsanaUPC"/>
                <w:b/>
                <w:bCs/>
                <w:sz w:val="28"/>
                <w:szCs w:val="28"/>
                <w:cs/>
              </w:rPr>
              <w:t>:-</w:t>
            </w:r>
            <w:proofErr w:type="gramEnd"/>
          </w:p>
        </w:tc>
        <w:tc>
          <w:tcPr>
            <w:tcW w:w="1942" w:type="dxa"/>
            <w:tcBorders>
              <w:left w:val="nil"/>
              <w:bottom w:val="nil"/>
              <w:right w:val="nil"/>
            </w:tcBorders>
          </w:tcPr>
          <w:p w14:paraId="4E29870E" w14:textId="77777777" w:rsidR="00B07DC3" w:rsidRPr="00A67A7C" w:rsidRDefault="00B07DC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2D3010" w:rsidRPr="00A67A7C" w14:paraId="0545BDA8" w14:textId="77777777" w:rsidTr="00916354">
        <w:trPr>
          <w:cantSplit/>
          <w:trHeight w:val="237"/>
        </w:trPr>
        <w:tc>
          <w:tcPr>
            <w:tcW w:w="7272" w:type="dxa"/>
            <w:tcBorders>
              <w:top w:val="nil"/>
              <w:left w:val="nil"/>
              <w:bottom w:val="nil"/>
              <w:right w:val="nil"/>
            </w:tcBorders>
          </w:tcPr>
          <w:p w14:paraId="6649505B" w14:textId="2C229AA6" w:rsidR="002D3010" w:rsidRPr="00A67A7C" w:rsidRDefault="002D301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42" w:type="dxa"/>
            <w:tcBorders>
              <w:top w:val="nil"/>
              <w:left w:val="nil"/>
              <w:right w:val="nil"/>
            </w:tcBorders>
          </w:tcPr>
          <w:p w14:paraId="259CA3D4" w14:textId="69D19A60" w:rsidR="002D3010" w:rsidRPr="00A67A7C" w:rsidRDefault="002D3010" w:rsidP="00A67A7C">
            <w:pPr>
              <w:tabs>
                <w:tab w:val="clear" w:pos="1871"/>
              </w:tabs>
              <w:spacing w:line="340" w:lineRule="exact"/>
              <w:ind w:right="42"/>
              <w:jc w:val="right"/>
              <w:rPr>
                <w:rFonts w:ascii="AngsanaUPC" w:hAnsi="AngsanaUPC" w:cs="AngsanaUPC"/>
                <w:sz w:val="28"/>
                <w:szCs w:val="28"/>
              </w:rPr>
            </w:pPr>
            <w:r w:rsidRPr="00A67A7C">
              <w:rPr>
                <w:rFonts w:ascii="Angsana New" w:hAnsi="Angsana New"/>
                <w:color w:val="000000" w:themeColor="text1"/>
                <w:sz w:val="28"/>
                <w:szCs w:val="28"/>
              </w:rPr>
              <w:t>551,069</w:t>
            </w:r>
          </w:p>
        </w:tc>
      </w:tr>
      <w:tr w:rsidR="008F6978" w:rsidRPr="00A67A7C" w14:paraId="5DD54F62" w14:textId="77777777" w:rsidTr="006E0035">
        <w:trPr>
          <w:cantSplit/>
          <w:trHeight w:val="237"/>
        </w:trPr>
        <w:tc>
          <w:tcPr>
            <w:tcW w:w="7272" w:type="dxa"/>
            <w:tcBorders>
              <w:top w:val="nil"/>
              <w:left w:val="nil"/>
              <w:bottom w:val="nil"/>
              <w:right w:val="nil"/>
            </w:tcBorders>
          </w:tcPr>
          <w:p w14:paraId="5F898E00"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A67A7C">
              <w:rPr>
                <w:rFonts w:ascii="AngsanaUPC" w:hAnsi="AngsanaUPC" w:cs="AngsanaUPC"/>
                <w:sz w:val="28"/>
                <w:szCs w:val="28"/>
              </w:rPr>
              <w:t>Purchase</w:t>
            </w:r>
          </w:p>
        </w:tc>
        <w:tc>
          <w:tcPr>
            <w:tcW w:w="1942" w:type="dxa"/>
            <w:tcBorders>
              <w:top w:val="nil"/>
              <w:left w:val="nil"/>
              <w:right w:val="nil"/>
            </w:tcBorders>
            <w:vAlign w:val="bottom"/>
          </w:tcPr>
          <w:p w14:paraId="3B198A24" w14:textId="7A5182E2" w:rsidR="008F6978" w:rsidRPr="00A67A7C" w:rsidRDefault="008F6978" w:rsidP="00A67A7C">
            <w:pPr>
              <w:tabs>
                <w:tab w:val="clear" w:pos="1871"/>
              </w:tabs>
              <w:spacing w:line="340" w:lineRule="exact"/>
              <w:ind w:right="45"/>
              <w:jc w:val="right"/>
              <w:rPr>
                <w:rFonts w:ascii="AngsanaUPC" w:hAnsi="AngsanaUPC" w:cs="AngsanaUPC"/>
                <w:sz w:val="28"/>
                <w:szCs w:val="28"/>
              </w:rPr>
            </w:pPr>
            <w:r w:rsidRPr="00A67A7C">
              <w:rPr>
                <w:rFonts w:ascii="Angsana New" w:hAnsi="Angsana New"/>
                <w:color w:val="000000" w:themeColor="text1"/>
                <w:sz w:val="28"/>
                <w:szCs w:val="28"/>
              </w:rPr>
              <w:t>4,439</w:t>
            </w:r>
          </w:p>
        </w:tc>
      </w:tr>
      <w:tr w:rsidR="008F6978" w:rsidRPr="00A67A7C" w14:paraId="1C971B3A" w14:textId="77777777" w:rsidTr="006E0035">
        <w:trPr>
          <w:cantSplit/>
          <w:trHeight w:val="237"/>
        </w:trPr>
        <w:tc>
          <w:tcPr>
            <w:tcW w:w="7272" w:type="dxa"/>
            <w:tcBorders>
              <w:top w:val="nil"/>
              <w:left w:val="nil"/>
              <w:bottom w:val="nil"/>
              <w:right w:val="nil"/>
            </w:tcBorders>
          </w:tcPr>
          <w:p w14:paraId="47D54B6D" w14:textId="067D522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Disposal</w:t>
            </w:r>
          </w:p>
        </w:tc>
        <w:tc>
          <w:tcPr>
            <w:tcW w:w="1942" w:type="dxa"/>
            <w:tcBorders>
              <w:top w:val="nil"/>
              <w:left w:val="nil"/>
              <w:right w:val="nil"/>
            </w:tcBorders>
            <w:vAlign w:val="bottom"/>
          </w:tcPr>
          <w:p w14:paraId="5CBB6824" w14:textId="241722CC" w:rsidR="008F6978" w:rsidRPr="00A67A7C" w:rsidRDefault="008F6978" w:rsidP="00A67A7C">
            <w:pPr>
              <w:tabs>
                <w:tab w:val="clear" w:pos="1871"/>
              </w:tabs>
              <w:spacing w:line="340" w:lineRule="exact"/>
              <w:ind w:right="45"/>
              <w:jc w:val="right"/>
              <w:rPr>
                <w:rFonts w:ascii="AngsanaUPC" w:hAnsi="AngsanaUPC" w:cs="AngsanaUPC"/>
                <w:sz w:val="28"/>
                <w:szCs w:val="28"/>
              </w:rPr>
            </w:pPr>
            <w:r w:rsidRPr="00A67A7C">
              <w:rPr>
                <w:rFonts w:ascii="Angsana New" w:hAnsi="Angsana New" w:hint="cs"/>
                <w:color w:val="000000" w:themeColor="text1"/>
                <w:sz w:val="28"/>
                <w:szCs w:val="28"/>
                <w:cs/>
              </w:rPr>
              <w:t>(</w:t>
            </w:r>
            <w:r w:rsidRPr="00A67A7C">
              <w:rPr>
                <w:rFonts w:ascii="Angsana New" w:hAnsi="Angsana New"/>
                <w:color w:val="000000" w:themeColor="text1"/>
                <w:sz w:val="28"/>
                <w:szCs w:val="28"/>
              </w:rPr>
              <w:t>27,206</w:t>
            </w:r>
            <w:r w:rsidRPr="00A67A7C">
              <w:rPr>
                <w:rFonts w:ascii="Angsana New" w:hAnsi="Angsana New" w:hint="cs"/>
                <w:color w:val="000000" w:themeColor="text1"/>
                <w:sz w:val="28"/>
                <w:szCs w:val="28"/>
                <w:cs/>
              </w:rPr>
              <w:t>)</w:t>
            </w:r>
          </w:p>
        </w:tc>
      </w:tr>
      <w:tr w:rsidR="008F6978" w:rsidRPr="00A67A7C" w14:paraId="5187CB0D" w14:textId="77777777" w:rsidTr="006E0035">
        <w:trPr>
          <w:cantSplit/>
          <w:trHeight w:val="185"/>
        </w:trPr>
        <w:tc>
          <w:tcPr>
            <w:tcW w:w="7272" w:type="dxa"/>
            <w:tcBorders>
              <w:top w:val="nil"/>
              <w:left w:val="nil"/>
              <w:bottom w:val="nil"/>
              <w:right w:val="nil"/>
            </w:tcBorders>
          </w:tcPr>
          <w:p w14:paraId="21621F36"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Depreciation for the period</w:t>
            </w:r>
          </w:p>
        </w:tc>
        <w:tc>
          <w:tcPr>
            <w:tcW w:w="1942" w:type="dxa"/>
            <w:tcBorders>
              <w:left w:val="nil"/>
              <w:right w:val="nil"/>
            </w:tcBorders>
            <w:vAlign w:val="bottom"/>
          </w:tcPr>
          <w:p w14:paraId="4C541A75" w14:textId="2F9F00AE" w:rsidR="008F6978" w:rsidRPr="00A67A7C" w:rsidRDefault="008F6978" w:rsidP="00A67A7C">
            <w:pPr>
              <w:pBdr>
                <w:bottom w:val="single" w:sz="4" w:space="1" w:color="auto"/>
              </w:pBdr>
              <w:tabs>
                <w:tab w:val="clear" w:pos="1871"/>
              </w:tabs>
              <w:spacing w:line="340" w:lineRule="exact"/>
              <w:ind w:right="45"/>
              <w:jc w:val="right"/>
              <w:rPr>
                <w:rFonts w:ascii="AngsanaUPC" w:hAnsi="AngsanaUPC" w:cs="AngsanaUPC"/>
                <w:sz w:val="28"/>
                <w:szCs w:val="28"/>
              </w:rPr>
            </w:pPr>
            <w:r w:rsidRPr="00A67A7C">
              <w:rPr>
                <w:rFonts w:ascii="Angsana New" w:hAnsi="Angsana New" w:hint="cs"/>
                <w:color w:val="000000" w:themeColor="text1"/>
                <w:sz w:val="28"/>
                <w:szCs w:val="28"/>
                <w:cs/>
              </w:rPr>
              <w:t>(</w:t>
            </w:r>
            <w:r w:rsidRPr="00A67A7C">
              <w:rPr>
                <w:rFonts w:ascii="Angsana New" w:hAnsi="Angsana New"/>
                <w:color w:val="000000" w:themeColor="text1"/>
                <w:sz w:val="28"/>
                <w:szCs w:val="28"/>
              </w:rPr>
              <w:t>7,621</w:t>
            </w:r>
            <w:r w:rsidRPr="00A67A7C">
              <w:rPr>
                <w:rFonts w:ascii="Angsana New" w:hAnsi="Angsana New" w:hint="cs"/>
                <w:color w:val="000000" w:themeColor="text1"/>
                <w:sz w:val="28"/>
                <w:szCs w:val="28"/>
                <w:cs/>
              </w:rPr>
              <w:t>)</w:t>
            </w:r>
          </w:p>
        </w:tc>
      </w:tr>
      <w:tr w:rsidR="008F6978" w:rsidRPr="00A67A7C" w14:paraId="174A482E" w14:textId="77777777" w:rsidTr="006E0035">
        <w:trPr>
          <w:cantSplit/>
          <w:trHeight w:val="185"/>
        </w:trPr>
        <w:tc>
          <w:tcPr>
            <w:tcW w:w="7272" w:type="dxa"/>
            <w:tcBorders>
              <w:top w:val="nil"/>
              <w:left w:val="nil"/>
              <w:bottom w:val="nil"/>
              <w:right w:val="nil"/>
            </w:tcBorders>
          </w:tcPr>
          <w:p w14:paraId="618595AD" w14:textId="09FE3F38"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1942" w:type="dxa"/>
            <w:tcBorders>
              <w:left w:val="nil"/>
              <w:right w:val="nil"/>
            </w:tcBorders>
            <w:vAlign w:val="bottom"/>
          </w:tcPr>
          <w:p w14:paraId="5CCBF386" w14:textId="01E9EB68"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67A7C">
              <w:rPr>
                <w:rFonts w:ascii="Angsana New" w:hAnsi="Angsana New"/>
                <w:color w:val="000000" w:themeColor="text1"/>
                <w:sz w:val="28"/>
                <w:szCs w:val="28"/>
              </w:rPr>
              <w:t>520,681</w:t>
            </w:r>
          </w:p>
        </w:tc>
      </w:tr>
      <w:tr w:rsidR="008F6978" w:rsidRPr="00A67A7C" w14:paraId="7857B446" w14:textId="77777777" w:rsidTr="006E0035">
        <w:trPr>
          <w:cantSplit/>
          <w:trHeight w:val="116"/>
        </w:trPr>
        <w:tc>
          <w:tcPr>
            <w:tcW w:w="7272" w:type="dxa"/>
            <w:tcBorders>
              <w:top w:val="nil"/>
              <w:left w:val="nil"/>
              <w:bottom w:val="nil"/>
              <w:right w:val="nil"/>
            </w:tcBorders>
          </w:tcPr>
          <w:p w14:paraId="5E45BF8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tcPr>
          <w:p w14:paraId="34D206B2"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8F6978" w:rsidRPr="00A67A7C" w14:paraId="447E3C1C" w14:textId="77777777" w:rsidTr="006E0035">
        <w:trPr>
          <w:cantSplit/>
          <w:trHeight w:val="185"/>
        </w:trPr>
        <w:tc>
          <w:tcPr>
            <w:tcW w:w="7272" w:type="dxa"/>
            <w:tcBorders>
              <w:top w:val="nil"/>
              <w:left w:val="nil"/>
              <w:bottom w:val="nil"/>
              <w:right w:val="nil"/>
            </w:tcBorders>
          </w:tcPr>
          <w:p w14:paraId="2E2B9926" w14:textId="2BF1712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A67A7C">
              <w:rPr>
                <w:rFonts w:ascii="AngsanaUPC" w:hAnsi="AngsanaUPC" w:cs="AngsanaUPC"/>
                <w:b/>
                <w:bCs/>
                <w:sz w:val="28"/>
                <w:szCs w:val="28"/>
              </w:rPr>
              <w:t xml:space="preserve">Differences on revaluation of </w:t>
            </w:r>
            <w:proofErr w:type="gramStart"/>
            <w:r w:rsidRPr="00A67A7C">
              <w:rPr>
                <w:rFonts w:ascii="AngsanaUPC" w:hAnsi="AngsanaUPC" w:cs="AngsanaUPC"/>
                <w:b/>
                <w:bCs/>
                <w:sz w:val="28"/>
                <w:szCs w:val="28"/>
              </w:rPr>
              <w:t>assets :</w:t>
            </w:r>
            <w:proofErr w:type="gramEnd"/>
            <w:r w:rsidRPr="00A67A7C">
              <w:rPr>
                <w:rFonts w:ascii="AngsanaUPC" w:hAnsi="AngsanaUPC" w:cs="AngsanaUPC"/>
                <w:b/>
                <w:bCs/>
                <w:sz w:val="28"/>
                <w:szCs w:val="28"/>
              </w:rPr>
              <w:t>-</w:t>
            </w:r>
          </w:p>
        </w:tc>
        <w:tc>
          <w:tcPr>
            <w:tcW w:w="1942" w:type="dxa"/>
            <w:tcBorders>
              <w:left w:val="nil"/>
              <w:right w:val="nil"/>
            </w:tcBorders>
          </w:tcPr>
          <w:p w14:paraId="599F048B"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8F6978" w:rsidRPr="00A67A7C" w14:paraId="016CDF22" w14:textId="77777777" w:rsidTr="006E0035">
        <w:trPr>
          <w:cantSplit/>
          <w:trHeight w:val="185"/>
        </w:trPr>
        <w:tc>
          <w:tcPr>
            <w:tcW w:w="7272" w:type="dxa"/>
            <w:tcBorders>
              <w:top w:val="nil"/>
              <w:left w:val="nil"/>
              <w:bottom w:val="nil"/>
              <w:right w:val="nil"/>
            </w:tcBorders>
          </w:tcPr>
          <w:p w14:paraId="085E072B" w14:textId="29A4A01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42" w:type="dxa"/>
            <w:tcBorders>
              <w:left w:val="nil"/>
              <w:right w:val="nil"/>
            </w:tcBorders>
          </w:tcPr>
          <w:p w14:paraId="1A45C395" w14:textId="2E282B7D"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67A7C">
              <w:rPr>
                <w:rFonts w:ascii="AngsanaUPC" w:hAnsi="AngsanaUPC" w:cs="AngsanaUPC"/>
                <w:color w:val="000000"/>
                <w:sz w:val="28"/>
                <w:szCs w:val="28"/>
              </w:rPr>
              <w:t>816,935</w:t>
            </w:r>
          </w:p>
        </w:tc>
      </w:tr>
      <w:tr w:rsidR="008F6978" w:rsidRPr="00A67A7C" w14:paraId="325FB8A1" w14:textId="77777777" w:rsidTr="006E0035">
        <w:trPr>
          <w:cantSplit/>
          <w:trHeight w:val="185"/>
        </w:trPr>
        <w:tc>
          <w:tcPr>
            <w:tcW w:w="7272" w:type="dxa"/>
            <w:tcBorders>
              <w:top w:val="nil"/>
              <w:left w:val="nil"/>
              <w:bottom w:val="nil"/>
              <w:right w:val="nil"/>
            </w:tcBorders>
          </w:tcPr>
          <w:p w14:paraId="10A8B94C" w14:textId="73A8367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Disposal </w:t>
            </w:r>
          </w:p>
        </w:tc>
        <w:tc>
          <w:tcPr>
            <w:tcW w:w="1942" w:type="dxa"/>
            <w:tcBorders>
              <w:left w:val="nil"/>
              <w:right w:val="nil"/>
            </w:tcBorders>
            <w:vAlign w:val="bottom"/>
          </w:tcPr>
          <w:p w14:paraId="33D94CB0" w14:textId="56193763"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6"/>
                <w:szCs w:val="26"/>
              </w:rPr>
            </w:pPr>
            <w:r w:rsidRPr="00A67A7C">
              <w:rPr>
                <w:rFonts w:ascii="Angsana New" w:hAnsi="Angsana New" w:hint="cs"/>
                <w:color w:val="000000" w:themeColor="text1"/>
                <w:sz w:val="28"/>
                <w:szCs w:val="28"/>
                <w:cs/>
              </w:rPr>
              <w:t>(</w:t>
            </w:r>
            <w:r w:rsidRPr="00A67A7C">
              <w:rPr>
                <w:rFonts w:ascii="Angsana New" w:hAnsi="Angsana New"/>
                <w:color w:val="000000" w:themeColor="text1"/>
                <w:sz w:val="28"/>
                <w:szCs w:val="28"/>
              </w:rPr>
              <w:t>39,873</w:t>
            </w:r>
            <w:r w:rsidRPr="00A67A7C">
              <w:rPr>
                <w:rFonts w:ascii="Angsana New" w:hAnsi="Angsana New" w:hint="cs"/>
                <w:color w:val="000000" w:themeColor="text1"/>
                <w:sz w:val="28"/>
                <w:szCs w:val="28"/>
                <w:cs/>
              </w:rPr>
              <w:t>)</w:t>
            </w:r>
          </w:p>
        </w:tc>
      </w:tr>
      <w:tr w:rsidR="008F6978" w:rsidRPr="00A67A7C" w14:paraId="5D36CE83" w14:textId="77777777" w:rsidTr="006E0035">
        <w:trPr>
          <w:cantSplit/>
          <w:trHeight w:val="185"/>
        </w:trPr>
        <w:tc>
          <w:tcPr>
            <w:tcW w:w="7272" w:type="dxa"/>
            <w:tcBorders>
              <w:top w:val="nil"/>
              <w:left w:val="nil"/>
              <w:bottom w:val="nil"/>
              <w:right w:val="nil"/>
            </w:tcBorders>
          </w:tcPr>
          <w:p w14:paraId="7AE4DD07" w14:textId="0CC3529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Depreciation for the period</w:t>
            </w:r>
          </w:p>
        </w:tc>
        <w:tc>
          <w:tcPr>
            <w:tcW w:w="1942" w:type="dxa"/>
            <w:tcBorders>
              <w:left w:val="nil"/>
              <w:right w:val="nil"/>
            </w:tcBorders>
            <w:vAlign w:val="bottom"/>
          </w:tcPr>
          <w:p w14:paraId="390057D8" w14:textId="206EAB85"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67A7C">
              <w:rPr>
                <w:rFonts w:ascii="Angsana New" w:hAnsi="Angsana New" w:hint="cs"/>
                <w:color w:val="000000" w:themeColor="text1"/>
                <w:sz w:val="28"/>
                <w:szCs w:val="28"/>
                <w:cs/>
              </w:rPr>
              <w:t>(</w:t>
            </w:r>
            <w:r w:rsidRPr="00A67A7C">
              <w:rPr>
                <w:rFonts w:ascii="Angsana New" w:hAnsi="Angsana New"/>
                <w:color w:val="000000" w:themeColor="text1"/>
                <w:sz w:val="28"/>
                <w:szCs w:val="28"/>
              </w:rPr>
              <w:t>30,153</w:t>
            </w:r>
            <w:r w:rsidRPr="00A67A7C">
              <w:rPr>
                <w:rFonts w:ascii="Angsana New" w:hAnsi="Angsana New" w:hint="cs"/>
                <w:color w:val="000000" w:themeColor="text1"/>
                <w:sz w:val="28"/>
                <w:szCs w:val="28"/>
                <w:cs/>
              </w:rPr>
              <w:t>)</w:t>
            </w:r>
          </w:p>
        </w:tc>
      </w:tr>
      <w:tr w:rsidR="008F6978" w:rsidRPr="00A67A7C" w14:paraId="49EA13BB" w14:textId="77777777" w:rsidTr="006E0035">
        <w:trPr>
          <w:cantSplit/>
          <w:trHeight w:val="185"/>
        </w:trPr>
        <w:tc>
          <w:tcPr>
            <w:tcW w:w="7272" w:type="dxa"/>
            <w:tcBorders>
              <w:top w:val="nil"/>
              <w:left w:val="nil"/>
              <w:bottom w:val="nil"/>
              <w:right w:val="nil"/>
            </w:tcBorders>
          </w:tcPr>
          <w:p w14:paraId="7D597961" w14:textId="2402BDB3"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lang w:val="en-GB"/>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1942" w:type="dxa"/>
            <w:tcBorders>
              <w:left w:val="nil"/>
              <w:right w:val="nil"/>
            </w:tcBorders>
            <w:vAlign w:val="bottom"/>
          </w:tcPr>
          <w:p w14:paraId="6C9276F2" w14:textId="50B6C151"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67A7C">
              <w:rPr>
                <w:rFonts w:ascii="Angsana New" w:hAnsi="Angsana New"/>
                <w:color w:val="000000" w:themeColor="text1"/>
                <w:sz w:val="28"/>
                <w:szCs w:val="28"/>
              </w:rPr>
              <w:t>746,909</w:t>
            </w:r>
          </w:p>
        </w:tc>
      </w:tr>
      <w:tr w:rsidR="008F6978" w:rsidRPr="00A67A7C" w14:paraId="1D690AB6" w14:textId="77777777" w:rsidTr="006E0035">
        <w:trPr>
          <w:cantSplit/>
          <w:trHeight w:val="185"/>
        </w:trPr>
        <w:tc>
          <w:tcPr>
            <w:tcW w:w="7272" w:type="dxa"/>
            <w:tcBorders>
              <w:top w:val="nil"/>
              <w:left w:val="nil"/>
              <w:bottom w:val="nil"/>
              <w:right w:val="nil"/>
            </w:tcBorders>
          </w:tcPr>
          <w:p w14:paraId="54DE8575"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tcPr>
          <w:p w14:paraId="77B2B224"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p>
        </w:tc>
      </w:tr>
      <w:tr w:rsidR="008F6978" w:rsidRPr="00A67A7C" w14:paraId="09ABCE25" w14:textId="77777777" w:rsidTr="006E0035">
        <w:trPr>
          <w:cantSplit/>
          <w:trHeight w:val="185"/>
        </w:trPr>
        <w:tc>
          <w:tcPr>
            <w:tcW w:w="7272" w:type="dxa"/>
            <w:tcBorders>
              <w:top w:val="nil"/>
              <w:left w:val="nil"/>
              <w:bottom w:val="nil"/>
              <w:right w:val="nil"/>
            </w:tcBorders>
          </w:tcPr>
          <w:p w14:paraId="51DDCF79" w14:textId="410C2F18"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b/>
                <w:bCs/>
                <w:sz w:val="28"/>
                <w:szCs w:val="28"/>
              </w:rPr>
              <w:t xml:space="preserve">Allowance for </w:t>
            </w:r>
            <w:proofErr w:type="gramStart"/>
            <w:r w:rsidRPr="00A67A7C">
              <w:rPr>
                <w:rFonts w:ascii="AngsanaUPC" w:hAnsi="AngsanaUPC" w:cs="AngsanaUPC"/>
                <w:b/>
                <w:bCs/>
                <w:sz w:val="28"/>
                <w:szCs w:val="28"/>
              </w:rPr>
              <w:t xml:space="preserve">impairment </w:t>
            </w:r>
            <w:r w:rsidRPr="00A67A7C">
              <w:rPr>
                <w:rFonts w:ascii="Angsana New" w:hAnsi="Angsana New"/>
                <w:b/>
                <w:bCs/>
                <w:sz w:val="28"/>
                <w:szCs w:val="28"/>
              </w:rPr>
              <w:t>:</w:t>
            </w:r>
            <w:proofErr w:type="gramEnd"/>
            <w:r w:rsidRPr="00A67A7C">
              <w:rPr>
                <w:rFonts w:ascii="Angsana New" w:hAnsi="Angsana New"/>
                <w:b/>
                <w:bCs/>
                <w:sz w:val="28"/>
                <w:szCs w:val="28"/>
              </w:rPr>
              <w:t>-</w:t>
            </w:r>
          </w:p>
        </w:tc>
        <w:tc>
          <w:tcPr>
            <w:tcW w:w="1942" w:type="dxa"/>
            <w:tcBorders>
              <w:left w:val="nil"/>
              <w:right w:val="nil"/>
            </w:tcBorders>
          </w:tcPr>
          <w:p w14:paraId="456D358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8F6978" w:rsidRPr="00A67A7C" w14:paraId="2FE5BA8C" w14:textId="77777777" w:rsidTr="006E0035">
        <w:trPr>
          <w:cantSplit/>
          <w:trHeight w:val="185"/>
        </w:trPr>
        <w:tc>
          <w:tcPr>
            <w:tcW w:w="7272" w:type="dxa"/>
            <w:tcBorders>
              <w:top w:val="nil"/>
              <w:left w:val="nil"/>
              <w:bottom w:val="nil"/>
              <w:right w:val="nil"/>
            </w:tcBorders>
          </w:tcPr>
          <w:p w14:paraId="274D98D6" w14:textId="01F2956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42" w:type="dxa"/>
            <w:tcBorders>
              <w:left w:val="nil"/>
              <w:right w:val="nil"/>
            </w:tcBorders>
          </w:tcPr>
          <w:p w14:paraId="66ED1258" w14:textId="7409B07E"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67A7C">
              <w:rPr>
                <w:rFonts w:ascii="Angsana New" w:hAnsi="Angsana New"/>
                <w:color w:val="000000" w:themeColor="text1"/>
                <w:sz w:val="28"/>
                <w:szCs w:val="28"/>
              </w:rPr>
              <w:t>(2,989)</w:t>
            </w:r>
          </w:p>
        </w:tc>
      </w:tr>
      <w:tr w:rsidR="008F6978" w:rsidRPr="00A67A7C" w14:paraId="067AFA22" w14:textId="77777777" w:rsidTr="006E0035">
        <w:trPr>
          <w:cantSplit/>
          <w:trHeight w:val="185"/>
        </w:trPr>
        <w:tc>
          <w:tcPr>
            <w:tcW w:w="7272" w:type="dxa"/>
            <w:tcBorders>
              <w:top w:val="nil"/>
              <w:left w:val="nil"/>
              <w:bottom w:val="nil"/>
              <w:right w:val="nil"/>
            </w:tcBorders>
          </w:tcPr>
          <w:p w14:paraId="2509282D" w14:textId="29F4812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1942" w:type="dxa"/>
            <w:tcBorders>
              <w:left w:val="nil"/>
              <w:right w:val="nil"/>
            </w:tcBorders>
          </w:tcPr>
          <w:p w14:paraId="6B5712D9" w14:textId="425F4516"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67A7C">
              <w:rPr>
                <w:rFonts w:ascii="Angsana New" w:hAnsi="Angsana New"/>
                <w:color w:val="000000" w:themeColor="text1"/>
                <w:sz w:val="28"/>
                <w:szCs w:val="28"/>
              </w:rPr>
              <w:t>(2,989)</w:t>
            </w:r>
          </w:p>
        </w:tc>
      </w:tr>
      <w:tr w:rsidR="008F6978" w:rsidRPr="00A67A7C" w14:paraId="0072C365" w14:textId="77777777" w:rsidTr="006E0035">
        <w:trPr>
          <w:cantSplit/>
          <w:trHeight w:val="185"/>
        </w:trPr>
        <w:tc>
          <w:tcPr>
            <w:tcW w:w="7272" w:type="dxa"/>
            <w:tcBorders>
              <w:top w:val="nil"/>
              <w:left w:val="nil"/>
              <w:bottom w:val="nil"/>
              <w:right w:val="nil"/>
            </w:tcBorders>
          </w:tcPr>
          <w:p w14:paraId="50D45D9D" w14:textId="6DDBF54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tcPr>
          <w:p w14:paraId="7E182C9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8F6978" w:rsidRPr="00A67A7C" w14:paraId="65AC0EED" w14:textId="77777777" w:rsidTr="006E0035">
        <w:trPr>
          <w:cantSplit/>
          <w:trHeight w:val="185"/>
        </w:trPr>
        <w:tc>
          <w:tcPr>
            <w:tcW w:w="7272" w:type="dxa"/>
            <w:tcBorders>
              <w:top w:val="nil"/>
              <w:left w:val="nil"/>
              <w:bottom w:val="nil"/>
              <w:right w:val="nil"/>
            </w:tcBorders>
          </w:tcPr>
          <w:p w14:paraId="2E2D453F" w14:textId="4A855CE0"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r w:rsidRPr="00A67A7C">
              <w:rPr>
                <w:rFonts w:ascii="AngsanaUPC" w:hAnsi="AngsanaUPC" w:cs="AngsanaUPC"/>
                <w:b/>
                <w:bCs/>
                <w:sz w:val="28"/>
                <w:szCs w:val="28"/>
              </w:rPr>
              <w:t>Net book value</w:t>
            </w:r>
          </w:p>
        </w:tc>
        <w:tc>
          <w:tcPr>
            <w:tcW w:w="1942" w:type="dxa"/>
            <w:tcBorders>
              <w:left w:val="nil"/>
              <w:right w:val="nil"/>
            </w:tcBorders>
          </w:tcPr>
          <w:p w14:paraId="19C640AE"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8F6978" w:rsidRPr="00A67A7C" w14:paraId="2DDAFC1E" w14:textId="77777777" w:rsidTr="006E0035">
        <w:trPr>
          <w:cantSplit/>
          <w:trHeight w:val="185"/>
        </w:trPr>
        <w:tc>
          <w:tcPr>
            <w:tcW w:w="7272" w:type="dxa"/>
            <w:tcBorders>
              <w:top w:val="nil"/>
              <w:left w:val="nil"/>
              <w:bottom w:val="nil"/>
              <w:right w:val="nil"/>
            </w:tcBorders>
          </w:tcPr>
          <w:p w14:paraId="400DE983" w14:textId="47116250"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42" w:type="dxa"/>
            <w:tcBorders>
              <w:left w:val="nil"/>
              <w:right w:val="nil"/>
            </w:tcBorders>
          </w:tcPr>
          <w:p w14:paraId="70C41809" w14:textId="439F770B"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67A7C">
              <w:rPr>
                <w:rFonts w:ascii="AngsanaUPC" w:hAnsi="AngsanaUPC" w:cs="AngsanaUPC"/>
                <w:color w:val="000000"/>
                <w:sz w:val="28"/>
                <w:szCs w:val="28"/>
              </w:rPr>
              <w:t>1,365,015</w:t>
            </w:r>
          </w:p>
        </w:tc>
      </w:tr>
      <w:tr w:rsidR="008F6978" w:rsidRPr="00A67A7C" w14:paraId="16956DF5" w14:textId="77777777" w:rsidTr="006E0035">
        <w:trPr>
          <w:cantSplit/>
          <w:trHeight w:val="185"/>
        </w:trPr>
        <w:tc>
          <w:tcPr>
            <w:tcW w:w="7272" w:type="dxa"/>
            <w:tcBorders>
              <w:top w:val="nil"/>
              <w:left w:val="nil"/>
              <w:bottom w:val="nil"/>
              <w:right w:val="nil"/>
            </w:tcBorders>
          </w:tcPr>
          <w:p w14:paraId="6585F352" w14:textId="659A898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1942" w:type="dxa"/>
            <w:tcBorders>
              <w:left w:val="nil"/>
              <w:right w:val="nil"/>
            </w:tcBorders>
          </w:tcPr>
          <w:p w14:paraId="5ED46E39" w14:textId="57A6ADB9"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8"/>
                <w:szCs w:val="28"/>
              </w:rPr>
            </w:pPr>
            <w:r w:rsidRPr="00A67A7C">
              <w:rPr>
                <w:rFonts w:ascii="Angsana New" w:hAnsi="Angsana New"/>
                <w:color w:val="000000" w:themeColor="text1"/>
                <w:sz w:val="28"/>
                <w:szCs w:val="28"/>
              </w:rPr>
              <w:t>1,264,601</w:t>
            </w:r>
          </w:p>
        </w:tc>
      </w:tr>
    </w:tbl>
    <w:bookmarkEnd w:id="1"/>
    <w:p w14:paraId="2E2A25AF" w14:textId="67A9824C" w:rsidR="009B61D5" w:rsidRPr="00A67A7C" w:rsidRDefault="009B61D5"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A67A7C">
        <w:rPr>
          <w:rFonts w:ascii="AngsanaUPC" w:hAnsi="AngsanaUPC" w:cs="AngsanaUPC"/>
          <w:spacing w:val="-4"/>
          <w:sz w:val="28"/>
          <w:szCs w:val="28"/>
        </w:rPr>
        <w:t xml:space="preserve">Depreciation for </w:t>
      </w:r>
      <w:r w:rsidR="002D3010" w:rsidRPr="00A67A7C">
        <w:rPr>
          <w:rFonts w:ascii="AngsanaUPC" w:hAnsi="AngsanaUPC" w:cs="AngsanaUPC"/>
          <w:spacing w:val="-4"/>
          <w:sz w:val="28"/>
          <w:szCs w:val="28"/>
        </w:rPr>
        <w:t>t</w:t>
      </w:r>
      <w:r w:rsidR="00A46DE6" w:rsidRPr="00A67A7C">
        <w:rPr>
          <w:rFonts w:ascii="AngsanaUPC" w:hAnsi="AngsanaUPC" w:cs="AngsanaUPC"/>
          <w:spacing w:val="-4"/>
          <w:sz w:val="28"/>
          <w:szCs w:val="28"/>
        </w:rPr>
        <w:t>h</w:t>
      </w:r>
      <w:r w:rsidR="002D3010" w:rsidRPr="00A67A7C">
        <w:rPr>
          <w:rFonts w:ascii="AngsanaUPC" w:hAnsi="AngsanaUPC" w:cs="AngsanaUPC"/>
          <w:spacing w:val="-4"/>
          <w:sz w:val="28"/>
          <w:szCs w:val="28"/>
        </w:rPr>
        <w:t>ree-month periods</w:t>
      </w:r>
      <w:r w:rsidR="00532FF4" w:rsidRPr="00A67A7C">
        <w:rPr>
          <w:rFonts w:ascii="AngsanaUPC" w:hAnsi="AngsanaUPC" w:cs="AngsanaUPC"/>
          <w:spacing w:val="-4"/>
          <w:sz w:val="28"/>
          <w:szCs w:val="28"/>
        </w:rPr>
        <w:t xml:space="preserve"> ended</w:t>
      </w:r>
      <w:r w:rsidRPr="00A67A7C">
        <w:rPr>
          <w:rFonts w:ascii="AngsanaUPC" w:hAnsi="AngsanaUPC" w:cs="AngsanaUPC"/>
          <w:spacing w:val="-4"/>
          <w:sz w:val="28"/>
          <w:szCs w:val="28"/>
        </w:rPr>
        <w:t xml:space="preserve"> </w:t>
      </w:r>
      <w:r w:rsidR="002D3010" w:rsidRPr="00A67A7C">
        <w:rPr>
          <w:rFonts w:ascii="AngsanaUPC" w:hAnsi="AngsanaUPC" w:cs="AngsanaUPC"/>
          <w:color w:val="000000"/>
          <w:sz w:val="28"/>
          <w:szCs w:val="28"/>
        </w:rPr>
        <w:t>March 31, 2026, and 2025</w:t>
      </w:r>
      <w:r w:rsidR="0092181A" w:rsidRPr="00A67A7C">
        <w:rPr>
          <w:rFonts w:ascii="AngsanaUPC" w:hAnsi="AngsanaUPC" w:cs="AngsanaUPC"/>
          <w:spacing w:val="-4"/>
          <w:sz w:val="28"/>
          <w:szCs w:val="28"/>
        </w:rPr>
        <w:t xml:space="preserve">, </w:t>
      </w:r>
      <w:r w:rsidR="001709EF" w:rsidRPr="00A67A7C">
        <w:rPr>
          <w:rFonts w:ascii="AngsanaUPC" w:hAnsi="AngsanaUPC" w:cs="AngsanaUPC"/>
          <w:spacing w:val="-4"/>
          <w:sz w:val="28"/>
          <w:szCs w:val="28"/>
        </w:rPr>
        <w:t xml:space="preserve">amount to Baht </w:t>
      </w:r>
      <w:r w:rsidR="008F6978" w:rsidRPr="00A67A7C">
        <w:rPr>
          <w:rFonts w:ascii="AngsanaUPC" w:hAnsi="AngsanaUPC" w:cs="AngsanaUPC"/>
          <w:spacing w:val="-4"/>
          <w:sz w:val="28"/>
          <w:szCs w:val="28"/>
        </w:rPr>
        <w:t>10.30</w:t>
      </w:r>
      <w:r w:rsidR="00491AB2" w:rsidRPr="00A67A7C">
        <w:rPr>
          <w:rFonts w:ascii="AngsanaUPC" w:hAnsi="AngsanaUPC" w:cs="AngsanaUPC"/>
          <w:spacing w:val="-4"/>
          <w:sz w:val="28"/>
          <w:szCs w:val="28"/>
        </w:rPr>
        <w:t xml:space="preserve"> </w:t>
      </w:r>
      <w:r w:rsidR="001709EF" w:rsidRPr="00A67A7C">
        <w:rPr>
          <w:rFonts w:ascii="AngsanaUPC" w:hAnsi="AngsanaUPC" w:cs="AngsanaUPC"/>
          <w:spacing w:val="-4"/>
          <w:sz w:val="28"/>
          <w:szCs w:val="28"/>
        </w:rPr>
        <w:t>mil</w:t>
      </w:r>
      <w:r w:rsidR="006D555E" w:rsidRPr="00A67A7C">
        <w:rPr>
          <w:rFonts w:ascii="AngsanaUPC" w:hAnsi="AngsanaUPC" w:cs="AngsanaUPC"/>
          <w:spacing w:val="-4"/>
          <w:sz w:val="28"/>
          <w:szCs w:val="28"/>
        </w:rPr>
        <w:t>l</w:t>
      </w:r>
      <w:r w:rsidR="001709EF" w:rsidRPr="00A67A7C">
        <w:rPr>
          <w:rFonts w:ascii="AngsanaUPC" w:hAnsi="AngsanaUPC" w:cs="AngsanaUPC"/>
          <w:spacing w:val="-4"/>
          <w:sz w:val="28"/>
          <w:szCs w:val="28"/>
        </w:rPr>
        <w:t>ion</w:t>
      </w:r>
      <w:r w:rsidR="0092181A" w:rsidRPr="00A67A7C">
        <w:rPr>
          <w:rFonts w:ascii="AngsanaUPC" w:hAnsi="AngsanaUPC" w:cs="AngsanaUPC"/>
          <w:spacing w:val="-4"/>
          <w:sz w:val="28"/>
          <w:szCs w:val="28"/>
        </w:rPr>
        <w:t xml:space="preserve"> and Baht </w:t>
      </w:r>
      <w:r w:rsidR="002D3010" w:rsidRPr="00A67A7C">
        <w:rPr>
          <w:rFonts w:ascii="AngsanaUPC" w:hAnsi="AngsanaUPC" w:cs="AngsanaUPC"/>
          <w:spacing w:val="-4"/>
          <w:sz w:val="28"/>
          <w:szCs w:val="28"/>
        </w:rPr>
        <w:t>8.80</w:t>
      </w:r>
      <w:r w:rsidR="0092181A" w:rsidRPr="00A67A7C">
        <w:rPr>
          <w:rFonts w:ascii="AngsanaUPC" w:hAnsi="AngsanaUPC" w:cs="AngsanaUPC"/>
          <w:spacing w:val="-4"/>
          <w:sz w:val="28"/>
          <w:szCs w:val="28"/>
        </w:rPr>
        <w:t xml:space="preserve"> million</w:t>
      </w:r>
      <w:r w:rsidR="00C5403D" w:rsidRPr="00A67A7C">
        <w:rPr>
          <w:rFonts w:ascii="AngsanaUPC" w:hAnsi="AngsanaUPC" w:cs="AngsanaUPC"/>
          <w:spacing w:val="-4"/>
          <w:sz w:val="28"/>
          <w:szCs w:val="28"/>
        </w:rPr>
        <w:t>,</w:t>
      </w:r>
      <w:r w:rsidR="00C5403D" w:rsidRPr="00A67A7C">
        <w:rPr>
          <w:rFonts w:ascii="AngsanaUPC" w:hAnsi="AngsanaUPC" w:cs="AngsanaUPC"/>
          <w:spacing w:val="-4"/>
          <w:sz w:val="28"/>
          <w:szCs w:val="28"/>
        </w:rPr>
        <w:br/>
      </w:r>
      <w:r w:rsidR="00E81987" w:rsidRPr="00A67A7C">
        <w:rPr>
          <w:rFonts w:ascii="AngsanaUPC" w:hAnsi="AngsanaUPC" w:cs="AngsanaUPC"/>
          <w:spacing w:val="-4"/>
          <w:sz w:val="28"/>
          <w:szCs w:val="28"/>
        </w:rPr>
        <w:t>are included in cost of</w:t>
      </w:r>
      <w:r w:rsidR="00A1734E" w:rsidRPr="00A67A7C">
        <w:rPr>
          <w:rFonts w:ascii="AngsanaUPC" w:hAnsi="AngsanaUPC" w:cs="AngsanaUPC"/>
          <w:spacing w:val="-4"/>
          <w:sz w:val="28"/>
          <w:szCs w:val="28"/>
        </w:rPr>
        <w:t xml:space="preserve"> sales</w:t>
      </w:r>
      <w:r w:rsidR="0092181A" w:rsidRPr="00A67A7C">
        <w:rPr>
          <w:rFonts w:ascii="AngsanaUPC" w:hAnsi="AngsanaUPC" w:cs="AngsanaUPC"/>
          <w:sz w:val="28"/>
          <w:szCs w:val="28"/>
        </w:rPr>
        <w:t>, respectively.</w:t>
      </w:r>
    </w:p>
    <w:p w14:paraId="1AAE308A" w14:textId="6CF88861" w:rsidR="00A62ACC" w:rsidRPr="00A67A7C" w:rsidRDefault="00A62ACC"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cs/>
        </w:rPr>
      </w:pPr>
      <w:r w:rsidRPr="00A67A7C">
        <w:rPr>
          <w:rFonts w:ascii="AngsanaUPC" w:hAnsi="AngsanaUPC" w:cs="AngsanaUPC"/>
          <w:sz w:val="28"/>
          <w:szCs w:val="28"/>
        </w:rPr>
        <w:t xml:space="preserve">Depreciation </w:t>
      </w:r>
      <w:r w:rsidR="00B07DC3" w:rsidRPr="00A67A7C">
        <w:rPr>
          <w:rFonts w:ascii="AngsanaUPC" w:hAnsi="AngsanaUPC" w:cs="AngsanaUPC"/>
          <w:sz w:val="28"/>
          <w:szCs w:val="28"/>
        </w:rPr>
        <w:t>for</w:t>
      </w:r>
      <w:r w:rsidR="00B07DC3" w:rsidRPr="00A67A7C">
        <w:rPr>
          <w:rFonts w:ascii="AngsanaUPC" w:hAnsi="AngsanaUPC" w:cs="AngsanaUPC"/>
          <w:sz w:val="28"/>
          <w:szCs w:val="28"/>
          <w:cs/>
        </w:rPr>
        <w:t xml:space="preserve"> </w:t>
      </w:r>
      <w:r w:rsidR="002D3010" w:rsidRPr="00A67A7C">
        <w:rPr>
          <w:rFonts w:ascii="AngsanaUPC" w:hAnsi="AngsanaUPC" w:cs="AngsanaUPC"/>
          <w:spacing w:val="-4"/>
          <w:sz w:val="28"/>
          <w:szCs w:val="28"/>
        </w:rPr>
        <w:t>t</w:t>
      </w:r>
      <w:r w:rsidR="00A46DE6" w:rsidRPr="00A67A7C">
        <w:rPr>
          <w:rFonts w:ascii="AngsanaUPC" w:hAnsi="AngsanaUPC" w:cs="AngsanaUPC"/>
          <w:spacing w:val="-4"/>
          <w:sz w:val="28"/>
          <w:szCs w:val="28"/>
        </w:rPr>
        <w:t>h</w:t>
      </w:r>
      <w:r w:rsidR="002D3010" w:rsidRPr="00A67A7C">
        <w:rPr>
          <w:rFonts w:ascii="AngsanaUPC" w:hAnsi="AngsanaUPC" w:cs="AngsanaUPC"/>
          <w:spacing w:val="-4"/>
          <w:sz w:val="28"/>
          <w:szCs w:val="28"/>
        </w:rPr>
        <w:t>ree-month periods</w:t>
      </w:r>
      <w:r w:rsidR="00532FF4" w:rsidRPr="00A67A7C">
        <w:rPr>
          <w:rFonts w:ascii="AngsanaUPC" w:hAnsi="AngsanaUPC" w:cs="AngsanaUPC"/>
          <w:spacing w:val="-4"/>
          <w:sz w:val="28"/>
          <w:szCs w:val="28"/>
        </w:rPr>
        <w:t xml:space="preserve"> ended</w:t>
      </w:r>
      <w:r w:rsidR="00B07DC3" w:rsidRPr="00A67A7C">
        <w:rPr>
          <w:rFonts w:ascii="AngsanaUPC" w:hAnsi="AngsanaUPC" w:cs="AngsanaUPC"/>
          <w:sz w:val="28"/>
          <w:szCs w:val="28"/>
        </w:rPr>
        <w:t xml:space="preserve"> </w:t>
      </w:r>
      <w:r w:rsidR="002D3010" w:rsidRPr="00A67A7C">
        <w:rPr>
          <w:rFonts w:ascii="AngsanaUPC" w:hAnsi="AngsanaUPC" w:cs="AngsanaUPC"/>
          <w:color w:val="000000"/>
          <w:sz w:val="28"/>
          <w:szCs w:val="28"/>
        </w:rPr>
        <w:t>March 31, 2026, and 2025</w:t>
      </w:r>
      <w:r w:rsidRPr="00A67A7C">
        <w:rPr>
          <w:rFonts w:ascii="AngsanaUPC" w:hAnsi="AngsanaUPC" w:cs="AngsanaUPC"/>
          <w:sz w:val="28"/>
          <w:szCs w:val="28"/>
        </w:rPr>
        <w:t>, amount to Baht</w:t>
      </w:r>
      <w:r w:rsidR="005C010A" w:rsidRPr="00A67A7C">
        <w:rPr>
          <w:rFonts w:ascii="AngsanaUPC" w:hAnsi="AngsanaUPC" w:cs="AngsanaUPC"/>
          <w:sz w:val="28"/>
          <w:szCs w:val="28"/>
        </w:rPr>
        <w:t xml:space="preserve"> </w:t>
      </w:r>
      <w:r w:rsidR="008F6978" w:rsidRPr="00A67A7C">
        <w:rPr>
          <w:rFonts w:ascii="AngsanaUPC" w:hAnsi="AngsanaUPC" w:cs="AngsanaUPC"/>
          <w:sz w:val="28"/>
          <w:szCs w:val="28"/>
        </w:rPr>
        <w:t>27.47</w:t>
      </w:r>
      <w:r w:rsidR="000A08B8" w:rsidRPr="00A67A7C">
        <w:rPr>
          <w:rFonts w:ascii="AngsanaUPC" w:hAnsi="AngsanaUPC" w:cs="AngsanaUPC"/>
          <w:sz w:val="28"/>
          <w:szCs w:val="28"/>
        </w:rPr>
        <w:t xml:space="preserve"> </w:t>
      </w:r>
      <w:r w:rsidRPr="00A67A7C">
        <w:rPr>
          <w:rFonts w:ascii="AngsanaUPC" w:hAnsi="AngsanaUPC" w:cs="AngsanaUPC"/>
          <w:sz w:val="28"/>
          <w:szCs w:val="28"/>
        </w:rPr>
        <w:t xml:space="preserve">million and Baht </w:t>
      </w:r>
      <w:r w:rsidR="002D3010" w:rsidRPr="00A67A7C">
        <w:rPr>
          <w:rFonts w:ascii="AngsanaUPC" w:hAnsi="AngsanaUPC" w:cs="AngsanaUPC"/>
          <w:sz w:val="28"/>
          <w:szCs w:val="28"/>
        </w:rPr>
        <w:t>30.18</w:t>
      </w:r>
      <w:r w:rsidR="00AE2092" w:rsidRPr="00A67A7C">
        <w:rPr>
          <w:rFonts w:ascii="AngsanaUPC" w:hAnsi="AngsanaUPC" w:cs="AngsanaUPC"/>
          <w:sz w:val="28"/>
          <w:szCs w:val="28"/>
        </w:rPr>
        <w:t xml:space="preserve"> </w:t>
      </w:r>
      <w:r w:rsidRPr="00A67A7C">
        <w:rPr>
          <w:rFonts w:ascii="AngsanaUPC" w:hAnsi="AngsanaUPC" w:cs="AngsanaUPC"/>
          <w:sz w:val="28"/>
          <w:szCs w:val="28"/>
        </w:rPr>
        <w:t>million, are included in selling and administrative expenses</w:t>
      </w:r>
      <w:r w:rsidR="002B499E" w:rsidRPr="00A67A7C">
        <w:rPr>
          <w:rFonts w:ascii="AngsanaUPC" w:hAnsi="AngsanaUPC" w:cs="AngsanaUPC"/>
          <w:sz w:val="28"/>
          <w:szCs w:val="28"/>
        </w:rPr>
        <w:t>, respectively.</w:t>
      </w:r>
    </w:p>
    <w:p w14:paraId="4F73BFC1" w14:textId="1D0780DE" w:rsidR="00956FC7" w:rsidRPr="00A67A7C" w:rsidRDefault="00A62ACC"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F346D8" w:rsidRPr="00A67A7C">
        <w:rPr>
          <w:rFonts w:ascii="AngsanaUPC" w:hAnsi="AngsanaUPC" w:cs="AngsanaUPC"/>
          <w:sz w:val="28"/>
          <w:szCs w:val="28"/>
        </w:rPr>
        <w:t>March 31, 2026</w:t>
      </w:r>
      <w:r w:rsidR="005F389D" w:rsidRPr="00A67A7C">
        <w:rPr>
          <w:rFonts w:ascii="AngsanaUPC" w:hAnsi="AngsanaUPC" w:cs="AngsanaUPC"/>
          <w:sz w:val="28"/>
          <w:szCs w:val="28"/>
        </w:rPr>
        <w:t>,</w:t>
      </w:r>
      <w:r w:rsidR="005A3A88" w:rsidRPr="00A67A7C">
        <w:rPr>
          <w:rFonts w:ascii="AngsanaUPC" w:hAnsi="AngsanaUPC" w:cs="AngsanaUPC"/>
          <w:sz w:val="28"/>
          <w:szCs w:val="28"/>
        </w:rPr>
        <w:t xml:space="preserve"> </w:t>
      </w:r>
      <w:r w:rsidR="00B07DC3" w:rsidRPr="00A67A7C">
        <w:rPr>
          <w:rFonts w:ascii="AngsanaUPC" w:hAnsi="AngsanaUPC" w:cs="AngsanaUPC"/>
          <w:sz w:val="28"/>
          <w:szCs w:val="28"/>
        </w:rPr>
        <w:t xml:space="preserve">and </w:t>
      </w:r>
      <w:r w:rsidR="00F346D8" w:rsidRPr="00A67A7C">
        <w:rPr>
          <w:rFonts w:ascii="AngsanaUPC" w:hAnsi="AngsanaUPC" w:cs="AngsanaUPC"/>
          <w:sz w:val="28"/>
          <w:szCs w:val="28"/>
        </w:rPr>
        <w:t>December 31, 2025</w:t>
      </w:r>
      <w:r w:rsidRPr="00A67A7C">
        <w:rPr>
          <w:rFonts w:ascii="AngsanaUPC" w:hAnsi="AngsanaUPC" w:cs="AngsanaUPC"/>
          <w:sz w:val="28"/>
          <w:szCs w:val="28"/>
        </w:rPr>
        <w:t>, the Company has building, machineries and equipment</w:t>
      </w:r>
      <w:r w:rsidRPr="00A67A7C">
        <w:rPr>
          <w:rFonts w:ascii="AngsanaUPC" w:hAnsi="AngsanaUPC" w:cs="AngsanaUPC"/>
          <w:sz w:val="28"/>
          <w:szCs w:val="28"/>
          <w:cs/>
        </w:rPr>
        <w:t xml:space="preserve"> </w:t>
      </w:r>
      <w:r w:rsidRPr="00A67A7C">
        <w:rPr>
          <w:rFonts w:ascii="AngsanaUPC" w:hAnsi="AngsanaUPC" w:cs="AngsanaUPC"/>
          <w:sz w:val="28"/>
          <w:szCs w:val="28"/>
        </w:rPr>
        <w:t>at book value that fully depreciated but still in use at Baht</w:t>
      </w:r>
      <w:r w:rsidR="00C62075" w:rsidRPr="00A67A7C">
        <w:rPr>
          <w:rFonts w:ascii="AngsanaUPC" w:hAnsi="AngsanaUPC" w:cs="AngsanaUPC" w:hint="cs"/>
          <w:sz w:val="28"/>
          <w:szCs w:val="28"/>
          <w:cs/>
        </w:rPr>
        <w:t xml:space="preserve"> </w:t>
      </w:r>
      <w:r w:rsidR="008F6978" w:rsidRPr="00A67A7C">
        <w:rPr>
          <w:rFonts w:ascii="AngsanaUPC" w:hAnsi="AngsanaUPC" w:cs="AngsanaUPC"/>
          <w:sz w:val="28"/>
          <w:szCs w:val="28"/>
        </w:rPr>
        <w:t>147.59</w:t>
      </w:r>
      <w:r w:rsidR="000A08B8" w:rsidRPr="00A67A7C">
        <w:rPr>
          <w:rFonts w:ascii="AngsanaUPC" w:hAnsi="AngsanaUPC" w:cs="AngsanaUPC"/>
          <w:sz w:val="28"/>
          <w:szCs w:val="28"/>
        </w:rPr>
        <w:t xml:space="preserve"> </w:t>
      </w:r>
      <w:r w:rsidRPr="00A67A7C">
        <w:rPr>
          <w:rFonts w:ascii="AngsanaUPC" w:hAnsi="AngsanaUPC" w:cs="AngsanaUPC"/>
          <w:sz w:val="28"/>
          <w:szCs w:val="28"/>
        </w:rPr>
        <w:t>million and</w:t>
      </w:r>
      <w:r w:rsidR="00FD455C" w:rsidRPr="00A67A7C">
        <w:rPr>
          <w:rFonts w:ascii="AngsanaUPC" w:hAnsi="AngsanaUPC" w:cs="AngsanaUPC"/>
          <w:sz w:val="28"/>
          <w:szCs w:val="28"/>
        </w:rPr>
        <w:t xml:space="preserve"> Baht</w:t>
      </w:r>
      <w:r w:rsidR="000C420C" w:rsidRPr="00A67A7C">
        <w:rPr>
          <w:rFonts w:ascii="AngsanaUPC" w:hAnsi="AngsanaUPC" w:cs="AngsanaUPC"/>
          <w:sz w:val="28"/>
          <w:szCs w:val="28"/>
        </w:rPr>
        <w:t xml:space="preserve"> 148</w:t>
      </w:r>
      <w:r w:rsidR="002D3010" w:rsidRPr="00A67A7C">
        <w:rPr>
          <w:rFonts w:ascii="AngsanaUPC" w:hAnsi="AngsanaUPC" w:cs="AngsanaUPC"/>
          <w:sz w:val="28"/>
          <w:szCs w:val="28"/>
        </w:rPr>
        <w:t>.32</w:t>
      </w:r>
      <w:r w:rsidR="000A08B8" w:rsidRPr="00A67A7C">
        <w:rPr>
          <w:rFonts w:ascii="AngsanaUPC" w:hAnsi="AngsanaUPC" w:cs="AngsanaUPC"/>
          <w:sz w:val="28"/>
          <w:szCs w:val="28"/>
        </w:rPr>
        <w:t xml:space="preserve"> </w:t>
      </w:r>
      <w:r w:rsidRPr="00A67A7C">
        <w:rPr>
          <w:rFonts w:ascii="AngsanaUPC" w:hAnsi="AngsanaUPC" w:cs="AngsanaUPC"/>
          <w:sz w:val="28"/>
          <w:szCs w:val="28"/>
        </w:rPr>
        <w:t>million, respectively.</w:t>
      </w:r>
    </w:p>
    <w:p w14:paraId="69367C03" w14:textId="4A0F0F81" w:rsidR="00587EC9" w:rsidRPr="00A67A7C" w:rsidRDefault="00587EC9"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A67A7C">
        <w:rPr>
          <w:rFonts w:ascii="AngsanaUPC" w:hAnsi="AngsanaUPC" w:cs="AngsanaUPC"/>
          <w:sz w:val="28"/>
          <w:szCs w:val="28"/>
        </w:rPr>
        <w:t xml:space="preserve">As </w:t>
      </w:r>
      <w:r w:rsidR="00532FF4" w:rsidRPr="00A67A7C">
        <w:rPr>
          <w:rFonts w:ascii="AngsanaUPC" w:hAnsi="AngsanaUPC" w:cs="AngsanaUPC"/>
          <w:sz w:val="28"/>
          <w:szCs w:val="28"/>
        </w:rPr>
        <w:t xml:space="preserve">at </w:t>
      </w:r>
      <w:r w:rsidR="00F346D8" w:rsidRPr="00A67A7C">
        <w:rPr>
          <w:rFonts w:ascii="AngsanaUPC" w:hAnsi="AngsanaUPC" w:cs="AngsanaUPC"/>
          <w:sz w:val="28"/>
          <w:szCs w:val="28"/>
        </w:rPr>
        <w:t>March 31, 2026</w:t>
      </w:r>
      <w:r w:rsidR="008B0EEB" w:rsidRPr="00A67A7C">
        <w:rPr>
          <w:rFonts w:ascii="AngsanaUPC" w:hAnsi="AngsanaUPC" w:cs="AngsanaUPC" w:hint="cs"/>
          <w:sz w:val="28"/>
          <w:szCs w:val="28"/>
          <w:cs/>
        </w:rPr>
        <w:t xml:space="preserve"> </w:t>
      </w:r>
      <w:r w:rsidR="008B0EEB" w:rsidRPr="00A67A7C">
        <w:rPr>
          <w:rFonts w:ascii="AngsanaUPC" w:hAnsi="AngsanaUPC" w:cs="AngsanaUPC"/>
          <w:sz w:val="28"/>
          <w:szCs w:val="28"/>
        </w:rPr>
        <w:t xml:space="preserve">and </w:t>
      </w:r>
      <w:r w:rsidR="00F346D8" w:rsidRPr="00A67A7C">
        <w:rPr>
          <w:rFonts w:ascii="AngsanaUPC" w:hAnsi="AngsanaUPC" w:cs="AngsanaUPC"/>
          <w:sz w:val="28"/>
          <w:szCs w:val="28"/>
        </w:rPr>
        <w:t>December 31, 2025</w:t>
      </w:r>
      <w:r w:rsidR="00346265" w:rsidRPr="00A67A7C">
        <w:rPr>
          <w:rFonts w:ascii="AngsanaUPC" w:hAnsi="AngsanaUPC" w:cs="AngsanaUPC"/>
          <w:sz w:val="28"/>
          <w:szCs w:val="28"/>
        </w:rPr>
        <w:t xml:space="preserve"> </w:t>
      </w:r>
      <w:r w:rsidRPr="00A67A7C">
        <w:rPr>
          <w:rFonts w:ascii="AngsanaUPC" w:hAnsi="AngsanaUPC" w:cs="AngsanaUPC"/>
          <w:sz w:val="28"/>
          <w:szCs w:val="28"/>
        </w:rPr>
        <w:t>the Company has building and machineries used in operation was</w:t>
      </w:r>
      <w:r w:rsidR="0040471A" w:rsidRPr="00A67A7C">
        <w:rPr>
          <w:rFonts w:ascii="AngsanaUPC" w:hAnsi="AngsanaUPC" w:cs="AngsanaUPC"/>
          <w:sz w:val="28"/>
          <w:szCs w:val="28"/>
        </w:rPr>
        <w:br/>
      </w:r>
      <w:r w:rsidRPr="00A67A7C">
        <w:rPr>
          <w:rFonts w:ascii="AngsanaUPC" w:hAnsi="AngsanaUPC" w:cs="AngsanaUPC"/>
          <w:sz w:val="28"/>
          <w:szCs w:val="28"/>
        </w:rPr>
        <w:t>re-appraised according to the report of independent appraiser (Thai Property Appraisal Lynn Phillips Co., Ltd.) at</w:t>
      </w:r>
      <w:r w:rsidR="0040471A" w:rsidRPr="00A67A7C">
        <w:rPr>
          <w:rFonts w:ascii="AngsanaUPC" w:hAnsi="AngsanaUPC" w:cs="AngsanaUPC"/>
          <w:sz w:val="28"/>
          <w:szCs w:val="28"/>
        </w:rPr>
        <w:br/>
      </w:r>
      <w:r w:rsidRPr="00A67A7C">
        <w:rPr>
          <w:rFonts w:ascii="AngsanaUPC" w:hAnsi="AngsanaUPC" w:cs="AngsanaUPC"/>
          <w:sz w:val="28"/>
          <w:szCs w:val="28"/>
        </w:rPr>
        <w:t>cost approach date May 31, 2024, which appraisal date was May 14, 17 and 23, 2024 (for building), and May 17, 2024</w:t>
      </w:r>
      <w:r w:rsidR="0040471A" w:rsidRPr="00A67A7C">
        <w:rPr>
          <w:rFonts w:ascii="AngsanaUPC" w:hAnsi="AngsanaUPC" w:cs="AngsanaUPC"/>
          <w:sz w:val="28"/>
          <w:szCs w:val="28"/>
        </w:rPr>
        <w:br/>
      </w:r>
      <w:r w:rsidRPr="00A67A7C">
        <w:rPr>
          <w:rFonts w:ascii="AngsanaUPC" w:hAnsi="AngsanaUPC" w:cs="AngsanaUPC"/>
          <w:sz w:val="28"/>
          <w:szCs w:val="28"/>
        </w:rPr>
        <w:t>(for machineries).</w:t>
      </w:r>
    </w:p>
    <w:p w14:paraId="76876215" w14:textId="295DE12B" w:rsidR="00D67E2A" w:rsidRPr="00A67A7C" w:rsidRDefault="00BA31F2"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PROPERTY, PLANT AND EQUIPMENT NOT USED IN OPERATION -NET</w:t>
      </w:r>
    </w:p>
    <w:p w14:paraId="42CAAD2D" w14:textId="10E505E5" w:rsidR="00BA12B4" w:rsidRPr="00A67A7C" w:rsidRDefault="00EA6AB0"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sidRPr="00A67A7C">
        <w:rPr>
          <w:rFonts w:ascii="AngsanaUPC" w:hAnsi="AngsanaUPC" w:cs="AngsanaUPC"/>
          <w:sz w:val="28"/>
          <w:szCs w:val="28"/>
        </w:rPr>
        <w:t>C</w:t>
      </w:r>
      <w:r w:rsidR="000D177A" w:rsidRPr="00A67A7C">
        <w:rPr>
          <w:rFonts w:ascii="AngsanaUPC" w:hAnsi="AngsanaUPC" w:cs="AngsanaUPC"/>
          <w:sz w:val="28"/>
          <w:szCs w:val="28"/>
        </w:rPr>
        <w:t xml:space="preserve">onsisted </w:t>
      </w:r>
      <w:proofErr w:type="gramStart"/>
      <w:r w:rsidR="000D177A" w:rsidRPr="00A67A7C">
        <w:rPr>
          <w:rFonts w:ascii="AngsanaUPC" w:hAnsi="AngsanaUPC" w:cs="AngsanaUPC"/>
          <w:sz w:val="28"/>
          <w:szCs w:val="28"/>
        </w:rPr>
        <w:t xml:space="preserve">of </w:t>
      </w:r>
      <w:r w:rsidR="000D177A" w:rsidRPr="00A67A7C">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A67A7C" w14:paraId="35ECF055" w14:textId="77777777" w:rsidTr="00816402">
        <w:trPr>
          <w:trHeight w:val="20"/>
          <w:tblHeader/>
        </w:trPr>
        <w:tc>
          <w:tcPr>
            <w:tcW w:w="6946" w:type="dxa"/>
          </w:tcPr>
          <w:p w14:paraId="4FEE0CDB" w14:textId="77777777" w:rsidR="00252C83" w:rsidRPr="00A67A7C" w:rsidRDefault="00252C8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tcPr>
          <w:p w14:paraId="7A700140" w14:textId="77777777" w:rsidR="00252C83" w:rsidRPr="00A67A7C" w:rsidRDefault="00252C8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Unit </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Thousand Baht</w:t>
            </w:r>
            <w:r w:rsidRPr="00A67A7C">
              <w:rPr>
                <w:rFonts w:ascii="AngsanaUPC" w:hAnsi="AngsanaUPC" w:cs="AngsanaUPC"/>
                <w:spacing w:val="-5"/>
                <w:sz w:val="28"/>
                <w:szCs w:val="28"/>
                <w:cs/>
              </w:rPr>
              <w:t>)</w:t>
            </w:r>
          </w:p>
        </w:tc>
      </w:tr>
      <w:tr w:rsidR="00252C83" w:rsidRPr="00A67A7C" w14:paraId="7563DF13" w14:textId="77777777" w:rsidTr="00816402">
        <w:trPr>
          <w:cantSplit/>
          <w:trHeight w:val="241"/>
        </w:trPr>
        <w:tc>
          <w:tcPr>
            <w:tcW w:w="6946" w:type="dxa"/>
            <w:tcBorders>
              <w:top w:val="nil"/>
              <w:left w:val="nil"/>
              <w:bottom w:val="nil"/>
              <w:right w:val="nil"/>
            </w:tcBorders>
          </w:tcPr>
          <w:p w14:paraId="3914481B" w14:textId="77777777" w:rsidR="00252C83" w:rsidRPr="00A67A7C" w:rsidRDefault="00252C8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A67A7C">
              <w:rPr>
                <w:rFonts w:ascii="AngsanaUPC" w:hAnsi="AngsanaUPC" w:cs="AngsanaUPC"/>
                <w:b/>
                <w:bCs/>
                <w:sz w:val="28"/>
                <w:szCs w:val="28"/>
              </w:rPr>
              <w:t>Cost</w:t>
            </w:r>
            <w:r w:rsidRPr="00A67A7C">
              <w:rPr>
                <w:rFonts w:ascii="AngsanaUPC" w:hAnsi="AngsanaUPC" w:cs="AngsanaUPC"/>
                <w:b/>
                <w:bCs/>
                <w:sz w:val="28"/>
                <w:szCs w:val="28"/>
                <w:cs/>
              </w:rPr>
              <w:t xml:space="preserve"> :</w:t>
            </w:r>
            <w:proofErr w:type="gramEnd"/>
            <w:r w:rsidRPr="00A67A7C">
              <w:rPr>
                <w:rFonts w:ascii="AngsanaUPC" w:hAnsi="AngsanaUPC" w:cs="AngsanaUPC"/>
                <w:b/>
                <w:bCs/>
                <w:sz w:val="28"/>
                <w:szCs w:val="28"/>
                <w:cs/>
              </w:rPr>
              <w:t>-</w:t>
            </w:r>
          </w:p>
        </w:tc>
        <w:tc>
          <w:tcPr>
            <w:tcW w:w="2268" w:type="dxa"/>
            <w:tcBorders>
              <w:left w:val="nil"/>
              <w:bottom w:val="nil"/>
              <w:right w:val="nil"/>
            </w:tcBorders>
          </w:tcPr>
          <w:p w14:paraId="5A1F148A" w14:textId="77777777" w:rsidR="00252C83" w:rsidRPr="00A67A7C" w:rsidRDefault="00252C8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674F43" w:rsidRPr="00A67A7C" w14:paraId="2BBC830B" w14:textId="77777777" w:rsidTr="006E0035">
        <w:trPr>
          <w:cantSplit/>
          <w:trHeight w:val="237"/>
        </w:trPr>
        <w:tc>
          <w:tcPr>
            <w:tcW w:w="6946" w:type="dxa"/>
            <w:tcBorders>
              <w:top w:val="nil"/>
              <w:left w:val="nil"/>
              <w:bottom w:val="nil"/>
              <w:right w:val="nil"/>
            </w:tcBorders>
          </w:tcPr>
          <w:p w14:paraId="1371E027" w14:textId="018C0232" w:rsidR="00674F43" w:rsidRPr="00A67A7C" w:rsidRDefault="00674F4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sidR="00F346D8" w:rsidRPr="00A67A7C">
              <w:rPr>
                <w:rFonts w:ascii="AngsanaUPC" w:hAnsi="AngsanaUPC" w:cs="AngsanaUPC"/>
                <w:sz w:val="28"/>
                <w:szCs w:val="28"/>
              </w:rPr>
              <w:t>December 31, 2025</w:t>
            </w:r>
          </w:p>
        </w:tc>
        <w:tc>
          <w:tcPr>
            <w:tcW w:w="2268" w:type="dxa"/>
            <w:tcBorders>
              <w:top w:val="nil"/>
              <w:left w:val="nil"/>
              <w:right w:val="nil"/>
            </w:tcBorders>
          </w:tcPr>
          <w:p w14:paraId="12B10293" w14:textId="10AC5F4D" w:rsidR="00674F43" w:rsidRPr="00A67A7C" w:rsidRDefault="00BF20CC" w:rsidP="00A67A7C">
            <w:pPr>
              <w:tabs>
                <w:tab w:val="clear" w:pos="1871"/>
              </w:tabs>
              <w:spacing w:line="360" w:lineRule="exact"/>
              <w:ind w:right="42"/>
              <w:jc w:val="right"/>
              <w:rPr>
                <w:rFonts w:ascii="AngsanaUPC" w:hAnsi="AngsanaUPC" w:cs="AngsanaUPC"/>
                <w:sz w:val="28"/>
                <w:szCs w:val="28"/>
              </w:rPr>
            </w:pPr>
            <w:r w:rsidRPr="00A67A7C">
              <w:rPr>
                <w:rFonts w:ascii="AngsanaUPC" w:hAnsi="AngsanaUPC" w:cs="AngsanaUPC"/>
                <w:sz w:val="28"/>
                <w:szCs w:val="28"/>
              </w:rPr>
              <w:t>138,899</w:t>
            </w:r>
          </w:p>
        </w:tc>
      </w:tr>
      <w:tr w:rsidR="008F6978" w:rsidRPr="00A67A7C" w14:paraId="25665493" w14:textId="77777777" w:rsidTr="006E0035">
        <w:trPr>
          <w:cantSplit/>
          <w:trHeight w:val="185"/>
        </w:trPr>
        <w:tc>
          <w:tcPr>
            <w:tcW w:w="6946" w:type="dxa"/>
            <w:tcBorders>
              <w:top w:val="nil"/>
              <w:left w:val="nil"/>
              <w:bottom w:val="nil"/>
              <w:right w:val="nil"/>
            </w:tcBorders>
          </w:tcPr>
          <w:p w14:paraId="09CB8C12" w14:textId="7E4D8B9B"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Disposal</w:t>
            </w:r>
          </w:p>
        </w:tc>
        <w:tc>
          <w:tcPr>
            <w:tcW w:w="2268" w:type="dxa"/>
            <w:tcBorders>
              <w:left w:val="nil"/>
              <w:right w:val="nil"/>
            </w:tcBorders>
          </w:tcPr>
          <w:p w14:paraId="60C94B9B" w14:textId="3E5D8FA4" w:rsidR="008F6978" w:rsidRPr="00A67A7C" w:rsidRDefault="00BF20CC" w:rsidP="00A67A7C">
            <w:pPr>
              <w:tabs>
                <w:tab w:val="clear" w:pos="1871"/>
              </w:tabs>
              <w:spacing w:line="360" w:lineRule="exact"/>
              <w:ind w:right="45"/>
              <w:jc w:val="right"/>
              <w:rPr>
                <w:rFonts w:ascii="AngsanaUPC" w:hAnsi="AngsanaUPC" w:cs="AngsanaUPC"/>
                <w:sz w:val="28"/>
                <w:szCs w:val="28"/>
              </w:rPr>
            </w:pPr>
            <w:r w:rsidRPr="00A67A7C">
              <w:rPr>
                <w:rFonts w:ascii="AngsanaUPC" w:hAnsi="AngsanaUPC" w:cs="AngsanaUPC"/>
                <w:sz w:val="28"/>
                <w:szCs w:val="28"/>
                <w:cs/>
              </w:rPr>
              <w:t>(34</w:t>
            </w:r>
            <w:r w:rsidRPr="00A67A7C">
              <w:rPr>
                <w:rFonts w:ascii="AngsanaUPC" w:hAnsi="AngsanaUPC" w:cs="AngsanaUPC"/>
                <w:sz w:val="28"/>
                <w:szCs w:val="28"/>
              </w:rPr>
              <w:t>,</w:t>
            </w:r>
            <w:r w:rsidRPr="00A67A7C">
              <w:rPr>
                <w:rFonts w:ascii="AngsanaUPC" w:hAnsi="AngsanaUPC" w:cs="AngsanaUPC"/>
                <w:sz w:val="28"/>
                <w:szCs w:val="28"/>
                <w:cs/>
              </w:rPr>
              <w:t>640)</w:t>
            </w:r>
          </w:p>
        </w:tc>
      </w:tr>
      <w:tr w:rsidR="008F6978" w:rsidRPr="00A67A7C" w14:paraId="2739A620" w14:textId="77777777" w:rsidTr="006E0035">
        <w:trPr>
          <w:cantSplit/>
          <w:trHeight w:val="185"/>
        </w:trPr>
        <w:tc>
          <w:tcPr>
            <w:tcW w:w="6946" w:type="dxa"/>
            <w:tcBorders>
              <w:top w:val="nil"/>
              <w:left w:val="nil"/>
              <w:bottom w:val="nil"/>
              <w:right w:val="nil"/>
            </w:tcBorders>
          </w:tcPr>
          <w:p w14:paraId="338FE190" w14:textId="00C2E54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Depreciation for the period</w:t>
            </w:r>
          </w:p>
        </w:tc>
        <w:tc>
          <w:tcPr>
            <w:tcW w:w="2268" w:type="dxa"/>
            <w:tcBorders>
              <w:left w:val="nil"/>
              <w:right w:val="nil"/>
            </w:tcBorders>
          </w:tcPr>
          <w:p w14:paraId="31CD2CBA" w14:textId="0FDAAED5" w:rsidR="008F6978" w:rsidRPr="00A67A7C" w:rsidRDefault="008F6978" w:rsidP="00A67A7C">
            <w:pPr>
              <w:pBdr>
                <w:bottom w:val="single" w:sz="4" w:space="1" w:color="auto"/>
              </w:pBdr>
              <w:tabs>
                <w:tab w:val="clear" w:pos="1871"/>
              </w:tabs>
              <w:spacing w:line="360" w:lineRule="exact"/>
              <w:ind w:right="45"/>
              <w:jc w:val="right"/>
              <w:rPr>
                <w:rFonts w:ascii="AngsanaUPC" w:hAnsi="AngsanaUPC" w:cs="AngsanaUPC"/>
                <w:sz w:val="28"/>
                <w:szCs w:val="28"/>
              </w:rPr>
            </w:pPr>
            <w:r w:rsidRPr="00A67A7C">
              <w:rPr>
                <w:rFonts w:ascii="Angsana New" w:hAnsi="Angsana New" w:hint="cs"/>
                <w:sz w:val="28"/>
                <w:szCs w:val="28"/>
                <w:cs/>
              </w:rPr>
              <w:t>(</w:t>
            </w:r>
            <w:r w:rsidRPr="00A67A7C">
              <w:rPr>
                <w:rFonts w:ascii="Angsana New" w:hAnsi="Angsana New"/>
                <w:sz w:val="28"/>
                <w:szCs w:val="28"/>
              </w:rPr>
              <w:t>2,648</w:t>
            </w:r>
            <w:r w:rsidRPr="00A67A7C">
              <w:rPr>
                <w:rFonts w:ascii="Angsana New" w:hAnsi="Angsana New" w:hint="cs"/>
                <w:sz w:val="28"/>
                <w:szCs w:val="28"/>
                <w:cs/>
              </w:rPr>
              <w:t>)</w:t>
            </w:r>
          </w:p>
        </w:tc>
      </w:tr>
      <w:tr w:rsidR="008F6978" w:rsidRPr="00A67A7C" w14:paraId="111E7F33" w14:textId="77777777" w:rsidTr="006E0035">
        <w:trPr>
          <w:cantSplit/>
          <w:trHeight w:val="185"/>
        </w:trPr>
        <w:tc>
          <w:tcPr>
            <w:tcW w:w="6946" w:type="dxa"/>
            <w:tcBorders>
              <w:top w:val="nil"/>
              <w:left w:val="nil"/>
              <w:bottom w:val="nil"/>
              <w:right w:val="nil"/>
            </w:tcBorders>
          </w:tcPr>
          <w:p w14:paraId="61C74805" w14:textId="34CB42F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2268" w:type="dxa"/>
            <w:tcBorders>
              <w:left w:val="nil"/>
              <w:right w:val="nil"/>
            </w:tcBorders>
          </w:tcPr>
          <w:p w14:paraId="3522BFA2" w14:textId="6E2FCDE6" w:rsidR="008F6978" w:rsidRPr="00A67A7C" w:rsidRDefault="00BF20C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A67A7C">
              <w:rPr>
                <w:rFonts w:ascii="Angsana New" w:hAnsi="Angsana New"/>
                <w:sz w:val="28"/>
                <w:szCs w:val="28"/>
              </w:rPr>
              <w:t>101,611</w:t>
            </w:r>
          </w:p>
        </w:tc>
      </w:tr>
      <w:tr w:rsidR="00BF20CC" w:rsidRPr="00A67A7C" w14:paraId="3A36B0E8" w14:textId="77777777" w:rsidTr="006E0035">
        <w:trPr>
          <w:cantSplit/>
          <w:trHeight w:val="185"/>
        </w:trPr>
        <w:tc>
          <w:tcPr>
            <w:tcW w:w="6946" w:type="dxa"/>
            <w:tcBorders>
              <w:top w:val="nil"/>
              <w:left w:val="nil"/>
              <w:bottom w:val="nil"/>
              <w:right w:val="nil"/>
            </w:tcBorders>
          </w:tcPr>
          <w:p w14:paraId="4178294B" w14:textId="77777777"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2268" w:type="dxa"/>
            <w:tcBorders>
              <w:left w:val="nil"/>
              <w:right w:val="nil"/>
            </w:tcBorders>
          </w:tcPr>
          <w:p w14:paraId="39D4F7E4" w14:textId="77777777"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p>
        </w:tc>
      </w:tr>
      <w:tr w:rsidR="00BF20CC" w:rsidRPr="00A67A7C" w14:paraId="5152FAEA" w14:textId="77777777" w:rsidTr="006E0035">
        <w:trPr>
          <w:cantSplit/>
          <w:trHeight w:val="185"/>
        </w:trPr>
        <w:tc>
          <w:tcPr>
            <w:tcW w:w="6946" w:type="dxa"/>
            <w:tcBorders>
              <w:top w:val="nil"/>
              <w:left w:val="nil"/>
              <w:bottom w:val="nil"/>
              <w:right w:val="nil"/>
            </w:tcBorders>
          </w:tcPr>
          <w:p w14:paraId="6036DAEB" w14:textId="2531D44E"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b/>
                <w:bCs/>
                <w:sz w:val="28"/>
                <w:szCs w:val="28"/>
              </w:rPr>
              <w:t xml:space="preserve">Allowance for </w:t>
            </w:r>
            <w:proofErr w:type="gramStart"/>
            <w:r w:rsidRPr="00A67A7C">
              <w:rPr>
                <w:rFonts w:ascii="AngsanaUPC" w:hAnsi="AngsanaUPC" w:cs="AngsanaUPC"/>
                <w:b/>
                <w:bCs/>
                <w:sz w:val="28"/>
                <w:szCs w:val="28"/>
              </w:rPr>
              <w:t xml:space="preserve">impairment </w:t>
            </w:r>
            <w:r w:rsidRPr="00A67A7C">
              <w:rPr>
                <w:rFonts w:ascii="Angsana New" w:hAnsi="Angsana New"/>
                <w:b/>
                <w:bCs/>
                <w:sz w:val="28"/>
                <w:szCs w:val="28"/>
              </w:rPr>
              <w:t>:</w:t>
            </w:r>
            <w:proofErr w:type="gramEnd"/>
            <w:r w:rsidRPr="00A67A7C">
              <w:rPr>
                <w:rFonts w:ascii="Angsana New" w:hAnsi="Angsana New"/>
                <w:b/>
                <w:bCs/>
                <w:sz w:val="28"/>
                <w:szCs w:val="28"/>
              </w:rPr>
              <w:t>-</w:t>
            </w:r>
          </w:p>
        </w:tc>
        <w:tc>
          <w:tcPr>
            <w:tcW w:w="2268" w:type="dxa"/>
            <w:tcBorders>
              <w:left w:val="nil"/>
              <w:right w:val="nil"/>
            </w:tcBorders>
          </w:tcPr>
          <w:p w14:paraId="337958DE" w14:textId="77777777"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p>
        </w:tc>
      </w:tr>
      <w:tr w:rsidR="00BF20CC" w:rsidRPr="00A67A7C" w14:paraId="1BF2DDB6" w14:textId="77777777" w:rsidTr="00DE7E93">
        <w:trPr>
          <w:cantSplit/>
          <w:trHeight w:val="185"/>
        </w:trPr>
        <w:tc>
          <w:tcPr>
            <w:tcW w:w="6946" w:type="dxa"/>
            <w:tcBorders>
              <w:top w:val="nil"/>
              <w:left w:val="nil"/>
              <w:bottom w:val="nil"/>
              <w:right w:val="nil"/>
            </w:tcBorders>
          </w:tcPr>
          <w:p w14:paraId="5DC00A29" w14:textId="03AA8DF4"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2268" w:type="dxa"/>
            <w:tcBorders>
              <w:left w:val="nil"/>
              <w:right w:val="nil"/>
            </w:tcBorders>
            <w:vAlign w:val="bottom"/>
          </w:tcPr>
          <w:p w14:paraId="2B52A0E3" w14:textId="19D8B89F"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A67A7C">
              <w:rPr>
                <w:rFonts w:ascii="Angsana New" w:hAnsi="Angsana New"/>
                <w:color w:val="000000" w:themeColor="text1"/>
                <w:sz w:val="28"/>
                <w:szCs w:val="28"/>
              </w:rPr>
              <w:t>(34,870)</w:t>
            </w:r>
          </w:p>
        </w:tc>
      </w:tr>
      <w:tr w:rsidR="00BF20CC" w:rsidRPr="00A67A7C" w14:paraId="03AC543B" w14:textId="77777777" w:rsidTr="00DE7E93">
        <w:trPr>
          <w:cantSplit/>
          <w:trHeight w:val="185"/>
        </w:trPr>
        <w:tc>
          <w:tcPr>
            <w:tcW w:w="6946" w:type="dxa"/>
            <w:tcBorders>
              <w:top w:val="nil"/>
              <w:left w:val="nil"/>
              <w:bottom w:val="nil"/>
              <w:right w:val="nil"/>
            </w:tcBorders>
          </w:tcPr>
          <w:p w14:paraId="08F6608C" w14:textId="38979545"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Decrease</w:t>
            </w:r>
          </w:p>
        </w:tc>
        <w:tc>
          <w:tcPr>
            <w:tcW w:w="2268" w:type="dxa"/>
            <w:tcBorders>
              <w:left w:val="nil"/>
              <w:right w:val="nil"/>
            </w:tcBorders>
            <w:vAlign w:val="bottom"/>
          </w:tcPr>
          <w:p w14:paraId="6EE288F0" w14:textId="2A2F623C" w:rsidR="00BF20CC" w:rsidRPr="00A67A7C" w:rsidRDefault="00BF20C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A67A7C">
              <w:rPr>
                <w:rFonts w:ascii="Angsana New" w:hAnsi="Angsana New"/>
                <w:sz w:val="28"/>
                <w:szCs w:val="28"/>
              </w:rPr>
              <w:t>32,432</w:t>
            </w:r>
          </w:p>
        </w:tc>
      </w:tr>
      <w:tr w:rsidR="00BF20CC" w:rsidRPr="00A67A7C" w14:paraId="18745DF5" w14:textId="77777777" w:rsidTr="00DE7E93">
        <w:trPr>
          <w:cantSplit/>
          <w:trHeight w:val="185"/>
        </w:trPr>
        <w:tc>
          <w:tcPr>
            <w:tcW w:w="6946" w:type="dxa"/>
            <w:tcBorders>
              <w:top w:val="nil"/>
              <w:left w:val="nil"/>
              <w:bottom w:val="nil"/>
              <w:right w:val="nil"/>
            </w:tcBorders>
          </w:tcPr>
          <w:p w14:paraId="2996371E" w14:textId="41148668"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2268" w:type="dxa"/>
            <w:tcBorders>
              <w:left w:val="nil"/>
              <w:right w:val="nil"/>
            </w:tcBorders>
            <w:vAlign w:val="bottom"/>
          </w:tcPr>
          <w:p w14:paraId="02CD48F4" w14:textId="76D873A8" w:rsidR="00BF20CC" w:rsidRPr="00A67A7C" w:rsidRDefault="00BF20C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A67A7C">
              <w:rPr>
                <w:rFonts w:ascii="Angsana New" w:hAnsi="Angsana New"/>
                <w:sz w:val="28"/>
                <w:szCs w:val="28"/>
              </w:rPr>
              <w:t>(2,438)</w:t>
            </w:r>
          </w:p>
        </w:tc>
      </w:tr>
      <w:tr w:rsidR="00BF20CC" w:rsidRPr="00A67A7C" w14:paraId="1D141F9E" w14:textId="77777777" w:rsidTr="006E0035">
        <w:trPr>
          <w:cantSplit/>
          <w:trHeight w:val="185"/>
        </w:trPr>
        <w:tc>
          <w:tcPr>
            <w:tcW w:w="6946" w:type="dxa"/>
            <w:tcBorders>
              <w:top w:val="nil"/>
              <w:left w:val="nil"/>
              <w:bottom w:val="nil"/>
              <w:right w:val="nil"/>
            </w:tcBorders>
          </w:tcPr>
          <w:p w14:paraId="174AA087" w14:textId="77777777"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2268" w:type="dxa"/>
            <w:tcBorders>
              <w:left w:val="nil"/>
              <w:right w:val="nil"/>
            </w:tcBorders>
          </w:tcPr>
          <w:p w14:paraId="24FD1B7C" w14:textId="77777777"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p>
        </w:tc>
      </w:tr>
      <w:tr w:rsidR="00BF20CC" w:rsidRPr="00A67A7C" w14:paraId="2A86E03F" w14:textId="77777777" w:rsidTr="006E0035">
        <w:trPr>
          <w:cantSplit/>
          <w:trHeight w:val="185"/>
        </w:trPr>
        <w:tc>
          <w:tcPr>
            <w:tcW w:w="6946" w:type="dxa"/>
            <w:tcBorders>
              <w:top w:val="nil"/>
              <w:left w:val="nil"/>
              <w:bottom w:val="nil"/>
              <w:right w:val="nil"/>
            </w:tcBorders>
          </w:tcPr>
          <w:p w14:paraId="0B8470B1" w14:textId="33BC4F31"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b/>
                <w:bCs/>
                <w:sz w:val="28"/>
                <w:szCs w:val="28"/>
              </w:rPr>
              <w:t>Net book value</w:t>
            </w:r>
          </w:p>
        </w:tc>
        <w:tc>
          <w:tcPr>
            <w:tcW w:w="2268" w:type="dxa"/>
            <w:tcBorders>
              <w:left w:val="nil"/>
              <w:right w:val="nil"/>
            </w:tcBorders>
          </w:tcPr>
          <w:p w14:paraId="72E3DC49" w14:textId="77777777"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p>
        </w:tc>
      </w:tr>
      <w:tr w:rsidR="00BF20CC" w:rsidRPr="00A67A7C" w14:paraId="4F9340CE" w14:textId="77777777" w:rsidTr="00FD1323">
        <w:trPr>
          <w:cantSplit/>
          <w:trHeight w:val="185"/>
        </w:trPr>
        <w:tc>
          <w:tcPr>
            <w:tcW w:w="6946" w:type="dxa"/>
            <w:tcBorders>
              <w:top w:val="nil"/>
              <w:left w:val="nil"/>
              <w:bottom w:val="nil"/>
              <w:right w:val="nil"/>
            </w:tcBorders>
          </w:tcPr>
          <w:p w14:paraId="2AE5FB90" w14:textId="5A36CD90"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2268" w:type="dxa"/>
            <w:tcBorders>
              <w:left w:val="nil"/>
              <w:right w:val="nil"/>
            </w:tcBorders>
            <w:vAlign w:val="bottom"/>
          </w:tcPr>
          <w:p w14:paraId="53F0950F" w14:textId="4E7B55B5" w:rsidR="00BF20CC" w:rsidRPr="00A67A7C" w:rsidRDefault="00BF20CC"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A67A7C">
              <w:rPr>
                <w:rFonts w:ascii="Angsana New" w:hAnsi="Angsana New"/>
                <w:sz w:val="28"/>
                <w:szCs w:val="28"/>
              </w:rPr>
              <w:t>104,029</w:t>
            </w:r>
          </w:p>
        </w:tc>
      </w:tr>
      <w:tr w:rsidR="00BF20CC" w:rsidRPr="00A67A7C" w14:paraId="4ACA56BE" w14:textId="77777777" w:rsidTr="00FD1323">
        <w:trPr>
          <w:cantSplit/>
          <w:trHeight w:val="185"/>
        </w:trPr>
        <w:tc>
          <w:tcPr>
            <w:tcW w:w="6946" w:type="dxa"/>
            <w:tcBorders>
              <w:top w:val="nil"/>
              <w:left w:val="nil"/>
              <w:bottom w:val="nil"/>
              <w:right w:val="nil"/>
            </w:tcBorders>
          </w:tcPr>
          <w:p w14:paraId="58ED5490" w14:textId="0378E116" w:rsidR="00BF20CC" w:rsidRPr="00A67A7C" w:rsidRDefault="00BF20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2268" w:type="dxa"/>
            <w:tcBorders>
              <w:left w:val="nil"/>
              <w:right w:val="nil"/>
            </w:tcBorders>
            <w:vAlign w:val="bottom"/>
          </w:tcPr>
          <w:p w14:paraId="23D20303" w14:textId="6C93F0C5" w:rsidR="00BF20CC" w:rsidRPr="00A67A7C" w:rsidRDefault="00BF20CC"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A67A7C">
              <w:rPr>
                <w:rFonts w:ascii="Angsana New" w:hAnsi="Angsana New"/>
                <w:sz w:val="28"/>
                <w:szCs w:val="28"/>
              </w:rPr>
              <w:t>99,173</w:t>
            </w:r>
          </w:p>
        </w:tc>
      </w:tr>
    </w:tbl>
    <w:p w14:paraId="0224E5FC" w14:textId="1E5AAB0C" w:rsidR="00E9202F" w:rsidRPr="00A67A7C" w:rsidRDefault="00FF4D7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F346D8" w:rsidRPr="00A67A7C">
        <w:rPr>
          <w:rFonts w:ascii="AngsanaUPC" w:hAnsi="AngsanaUPC" w:cs="AngsanaUPC"/>
          <w:sz w:val="28"/>
          <w:szCs w:val="28"/>
        </w:rPr>
        <w:t>March 31, 2026</w:t>
      </w:r>
      <w:r w:rsidR="006716F8" w:rsidRPr="00A67A7C">
        <w:rPr>
          <w:rFonts w:ascii="AngsanaUPC" w:hAnsi="AngsanaUPC" w:cs="AngsanaUPC"/>
          <w:sz w:val="28"/>
          <w:szCs w:val="28"/>
        </w:rPr>
        <w:t xml:space="preserve"> </w:t>
      </w:r>
      <w:r w:rsidR="00F54F8A" w:rsidRPr="00A67A7C">
        <w:rPr>
          <w:rFonts w:ascii="AngsanaUPC" w:hAnsi="AngsanaUPC" w:cs="AngsanaUPC"/>
          <w:sz w:val="28"/>
          <w:szCs w:val="28"/>
        </w:rPr>
        <w:t xml:space="preserve">and </w:t>
      </w:r>
      <w:r w:rsidR="00F346D8" w:rsidRPr="00A67A7C">
        <w:rPr>
          <w:rFonts w:ascii="AngsanaUPC" w:hAnsi="AngsanaUPC" w:cs="AngsanaUPC"/>
          <w:sz w:val="28"/>
          <w:szCs w:val="28"/>
        </w:rPr>
        <w:t>December 31, 2025</w:t>
      </w:r>
      <w:r w:rsidRPr="00A67A7C">
        <w:rPr>
          <w:rFonts w:ascii="AngsanaUPC" w:hAnsi="AngsanaUPC" w:cs="AngsanaUPC"/>
          <w:sz w:val="28"/>
          <w:szCs w:val="28"/>
        </w:rPr>
        <w:t xml:space="preserve"> </w:t>
      </w:r>
      <w:r w:rsidR="0040471A" w:rsidRPr="00A67A7C">
        <w:rPr>
          <w:rFonts w:ascii="AngsanaUPC" w:hAnsi="AngsanaUPC" w:cs="AngsanaUPC"/>
          <w:sz w:val="28"/>
          <w:szCs w:val="28"/>
        </w:rPr>
        <w:t>M</w:t>
      </w:r>
      <w:r w:rsidRPr="00A67A7C">
        <w:rPr>
          <w:rFonts w:ascii="AngsanaUPC" w:hAnsi="AngsanaUPC" w:cs="AngsanaUPC"/>
          <w:sz w:val="28"/>
          <w:szCs w:val="28"/>
        </w:rPr>
        <w:t xml:space="preserve">achineries not used in operation, which cost of Baht </w:t>
      </w:r>
      <w:r w:rsidR="008F6978" w:rsidRPr="00A67A7C">
        <w:rPr>
          <w:rFonts w:ascii="AngsanaUPC" w:hAnsi="AngsanaUPC" w:cs="AngsanaUPC"/>
          <w:sz w:val="28"/>
          <w:szCs w:val="28"/>
        </w:rPr>
        <w:t xml:space="preserve">625.12 million and Bath </w:t>
      </w:r>
      <w:r w:rsidR="00587EC9" w:rsidRPr="00A67A7C">
        <w:rPr>
          <w:rFonts w:ascii="AngsanaUPC" w:hAnsi="AngsanaUPC" w:cs="AngsanaUPC"/>
          <w:sz w:val="28"/>
          <w:szCs w:val="28"/>
        </w:rPr>
        <w:t>671.55</w:t>
      </w:r>
      <w:r w:rsidR="006716F8" w:rsidRPr="00A67A7C">
        <w:rPr>
          <w:rFonts w:ascii="AngsanaUPC" w:hAnsi="AngsanaUPC" w:cs="AngsanaUPC"/>
          <w:sz w:val="28"/>
          <w:szCs w:val="28"/>
        </w:rPr>
        <w:t xml:space="preserve"> </w:t>
      </w:r>
      <w:r w:rsidRPr="00A67A7C">
        <w:rPr>
          <w:rFonts w:ascii="AngsanaUPC" w:hAnsi="AngsanaUPC" w:cs="AngsanaUPC"/>
          <w:sz w:val="28"/>
          <w:szCs w:val="28"/>
        </w:rPr>
        <w:t>million</w:t>
      </w:r>
      <w:r w:rsidR="008F6978" w:rsidRPr="00A67A7C">
        <w:rPr>
          <w:rFonts w:ascii="AngsanaUPC" w:hAnsi="AngsanaUPC" w:cs="AngsanaUPC"/>
          <w:sz w:val="28"/>
          <w:szCs w:val="28"/>
        </w:rPr>
        <w:t>, respectively.</w:t>
      </w:r>
      <w:r w:rsidR="00446EAD" w:rsidRPr="00A67A7C">
        <w:rPr>
          <w:rFonts w:ascii="AngsanaUPC" w:hAnsi="AngsanaUPC" w:cs="AngsanaUPC"/>
          <w:sz w:val="28"/>
          <w:szCs w:val="28"/>
        </w:rPr>
        <w:t xml:space="preserve"> </w:t>
      </w:r>
      <w:r w:rsidRPr="00A67A7C">
        <w:rPr>
          <w:rFonts w:ascii="AngsanaUPC" w:hAnsi="AngsanaUPC" w:cs="AngsanaUPC"/>
          <w:sz w:val="28"/>
          <w:szCs w:val="28"/>
        </w:rPr>
        <w:t>were re-appraised according to reports of independent appraiser (Thai Property Appr</w:t>
      </w:r>
      <w:r w:rsidR="00F52E38" w:rsidRPr="00A67A7C">
        <w:rPr>
          <w:rFonts w:ascii="AngsanaUPC" w:hAnsi="AngsanaUPC" w:cs="AngsanaUPC"/>
          <w:sz w:val="28"/>
          <w:szCs w:val="28"/>
        </w:rPr>
        <w:t>ai</w:t>
      </w:r>
      <w:r w:rsidRPr="00A67A7C">
        <w:rPr>
          <w:rFonts w:ascii="AngsanaUPC" w:hAnsi="AngsanaUPC" w:cs="AngsanaUPC"/>
          <w:sz w:val="28"/>
          <w:szCs w:val="28"/>
        </w:rPr>
        <w:t xml:space="preserve">sal Lynn Phillips Co., Ltd.) date </w:t>
      </w:r>
      <w:r w:rsidR="00446EAD" w:rsidRPr="00A67A7C">
        <w:rPr>
          <w:rFonts w:ascii="AngsanaUPC" w:hAnsi="AngsanaUPC" w:cs="AngsanaUPC"/>
          <w:sz w:val="28"/>
          <w:szCs w:val="28"/>
        </w:rPr>
        <w:t>May 31</w:t>
      </w:r>
      <w:r w:rsidRPr="00A67A7C">
        <w:rPr>
          <w:rFonts w:ascii="AngsanaUPC" w:hAnsi="AngsanaUPC" w:cs="AngsanaUPC"/>
          <w:sz w:val="28"/>
          <w:szCs w:val="28"/>
        </w:rPr>
        <w:t>, 202</w:t>
      </w:r>
      <w:r w:rsidR="00446EAD" w:rsidRPr="00A67A7C">
        <w:rPr>
          <w:rFonts w:ascii="AngsanaUPC" w:hAnsi="AngsanaUPC" w:cs="AngsanaUPC"/>
          <w:sz w:val="28"/>
          <w:szCs w:val="28"/>
        </w:rPr>
        <w:t>4</w:t>
      </w:r>
      <w:r w:rsidRPr="00A67A7C">
        <w:rPr>
          <w:rFonts w:ascii="AngsanaUPC" w:hAnsi="AngsanaUPC" w:cs="AngsanaUPC"/>
          <w:sz w:val="28"/>
          <w:szCs w:val="28"/>
        </w:rPr>
        <w:t>.</w:t>
      </w:r>
      <w:r w:rsidR="00330272" w:rsidRPr="00A67A7C">
        <w:rPr>
          <w:rFonts w:ascii="AngsanaUPC" w:hAnsi="AngsanaUPC" w:cs="AngsanaUPC" w:hint="cs"/>
          <w:sz w:val="28"/>
          <w:szCs w:val="28"/>
          <w:cs/>
        </w:rPr>
        <w:t xml:space="preserve"> </w:t>
      </w:r>
      <w:r w:rsidRPr="00A67A7C">
        <w:rPr>
          <w:rFonts w:ascii="AngsanaUPC" w:hAnsi="AngsanaUPC" w:cs="AngsanaUPC"/>
          <w:sz w:val="28"/>
          <w:szCs w:val="28"/>
        </w:rPr>
        <w:t xml:space="preserve">That using </w:t>
      </w:r>
      <w:r w:rsidR="00EA6AB0" w:rsidRPr="00A67A7C">
        <w:rPr>
          <w:rFonts w:ascii="AngsanaUPC" w:hAnsi="AngsanaUPC" w:cs="AngsanaUPC"/>
          <w:sz w:val="28"/>
          <w:szCs w:val="28"/>
        </w:rPr>
        <w:t>cost approach</w:t>
      </w:r>
      <w:r w:rsidRPr="00A67A7C">
        <w:rPr>
          <w:rFonts w:ascii="AngsanaUPC" w:hAnsi="AngsanaUPC" w:cs="AngsanaUPC"/>
          <w:sz w:val="28"/>
          <w:szCs w:val="28"/>
        </w:rPr>
        <w:t>.</w:t>
      </w:r>
    </w:p>
    <w:p w14:paraId="1760B41E"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A67A7C">
        <w:rPr>
          <w:rFonts w:ascii="AngsanaUPC" w:hAnsi="AngsanaUPC" w:cs="AngsanaUPC"/>
          <w:sz w:val="28"/>
          <w:szCs w:val="28"/>
        </w:rPr>
        <w:br w:type="page"/>
      </w:r>
    </w:p>
    <w:p w14:paraId="67D875AC" w14:textId="77777777" w:rsidR="00256FAB" w:rsidRPr="00A67A7C" w:rsidRDefault="00683F2D"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RIGHT OF USE ASSET</w:t>
      </w:r>
      <w:r w:rsidR="00A9195D" w:rsidRPr="00A67A7C">
        <w:rPr>
          <w:rFonts w:ascii="AngsanaUPC" w:hAnsi="AngsanaUPC" w:cs="AngsanaUPC"/>
          <w:b/>
          <w:bCs/>
          <w:sz w:val="28"/>
          <w:szCs w:val="28"/>
        </w:rPr>
        <w:t>S</w:t>
      </w:r>
      <w:r w:rsidRPr="00A67A7C">
        <w:rPr>
          <w:rFonts w:ascii="AngsanaUPC" w:hAnsi="AngsanaUPC" w:cs="AngsanaUPC"/>
          <w:b/>
          <w:bCs/>
          <w:sz w:val="28"/>
          <w:szCs w:val="28"/>
        </w:rPr>
        <w:t xml:space="preserve"> - NET AND LEASE LIABILIT</w:t>
      </w:r>
      <w:r w:rsidR="00FA70DB" w:rsidRPr="00A67A7C">
        <w:rPr>
          <w:rFonts w:ascii="AngsanaUPC" w:hAnsi="AngsanaUPC" w:cs="AngsanaUPC"/>
          <w:b/>
          <w:bCs/>
          <w:sz w:val="28"/>
          <w:szCs w:val="28"/>
        </w:rPr>
        <w:t>IES</w:t>
      </w:r>
      <w:r w:rsidRPr="00A67A7C">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A67A7C" w14:paraId="2BF32859" w14:textId="77777777" w:rsidTr="00F30052">
        <w:tc>
          <w:tcPr>
            <w:tcW w:w="5472" w:type="dxa"/>
          </w:tcPr>
          <w:p w14:paraId="1B312F75" w14:textId="77777777" w:rsidR="00F30052" w:rsidRPr="00A67A7C" w:rsidRDefault="00F30052" w:rsidP="00A67A7C">
            <w:pPr>
              <w:spacing w:line="320" w:lineRule="exact"/>
              <w:rPr>
                <w:rFonts w:ascii="AngsanaUPC" w:hAnsi="AngsanaUPC" w:cs="AngsanaUPC"/>
                <w:sz w:val="28"/>
                <w:szCs w:val="28"/>
              </w:rPr>
            </w:pPr>
          </w:p>
        </w:tc>
        <w:tc>
          <w:tcPr>
            <w:tcW w:w="3798" w:type="dxa"/>
            <w:gridSpan w:val="2"/>
          </w:tcPr>
          <w:p w14:paraId="48F64CF5" w14:textId="77777777" w:rsidR="00F30052" w:rsidRPr="00A67A7C" w:rsidRDefault="00F30052" w:rsidP="00A67A7C">
            <w:pPr>
              <w:pBdr>
                <w:bottom w:val="single" w:sz="4" w:space="1" w:color="auto"/>
              </w:pBdr>
              <w:spacing w:line="320" w:lineRule="exact"/>
              <w:jc w:val="right"/>
              <w:rPr>
                <w:rFonts w:ascii="AngsanaUPC" w:hAnsi="AngsanaUPC" w:cs="AngsanaUPC"/>
                <w:sz w:val="28"/>
                <w:szCs w:val="28"/>
                <w:cs/>
              </w:rPr>
            </w:pPr>
            <w:r w:rsidRPr="00A67A7C">
              <w:rPr>
                <w:rFonts w:ascii="AngsanaUPC" w:hAnsi="AngsanaUPC" w:cs="AngsanaUPC"/>
                <w:sz w:val="28"/>
                <w:szCs w:val="28"/>
                <w:cs/>
                <w:lang w:val="en-GB"/>
              </w:rPr>
              <w:t>(</w:t>
            </w:r>
            <w:r w:rsidRPr="00A67A7C">
              <w:rPr>
                <w:rFonts w:ascii="AngsanaUPC" w:hAnsi="AngsanaUPC" w:cs="AngsanaUPC"/>
                <w:sz w:val="28"/>
                <w:szCs w:val="28"/>
                <w:lang w:val="en-GB"/>
              </w:rPr>
              <w:t>Unit : Thousand Baht)</w:t>
            </w:r>
          </w:p>
        </w:tc>
      </w:tr>
      <w:tr w:rsidR="00F30052" w:rsidRPr="00A67A7C" w14:paraId="123458E8" w14:textId="77777777" w:rsidTr="00A0693D">
        <w:tc>
          <w:tcPr>
            <w:tcW w:w="5472" w:type="dxa"/>
          </w:tcPr>
          <w:p w14:paraId="2A5FB3E7" w14:textId="77777777" w:rsidR="00F30052" w:rsidRPr="00A67A7C" w:rsidRDefault="00F30052" w:rsidP="00A67A7C">
            <w:pPr>
              <w:spacing w:line="320" w:lineRule="exact"/>
              <w:rPr>
                <w:rFonts w:ascii="AngsanaUPC" w:hAnsi="AngsanaUPC" w:cs="AngsanaUPC"/>
                <w:sz w:val="28"/>
                <w:szCs w:val="28"/>
              </w:rPr>
            </w:pPr>
          </w:p>
        </w:tc>
        <w:tc>
          <w:tcPr>
            <w:tcW w:w="1908" w:type="dxa"/>
            <w:vAlign w:val="bottom"/>
          </w:tcPr>
          <w:p w14:paraId="34856907" w14:textId="724BABA2" w:rsidR="00F30052" w:rsidRPr="00A67A7C" w:rsidRDefault="00F346D8" w:rsidP="00A67A7C">
            <w:pPr>
              <w:pBdr>
                <w:bottom w:val="single" w:sz="4" w:space="1" w:color="auto"/>
              </w:pBdr>
              <w:spacing w:line="320" w:lineRule="exact"/>
              <w:jc w:val="center"/>
              <w:rPr>
                <w:rFonts w:ascii="AngsanaUPC" w:hAnsi="AngsanaUPC" w:cs="AngsanaUPC"/>
                <w:sz w:val="28"/>
                <w:szCs w:val="28"/>
                <w:cs/>
              </w:rPr>
            </w:pPr>
            <w:r w:rsidRPr="00A67A7C">
              <w:rPr>
                <w:rFonts w:ascii="AngsanaUPC" w:hAnsi="AngsanaUPC" w:cs="AngsanaUPC"/>
                <w:color w:val="000000"/>
                <w:sz w:val="28"/>
                <w:szCs w:val="28"/>
              </w:rPr>
              <w:t>March 31, 2026</w:t>
            </w:r>
          </w:p>
        </w:tc>
        <w:tc>
          <w:tcPr>
            <w:tcW w:w="1890" w:type="dxa"/>
            <w:vAlign w:val="bottom"/>
          </w:tcPr>
          <w:p w14:paraId="7D1B0FA6" w14:textId="7056C014" w:rsidR="00F30052" w:rsidRPr="00A67A7C" w:rsidRDefault="00F346D8" w:rsidP="00A67A7C">
            <w:pPr>
              <w:pBdr>
                <w:bottom w:val="single" w:sz="6" w:space="1" w:color="auto"/>
                <w:between w:val="single" w:sz="6" w:space="1" w:color="auto"/>
              </w:pBdr>
              <w:spacing w:line="320" w:lineRule="exact"/>
              <w:jc w:val="center"/>
              <w:rPr>
                <w:rFonts w:ascii="AngsanaUPC" w:hAnsi="AngsanaUPC" w:cs="AngsanaUPC"/>
                <w:sz w:val="28"/>
                <w:szCs w:val="28"/>
              </w:rPr>
            </w:pPr>
            <w:r w:rsidRPr="00A67A7C">
              <w:rPr>
                <w:rFonts w:ascii="AngsanaUPC" w:hAnsi="AngsanaUPC" w:cs="AngsanaUPC"/>
                <w:sz w:val="28"/>
                <w:szCs w:val="28"/>
              </w:rPr>
              <w:t>December 31, 2025</w:t>
            </w:r>
          </w:p>
        </w:tc>
      </w:tr>
      <w:tr w:rsidR="00F30052" w:rsidRPr="00A67A7C" w14:paraId="4C6EAC9A" w14:textId="77777777" w:rsidTr="00F30052">
        <w:tc>
          <w:tcPr>
            <w:tcW w:w="5472" w:type="dxa"/>
          </w:tcPr>
          <w:p w14:paraId="7D436AA9" w14:textId="77777777" w:rsidR="00F30052" w:rsidRPr="00A67A7C" w:rsidRDefault="00F300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A67A7C">
              <w:rPr>
                <w:rFonts w:ascii="AngsanaUPC" w:hAnsi="AngsanaUPC" w:cs="AngsanaUPC"/>
                <w:b/>
                <w:bCs/>
                <w:sz w:val="28"/>
                <w:szCs w:val="28"/>
              </w:rPr>
              <w:t>Right-of-use assets</w:t>
            </w:r>
          </w:p>
        </w:tc>
        <w:tc>
          <w:tcPr>
            <w:tcW w:w="1908" w:type="dxa"/>
            <w:vAlign w:val="bottom"/>
          </w:tcPr>
          <w:p w14:paraId="1E5FBFF2" w14:textId="77777777" w:rsidR="00F30052" w:rsidRPr="00A67A7C" w:rsidRDefault="00F30052" w:rsidP="00A67A7C">
            <w:pPr>
              <w:spacing w:line="320" w:lineRule="exact"/>
              <w:jc w:val="right"/>
              <w:rPr>
                <w:rFonts w:ascii="AngsanaUPC" w:hAnsi="AngsanaUPC" w:cs="AngsanaUPC"/>
                <w:spacing w:val="-5"/>
                <w:sz w:val="28"/>
                <w:szCs w:val="28"/>
              </w:rPr>
            </w:pPr>
          </w:p>
        </w:tc>
        <w:tc>
          <w:tcPr>
            <w:tcW w:w="1890" w:type="dxa"/>
            <w:vAlign w:val="bottom"/>
          </w:tcPr>
          <w:p w14:paraId="5A5365A1" w14:textId="77777777" w:rsidR="00F30052" w:rsidRPr="00A67A7C" w:rsidRDefault="00F30052" w:rsidP="00A67A7C">
            <w:pPr>
              <w:spacing w:line="320" w:lineRule="exact"/>
              <w:ind w:left="256" w:hanging="256"/>
              <w:jc w:val="right"/>
              <w:rPr>
                <w:rFonts w:ascii="AngsanaUPC" w:hAnsi="AngsanaUPC" w:cs="AngsanaUPC"/>
                <w:spacing w:val="-5"/>
                <w:sz w:val="28"/>
                <w:szCs w:val="28"/>
                <w:cs/>
              </w:rPr>
            </w:pPr>
          </w:p>
        </w:tc>
      </w:tr>
      <w:tr w:rsidR="008F6978" w:rsidRPr="00A67A7C" w14:paraId="72CB478C" w14:textId="77777777" w:rsidTr="006E0035">
        <w:tc>
          <w:tcPr>
            <w:tcW w:w="5472" w:type="dxa"/>
          </w:tcPr>
          <w:p w14:paraId="4CE064FD"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A67A7C">
              <w:rPr>
                <w:rFonts w:ascii="AngsanaUPC" w:hAnsi="AngsanaUPC" w:cs="AngsanaUPC"/>
                <w:sz w:val="28"/>
                <w:szCs w:val="28"/>
              </w:rPr>
              <w:t>Vehicles</w:t>
            </w:r>
          </w:p>
        </w:tc>
        <w:tc>
          <w:tcPr>
            <w:tcW w:w="1908" w:type="dxa"/>
            <w:vAlign w:val="bottom"/>
          </w:tcPr>
          <w:p w14:paraId="578F1DF8" w14:textId="29B86765" w:rsidR="008F6978" w:rsidRPr="00A67A7C" w:rsidRDefault="008F6978" w:rsidP="00A67A7C">
            <w:pPr>
              <w:spacing w:line="320" w:lineRule="exact"/>
              <w:jc w:val="right"/>
              <w:rPr>
                <w:rFonts w:ascii="AngsanaUPC" w:hAnsi="AngsanaUPC" w:cs="AngsanaUPC"/>
                <w:spacing w:val="-5"/>
                <w:sz w:val="28"/>
                <w:szCs w:val="28"/>
              </w:rPr>
            </w:pPr>
            <w:r w:rsidRPr="00A67A7C">
              <w:rPr>
                <w:rFonts w:asciiTheme="majorBidi" w:hAnsiTheme="majorBidi" w:cstheme="majorBidi"/>
                <w:color w:val="000000"/>
                <w:sz w:val="28"/>
                <w:szCs w:val="28"/>
              </w:rPr>
              <w:t>1,06</w:t>
            </w:r>
            <w:r w:rsidR="006E0035" w:rsidRPr="00A67A7C">
              <w:rPr>
                <w:rFonts w:asciiTheme="majorBidi" w:hAnsiTheme="majorBidi" w:cstheme="majorBidi"/>
                <w:color w:val="000000"/>
                <w:sz w:val="28"/>
                <w:szCs w:val="28"/>
              </w:rPr>
              <w:t>6</w:t>
            </w:r>
          </w:p>
        </w:tc>
        <w:tc>
          <w:tcPr>
            <w:tcW w:w="1890" w:type="dxa"/>
            <w:vAlign w:val="bottom"/>
          </w:tcPr>
          <w:p w14:paraId="287D87B1" w14:textId="4AF60CC6" w:rsidR="008F6978" w:rsidRPr="00A67A7C" w:rsidRDefault="008F6978" w:rsidP="00A67A7C">
            <w:pPr>
              <w:spacing w:line="320" w:lineRule="exact"/>
              <w:ind w:left="256" w:hanging="256"/>
              <w:jc w:val="right"/>
              <w:rPr>
                <w:rFonts w:ascii="AngsanaUPC" w:hAnsi="AngsanaUPC" w:cs="AngsanaUPC"/>
                <w:spacing w:val="-5"/>
                <w:sz w:val="28"/>
                <w:szCs w:val="28"/>
                <w:cs/>
              </w:rPr>
            </w:pPr>
            <w:r w:rsidRPr="00A67A7C">
              <w:rPr>
                <w:rFonts w:ascii="AngsanaUPC" w:hAnsi="AngsanaUPC" w:cs="AngsanaUPC"/>
                <w:color w:val="000000" w:themeColor="text1"/>
                <w:spacing w:val="-5"/>
                <w:sz w:val="28"/>
                <w:szCs w:val="28"/>
              </w:rPr>
              <w:t>1,277</w:t>
            </w:r>
          </w:p>
        </w:tc>
      </w:tr>
      <w:tr w:rsidR="008F6978" w:rsidRPr="00A67A7C" w14:paraId="6D002728" w14:textId="77777777" w:rsidTr="006E0035">
        <w:tc>
          <w:tcPr>
            <w:tcW w:w="5472" w:type="dxa"/>
          </w:tcPr>
          <w:p w14:paraId="18A92ADF"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A67A7C">
              <w:rPr>
                <w:rFonts w:ascii="AngsanaUPC" w:hAnsi="AngsanaUPC" w:cs="AngsanaUPC" w:hint="cs"/>
                <w:sz w:val="28"/>
                <w:szCs w:val="28"/>
                <w:cs/>
              </w:rPr>
              <w:t>Office equipments</w:t>
            </w:r>
          </w:p>
        </w:tc>
        <w:tc>
          <w:tcPr>
            <w:tcW w:w="1908" w:type="dxa"/>
            <w:vAlign w:val="bottom"/>
          </w:tcPr>
          <w:p w14:paraId="2CDE5CF8" w14:textId="5144C0D1" w:rsidR="008F6978" w:rsidRPr="00A67A7C" w:rsidRDefault="008F6978" w:rsidP="00A67A7C">
            <w:pPr>
              <w:pBdr>
                <w:bottom w:val="single" w:sz="4" w:space="1" w:color="auto"/>
              </w:pBdr>
              <w:spacing w:line="320" w:lineRule="exact"/>
              <w:jc w:val="right"/>
              <w:rPr>
                <w:rFonts w:ascii="AngsanaUPC" w:hAnsi="AngsanaUPC" w:cs="AngsanaUPC"/>
                <w:spacing w:val="-5"/>
                <w:sz w:val="28"/>
                <w:szCs w:val="28"/>
              </w:rPr>
            </w:pPr>
            <w:r w:rsidRPr="00A67A7C">
              <w:rPr>
                <w:rFonts w:asciiTheme="majorBidi" w:hAnsiTheme="majorBidi" w:cstheme="majorBidi"/>
                <w:color w:val="000000"/>
                <w:sz w:val="28"/>
                <w:szCs w:val="28"/>
              </w:rPr>
              <w:t>186</w:t>
            </w:r>
          </w:p>
        </w:tc>
        <w:tc>
          <w:tcPr>
            <w:tcW w:w="1890" w:type="dxa"/>
            <w:vAlign w:val="bottom"/>
          </w:tcPr>
          <w:p w14:paraId="69A15328" w14:textId="418DFB68" w:rsidR="008F6978" w:rsidRPr="00A67A7C" w:rsidRDefault="008F6978" w:rsidP="00A67A7C">
            <w:pPr>
              <w:pBdr>
                <w:bottom w:val="single" w:sz="4" w:space="1" w:color="auto"/>
              </w:pBdr>
              <w:spacing w:line="320" w:lineRule="exact"/>
              <w:ind w:left="256" w:hanging="256"/>
              <w:jc w:val="right"/>
              <w:rPr>
                <w:rFonts w:ascii="AngsanaUPC" w:hAnsi="AngsanaUPC" w:cs="AngsanaUPC"/>
                <w:spacing w:val="-5"/>
                <w:sz w:val="28"/>
                <w:szCs w:val="28"/>
              </w:rPr>
            </w:pPr>
            <w:r w:rsidRPr="00A67A7C">
              <w:rPr>
                <w:rFonts w:ascii="AngsanaUPC" w:hAnsi="AngsanaUPC" w:cs="AngsanaUPC"/>
                <w:color w:val="000000" w:themeColor="text1"/>
                <w:sz w:val="28"/>
                <w:szCs w:val="28"/>
              </w:rPr>
              <w:t>465</w:t>
            </w:r>
          </w:p>
        </w:tc>
      </w:tr>
      <w:tr w:rsidR="008F6978" w:rsidRPr="00A67A7C" w14:paraId="4E582715" w14:textId="77777777" w:rsidTr="006E0035">
        <w:tc>
          <w:tcPr>
            <w:tcW w:w="5472" w:type="dxa"/>
            <w:vAlign w:val="bottom"/>
          </w:tcPr>
          <w:p w14:paraId="39EB0C83"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A67A7C">
              <w:rPr>
                <w:rFonts w:ascii="AngsanaUPC" w:hAnsi="AngsanaUPC" w:cs="AngsanaUPC"/>
                <w:sz w:val="28"/>
                <w:szCs w:val="28"/>
              </w:rPr>
              <w:t>Total Right-of-use assets - net</w:t>
            </w:r>
          </w:p>
        </w:tc>
        <w:tc>
          <w:tcPr>
            <w:tcW w:w="1908" w:type="dxa"/>
            <w:vAlign w:val="bottom"/>
          </w:tcPr>
          <w:p w14:paraId="094BD57C" w14:textId="582079C1" w:rsidR="008F6978" w:rsidRPr="00A67A7C" w:rsidRDefault="008F6978" w:rsidP="00A67A7C">
            <w:pPr>
              <w:pBdr>
                <w:bottom w:val="double" w:sz="4" w:space="1" w:color="auto"/>
              </w:pBdr>
              <w:spacing w:line="320" w:lineRule="exact"/>
              <w:jc w:val="right"/>
              <w:rPr>
                <w:rFonts w:ascii="AngsanaUPC" w:hAnsi="AngsanaUPC" w:cs="AngsanaUPC"/>
                <w:spacing w:val="-5"/>
                <w:sz w:val="28"/>
                <w:szCs w:val="28"/>
              </w:rPr>
            </w:pPr>
            <w:r w:rsidRPr="00A67A7C">
              <w:rPr>
                <w:rFonts w:asciiTheme="majorBidi" w:hAnsiTheme="majorBidi" w:cstheme="majorBidi"/>
                <w:color w:val="000000"/>
                <w:sz w:val="28"/>
                <w:szCs w:val="28"/>
              </w:rPr>
              <w:t>1,25</w:t>
            </w:r>
            <w:r w:rsidR="006E0035" w:rsidRPr="00A67A7C">
              <w:rPr>
                <w:rFonts w:asciiTheme="majorBidi" w:hAnsiTheme="majorBidi" w:cstheme="majorBidi"/>
                <w:color w:val="000000"/>
                <w:sz w:val="28"/>
                <w:szCs w:val="28"/>
              </w:rPr>
              <w:t>2</w:t>
            </w:r>
          </w:p>
        </w:tc>
        <w:tc>
          <w:tcPr>
            <w:tcW w:w="1890" w:type="dxa"/>
            <w:vAlign w:val="bottom"/>
          </w:tcPr>
          <w:p w14:paraId="3D49ABFF" w14:textId="3ED2B361" w:rsidR="008F6978" w:rsidRPr="00A67A7C" w:rsidRDefault="008F6978" w:rsidP="00A67A7C">
            <w:pPr>
              <w:pBdr>
                <w:bottom w:val="double" w:sz="4" w:space="1" w:color="auto"/>
              </w:pBdr>
              <w:spacing w:line="320" w:lineRule="exact"/>
              <w:ind w:left="256" w:hanging="256"/>
              <w:jc w:val="right"/>
              <w:rPr>
                <w:rFonts w:ascii="AngsanaUPC" w:hAnsi="AngsanaUPC" w:cs="AngsanaUPC"/>
                <w:spacing w:val="-5"/>
                <w:sz w:val="28"/>
                <w:szCs w:val="28"/>
                <w:cs/>
              </w:rPr>
            </w:pPr>
            <w:r w:rsidRPr="00A67A7C">
              <w:rPr>
                <w:rFonts w:ascii="AngsanaUPC" w:hAnsi="AngsanaUPC" w:cs="AngsanaUPC"/>
                <w:color w:val="000000" w:themeColor="text1"/>
                <w:sz w:val="28"/>
                <w:szCs w:val="28"/>
              </w:rPr>
              <w:t>1,742</w:t>
            </w:r>
          </w:p>
        </w:tc>
      </w:tr>
      <w:tr w:rsidR="00001CF6" w:rsidRPr="00A67A7C" w14:paraId="474EEDF9" w14:textId="77777777" w:rsidTr="006E0035">
        <w:tc>
          <w:tcPr>
            <w:tcW w:w="5472" w:type="dxa"/>
            <w:vAlign w:val="bottom"/>
          </w:tcPr>
          <w:p w14:paraId="26E03B7A"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vAlign w:val="bottom"/>
          </w:tcPr>
          <w:p w14:paraId="035691EA" w14:textId="77777777" w:rsidR="00001CF6" w:rsidRPr="00A67A7C" w:rsidRDefault="00001CF6" w:rsidP="00A67A7C">
            <w:pPr>
              <w:spacing w:line="320" w:lineRule="exact"/>
              <w:jc w:val="right"/>
              <w:rPr>
                <w:rFonts w:ascii="AngsanaUPC" w:hAnsi="AngsanaUPC" w:cs="AngsanaUPC"/>
                <w:spacing w:val="-5"/>
                <w:sz w:val="28"/>
                <w:szCs w:val="28"/>
              </w:rPr>
            </w:pPr>
          </w:p>
        </w:tc>
        <w:tc>
          <w:tcPr>
            <w:tcW w:w="1890" w:type="dxa"/>
            <w:vAlign w:val="bottom"/>
          </w:tcPr>
          <w:p w14:paraId="2B286246" w14:textId="77777777" w:rsidR="00001CF6" w:rsidRPr="00A67A7C" w:rsidRDefault="00001CF6" w:rsidP="00A67A7C">
            <w:pPr>
              <w:spacing w:line="320" w:lineRule="exact"/>
              <w:ind w:left="256" w:hanging="256"/>
              <w:jc w:val="right"/>
              <w:rPr>
                <w:rFonts w:ascii="AngsanaUPC" w:hAnsi="AngsanaUPC" w:cs="AngsanaUPC"/>
                <w:spacing w:val="-5"/>
                <w:sz w:val="28"/>
                <w:szCs w:val="28"/>
              </w:rPr>
            </w:pPr>
          </w:p>
        </w:tc>
      </w:tr>
      <w:tr w:rsidR="00001CF6" w:rsidRPr="00A67A7C" w14:paraId="3A5506CC" w14:textId="77777777" w:rsidTr="006E0035">
        <w:tc>
          <w:tcPr>
            <w:tcW w:w="5472" w:type="dxa"/>
            <w:vAlign w:val="bottom"/>
          </w:tcPr>
          <w:p w14:paraId="7AADABB9"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p w14:paraId="3A0C3B6E" w14:textId="7F22F212"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A67A7C">
              <w:rPr>
                <w:rFonts w:ascii="AngsanaUPC" w:hAnsi="AngsanaUPC" w:cs="AngsanaUPC"/>
                <w:b/>
                <w:bCs/>
                <w:sz w:val="28"/>
                <w:szCs w:val="28"/>
              </w:rPr>
              <w:t>Lease liabilities</w:t>
            </w:r>
          </w:p>
        </w:tc>
        <w:tc>
          <w:tcPr>
            <w:tcW w:w="1908" w:type="dxa"/>
            <w:vAlign w:val="bottom"/>
          </w:tcPr>
          <w:p w14:paraId="0250B9DD" w14:textId="26BB00FF" w:rsidR="00001CF6" w:rsidRPr="00A67A7C" w:rsidRDefault="00001CF6" w:rsidP="00A67A7C">
            <w:pPr>
              <w:spacing w:line="320" w:lineRule="exact"/>
              <w:jc w:val="right"/>
              <w:rPr>
                <w:rFonts w:ascii="AngsanaUPC" w:hAnsi="AngsanaUPC" w:cs="AngsanaUPC"/>
                <w:spacing w:val="-5"/>
                <w:sz w:val="28"/>
                <w:szCs w:val="28"/>
                <w:cs/>
              </w:rPr>
            </w:pPr>
          </w:p>
        </w:tc>
        <w:tc>
          <w:tcPr>
            <w:tcW w:w="1890" w:type="dxa"/>
            <w:vAlign w:val="bottom"/>
          </w:tcPr>
          <w:p w14:paraId="6DF71106" w14:textId="77777777" w:rsidR="00001CF6" w:rsidRPr="00A67A7C" w:rsidRDefault="00001CF6" w:rsidP="00A67A7C">
            <w:pPr>
              <w:spacing w:line="320" w:lineRule="exact"/>
              <w:ind w:left="256" w:hanging="256"/>
              <w:jc w:val="right"/>
              <w:rPr>
                <w:rFonts w:ascii="AngsanaUPC" w:hAnsi="AngsanaUPC" w:cs="AngsanaUPC"/>
                <w:spacing w:val="-5"/>
                <w:sz w:val="28"/>
                <w:szCs w:val="28"/>
                <w:cs/>
              </w:rPr>
            </w:pPr>
          </w:p>
        </w:tc>
      </w:tr>
      <w:tr w:rsidR="008F6978" w:rsidRPr="00A67A7C" w14:paraId="62CC6809" w14:textId="77777777" w:rsidTr="006E0035">
        <w:tc>
          <w:tcPr>
            <w:tcW w:w="5472" w:type="dxa"/>
          </w:tcPr>
          <w:p w14:paraId="6AF29500"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A67A7C">
              <w:rPr>
                <w:rFonts w:ascii="AngsanaUPC" w:hAnsi="AngsanaUPC" w:cs="AngsanaUPC"/>
                <w:sz w:val="28"/>
                <w:szCs w:val="28"/>
              </w:rPr>
              <w:t>Current</w:t>
            </w:r>
          </w:p>
        </w:tc>
        <w:tc>
          <w:tcPr>
            <w:tcW w:w="1908" w:type="dxa"/>
            <w:vAlign w:val="bottom"/>
          </w:tcPr>
          <w:p w14:paraId="774B197B" w14:textId="6E576F30" w:rsidR="008F6978" w:rsidRPr="00A67A7C" w:rsidRDefault="008F6978" w:rsidP="00A67A7C">
            <w:pPr>
              <w:spacing w:line="320" w:lineRule="exact"/>
              <w:jc w:val="right"/>
              <w:rPr>
                <w:rFonts w:ascii="AngsanaUPC" w:hAnsi="AngsanaUPC" w:cs="AngsanaUPC"/>
                <w:spacing w:val="-5"/>
                <w:sz w:val="28"/>
                <w:szCs w:val="28"/>
              </w:rPr>
            </w:pPr>
            <w:r w:rsidRPr="00A67A7C">
              <w:rPr>
                <w:rFonts w:asciiTheme="majorBidi" w:hAnsiTheme="majorBidi" w:cstheme="majorBidi"/>
                <w:color w:val="000000"/>
                <w:sz w:val="28"/>
                <w:szCs w:val="28"/>
              </w:rPr>
              <w:t xml:space="preserve">658 </w:t>
            </w:r>
          </w:p>
        </w:tc>
        <w:tc>
          <w:tcPr>
            <w:tcW w:w="1890" w:type="dxa"/>
            <w:vAlign w:val="bottom"/>
          </w:tcPr>
          <w:p w14:paraId="171D86E3" w14:textId="08A742F5" w:rsidR="008F6978" w:rsidRPr="00A67A7C" w:rsidRDefault="008F6978" w:rsidP="00A67A7C">
            <w:pPr>
              <w:spacing w:line="320" w:lineRule="exact"/>
              <w:ind w:left="256" w:hanging="256"/>
              <w:jc w:val="right"/>
              <w:rPr>
                <w:rFonts w:ascii="AngsanaUPC" w:hAnsi="AngsanaUPC" w:cs="AngsanaUPC"/>
                <w:spacing w:val="-5"/>
                <w:sz w:val="28"/>
                <w:szCs w:val="28"/>
                <w:cs/>
              </w:rPr>
            </w:pPr>
            <w:r w:rsidRPr="00A67A7C">
              <w:rPr>
                <w:rFonts w:ascii="AngsanaUPC" w:hAnsi="AngsanaUPC" w:cs="AngsanaUPC"/>
                <w:color w:val="000000" w:themeColor="text1"/>
                <w:sz w:val="28"/>
                <w:szCs w:val="28"/>
              </w:rPr>
              <w:t>1,089</w:t>
            </w:r>
          </w:p>
        </w:tc>
      </w:tr>
      <w:tr w:rsidR="008F6978" w:rsidRPr="00A67A7C" w14:paraId="0E6F0DC9" w14:textId="77777777" w:rsidTr="006E0035">
        <w:tc>
          <w:tcPr>
            <w:tcW w:w="5472" w:type="dxa"/>
          </w:tcPr>
          <w:p w14:paraId="56C01C9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A67A7C">
              <w:rPr>
                <w:rFonts w:ascii="AngsanaUPC" w:hAnsi="AngsanaUPC" w:cs="AngsanaUPC"/>
                <w:sz w:val="28"/>
                <w:szCs w:val="28"/>
              </w:rPr>
              <w:t>Non-current</w:t>
            </w:r>
          </w:p>
        </w:tc>
        <w:tc>
          <w:tcPr>
            <w:tcW w:w="1908" w:type="dxa"/>
            <w:vAlign w:val="bottom"/>
          </w:tcPr>
          <w:p w14:paraId="2316190A" w14:textId="2B517A9A" w:rsidR="008F6978" w:rsidRPr="00A67A7C" w:rsidRDefault="008F6978" w:rsidP="00A67A7C">
            <w:pPr>
              <w:pBdr>
                <w:bottom w:val="single" w:sz="4" w:space="1" w:color="auto"/>
              </w:pBdr>
              <w:spacing w:line="320" w:lineRule="exact"/>
              <w:jc w:val="right"/>
              <w:rPr>
                <w:rFonts w:ascii="AngsanaUPC" w:hAnsi="AngsanaUPC" w:cs="AngsanaUPC"/>
                <w:spacing w:val="-5"/>
                <w:sz w:val="28"/>
                <w:szCs w:val="28"/>
              </w:rPr>
            </w:pPr>
            <w:r w:rsidRPr="00A67A7C">
              <w:rPr>
                <w:rFonts w:asciiTheme="majorBidi" w:hAnsiTheme="majorBidi" w:cstheme="majorBidi"/>
                <w:color w:val="000000"/>
                <w:sz w:val="28"/>
                <w:szCs w:val="28"/>
              </w:rPr>
              <w:t>785</w:t>
            </w:r>
          </w:p>
        </w:tc>
        <w:tc>
          <w:tcPr>
            <w:tcW w:w="1890" w:type="dxa"/>
            <w:vAlign w:val="bottom"/>
          </w:tcPr>
          <w:p w14:paraId="21CB46FD" w14:textId="58AA5F88" w:rsidR="008F6978" w:rsidRPr="00A67A7C" w:rsidRDefault="008F6978" w:rsidP="00A67A7C">
            <w:pPr>
              <w:pBdr>
                <w:bottom w:val="single" w:sz="4" w:space="1" w:color="auto"/>
              </w:pBdr>
              <w:spacing w:line="320" w:lineRule="exact"/>
              <w:jc w:val="right"/>
              <w:rPr>
                <w:rFonts w:ascii="AngsanaUPC" w:hAnsi="AngsanaUPC" w:cs="AngsanaUPC"/>
                <w:spacing w:val="-5"/>
                <w:sz w:val="28"/>
                <w:szCs w:val="28"/>
                <w:cs/>
              </w:rPr>
            </w:pPr>
            <w:r w:rsidRPr="00A67A7C">
              <w:rPr>
                <w:rFonts w:ascii="AngsanaUPC" w:hAnsi="AngsanaUPC" w:cs="AngsanaUPC"/>
                <w:color w:val="000000" w:themeColor="text1"/>
                <w:sz w:val="28"/>
                <w:szCs w:val="28"/>
              </w:rPr>
              <w:t>868</w:t>
            </w:r>
          </w:p>
        </w:tc>
      </w:tr>
      <w:tr w:rsidR="008F6978" w:rsidRPr="00A67A7C" w14:paraId="508C5B54" w14:textId="77777777" w:rsidTr="006E0035">
        <w:tc>
          <w:tcPr>
            <w:tcW w:w="5472" w:type="dxa"/>
            <w:vAlign w:val="bottom"/>
          </w:tcPr>
          <w:p w14:paraId="5570A27F"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A67A7C">
              <w:rPr>
                <w:rFonts w:ascii="AngsanaUPC" w:hAnsi="AngsanaUPC" w:cs="AngsanaUPC"/>
                <w:sz w:val="28"/>
                <w:szCs w:val="28"/>
              </w:rPr>
              <w:t xml:space="preserve">Total lease liabilities- net </w:t>
            </w:r>
          </w:p>
        </w:tc>
        <w:tc>
          <w:tcPr>
            <w:tcW w:w="1908" w:type="dxa"/>
            <w:vAlign w:val="bottom"/>
          </w:tcPr>
          <w:p w14:paraId="5D16D11B" w14:textId="6FD92AA7" w:rsidR="008F6978" w:rsidRPr="00A67A7C" w:rsidRDefault="008F6978" w:rsidP="00A67A7C">
            <w:pPr>
              <w:pBdr>
                <w:bottom w:val="double" w:sz="4" w:space="1" w:color="auto"/>
              </w:pBdr>
              <w:spacing w:line="320" w:lineRule="exact"/>
              <w:jc w:val="right"/>
              <w:rPr>
                <w:rFonts w:ascii="AngsanaUPC" w:hAnsi="AngsanaUPC" w:cs="AngsanaUPC"/>
                <w:spacing w:val="-5"/>
                <w:sz w:val="28"/>
                <w:szCs w:val="28"/>
              </w:rPr>
            </w:pPr>
            <w:r w:rsidRPr="00A67A7C">
              <w:rPr>
                <w:rFonts w:asciiTheme="majorBidi" w:hAnsiTheme="majorBidi" w:cstheme="majorBidi"/>
                <w:color w:val="000000"/>
                <w:sz w:val="28"/>
                <w:szCs w:val="28"/>
              </w:rPr>
              <w:t>1,443</w:t>
            </w:r>
          </w:p>
        </w:tc>
        <w:tc>
          <w:tcPr>
            <w:tcW w:w="1890" w:type="dxa"/>
            <w:vAlign w:val="bottom"/>
          </w:tcPr>
          <w:p w14:paraId="4F60D306" w14:textId="2FCEBAA6" w:rsidR="008F6978" w:rsidRPr="00A67A7C" w:rsidRDefault="008F6978" w:rsidP="00A67A7C">
            <w:pPr>
              <w:pBdr>
                <w:bottom w:val="double" w:sz="4" w:space="1" w:color="auto"/>
              </w:pBdr>
              <w:spacing w:line="320" w:lineRule="exact"/>
              <w:ind w:left="256" w:hanging="256"/>
              <w:jc w:val="right"/>
              <w:rPr>
                <w:rFonts w:ascii="AngsanaUPC" w:hAnsi="AngsanaUPC" w:cs="AngsanaUPC"/>
                <w:spacing w:val="-5"/>
                <w:sz w:val="28"/>
                <w:szCs w:val="28"/>
                <w:cs/>
              </w:rPr>
            </w:pPr>
            <w:r w:rsidRPr="00A67A7C">
              <w:rPr>
                <w:rFonts w:ascii="AngsanaUPC" w:hAnsi="AngsanaUPC" w:cs="AngsanaUPC"/>
                <w:color w:val="000000" w:themeColor="text1"/>
                <w:sz w:val="28"/>
                <w:szCs w:val="28"/>
              </w:rPr>
              <w:t>1,957</w:t>
            </w:r>
          </w:p>
        </w:tc>
      </w:tr>
    </w:tbl>
    <w:p w14:paraId="62897B97" w14:textId="3B7B0292" w:rsidR="002B6B98" w:rsidRPr="00A67A7C" w:rsidRDefault="0038764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A67A7C">
        <w:rPr>
          <w:rFonts w:ascii="AngsanaUPC" w:hAnsi="AngsanaUPC" w:cs="AngsanaUPC"/>
          <w:sz w:val="28"/>
          <w:szCs w:val="28"/>
        </w:rPr>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A67A7C" w14:paraId="4FC71ACD" w14:textId="77777777" w:rsidTr="006716F8">
        <w:tc>
          <w:tcPr>
            <w:tcW w:w="7263" w:type="dxa"/>
          </w:tcPr>
          <w:p w14:paraId="6437FBD0" w14:textId="77777777" w:rsidR="00FF1EAD" w:rsidRPr="00A67A7C" w:rsidRDefault="00FF1EAD" w:rsidP="00A67A7C">
            <w:pPr>
              <w:spacing w:line="240" w:lineRule="auto"/>
              <w:rPr>
                <w:rFonts w:ascii="AngsanaUPC" w:hAnsi="AngsanaUPC" w:cs="AngsanaUPC"/>
                <w:sz w:val="28"/>
                <w:szCs w:val="28"/>
              </w:rPr>
            </w:pPr>
          </w:p>
        </w:tc>
        <w:tc>
          <w:tcPr>
            <w:tcW w:w="1985" w:type="dxa"/>
          </w:tcPr>
          <w:p w14:paraId="52C44CE7" w14:textId="30FB7590" w:rsidR="00FF1EAD" w:rsidRPr="00A67A7C" w:rsidRDefault="00FF1EAD" w:rsidP="00A67A7C">
            <w:pPr>
              <w:pBdr>
                <w:bottom w:val="single" w:sz="4" w:space="1" w:color="auto"/>
              </w:pBdr>
              <w:spacing w:line="240" w:lineRule="auto"/>
              <w:jc w:val="right"/>
              <w:rPr>
                <w:rFonts w:ascii="AngsanaUPC" w:hAnsi="AngsanaUPC" w:cs="AngsanaUPC"/>
                <w:sz w:val="28"/>
                <w:szCs w:val="28"/>
                <w:cs/>
              </w:rPr>
            </w:pPr>
            <w:r w:rsidRPr="00A67A7C">
              <w:rPr>
                <w:rFonts w:ascii="AngsanaUPC" w:hAnsi="AngsanaUPC" w:cs="AngsanaUPC"/>
                <w:sz w:val="28"/>
                <w:szCs w:val="28"/>
                <w:cs/>
                <w:lang w:val="en-GB"/>
              </w:rPr>
              <w:t>(</w:t>
            </w:r>
            <w:r w:rsidRPr="00A67A7C">
              <w:rPr>
                <w:rFonts w:ascii="AngsanaUPC" w:hAnsi="AngsanaUPC" w:cs="AngsanaUPC"/>
                <w:sz w:val="28"/>
                <w:szCs w:val="28"/>
                <w:lang w:val="en-GB"/>
              </w:rPr>
              <w:t>Unit : Thousand Baht)</w:t>
            </w:r>
          </w:p>
        </w:tc>
      </w:tr>
      <w:tr w:rsidR="00001CF6" w:rsidRPr="00A67A7C" w14:paraId="6EB9F12A" w14:textId="77777777" w:rsidTr="006E0035">
        <w:tc>
          <w:tcPr>
            <w:tcW w:w="7263" w:type="dxa"/>
          </w:tcPr>
          <w:p w14:paraId="309A088E" w14:textId="4EC4FA6D"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sidR="00F346D8" w:rsidRPr="00A67A7C">
              <w:rPr>
                <w:rFonts w:ascii="AngsanaUPC" w:hAnsi="AngsanaUPC" w:cs="AngsanaUPC"/>
                <w:sz w:val="28"/>
                <w:szCs w:val="28"/>
              </w:rPr>
              <w:t>December 31, 2025</w:t>
            </w:r>
          </w:p>
        </w:tc>
        <w:tc>
          <w:tcPr>
            <w:tcW w:w="1985" w:type="dxa"/>
            <w:vAlign w:val="bottom"/>
          </w:tcPr>
          <w:p w14:paraId="5DB7C97F" w14:textId="6C2DBCAF" w:rsidR="00001CF6" w:rsidRPr="00A67A7C" w:rsidRDefault="00702FE5" w:rsidP="00A67A7C">
            <w:pPr>
              <w:spacing w:line="320" w:lineRule="exact"/>
              <w:ind w:left="256" w:hanging="256"/>
              <w:jc w:val="right"/>
              <w:rPr>
                <w:rFonts w:ascii="AngsanaUPC" w:hAnsi="AngsanaUPC" w:cs="AngsanaUPC"/>
                <w:color w:val="000000"/>
                <w:spacing w:val="-5"/>
                <w:sz w:val="28"/>
                <w:szCs w:val="28"/>
              </w:rPr>
            </w:pPr>
            <w:r w:rsidRPr="00A67A7C">
              <w:rPr>
                <w:rFonts w:ascii="AngsanaUPC" w:hAnsi="AngsanaUPC" w:cs="AngsanaUPC"/>
                <w:color w:val="000000"/>
                <w:spacing w:val="-5"/>
                <w:sz w:val="28"/>
                <w:szCs w:val="28"/>
              </w:rPr>
              <w:t>1,742</w:t>
            </w:r>
          </w:p>
        </w:tc>
      </w:tr>
      <w:tr w:rsidR="008F6978" w:rsidRPr="00A67A7C" w14:paraId="3CD80320" w14:textId="77777777" w:rsidTr="006E0035">
        <w:tc>
          <w:tcPr>
            <w:tcW w:w="7263" w:type="dxa"/>
            <w:vAlign w:val="bottom"/>
          </w:tcPr>
          <w:p w14:paraId="450EB269" w14:textId="28EAF5C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A67A7C">
              <w:rPr>
                <w:rFonts w:ascii="AngsanaUPC" w:hAnsi="AngsanaUPC" w:cs="AngsanaUPC"/>
                <w:sz w:val="28"/>
                <w:szCs w:val="28"/>
                <w:u w:val="single"/>
              </w:rPr>
              <w:t>Less</w:t>
            </w:r>
            <w:r w:rsidRPr="00A67A7C">
              <w:rPr>
                <w:rFonts w:ascii="AngsanaUPC" w:hAnsi="AngsanaUPC" w:cs="AngsanaUPC" w:hint="cs"/>
                <w:sz w:val="28"/>
                <w:szCs w:val="28"/>
                <w:cs/>
              </w:rPr>
              <w:t xml:space="preserve"> </w:t>
            </w:r>
            <w:r w:rsidRPr="00A67A7C">
              <w:rPr>
                <w:rFonts w:ascii="AngsanaUPC" w:hAnsi="AngsanaUPC" w:cs="AngsanaUPC"/>
                <w:sz w:val="28"/>
                <w:szCs w:val="28"/>
              </w:rPr>
              <w:t>Depreciation for the period</w:t>
            </w:r>
          </w:p>
        </w:tc>
        <w:tc>
          <w:tcPr>
            <w:tcW w:w="1985" w:type="dxa"/>
            <w:vAlign w:val="bottom"/>
          </w:tcPr>
          <w:p w14:paraId="124D5C3B" w14:textId="43874208" w:rsidR="008F6978" w:rsidRPr="00A67A7C" w:rsidRDefault="008F6978" w:rsidP="00A67A7C">
            <w:pPr>
              <w:pBdr>
                <w:bottom w:val="single" w:sz="4" w:space="1" w:color="auto"/>
              </w:pBdr>
              <w:spacing w:line="320" w:lineRule="exact"/>
              <w:ind w:left="256" w:hanging="256"/>
              <w:jc w:val="right"/>
              <w:rPr>
                <w:rFonts w:ascii="AngsanaUPC" w:hAnsi="AngsanaUPC" w:cs="AngsanaUPC"/>
                <w:color w:val="000000"/>
                <w:spacing w:val="-5"/>
                <w:sz w:val="28"/>
                <w:szCs w:val="28"/>
                <w:cs/>
              </w:rPr>
            </w:pPr>
            <w:r w:rsidRPr="00A67A7C">
              <w:rPr>
                <w:rFonts w:asciiTheme="majorBidi" w:hAnsiTheme="majorBidi" w:cstheme="majorBidi" w:hint="cs"/>
                <w:color w:val="000000"/>
                <w:spacing w:val="-5"/>
                <w:sz w:val="28"/>
                <w:szCs w:val="28"/>
                <w:cs/>
              </w:rPr>
              <w:t>(</w:t>
            </w:r>
            <w:r w:rsidRPr="00A67A7C">
              <w:rPr>
                <w:rFonts w:asciiTheme="majorBidi" w:hAnsiTheme="majorBidi" w:cstheme="majorBidi"/>
                <w:color w:val="000000"/>
                <w:spacing w:val="-5"/>
                <w:sz w:val="28"/>
                <w:szCs w:val="28"/>
              </w:rPr>
              <w:t>49</w:t>
            </w:r>
            <w:r w:rsidR="006E0035" w:rsidRPr="00A67A7C">
              <w:rPr>
                <w:rFonts w:asciiTheme="majorBidi" w:hAnsiTheme="majorBidi" w:cstheme="majorBidi"/>
                <w:color w:val="000000"/>
                <w:spacing w:val="-5"/>
                <w:sz w:val="28"/>
                <w:szCs w:val="28"/>
              </w:rPr>
              <w:t>0</w:t>
            </w:r>
            <w:r w:rsidRPr="00A67A7C">
              <w:rPr>
                <w:rFonts w:asciiTheme="majorBidi" w:hAnsiTheme="majorBidi" w:cstheme="majorBidi" w:hint="cs"/>
                <w:color w:val="000000"/>
                <w:spacing w:val="-5"/>
                <w:sz w:val="28"/>
                <w:szCs w:val="28"/>
                <w:cs/>
              </w:rPr>
              <w:t>)</w:t>
            </w:r>
          </w:p>
        </w:tc>
      </w:tr>
      <w:tr w:rsidR="008F6978" w:rsidRPr="00A67A7C" w14:paraId="1305C312" w14:textId="77777777" w:rsidTr="006E0035">
        <w:tc>
          <w:tcPr>
            <w:tcW w:w="7263" w:type="dxa"/>
            <w:vAlign w:val="bottom"/>
          </w:tcPr>
          <w:p w14:paraId="45FCA53C" w14:textId="2E3F4AAE"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w:t>
            </w:r>
          </w:p>
        </w:tc>
        <w:tc>
          <w:tcPr>
            <w:tcW w:w="1985" w:type="dxa"/>
            <w:vAlign w:val="bottom"/>
          </w:tcPr>
          <w:p w14:paraId="46ED2734" w14:textId="2600E7A7" w:rsidR="008F6978" w:rsidRPr="00A67A7C" w:rsidRDefault="008F6978" w:rsidP="00A67A7C">
            <w:pPr>
              <w:pBdr>
                <w:bottom w:val="double" w:sz="4" w:space="1" w:color="auto"/>
              </w:pBdr>
              <w:spacing w:line="320" w:lineRule="exact"/>
              <w:ind w:left="256" w:hanging="256"/>
              <w:jc w:val="right"/>
              <w:rPr>
                <w:rFonts w:ascii="AngsanaUPC" w:hAnsi="AngsanaUPC" w:cs="AngsanaUPC"/>
                <w:color w:val="000000"/>
                <w:spacing w:val="-5"/>
                <w:sz w:val="28"/>
                <w:szCs w:val="28"/>
              </w:rPr>
            </w:pPr>
            <w:r w:rsidRPr="00A67A7C">
              <w:rPr>
                <w:rFonts w:asciiTheme="majorBidi" w:hAnsiTheme="majorBidi" w:cstheme="majorBidi"/>
                <w:color w:val="000000"/>
                <w:spacing w:val="-5"/>
                <w:sz w:val="28"/>
                <w:szCs w:val="28"/>
              </w:rPr>
              <w:t>1,25</w:t>
            </w:r>
            <w:r w:rsidR="006E0035" w:rsidRPr="00A67A7C">
              <w:rPr>
                <w:rFonts w:asciiTheme="majorBidi" w:hAnsiTheme="majorBidi" w:cstheme="majorBidi"/>
                <w:color w:val="000000"/>
                <w:spacing w:val="-5"/>
                <w:sz w:val="28"/>
                <w:szCs w:val="28"/>
              </w:rPr>
              <w:t>2</w:t>
            </w:r>
          </w:p>
        </w:tc>
      </w:tr>
    </w:tbl>
    <w:p w14:paraId="2E87FEC1" w14:textId="041BC23D"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cs/>
        </w:rPr>
      </w:pPr>
    </w:p>
    <w:p w14:paraId="37F73FE1"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cs/>
        </w:rPr>
      </w:pPr>
      <w:r w:rsidRPr="00A67A7C">
        <w:rPr>
          <w:rFonts w:ascii="AngsanaUPC" w:eastAsia="SimSun" w:hAnsi="AngsanaUPC" w:cs="AngsanaUPC"/>
          <w:spacing w:val="-2"/>
          <w:sz w:val="28"/>
          <w:szCs w:val="28"/>
          <w:cs/>
        </w:rPr>
        <w:br w:type="page"/>
      </w:r>
    </w:p>
    <w:p w14:paraId="0F867D46" w14:textId="33A38C64" w:rsidR="00E9202F" w:rsidRPr="00A67A7C" w:rsidRDefault="004A7FBC"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A67A7C">
        <w:rPr>
          <w:rFonts w:ascii="AngsanaUPC" w:hAnsi="AngsanaUPC" w:cs="AngsanaUPC"/>
          <w:b/>
          <w:bCs/>
          <w:spacing w:val="-2"/>
          <w:sz w:val="28"/>
          <w:szCs w:val="28"/>
        </w:rPr>
        <w:lastRenderedPageBreak/>
        <w:t>WARRANT</w:t>
      </w:r>
    </w:p>
    <w:p w14:paraId="460633D8" w14:textId="49C7230E" w:rsidR="001B4400" w:rsidRPr="00A67A7C" w:rsidRDefault="001B4400" w:rsidP="00A67A7C">
      <w:pPr>
        <w:pStyle w:val="ListParagraph"/>
        <w:numPr>
          <w:ilvl w:val="1"/>
          <w:numId w:val="18"/>
        </w:numPr>
        <w:overflowPunct/>
        <w:autoSpaceDE/>
        <w:autoSpaceDN/>
        <w:adjustRightInd/>
        <w:spacing w:before="120" w:after="120"/>
        <w:jc w:val="thaiDistribute"/>
        <w:textAlignment w:val="auto"/>
        <w:rPr>
          <w:rFonts w:ascii="AngsanaUPC" w:eastAsia="Times New Roman" w:hAnsi="AngsanaUPC" w:cs="AngsanaUPC"/>
          <w:spacing w:val="-2"/>
          <w:sz w:val="28"/>
          <w:szCs w:val="28"/>
        </w:rPr>
      </w:pPr>
      <w:r w:rsidRPr="00A67A7C">
        <w:rPr>
          <w:rFonts w:ascii="AngsanaUPC" w:eastAsia="Times New Roman" w:hAnsi="AngsanaUPC" w:cs="AngsanaUPC"/>
          <w:spacing w:val="-2"/>
          <w:sz w:val="28"/>
          <w:szCs w:val="28"/>
        </w:rPr>
        <w:t>W</w:t>
      </w:r>
      <w:r w:rsidR="00CD7CA6" w:rsidRPr="00A67A7C">
        <w:rPr>
          <w:rFonts w:ascii="AngsanaUPC" w:eastAsia="Times New Roman" w:hAnsi="AngsanaUPC" w:cs="AngsanaUPC" w:hint="cs"/>
          <w:spacing w:val="-2"/>
          <w:sz w:val="28"/>
          <w:szCs w:val="28"/>
          <w:cs/>
        </w:rPr>
        <w:t>ar</w:t>
      </w:r>
      <w:r w:rsidR="00E679E8" w:rsidRPr="00A67A7C">
        <w:rPr>
          <w:rFonts w:ascii="AngsanaUPC" w:eastAsia="Times New Roman" w:hAnsi="AngsanaUPC" w:cs="AngsanaUPC"/>
          <w:spacing w:val="-2"/>
          <w:sz w:val="28"/>
          <w:szCs w:val="28"/>
        </w:rPr>
        <w:t>r</w:t>
      </w:r>
      <w:r w:rsidR="00CD7CA6" w:rsidRPr="00A67A7C">
        <w:rPr>
          <w:rFonts w:ascii="AngsanaUPC" w:eastAsia="Times New Roman" w:hAnsi="AngsanaUPC" w:cs="AngsanaUPC" w:hint="cs"/>
          <w:spacing w:val="-2"/>
          <w:sz w:val="28"/>
          <w:szCs w:val="28"/>
          <w:cs/>
        </w:rPr>
        <w:t>ant</w:t>
      </w:r>
    </w:p>
    <w:p w14:paraId="089355E6" w14:textId="6CDFACF2" w:rsidR="005448D3" w:rsidRPr="00A67A7C" w:rsidRDefault="005448D3" w:rsidP="00A67A7C">
      <w:pPr>
        <w:pStyle w:val="ListParagraph"/>
        <w:ind w:left="270"/>
        <w:jc w:val="both"/>
        <w:rPr>
          <w:rFonts w:ascii="AngsanaUPC" w:hAnsi="AngsanaUPC" w:cs="AngsanaUPC"/>
          <w:spacing w:val="-2"/>
          <w:sz w:val="28"/>
          <w:szCs w:val="28"/>
        </w:rPr>
      </w:pPr>
      <w:r w:rsidRPr="00A67A7C">
        <w:rPr>
          <w:rFonts w:ascii="AngsanaUPC" w:hAnsi="AngsanaUPC" w:cs="AngsanaUPC"/>
          <w:spacing w:val="-2"/>
          <w:sz w:val="28"/>
          <w:szCs w:val="28"/>
        </w:rPr>
        <w:t>The Stock Exchange of Thailand has granted a listing of certificates representing the rights to purchase shares (warrants) (</w:t>
      </w:r>
      <w:r w:rsidRPr="00A67A7C">
        <w:rPr>
          <w:rFonts w:ascii="AngsanaUPC" w:hAnsi="AngsanaUPC" w:cs="AngsanaUPC" w:hint="cs"/>
          <w:spacing w:val="-2"/>
          <w:sz w:val="28"/>
          <w:szCs w:val="28"/>
          <w:cs/>
        </w:rPr>
        <w:t>TFI-W</w:t>
      </w:r>
      <w:r w:rsidR="006215EC" w:rsidRPr="00A67A7C">
        <w:rPr>
          <w:rFonts w:ascii="AngsanaUPC" w:hAnsi="AngsanaUPC" w:cs="AngsanaUPC" w:hint="cs"/>
          <w:spacing w:val="-2"/>
          <w:sz w:val="28"/>
          <w:szCs w:val="28"/>
        </w:rPr>
        <w:t>1</w:t>
      </w:r>
      <w:r w:rsidRPr="00A67A7C">
        <w:rPr>
          <w:rFonts w:ascii="AngsanaUPC" w:hAnsi="AngsanaUPC" w:cs="AngsanaUPC"/>
          <w:spacing w:val="-2"/>
          <w:sz w:val="28"/>
          <w:szCs w:val="28"/>
          <w:cs/>
        </w:rPr>
        <w:t xml:space="preserve">) </w:t>
      </w:r>
      <w:r w:rsidRPr="00A67A7C">
        <w:rPr>
          <w:rFonts w:ascii="AngsanaUPC" w:hAnsi="AngsanaUPC" w:cs="AngsanaUPC"/>
          <w:spacing w:val="-2"/>
          <w:sz w:val="28"/>
          <w:szCs w:val="28"/>
        </w:rPr>
        <w:t xml:space="preserve">of the Company </w:t>
      </w:r>
      <w:r w:rsidR="00FF7DB2" w:rsidRPr="00A67A7C">
        <w:rPr>
          <w:rFonts w:ascii="AngsanaUPC" w:hAnsi="AngsanaUPC" w:cs="AngsanaUPC"/>
          <w:spacing w:val="-2"/>
          <w:sz w:val="28"/>
          <w:szCs w:val="28"/>
        </w:rPr>
        <w:t>from</w:t>
      </w:r>
      <w:r w:rsidR="002139B2" w:rsidRPr="00A67A7C">
        <w:rPr>
          <w:rFonts w:ascii="AngsanaUPC" w:hAnsi="AngsanaUPC" w:cs="AngsanaUPC" w:hint="cs"/>
          <w:spacing w:val="-2"/>
          <w:sz w:val="28"/>
          <w:szCs w:val="28"/>
          <w:cs/>
        </w:rPr>
        <w:t xml:space="preserve"> </w:t>
      </w:r>
      <w:r w:rsidR="002139B2" w:rsidRPr="00A67A7C">
        <w:rPr>
          <w:rFonts w:ascii="AngsanaUPC" w:hAnsi="AngsanaUPC" w:cs="AngsanaUPC" w:hint="cs"/>
          <w:spacing w:val="-2"/>
          <w:sz w:val="28"/>
          <w:szCs w:val="28"/>
        </w:rPr>
        <w:t>February</w:t>
      </w:r>
      <w:r w:rsidRPr="00A67A7C">
        <w:rPr>
          <w:rFonts w:ascii="AngsanaUPC" w:hAnsi="AngsanaUPC" w:cs="AngsanaUPC"/>
          <w:spacing w:val="-2"/>
          <w:sz w:val="28"/>
          <w:szCs w:val="28"/>
        </w:rPr>
        <w:t xml:space="preserve"> </w:t>
      </w:r>
      <w:r w:rsidR="00817A68" w:rsidRPr="00A67A7C">
        <w:rPr>
          <w:rFonts w:ascii="AngsanaUPC" w:hAnsi="AngsanaUPC" w:cs="AngsanaUPC"/>
          <w:spacing w:val="-2"/>
          <w:sz w:val="28"/>
          <w:szCs w:val="28"/>
        </w:rPr>
        <w:t>3</w:t>
      </w:r>
      <w:r w:rsidRPr="00A67A7C">
        <w:rPr>
          <w:rFonts w:ascii="AngsanaUPC" w:hAnsi="AngsanaUPC" w:cs="AngsanaUPC"/>
          <w:spacing w:val="-2"/>
          <w:sz w:val="28"/>
          <w:szCs w:val="28"/>
        </w:rPr>
        <w:t xml:space="preserve">, </w:t>
      </w:r>
      <w:r w:rsidR="00817A68" w:rsidRPr="00A67A7C">
        <w:rPr>
          <w:rFonts w:ascii="AngsanaUPC" w:hAnsi="AngsanaUPC" w:cs="AngsanaUPC"/>
          <w:spacing w:val="-2"/>
          <w:sz w:val="28"/>
          <w:szCs w:val="28"/>
        </w:rPr>
        <w:t>2021</w:t>
      </w:r>
      <w:r w:rsidRPr="00A67A7C">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949"/>
      </w:tblGrid>
      <w:tr w:rsidR="00672813" w:rsidRPr="00A67A7C" w14:paraId="046E28B4" w14:textId="77777777" w:rsidTr="006716F8">
        <w:tc>
          <w:tcPr>
            <w:tcW w:w="2991" w:type="dxa"/>
          </w:tcPr>
          <w:p w14:paraId="2E5FF344" w14:textId="67652269" w:rsidR="00672813" w:rsidRPr="00A67A7C" w:rsidRDefault="00864A3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Type of </w:t>
            </w:r>
            <w:r w:rsidRPr="00A67A7C">
              <w:rPr>
                <w:rFonts w:ascii="AngsanaUPC" w:hAnsi="AngsanaUPC" w:cs="AngsanaUPC" w:hint="cs"/>
                <w:spacing w:val="-2"/>
                <w:sz w:val="28"/>
                <w:szCs w:val="28"/>
                <w:cs/>
              </w:rPr>
              <w:t>Warrant</w:t>
            </w:r>
          </w:p>
        </w:tc>
        <w:tc>
          <w:tcPr>
            <w:tcW w:w="5949" w:type="dxa"/>
          </w:tcPr>
          <w:p w14:paraId="6ADB919D" w14:textId="0A6A1BB8"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A67A7C">
              <w:rPr>
                <w:rFonts w:ascii="AngsanaUPC" w:hAnsi="AngsanaUPC" w:cs="AngsanaUPC"/>
                <w:spacing w:val="-2"/>
                <w:sz w:val="28"/>
                <w:szCs w:val="28"/>
              </w:rPr>
              <w:t>:</w:t>
            </w:r>
            <w:r w:rsidR="00DA25F3" w:rsidRPr="00A67A7C">
              <w:rPr>
                <w:rFonts w:ascii="AngsanaUPC" w:hAnsi="AngsanaUPC" w:cs="AngsanaUPC" w:hint="cs"/>
                <w:spacing w:val="-2"/>
                <w:sz w:val="28"/>
                <w:szCs w:val="28"/>
                <w:cs/>
              </w:rPr>
              <w:t xml:space="preserve"> Warrant</w:t>
            </w:r>
            <w:r w:rsidR="00ED2B8E" w:rsidRPr="00A67A7C">
              <w:rPr>
                <w:rFonts w:ascii="AngsanaUPC" w:hAnsi="AngsanaUPC" w:cs="AngsanaUPC"/>
                <w:spacing w:val="-2"/>
                <w:sz w:val="28"/>
                <w:szCs w:val="28"/>
              </w:rPr>
              <w:t xml:space="preserve"> to buy common share of </w:t>
            </w:r>
            <w:r w:rsidR="003E4B12" w:rsidRPr="00A67A7C">
              <w:rPr>
                <w:rFonts w:ascii="AngsanaUPC" w:hAnsi="AngsanaUPC" w:cs="AngsanaUPC"/>
                <w:spacing w:val="-2"/>
                <w:sz w:val="28"/>
                <w:szCs w:val="28"/>
              </w:rPr>
              <w:t xml:space="preserve">Thai Future Incorporation Public Company </w:t>
            </w:r>
            <w:proofErr w:type="gramStart"/>
            <w:r w:rsidR="003E4B12" w:rsidRPr="00A67A7C">
              <w:rPr>
                <w:rFonts w:ascii="AngsanaUPC" w:hAnsi="AngsanaUPC" w:cs="AngsanaUPC"/>
                <w:spacing w:val="-2"/>
                <w:sz w:val="28"/>
                <w:szCs w:val="28"/>
              </w:rPr>
              <w:t xml:space="preserve">Limited </w:t>
            </w:r>
            <w:r w:rsidR="00ED2B8E" w:rsidRPr="00A67A7C">
              <w:rPr>
                <w:rFonts w:ascii="AngsanaUPC" w:hAnsi="AngsanaUPC" w:cs="AngsanaUPC"/>
                <w:spacing w:val="-2"/>
                <w:sz w:val="28"/>
                <w:szCs w:val="28"/>
              </w:rPr>
              <w:t xml:space="preserve"> No.</w:t>
            </w:r>
            <w:proofErr w:type="gramEnd"/>
            <w:r w:rsidR="006215EC" w:rsidRPr="00A67A7C">
              <w:rPr>
                <w:rFonts w:ascii="AngsanaUPC" w:hAnsi="AngsanaUPC" w:cs="AngsanaUPC" w:hint="cs"/>
                <w:spacing w:val="-2"/>
                <w:sz w:val="28"/>
                <w:szCs w:val="28"/>
              </w:rPr>
              <w:t>1</w:t>
            </w:r>
            <w:r w:rsidR="00ED2B8E" w:rsidRPr="00A67A7C">
              <w:rPr>
                <w:rFonts w:ascii="AngsanaUPC" w:hAnsi="AngsanaUPC" w:cs="AngsanaUPC"/>
                <w:spacing w:val="-2"/>
                <w:sz w:val="28"/>
                <w:szCs w:val="28"/>
              </w:rPr>
              <w:t xml:space="preserve"> </w:t>
            </w:r>
            <w:r w:rsidR="00672C7D" w:rsidRPr="00A67A7C">
              <w:rPr>
                <w:rFonts w:ascii="AngsanaUPC" w:hAnsi="AngsanaUPC" w:cs="AngsanaUPC"/>
                <w:spacing w:val="-2"/>
                <w:sz w:val="28"/>
                <w:szCs w:val="28"/>
              </w:rPr>
              <w:t xml:space="preserve">(Warrant) or </w:t>
            </w:r>
            <w:r w:rsidR="00ED2B8E" w:rsidRPr="00A67A7C">
              <w:rPr>
                <w:rFonts w:ascii="AngsanaUPC" w:hAnsi="AngsanaUPC" w:cs="AngsanaUPC"/>
                <w:spacing w:val="-2"/>
                <w:sz w:val="28"/>
                <w:szCs w:val="28"/>
              </w:rPr>
              <w:t>(</w:t>
            </w:r>
            <w:r w:rsidR="00C40D37" w:rsidRPr="00A67A7C">
              <w:rPr>
                <w:rFonts w:ascii="AngsanaUPC" w:hAnsi="AngsanaUPC" w:cs="AngsanaUPC" w:hint="cs"/>
                <w:spacing w:val="-2"/>
                <w:sz w:val="28"/>
                <w:szCs w:val="28"/>
                <w:cs/>
              </w:rPr>
              <w:t>TFI-W</w:t>
            </w:r>
            <w:r w:rsidR="006215EC" w:rsidRPr="00A67A7C">
              <w:rPr>
                <w:rFonts w:ascii="AngsanaUPC" w:hAnsi="AngsanaUPC" w:cs="AngsanaUPC" w:hint="cs"/>
                <w:spacing w:val="-2"/>
                <w:sz w:val="28"/>
                <w:szCs w:val="28"/>
              </w:rPr>
              <w:t>1</w:t>
            </w:r>
            <w:r w:rsidR="00ED2B8E" w:rsidRPr="00A67A7C">
              <w:rPr>
                <w:rFonts w:ascii="AngsanaUPC" w:hAnsi="AngsanaUPC" w:cs="AngsanaUPC"/>
                <w:spacing w:val="-2"/>
                <w:sz w:val="28"/>
                <w:szCs w:val="28"/>
              </w:rPr>
              <w:t>)</w:t>
            </w:r>
          </w:p>
        </w:tc>
      </w:tr>
      <w:tr w:rsidR="00672813" w:rsidRPr="00A67A7C" w14:paraId="61C91374" w14:textId="77777777" w:rsidTr="006716F8">
        <w:tc>
          <w:tcPr>
            <w:tcW w:w="2991" w:type="dxa"/>
          </w:tcPr>
          <w:p w14:paraId="3B19A06B" w14:textId="77777777" w:rsidR="00F34FB8" w:rsidRPr="00A67A7C" w:rsidRDefault="00B8737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Amount of right </w:t>
            </w:r>
            <w:r w:rsidRPr="00A67A7C">
              <w:rPr>
                <w:rFonts w:ascii="AngsanaUPC" w:hAnsi="AngsanaUPC" w:cs="AngsanaUPC" w:hint="cs"/>
                <w:spacing w:val="-2"/>
                <w:sz w:val="28"/>
                <w:szCs w:val="28"/>
                <w:cs/>
              </w:rPr>
              <w:t>warrant</w:t>
            </w:r>
            <w:r w:rsidRPr="00A67A7C">
              <w:rPr>
                <w:rFonts w:ascii="AngsanaUPC" w:hAnsi="AngsanaUPC" w:cs="AngsanaUPC"/>
                <w:spacing w:val="-2"/>
                <w:sz w:val="28"/>
                <w:szCs w:val="28"/>
              </w:rPr>
              <w:t xml:space="preserve"> proposed</w:t>
            </w:r>
          </w:p>
          <w:p w14:paraId="111C2DD4" w14:textId="25B9EB46" w:rsidR="00672813" w:rsidRPr="00A67A7C" w:rsidRDefault="00F34FB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   </w:t>
            </w:r>
            <w:r w:rsidR="00B8737B" w:rsidRPr="00A67A7C">
              <w:rPr>
                <w:rFonts w:ascii="AngsanaUPC" w:hAnsi="AngsanaUPC" w:cs="AngsanaUPC"/>
                <w:spacing w:val="-2"/>
                <w:sz w:val="28"/>
                <w:szCs w:val="28"/>
              </w:rPr>
              <w:t xml:space="preserve"> to sell</w:t>
            </w:r>
          </w:p>
        </w:tc>
        <w:tc>
          <w:tcPr>
            <w:tcW w:w="5949" w:type="dxa"/>
          </w:tcPr>
          <w:p w14:paraId="3A2A1135" w14:textId="77777777" w:rsidR="00EB2CA8" w:rsidRPr="00A67A7C" w:rsidRDefault="00EB2CA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A67A7C">
              <w:rPr>
                <w:rFonts w:ascii="AngsanaUPC" w:hAnsi="AngsanaUPC" w:cs="AngsanaUPC"/>
                <w:spacing w:val="-2"/>
                <w:sz w:val="28"/>
                <w:szCs w:val="28"/>
              </w:rPr>
              <w:t xml:space="preserve">: 6,142,499,996 </w:t>
            </w:r>
            <w:r w:rsidR="003332AA" w:rsidRPr="00A67A7C">
              <w:rPr>
                <w:rFonts w:ascii="AngsanaUPC" w:hAnsi="AngsanaUPC" w:cs="AngsanaUPC" w:hint="cs"/>
                <w:spacing w:val="-2"/>
                <w:sz w:val="28"/>
                <w:szCs w:val="28"/>
                <w:cs/>
              </w:rPr>
              <w:t>Units</w:t>
            </w:r>
          </w:p>
        </w:tc>
      </w:tr>
      <w:tr w:rsidR="00672813" w:rsidRPr="00A67A7C" w14:paraId="245B29B0" w14:textId="77777777" w:rsidTr="006716F8">
        <w:tc>
          <w:tcPr>
            <w:tcW w:w="2991" w:type="dxa"/>
          </w:tcPr>
          <w:p w14:paraId="79FC40E0" w14:textId="29B5DDF5" w:rsidR="00672813" w:rsidRPr="00A67A7C" w:rsidRDefault="00FF756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Proposing price per unit</w:t>
            </w:r>
          </w:p>
        </w:tc>
        <w:tc>
          <w:tcPr>
            <w:tcW w:w="5949" w:type="dxa"/>
          </w:tcPr>
          <w:p w14:paraId="5D51C0B8" w14:textId="0BCEF02E"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 </w:t>
            </w:r>
            <w:r w:rsidR="00FF756D" w:rsidRPr="00A67A7C">
              <w:rPr>
                <w:rFonts w:ascii="AngsanaUPC" w:hAnsi="AngsanaUPC" w:cs="AngsanaUPC"/>
                <w:spacing w:val="-2"/>
                <w:sz w:val="28"/>
                <w:szCs w:val="28"/>
              </w:rPr>
              <w:t xml:space="preserve">Baht </w:t>
            </w:r>
            <w:r w:rsidR="006215EC" w:rsidRPr="00A67A7C">
              <w:rPr>
                <w:rFonts w:ascii="AngsanaUPC" w:hAnsi="AngsanaUPC" w:cs="AngsanaUPC"/>
                <w:spacing w:val="-2"/>
                <w:sz w:val="28"/>
                <w:szCs w:val="28"/>
              </w:rPr>
              <w:t>0</w:t>
            </w:r>
            <w:r w:rsidR="00FF756D" w:rsidRPr="00A67A7C">
              <w:rPr>
                <w:rFonts w:ascii="AngsanaUPC" w:hAnsi="AngsanaUPC" w:cs="AngsanaUPC"/>
                <w:spacing w:val="-2"/>
                <w:sz w:val="28"/>
                <w:szCs w:val="28"/>
                <w:cs/>
              </w:rPr>
              <w:t>.</w:t>
            </w:r>
            <w:r w:rsidR="006215EC" w:rsidRPr="00A67A7C">
              <w:rPr>
                <w:rFonts w:ascii="AngsanaUPC" w:hAnsi="AngsanaUPC" w:cs="AngsanaUPC"/>
                <w:spacing w:val="-2"/>
                <w:sz w:val="28"/>
                <w:szCs w:val="28"/>
              </w:rPr>
              <w:t>00</w:t>
            </w:r>
            <w:r w:rsidR="00FF756D" w:rsidRPr="00A67A7C">
              <w:rPr>
                <w:rFonts w:ascii="AngsanaUPC" w:hAnsi="AngsanaUPC" w:cs="AngsanaUPC"/>
                <w:spacing w:val="-2"/>
                <w:sz w:val="28"/>
                <w:szCs w:val="28"/>
                <w:cs/>
              </w:rPr>
              <w:t xml:space="preserve"> </w:t>
            </w:r>
            <w:r w:rsidR="00FF756D" w:rsidRPr="00A67A7C">
              <w:rPr>
                <w:rFonts w:ascii="AngsanaUPC" w:hAnsi="AngsanaUPC" w:cs="AngsanaUPC"/>
                <w:spacing w:val="-2"/>
                <w:sz w:val="28"/>
                <w:szCs w:val="28"/>
              </w:rPr>
              <w:t>per unit (Zero baht).</w:t>
            </w:r>
          </w:p>
        </w:tc>
      </w:tr>
      <w:tr w:rsidR="00672813" w:rsidRPr="00A67A7C" w14:paraId="4B2E4AE8" w14:textId="77777777" w:rsidTr="006716F8">
        <w:tc>
          <w:tcPr>
            <w:tcW w:w="2991" w:type="dxa"/>
          </w:tcPr>
          <w:p w14:paraId="585B0C6B" w14:textId="27ABD369" w:rsidR="00672813" w:rsidRPr="00A67A7C" w:rsidRDefault="007A2E9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Exercise Price</w:t>
            </w:r>
          </w:p>
        </w:tc>
        <w:tc>
          <w:tcPr>
            <w:tcW w:w="5949" w:type="dxa"/>
          </w:tcPr>
          <w:p w14:paraId="37F849A7" w14:textId="23945F89"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A67A7C">
              <w:rPr>
                <w:rFonts w:ascii="AngsanaUPC" w:hAnsi="AngsanaUPC" w:cs="AngsanaUPC"/>
                <w:spacing w:val="-2"/>
                <w:sz w:val="28"/>
                <w:szCs w:val="28"/>
              </w:rPr>
              <w:t xml:space="preserve">: </w:t>
            </w:r>
            <w:r w:rsidR="008575CF" w:rsidRPr="00A67A7C">
              <w:rPr>
                <w:rFonts w:ascii="AngsanaUPC" w:hAnsi="AngsanaUPC" w:cs="AngsanaUPC" w:hint="cs"/>
                <w:spacing w:val="-2"/>
                <w:sz w:val="28"/>
                <w:szCs w:val="28"/>
                <w:cs/>
              </w:rPr>
              <w:t xml:space="preserve">Baht </w:t>
            </w:r>
            <w:r w:rsidRPr="00A67A7C">
              <w:rPr>
                <w:rFonts w:ascii="AngsanaUPC" w:hAnsi="AngsanaUPC" w:cs="AngsanaUPC"/>
                <w:spacing w:val="-2"/>
                <w:sz w:val="28"/>
                <w:szCs w:val="28"/>
              </w:rPr>
              <w:t xml:space="preserve">0.15 </w:t>
            </w:r>
            <w:r w:rsidR="008575CF" w:rsidRPr="00A67A7C">
              <w:rPr>
                <w:rFonts w:ascii="AngsanaUPC" w:hAnsi="AngsanaUPC" w:cs="AngsanaUPC" w:hint="cs"/>
                <w:spacing w:val="-2"/>
                <w:sz w:val="28"/>
                <w:szCs w:val="28"/>
                <w:cs/>
              </w:rPr>
              <w:t xml:space="preserve">per unit, </w:t>
            </w:r>
            <w:r w:rsidR="008575CF" w:rsidRPr="00A67A7C">
              <w:rPr>
                <w:rFonts w:ascii="AngsanaUPC" w:hAnsi="AngsanaUPC" w:cs="AngsanaUPC"/>
                <w:spacing w:val="-2"/>
                <w:sz w:val="28"/>
                <w:szCs w:val="28"/>
              </w:rPr>
              <w:t>except for cases where the exercise price is adjusted in accordance with the conditions of the right adjustment.</w:t>
            </w:r>
          </w:p>
        </w:tc>
      </w:tr>
      <w:tr w:rsidR="00672813" w:rsidRPr="00A67A7C" w14:paraId="3CB58F28" w14:textId="77777777" w:rsidTr="006716F8">
        <w:tc>
          <w:tcPr>
            <w:tcW w:w="2991" w:type="dxa"/>
          </w:tcPr>
          <w:p w14:paraId="49FC8BCF" w14:textId="67906DC3" w:rsidR="00672813" w:rsidRPr="00A67A7C" w:rsidRDefault="0064564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Term of warrant</w:t>
            </w:r>
          </w:p>
        </w:tc>
        <w:tc>
          <w:tcPr>
            <w:tcW w:w="5949" w:type="dxa"/>
          </w:tcPr>
          <w:p w14:paraId="788C62C1" w14:textId="2690E9D5"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 </w:t>
            </w:r>
            <w:r w:rsidR="006215EC" w:rsidRPr="00A67A7C">
              <w:rPr>
                <w:rFonts w:ascii="AngsanaUPC" w:hAnsi="AngsanaUPC" w:cs="AngsanaUPC" w:hint="cs"/>
                <w:spacing w:val="-2"/>
                <w:sz w:val="28"/>
                <w:szCs w:val="28"/>
              </w:rPr>
              <w:t>5</w:t>
            </w:r>
            <w:r w:rsidR="0064564F" w:rsidRPr="00A67A7C">
              <w:rPr>
                <w:rFonts w:ascii="AngsanaUPC" w:hAnsi="AngsanaUPC" w:cs="AngsanaUPC"/>
                <w:spacing w:val="-2"/>
                <w:sz w:val="28"/>
                <w:szCs w:val="28"/>
              </w:rPr>
              <w:t xml:space="preserve"> years from the date of issuance</w:t>
            </w:r>
          </w:p>
        </w:tc>
      </w:tr>
      <w:tr w:rsidR="00672813" w:rsidRPr="00A67A7C" w14:paraId="55A12392" w14:textId="77777777" w:rsidTr="006716F8">
        <w:tc>
          <w:tcPr>
            <w:tcW w:w="2991" w:type="dxa"/>
          </w:tcPr>
          <w:p w14:paraId="1C41D3EA" w14:textId="51B5435B" w:rsidR="00672813" w:rsidRPr="00A67A7C" w:rsidRDefault="005B0C0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Allocation method of </w:t>
            </w:r>
            <w:r w:rsidRPr="00A67A7C">
              <w:rPr>
                <w:rFonts w:ascii="AngsanaUPC" w:hAnsi="AngsanaUPC" w:cs="AngsanaUPC" w:hint="cs"/>
                <w:spacing w:val="-2"/>
                <w:sz w:val="28"/>
                <w:szCs w:val="28"/>
                <w:cs/>
              </w:rPr>
              <w:t>warrant</w:t>
            </w:r>
          </w:p>
        </w:tc>
        <w:tc>
          <w:tcPr>
            <w:tcW w:w="5949" w:type="dxa"/>
          </w:tcPr>
          <w:p w14:paraId="4ADE8500" w14:textId="11627F4F"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 </w:t>
            </w:r>
            <w:r w:rsidR="00BC7165" w:rsidRPr="00A67A7C">
              <w:rPr>
                <w:rFonts w:ascii="AngsanaUPC" w:hAnsi="AngsanaUPC" w:cs="AngsanaUPC"/>
                <w:spacing w:val="-2"/>
                <w:sz w:val="28"/>
                <w:szCs w:val="28"/>
              </w:rPr>
              <w:t>Allocated to the existing shareholders</w:t>
            </w:r>
            <w:r w:rsidR="009B4E17" w:rsidRPr="00A67A7C">
              <w:rPr>
                <w:rFonts w:ascii="AngsanaUPC" w:hAnsi="AngsanaUPC" w:cs="AngsanaUPC" w:hint="cs"/>
                <w:spacing w:val="-2"/>
                <w:sz w:val="28"/>
                <w:szCs w:val="28"/>
                <w:cs/>
              </w:rPr>
              <w:t xml:space="preserve"> </w:t>
            </w:r>
            <w:r w:rsidR="009B4E17" w:rsidRPr="00A67A7C">
              <w:rPr>
                <w:rFonts w:ascii="AngsanaUPC" w:hAnsi="AngsanaUPC" w:cs="AngsanaUPC"/>
                <w:spacing w:val="-2"/>
                <w:sz w:val="28"/>
                <w:szCs w:val="28"/>
              </w:rPr>
              <w:t>(Right Offering)</w:t>
            </w:r>
            <w:r w:rsidR="00BC7165" w:rsidRPr="00A67A7C">
              <w:rPr>
                <w:rFonts w:ascii="AngsanaUPC" w:hAnsi="AngsanaUPC" w:cs="AngsanaUPC"/>
                <w:spacing w:val="-2"/>
                <w:sz w:val="28"/>
                <w:szCs w:val="28"/>
              </w:rPr>
              <w:t xml:space="preserve"> of the company in proportion to their shareholding (Right </w:t>
            </w:r>
            <w:r w:rsidR="009B4E17" w:rsidRPr="00A67A7C">
              <w:rPr>
                <w:rFonts w:ascii="AngsanaUPC" w:hAnsi="AngsanaUPC" w:cs="AngsanaUPC" w:hint="cs"/>
                <w:spacing w:val="-2"/>
                <w:sz w:val="28"/>
                <w:szCs w:val="28"/>
                <w:cs/>
              </w:rPr>
              <w:t>Issue</w:t>
            </w:r>
            <w:r w:rsidR="00BC7165" w:rsidRPr="00A67A7C">
              <w:rPr>
                <w:rFonts w:ascii="AngsanaUPC" w:hAnsi="AngsanaUPC" w:cs="AngsanaUPC"/>
                <w:spacing w:val="-2"/>
                <w:sz w:val="28"/>
                <w:szCs w:val="28"/>
              </w:rPr>
              <w:t>).</w:t>
            </w:r>
            <w:r w:rsidR="00B23F9F" w:rsidRPr="00A67A7C">
              <w:rPr>
                <w:rFonts w:ascii="AngsanaUPC" w:hAnsi="AngsanaUPC" w:cs="AngsanaUPC" w:hint="cs"/>
                <w:spacing w:val="-2"/>
                <w:sz w:val="28"/>
                <w:szCs w:val="28"/>
                <w:cs/>
              </w:rPr>
              <w:t xml:space="preserve"> </w:t>
            </w:r>
            <w:r w:rsidR="00BC7165" w:rsidRPr="00A67A7C">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A67A7C">
              <w:t xml:space="preserve"> </w:t>
            </w:r>
            <w:r w:rsidR="00BC7165" w:rsidRPr="00A67A7C">
              <w:rPr>
                <w:rFonts w:ascii="AngsanaUPC" w:hAnsi="AngsanaUPC" w:cs="AngsanaUPC"/>
                <w:spacing w:val="-2"/>
                <w:sz w:val="28"/>
                <w:szCs w:val="28"/>
              </w:rPr>
              <w:t xml:space="preserve">And the exercise price of the warrants is 0.15 baht per share, totaling not more than 6,142,499,996 units, in the event that there is a fraction from the calculation according to the ratio of the said </w:t>
            </w:r>
            <w:proofErr w:type="gramStart"/>
            <w:r w:rsidR="00BC7165" w:rsidRPr="00A67A7C">
              <w:rPr>
                <w:rFonts w:ascii="AngsanaUPC" w:hAnsi="AngsanaUPC" w:cs="AngsanaUPC"/>
                <w:spacing w:val="-2"/>
                <w:sz w:val="28"/>
                <w:szCs w:val="28"/>
              </w:rPr>
              <w:t>warrants</w:t>
            </w:r>
            <w:proofErr w:type="gramEnd"/>
            <w:r w:rsidR="00BC7165" w:rsidRPr="00A67A7C">
              <w:rPr>
                <w:rFonts w:ascii="AngsanaUPC" w:hAnsi="AngsanaUPC" w:cs="AngsanaUPC"/>
                <w:spacing w:val="-2"/>
                <w:sz w:val="28"/>
                <w:szCs w:val="28"/>
              </w:rPr>
              <w:t xml:space="preserve"> allocation, the whole amount shall be rounded off. And </w:t>
            </w:r>
            <w:proofErr w:type="gramStart"/>
            <w:r w:rsidR="00BC7165" w:rsidRPr="00A67A7C">
              <w:rPr>
                <w:rFonts w:ascii="AngsanaUPC" w:hAnsi="AngsanaUPC" w:cs="AngsanaUPC"/>
                <w:spacing w:val="-2"/>
                <w:sz w:val="28"/>
                <w:szCs w:val="28"/>
              </w:rPr>
              <w:t>in the event that</w:t>
            </w:r>
            <w:proofErr w:type="gramEnd"/>
            <w:r w:rsidR="00BC7165" w:rsidRPr="00A67A7C">
              <w:rPr>
                <w:rFonts w:ascii="AngsanaUPC" w:hAnsi="AngsanaUPC" w:cs="AngsanaUPC"/>
                <w:spacing w:val="-2"/>
                <w:sz w:val="28"/>
                <w:szCs w:val="28"/>
              </w:rPr>
              <w:t xml:space="preserve"> there are remaining warrants after the allocation, the company will proceed to cancel the remaining warrants.</w:t>
            </w:r>
          </w:p>
        </w:tc>
      </w:tr>
    </w:tbl>
    <w:p w14:paraId="51E599AB" w14:textId="10205751" w:rsidR="00672813" w:rsidRPr="00A67A7C" w:rsidRDefault="00D13092" w:rsidP="00A67A7C">
      <w:pPr>
        <w:pStyle w:val="ListParagraph"/>
        <w:numPr>
          <w:ilvl w:val="1"/>
          <w:numId w:val="18"/>
        </w:numPr>
        <w:spacing w:before="120" w:after="120"/>
        <w:jc w:val="both"/>
        <w:rPr>
          <w:rFonts w:ascii="AngsanaUPC" w:hAnsi="AngsanaUPC" w:cs="AngsanaUPC"/>
          <w:spacing w:val="-2"/>
          <w:sz w:val="28"/>
          <w:szCs w:val="28"/>
        </w:rPr>
      </w:pPr>
      <w:r w:rsidRPr="00A67A7C">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A67A7C" w14:paraId="3245D525" w14:textId="77777777" w:rsidTr="002D636E">
        <w:trPr>
          <w:trHeight w:val="420"/>
        </w:trPr>
        <w:tc>
          <w:tcPr>
            <w:tcW w:w="7605" w:type="dxa"/>
            <w:tcBorders>
              <w:top w:val="nil"/>
              <w:left w:val="nil"/>
              <w:bottom w:val="nil"/>
              <w:right w:val="nil"/>
            </w:tcBorders>
            <w:vAlign w:val="center"/>
            <w:hideMark/>
          </w:tcPr>
          <w:p w14:paraId="4E9B2864" w14:textId="77777777"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vAlign w:val="center"/>
            <w:hideMark/>
          </w:tcPr>
          <w:p w14:paraId="31695DF2" w14:textId="267D358A" w:rsidR="00672813" w:rsidRPr="00A67A7C" w:rsidRDefault="00B9158A" w:rsidP="00A67A7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67A7C">
              <w:rPr>
                <w:rFonts w:ascii="Angsana New" w:hAnsi="Angsana New"/>
                <w:color w:val="000000"/>
                <w:sz w:val="28"/>
                <w:szCs w:val="28"/>
              </w:rPr>
              <w:t>(</w:t>
            </w:r>
            <w:proofErr w:type="gramStart"/>
            <w:r w:rsidRPr="00A67A7C">
              <w:rPr>
                <w:rFonts w:ascii="Angsana New" w:hAnsi="Angsana New"/>
                <w:color w:val="000000"/>
                <w:sz w:val="28"/>
                <w:szCs w:val="28"/>
              </w:rPr>
              <w:t>Unit :</w:t>
            </w:r>
            <w:proofErr w:type="gramEnd"/>
            <w:r w:rsidRPr="00A67A7C">
              <w:rPr>
                <w:rFonts w:ascii="Angsana New" w:hAnsi="Angsana New"/>
                <w:color w:val="000000"/>
                <w:sz w:val="28"/>
                <w:szCs w:val="28"/>
              </w:rPr>
              <w:t xml:space="preserve"> </w:t>
            </w:r>
            <w:r w:rsidR="005B15B7" w:rsidRPr="00A67A7C">
              <w:rPr>
                <w:rFonts w:ascii="Angsana New" w:hAnsi="Angsana New"/>
                <w:color w:val="000000"/>
                <w:sz w:val="28"/>
                <w:szCs w:val="28"/>
              </w:rPr>
              <w:t>Unit</w:t>
            </w:r>
            <w:r w:rsidRPr="00A67A7C">
              <w:rPr>
                <w:rFonts w:ascii="Angsana New" w:hAnsi="Angsana New"/>
                <w:color w:val="000000"/>
                <w:sz w:val="28"/>
                <w:szCs w:val="28"/>
              </w:rPr>
              <w:t>)</w:t>
            </w:r>
          </w:p>
        </w:tc>
      </w:tr>
      <w:tr w:rsidR="00672813" w:rsidRPr="00A67A7C" w14:paraId="23D6E5B9" w14:textId="77777777" w:rsidTr="002D636E">
        <w:trPr>
          <w:trHeight w:val="420"/>
        </w:trPr>
        <w:tc>
          <w:tcPr>
            <w:tcW w:w="7605" w:type="dxa"/>
            <w:tcBorders>
              <w:top w:val="nil"/>
              <w:left w:val="nil"/>
              <w:bottom w:val="nil"/>
              <w:right w:val="nil"/>
            </w:tcBorders>
            <w:vAlign w:val="center"/>
            <w:hideMark/>
          </w:tcPr>
          <w:p w14:paraId="3C0ECA2D" w14:textId="77777777"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vAlign w:val="center"/>
            <w:hideMark/>
          </w:tcPr>
          <w:p w14:paraId="1E6F031B" w14:textId="7EAB57C7" w:rsidR="00672813" w:rsidRPr="00A67A7C" w:rsidRDefault="00F346D8" w:rsidP="00A67A7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A67A7C">
              <w:rPr>
                <w:rFonts w:ascii="AngsanaUPC" w:hAnsi="AngsanaUPC" w:cs="AngsanaUPC"/>
                <w:color w:val="000000"/>
                <w:sz w:val="28"/>
                <w:szCs w:val="28"/>
              </w:rPr>
              <w:t>March 31, 2026</w:t>
            </w:r>
          </w:p>
        </w:tc>
      </w:tr>
      <w:tr w:rsidR="00672813" w:rsidRPr="00A67A7C" w14:paraId="125BFCCD" w14:textId="77777777" w:rsidTr="002D636E">
        <w:trPr>
          <w:cantSplit/>
          <w:trHeight w:val="420"/>
        </w:trPr>
        <w:tc>
          <w:tcPr>
            <w:tcW w:w="7605" w:type="dxa"/>
            <w:tcBorders>
              <w:top w:val="nil"/>
              <w:left w:val="nil"/>
              <w:bottom w:val="nil"/>
              <w:right w:val="nil"/>
            </w:tcBorders>
            <w:vAlign w:val="center"/>
            <w:hideMark/>
          </w:tcPr>
          <w:p w14:paraId="0637A58E" w14:textId="77777777"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cs/>
              </w:rPr>
            </w:pPr>
          </w:p>
        </w:tc>
        <w:tc>
          <w:tcPr>
            <w:tcW w:w="1800" w:type="dxa"/>
            <w:tcBorders>
              <w:left w:val="nil"/>
              <w:right w:val="nil"/>
            </w:tcBorders>
            <w:vAlign w:val="center"/>
            <w:hideMark/>
          </w:tcPr>
          <w:p w14:paraId="1FD6E6AB" w14:textId="77777777"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8F6978" w:rsidRPr="00A67A7C" w14:paraId="4488E531" w14:textId="77777777" w:rsidTr="00BD1789">
        <w:trPr>
          <w:cantSplit/>
          <w:trHeight w:val="342"/>
        </w:trPr>
        <w:tc>
          <w:tcPr>
            <w:tcW w:w="7605" w:type="dxa"/>
            <w:tcBorders>
              <w:top w:val="nil"/>
              <w:left w:val="nil"/>
              <w:bottom w:val="nil"/>
              <w:right w:val="nil"/>
            </w:tcBorders>
            <w:vAlign w:val="center"/>
            <w:hideMark/>
          </w:tcPr>
          <w:p w14:paraId="6DFDED4E" w14:textId="3DBFDC2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A67A7C">
              <w:rPr>
                <w:rFonts w:ascii="Angsana New" w:hAnsi="Angsana New"/>
                <w:b/>
                <w:bCs/>
                <w:color w:val="000000"/>
                <w:sz w:val="28"/>
                <w:szCs w:val="28"/>
              </w:rPr>
              <w:t>The total number of rights to purchase shares</w:t>
            </w:r>
          </w:p>
        </w:tc>
        <w:tc>
          <w:tcPr>
            <w:tcW w:w="1800" w:type="dxa"/>
            <w:tcBorders>
              <w:top w:val="nil"/>
              <w:left w:val="nil"/>
              <w:right w:val="nil"/>
            </w:tcBorders>
            <w:vAlign w:val="center"/>
          </w:tcPr>
          <w:p w14:paraId="4185C950" w14:textId="30357D1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67A7C">
              <w:rPr>
                <w:rFonts w:ascii="Angsana New" w:hAnsi="Angsana New"/>
                <w:color w:val="000000"/>
                <w:sz w:val="28"/>
                <w:szCs w:val="28"/>
              </w:rPr>
              <w:t>6,142,499,996</w:t>
            </w:r>
          </w:p>
        </w:tc>
      </w:tr>
      <w:tr w:rsidR="008F6978" w:rsidRPr="00A67A7C" w14:paraId="4501D841" w14:textId="77777777" w:rsidTr="00BD1789">
        <w:trPr>
          <w:cantSplit/>
          <w:trHeight w:val="368"/>
        </w:trPr>
        <w:tc>
          <w:tcPr>
            <w:tcW w:w="7605" w:type="dxa"/>
            <w:tcBorders>
              <w:top w:val="nil"/>
              <w:left w:val="nil"/>
              <w:bottom w:val="nil"/>
              <w:right w:val="nil"/>
            </w:tcBorders>
            <w:vAlign w:val="center"/>
            <w:hideMark/>
          </w:tcPr>
          <w:p w14:paraId="52CD6E8D" w14:textId="52E2C38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A67A7C">
              <w:rPr>
                <w:rFonts w:ascii="Angsana New" w:hAnsi="Angsana New"/>
                <w:color w:val="000000"/>
                <w:sz w:val="28"/>
                <w:szCs w:val="28"/>
              </w:rPr>
              <w:t xml:space="preserve">       The number of accumulated rights at the beginning of </w:t>
            </w:r>
            <w:r w:rsidR="00FE3E48" w:rsidRPr="00A67A7C">
              <w:rPr>
                <w:rFonts w:ascii="Angsana New" w:hAnsi="Angsana New"/>
                <w:color w:val="000000"/>
                <w:sz w:val="28"/>
                <w:szCs w:val="28"/>
              </w:rPr>
              <w:t>period</w:t>
            </w:r>
          </w:p>
        </w:tc>
        <w:tc>
          <w:tcPr>
            <w:tcW w:w="1800" w:type="dxa"/>
            <w:tcBorders>
              <w:top w:val="nil"/>
              <w:left w:val="nil"/>
              <w:bottom w:val="nil"/>
              <w:right w:val="nil"/>
            </w:tcBorders>
            <w:vAlign w:val="center"/>
          </w:tcPr>
          <w:p w14:paraId="2E170AB0" w14:textId="56C073B4"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67A7C">
              <w:rPr>
                <w:rFonts w:ascii="Angsana New" w:hAnsi="Angsana New" w:hint="cs"/>
                <w:color w:val="000000"/>
                <w:sz w:val="28"/>
                <w:szCs w:val="28"/>
                <w:cs/>
              </w:rPr>
              <w:t>(</w:t>
            </w:r>
            <w:r w:rsidRPr="00A67A7C">
              <w:rPr>
                <w:rFonts w:ascii="Angsana New" w:hAnsi="Angsana New"/>
                <w:color w:val="000000"/>
                <w:sz w:val="28"/>
                <w:szCs w:val="28"/>
              </w:rPr>
              <w:t>2,493,723,539</w:t>
            </w:r>
            <w:r w:rsidRPr="00A67A7C">
              <w:rPr>
                <w:rFonts w:ascii="Angsana New" w:hAnsi="Angsana New" w:hint="cs"/>
                <w:color w:val="000000"/>
                <w:sz w:val="28"/>
                <w:szCs w:val="28"/>
                <w:cs/>
              </w:rPr>
              <w:t>)</w:t>
            </w:r>
          </w:p>
        </w:tc>
      </w:tr>
      <w:tr w:rsidR="008F6978" w:rsidRPr="00A67A7C" w14:paraId="637D8B34" w14:textId="77777777" w:rsidTr="00BD1789">
        <w:trPr>
          <w:cantSplit/>
          <w:trHeight w:val="368"/>
        </w:trPr>
        <w:tc>
          <w:tcPr>
            <w:tcW w:w="7605" w:type="dxa"/>
            <w:tcBorders>
              <w:top w:val="nil"/>
              <w:left w:val="nil"/>
              <w:bottom w:val="nil"/>
              <w:right w:val="nil"/>
            </w:tcBorders>
            <w:vAlign w:val="center"/>
          </w:tcPr>
          <w:p w14:paraId="14CDDC1B" w14:textId="671D3605"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u w:val="single"/>
              </w:rPr>
            </w:pPr>
            <w:r w:rsidRPr="00A67A7C">
              <w:rPr>
                <w:rFonts w:ascii="Angsana New" w:hAnsi="Angsana New"/>
                <w:color w:val="000000"/>
                <w:sz w:val="28"/>
                <w:szCs w:val="28"/>
              </w:rPr>
              <w:t xml:space="preserve">       </w:t>
            </w:r>
            <w:r w:rsidRPr="00A67A7C">
              <w:rPr>
                <w:rFonts w:ascii="Angsana New" w:hAnsi="Angsana New" w:hint="cs"/>
                <w:color w:val="000000"/>
                <w:sz w:val="28"/>
                <w:szCs w:val="28"/>
                <w:u w:val="single"/>
                <w:cs/>
              </w:rPr>
              <w:t>Less</w:t>
            </w:r>
            <w:r w:rsidRPr="00A67A7C">
              <w:rPr>
                <w:rFonts w:ascii="Angsana New" w:hAnsi="Angsana New"/>
                <w:color w:val="000000"/>
                <w:sz w:val="28"/>
                <w:szCs w:val="28"/>
                <w:cs/>
              </w:rPr>
              <w:t xml:space="preserve"> </w:t>
            </w:r>
            <w:r w:rsidRPr="00A67A7C">
              <w:rPr>
                <w:rFonts w:ascii="Angsana New" w:hAnsi="Angsana New" w:hint="cs"/>
                <w:color w:val="000000"/>
                <w:sz w:val="28"/>
                <w:szCs w:val="28"/>
                <w:cs/>
              </w:rPr>
              <w:t xml:space="preserve">number of exercise during the </w:t>
            </w:r>
            <w:r w:rsidR="00FE3E48" w:rsidRPr="00A67A7C">
              <w:rPr>
                <w:rFonts w:ascii="Angsana New" w:hAnsi="Angsana New"/>
                <w:color w:val="000000"/>
                <w:sz w:val="28"/>
                <w:szCs w:val="28"/>
              </w:rPr>
              <w:t>period</w:t>
            </w:r>
          </w:p>
        </w:tc>
        <w:tc>
          <w:tcPr>
            <w:tcW w:w="1800" w:type="dxa"/>
            <w:tcBorders>
              <w:top w:val="nil"/>
              <w:left w:val="nil"/>
              <w:bottom w:val="nil"/>
              <w:right w:val="nil"/>
            </w:tcBorders>
            <w:vAlign w:val="center"/>
          </w:tcPr>
          <w:p w14:paraId="3881B806" w14:textId="6536292F"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67A7C">
              <w:rPr>
                <w:rFonts w:ascii="Angsana New" w:hAnsi="Angsana New" w:hint="cs"/>
                <w:color w:val="000000"/>
                <w:sz w:val="28"/>
                <w:szCs w:val="28"/>
                <w:cs/>
              </w:rPr>
              <w:t>(12</w:t>
            </w:r>
            <w:r w:rsidRPr="00A67A7C">
              <w:rPr>
                <w:rFonts w:ascii="Angsana New" w:hAnsi="Angsana New"/>
                <w:color w:val="000000"/>
                <w:sz w:val="28"/>
                <w:szCs w:val="28"/>
              </w:rPr>
              <w:t>,951</w:t>
            </w:r>
            <w:r w:rsidRPr="00A67A7C">
              <w:rPr>
                <w:rFonts w:ascii="Angsana New" w:hAnsi="Angsana New" w:hint="cs"/>
                <w:color w:val="000000"/>
                <w:sz w:val="28"/>
                <w:szCs w:val="28"/>
                <w:cs/>
              </w:rPr>
              <w:t>)</w:t>
            </w:r>
          </w:p>
        </w:tc>
      </w:tr>
      <w:tr w:rsidR="008F6978" w:rsidRPr="00A67A7C" w14:paraId="705CACA1" w14:textId="77777777" w:rsidTr="00BD1789">
        <w:trPr>
          <w:cantSplit/>
          <w:trHeight w:val="368"/>
        </w:trPr>
        <w:tc>
          <w:tcPr>
            <w:tcW w:w="7605" w:type="dxa"/>
            <w:tcBorders>
              <w:top w:val="nil"/>
              <w:left w:val="nil"/>
              <w:bottom w:val="nil"/>
              <w:right w:val="nil"/>
            </w:tcBorders>
            <w:vAlign w:val="center"/>
          </w:tcPr>
          <w:p w14:paraId="3A8A8907" w14:textId="3FCDDF1E"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u w:val="single"/>
              </w:rPr>
            </w:pPr>
            <w:r w:rsidRPr="00A67A7C">
              <w:rPr>
                <w:rFonts w:ascii="Angsana New" w:hAnsi="Angsana New"/>
                <w:color w:val="000000"/>
                <w:sz w:val="28"/>
                <w:szCs w:val="28"/>
              </w:rPr>
              <w:t xml:space="preserve">       The number of accumulated rights at the </w:t>
            </w:r>
            <w:r w:rsidRPr="00A67A7C">
              <w:rPr>
                <w:rFonts w:ascii="Angsana New" w:hAnsi="Angsana New" w:hint="cs"/>
                <w:color w:val="000000"/>
                <w:sz w:val="28"/>
                <w:szCs w:val="28"/>
                <w:cs/>
              </w:rPr>
              <w:t>end</w:t>
            </w:r>
            <w:r w:rsidRPr="00A67A7C">
              <w:rPr>
                <w:rFonts w:ascii="Angsana New" w:hAnsi="Angsana New"/>
                <w:color w:val="000000"/>
                <w:sz w:val="28"/>
                <w:szCs w:val="28"/>
              </w:rPr>
              <w:t xml:space="preserve"> of </w:t>
            </w:r>
            <w:r w:rsidR="00FE3E48" w:rsidRPr="00A67A7C">
              <w:rPr>
                <w:rFonts w:ascii="Angsana New" w:hAnsi="Angsana New"/>
                <w:color w:val="000000"/>
                <w:sz w:val="28"/>
                <w:szCs w:val="28"/>
              </w:rPr>
              <w:t>period</w:t>
            </w:r>
          </w:p>
        </w:tc>
        <w:tc>
          <w:tcPr>
            <w:tcW w:w="1800" w:type="dxa"/>
            <w:tcBorders>
              <w:top w:val="nil"/>
              <w:left w:val="nil"/>
              <w:bottom w:val="nil"/>
              <w:right w:val="nil"/>
            </w:tcBorders>
            <w:vAlign w:val="center"/>
          </w:tcPr>
          <w:p w14:paraId="6FB791AE" w14:textId="730F4504"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67A7C">
              <w:rPr>
                <w:rFonts w:ascii="Angsana New" w:hAnsi="Angsana New" w:hint="cs"/>
                <w:color w:val="000000"/>
                <w:sz w:val="28"/>
                <w:szCs w:val="28"/>
                <w:cs/>
              </w:rPr>
              <w:t>(</w:t>
            </w:r>
            <w:r w:rsidRPr="00A67A7C">
              <w:rPr>
                <w:rFonts w:ascii="Angsana New" w:hAnsi="Angsana New"/>
                <w:color w:val="000000"/>
                <w:sz w:val="28"/>
                <w:szCs w:val="28"/>
              </w:rPr>
              <w:t>2,493,736,490</w:t>
            </w:r>
            <w:r w:rsidRPr="00A67A7C">
              <w:rPr>
                <w:rFonts w:ascii="Angsana New" w:hAnsi="Angsana New" w:hint="cs"/>
                <w:color w:val="000000"/>
                <w:sz w:val="28"/>
                <w:szCs w:val="28"/>
                <w:cs/>
              </w:rPr>
              <w:t>)</w:t>
            </w:r>
          </w:p>
        </w:tc>
      </w:tr>
      <w:tr w:rsidR="008F6978" w:rsidRPr="00A67A7C" w14:paraId="38AE747D" w14:textId="77777777" w:rsidTr="00BD1789">
        <w:trPr>
          <w:trHeight w:val="323"/>
        </w:trPr>
        <w:tc>
          <w:tcPr>
            <w:tcW w:w="7605" w:type="dxa"/>
            <w:tcBorders>
              <w:top w:val="nil"/>
              <w:left w:val="nil"/>
              <w:bottom w:val="nil"/>
              <w:right w:val="nil"/>
            </w:tcBorders>
            <w:vAlign w:val="center"/>
            <w:hideMark/>
          </w:tcPr>
          <w:p w14:paraId="3990EEFA" w14:textId="26A270BB" w:rsidR="008F6978"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A67A7C">
              <w:rPr>
                <w:rFonts w:ascii="Angsana New" w:hAnsi="Angsana New"/>
                <w:b/>
                <w:bCs/>
                <w:color w:val="000000"/>
                <w:sz w:val="28"/>
                <w:szCs w:val="28"/>
              </w:rPr>
              <w:t>The total Number of unexercised warrants</w:t>
            </w:r>
          </w:p>
        </w:tc>
        <w:tc>
          <w:tcPr>
            <w:tcW w:w="1800" w:type="dxa"/>
            <w:tcBorders>
              <w:left w:val="nil"/>
              <w:right w:val="nil"/>
            </w:tcBorders>
            <w:vAlign w:val="center"/>
          </w:tcPr>
          <w:p w14:paraId="082CC5D7" w14:textId="0CDFF397"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67A7C">
              <w:rPr>
                <w:rFonts w:ascii="Angsana New" w:hAnsi="Angsana New"/>
                <w:color w:val="000000"/>
                <w:sz w:val="28"/>
                <w:szCs w:val="28"/>
              </w:rPr>
              <w:t>3,648,763,506</w:t>
            </w:r>
          </w:p>
        </w:tc>
      </w:tr>
    </w:tbl>
    <w:p w14:paraId="4EDA5DAD"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March 31, 2026, the Company had 3,648.76 million units of outstanding warrants, which expired on February 3, 2026.</w:t>
      </w:r>
    </w:p>
    <w:p w14:paraId="7E0F2751" w14:textId="4EAC9B9B"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sidRPr="00A67A7C">
        <w:rPr>
          <w:rFonts w:ascii="AngsanaUPC" w:hAnsi="AngsanaUPC" w:cs="AngsanaUPC"/>
          <w:sz w:val="28"/>
          <w:szCs w:val="28"/>
          <w:cs/>
        </w:rPr>
        <w:br w:type="page"/>
      </w:r>
    </w:p>
    <w:p w14:paraId="696B9FCB" w14:textId="2B3172AC" w:rsidR="0030763D" w:rsidRPr="00A67A7C" w:rsidRDefault="0030763D"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A67A7C">
        <w:rPr>
          <w:rFonts w:ascii="AngsanaUPC" w:hAnsi="AngsanaUPC" w:cs="AngsanaUPC"/>
          <w:b/>
          <w:bCs/>
          <w:sz w:val="28"/>
          <w:szCs w:val="28"/>
        </w:rPr>
        <w:lastRenderedPageBreak/>
        <w:t>BASIC EARNINGS (LOSS) PER SHARE</w:t>
      </w:r>
    </w:p>
    <w:p w14:paraId="0EADB567" w14:textId="1423E239" w:rsidR="0030763D" w:rsidRPr="00A67A7C" w:rsidRDefault="0030763D" w:rsidP="00A67A7C">
      <w:pPr>
        <w:spacing w:before="120" w:after="120"/>
        <w:ind w:left="284"/>
        <w:jc w:val="thaiDistribute"/>
        <w:rPr>
          <w:rFonts w:ascii="AngsanaUPC" w:hAnsi="AngsanaUPC" w:cs="AngsanaUPC"/>
          <w:sz w:val="28"/>
          <w:szCs w:val="28"/>
        </w:rPr>
      </w:pPr>
      <w:r w:rsidRPr="00A67A7C">
        <w:rPr>
          <w:rFonts w:ascii="AngsanaUPC" w:hAnsi="AngsanaUPC" w:cs="AngsanaUPC"/>
          <w:sz w:val="28"/>
          <w:szCs w:val="28"/>
        </w:rPr>
        <w:t>Basic earnings</w:t>
      </w:r>
      <w:r w:rsidRPr="00A67A7C">
        <w:rPr>
          <w:rFonts w:ascii="AngsanaUPC" w:hAnsi="AngsanaUPC" w:cs="AngsanaUPC"/>
          <w:sz w:val="28"/>
          <w:szCs w:val="28"/>
          <w:cs/>
        </w:rPr>
        <w:t xml:space="preserve"> (</w:t>
      </w:r>
      <w:r w:rsidRPr="00A67A7C">
        <w:rPr>
          <w:rFonts w:ascii="AngsanaUPC" w:hAnsi="AngsanaUPC" w:cs="AngsanaUPC"/>
          <w:sz w:val="28"/>
          <w:szCs w:val="28"/>
        </w:rPr>
        <w:t>loss</w:t>
      </w:r>
      <w:r w:rsidRPr="00A67A7C">
        <w:rPr>
          <w:rFonts w:ascii="AngsanaUPC" w:hAnsi="AngsanaUPC" w:cs="AngsanaUPC"/>
          <w:sz w:val="28"/>
          <w:szCs w:val="28"/>
          <w:cs/>
        </w:rPr>
        <w:t>)</w:t>
      </w:r>
      <w:r w:rsidRPr="00A67A7C">
        <w:rPr>
          <w:rFonts w:ascii="AngsanaUPC" w:hAnsi="AngsanaUPC" w:cs="AngsanaUPC"/>
          <w:sz w:val="28"/>
          <w:szCs w:val="28"/>
        </w:rPr>
        <w:t xml:space="preserve"> per share</w:t>
      </w:r>
      <w:r w:rsidR="00F90665" w:rsidRPr="00A67A7C">
        <w:rPr>
          <w:rFonts w:ascii="AngsanaUPC" w:hAnsi="AngsanaUPC" w:cs="AngsanaUPC"/>
          <w:sz w:val="28"/>
          <w:szCs w:val="28"/>
        </w:rPr>
        <w:t xml:space="preserve"> for the</w:t>
      </w:r>
      <w:r w:rsidR="00F90665" w:rsidRPr="00A67A7C">
        <w:rPr>
          <w:rFonts w:ascii="AngsanaUPC" w:hAnsi="AngsanaUPC" w:cs="AngsanaUPC"/>
          <w:sz w:val="28"/>
          <w:szCs w:val="28"/>
          <w:cs/>
        </w:rPr>
        <w:t xml:space="preserve"> </w:t>
      </w:r>
      <w:r w:rsidR="00F90665" w:rsidRPr="00A67A7C">
        <w:rPr>
          <w:rFonts w:ascii="AngsanaUPC" w:hAnsi="AngsanaUPC" w:cs="AngsanaUPC"/>
          <w:sz w:val="28"/>
          <w:szCs w:val="28"/>
        </w:rPr>
        <w:t>for the</w:t>
      </w:r>
      <w:r w:rsidR="00F90665" w:rsidRPr="00A67A7C">
        <w:rPr>
          <w:rFonts w:ascii="AngsanaUPC" w:hAnsi="AngsanaUPC" w:cs="AngsanaUPC"/>
          <w:sz w:val="28"/>
          <w:szCs w:val="28"/>
          <w:cs/>
        </w:rPr>
        <w:t xml:space="preserve"> </w:t>
      </w:r>
      <w:r w:rsidR="00A11374" w:rsidRPr="00A67A7C">
        <w:rPr>
          <w:rFonts w:ascii="AngsanaUPC" w:hAnsi="AngsanaUPC" w:cs="AngsanaUPC"/>
          <w:sz w:val="28"/>
          <w:szCs w:val="28"/>
        </w:rPr>
        <w:t>three-month</w:t>
      </w:r>
      <w:r w:rsidR="00F90665" w:rsidRPr="00A67A7C">
        <w:rPr>
          <w:rFonts w:ascii="AngsanaUPC" w:hAnsi="AngsanaUPC" w:cs="AngsanaUPC"/>
          <w:sz w:val="28"/>
          <w:szCs w:val="28"/>
        </w:rPr>
        <w:t xml:space="preserve"> periods ended</w:t>
      </w:r>
      <w:r w:rsidR="00F90665" w:rsidRPr="00A67A7C">
        <w:rPr>
          <w:rFonts w:ascii="AngsanaUPC" w:hAnsi="AngsanaUPC" w:cs="AngsanaUPC"/>
          <w:sz w:val="28"/>
          <w:szCs w:val="28"/>
          <w:lang w:val="en-GB"/>
        </w:rPr>
        <w:t xml:space="preserve"> </w:t>
      </w:r>
      <w:r w:rsidR="002D3010" w:rsidRPr="00A67A7C">
        <w:rPr>
          <w:rFonts w:ascii="AngsanaUPC" w:hAnsi="AngsanaUPC" w:cs="AngsanaUPC"/>
          <w:sz w:val="28"/>
          <w:szCs w:val="28"/>
          <w:lang w:val="en-GB"/>
        </w:rPr>
        <w:t>March 31, 2026, and 2025</w:t>
      </w:r>
      <w:r w:rsidRPr="00A67A7C">
        <w:rPr>
          <w:rFonts w:ascii="AngsanaUPC" w:hAnsi="AngsanaUPC" w:cs="AngsanaUPC"/>
          <w:sz w:val="28"/>
          <w:szCs w:val="28"/>
        </w:rPr>
        <w:t>,</w:t>
      </w:r>
      <w:r w:rsidRPr="00A67A7C">
        <w:rPr>
          <w:rFonts w:ascii="AngsanaUPC" w:hAnsi="AngsanaUPC" w:cs="AngsanaUPC"/>
          <w:sz w:val="28"/>
          <w:szCs w:val="28"/>
          <w:cs/>
        </w:rPr>
        <w:t xml:space="preserve"> </w:t>
      </w:r>
      <w:r w:rsidRPr="00A67A7C">
        <w:rPr>
          <w:rFonts w:ascii="AngsanaUPC" w:hAnsi="AngsanaUPC" w:cs="AngsanaUPC"/>
          <w:sz w:val="28"/>
          <w:szCs w:val="28"/>
        </w:rPr>
        <w:t>was based on the profit (loss)</w:t>
      </w:r>
      <w:r w:rsidRPr="00A67A7C">
        <w:rPr>
          <w:rFonts w:ascii="AngsanaUPC" w:hAnsi="AngsanaUPC" w:cs="AngsanaUPC"/>
          <w:sz w:val="28"/>
          <w:szCs w:val="28"/>
          <w:cs/>
        </w:rPr>
        <w:t xml:space="preserve"> </w:t>
      </w:r>
      <w:r w:rsidRPr="00A67A7C">
        <w:rPr>
          <w:rFonts w:ascii="AngsanaUPC" w:hAnsi="AngsanaUPC" w:cs="AngsanaUPC"/>
          <w:sz w:val="28"/>
          <w:szCs w:val="28"/>
        </w:rPr>
        <w:t>for the</w:t>
      </w:r>
      <w:r w:rsidRPr="00A67A7C">
        <w:rPr>
          <w:rFonts w:ascii="AngsanaUPC" w:hAnsi="AngsanaUPC" w:cs="AngsanaUPC"/>
          <w:sz w:val="28"/>
          <w:szCs w:val="28"/>
          <w:cs/>
        </w:rPr>
        <w:t xml:space="preserve"> </w:t>
      </w:r>
      <w:r w:rsidRPr="00A67A7C">
        <w:rPr>
          <w:rFonts w:ascii="AngsanaUPC" w:hAnsi="AngsanaUPC" w:cs="AngsanaUPC"/>
          <w:sz w:val="28"/>
          <w:szCs w:val="28"/>
        </w:rPr>
        <w:t>periods attributable to equity holders of the Company and weighted average number of ordinary shares (Basic) issued during for the</w:t>
      </w:r>
      <w:r w:rsidRPr="00A67A7C">
        <w:rPr>
          <w:rFonts w:ascii="AngsanaUPC" w:hAnsi="AngsanaUPC" w:cs="AngsanaUPC"/>
          <w:sz w:val="28"/>
          <w:szCs w:val="28"/>
          <w:cs/>
        </w:rPr>
        <w:t xml:space="preserve"> </w:t>
      </w:r>
      <w:r w:rsidRPr="00A67A7C">
        <w:rPr>
          <w:rFonts w:ascii="AngsanaUPC" w:hAnsi="AngsanaUPC" w:cs="AngsanaUPC"/>
          <w:sz w:val="28"/>
          <w:szCs w:val="28"/>
        </w:rPr>
        <w:t>period.</w:t>
      </w:r>
    </w:p>
    <w:tbl>
      <w:tblPr>
        <w:tblW w:w="9356" w:type="dxa"/>
        <w:tblLayout w:type="fixed"/>
        <w:tblLook w:val="0000" w:firstRow="0" w:lastRow="0" w:firstColumn="0" w:lastColumn="0" w:noHBand="0" w:noVBand="0"/>
      </w:tblPr>
      <w:tblGrid>
        <w:gridCol w:w="6096"/>
        <w:gridCol w:w="1701"/>
        <w:gridCol w:w="1559"/>
      </w:tblGrid>
      <w:tr w:rsidR="00B80AAC" w:rsidRPr="00A67A7C" w14:paraId="5AE1F1F1" w14:textId="77777777" w:rsidTr="00E80559">
        <w:trPr>
          <w:cantSplit/>
          <w:trHeight w:val="255"/>
        </w:trPr>
        <w:tc>
          <w:tcPr>
            <w:tcW w:w="6096" w:type="dxa"/>
            <w:tcBorders>
              <w:top w:val="nil"/>
              <w:left w:val="nil"/>
              <w:bottom w:val="nil"/>
              <w:right w:val="nil"/>
            </w:tcBorders>
          </w:tcPr>
          <w:p w14:paraId="383A113B" w14:textId="77777777" w:rsidR="00B80AAC" w:rsidRPr="00A67A7C" w:rsidRDefault="00B80AA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260" w:type="dxa"/>
            <w:gridSpan w:val="2"/>
            <w:tcBorders>
              <w:left w:val="nil"/>
              <w:right w:val="nil"/>
            </w:tcBorders>
          </w:tcPr>
          <w:p w14:paraId="26B3CD91" w14:textId="77777777" w:rsidR="00B80AAC" w:rsidRPr="00A67A7C" w:rsidRDefault="00B80AA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hint="cs"/>
                <w:sz w:val="28"/>
                <w:szCs w:val="28"/>
                <w:cs/>
              </w:rPr>
              <w:t>(</w:t>
            </w:r>
            <w:r w:rsidRPr="00A67A7C">
              <w:rPr>
                <w:rFonts w:ascii="AngsanaUPC" w:hAnsi="AngsanaUPC" w:cs="AngsanaUPC"/>
                <w:sz w:val="28"/>
                <w:szCs w:val="28"/>
              </w:rPr>
              <w:t>Unit : Million Baht)</w:t>
            </w:r>
          </w:p>
        </w:tc>
      </w:tr>
      <w:tr w:rsidR="00B80AAC" w:rsidRPr="00A67A7C" w14:paraId="119BDBAD" w14:textId="77777777" w:rsidTr="00E80559">
        <w:trPr>
          <w:cantSplit/>
          <w:trHeight w:val="255"/>
        </w:trPr>
        <w:tc>
          <w:tcPr>
            <w:tcW w:w="6096" w:type="dxa"/>
            <w:tcBorders>
              <w:top w:val="nil"/>
              <w:left w:val="nil"/>
              <w:bottom w:val="nil"/>
              <w:right w:val="nil"/>
            </w:tcBorders>
          </w:tcPr>
          <w:p w14:paraId="290B8238" w14:textId="77777777" w:rsidR="00B80AAC" w:rsidRPr="00A67A7C" w:rsidRDefault="00B80AA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701" w:type="dxa"/>
            <w:tcBorders>
              <w:left w:val="nil"/>
              <w:right w:val="nil"/>
            </w:tcBorders>
          </w:tcPr>
          <w:p w14:paraId="398F65C0" w14:textId="088B45B4" w:rsidR="00B80AAC" w:rsidRPr="00A67A7C" w:rsidRDefault="00B80AA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A67A7C">
              <w:rPr>
                <w:rFonts w:ascii="AngsanaUPC" w:hAnsi="AngsanaUPC" w:cs="AngsanaUPC"/>
                <w:sz w:val="28"/>
                <w:szCs w:val="28"/>
              </w:rPr>
              <w:t>202</w:t>
            </w:r>
            <w:r w:rsidR="008408CB" w:rsidRPr="00A67A7C">
              <w:rPr>
                <w:rFonts w:ascii="AngsanaUPC" w:hAnsi="AngsanaUPC" w:cs="AngsanaUPC"/>
                <w:sz w:val="28"/>
                <w:szCs w:val="28"/>
              </w:rPr>
              <w:t>6</w:t>
            </w:r>
          </w:p>
        </w:tc>
        <w:tc>
          <w:tcPr>
            <w:tcW w:w="1559" w:type="dxa"/>
            <w:tcBorders>
              <w:left w:val="nil"/>
              <w:right w:val="nil"/>
            </w:tcBorders>
          </w:tcPr>
          <w:p w14:paraId="4D3F548F" w14:textId="5C531760" w:rsidR="00B80AAC" w:rsidRPr="00A67A7C" w:rsidRDefault="00B80AA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A67A7C">
              <w:rPr>
                <w:rFonts w:ascii="AngsanaUPC" w:hAnsi="AngsanaUPC" w:cs="AngsanaUPC"/>
                <w:sz w:val="28"/>
                <w:szCs w:val="28"/>
              </w:rPr>
              <w:t>202</w:t>
            </w:r>
            <w:r w:rsidR="008408CB" w:rsidRPr="00A67A7C">
              <w:rPr>
                <w:rFonts w:ascii="AngsanaUPC" w:hAnsi="AngsanaUPC" w:cs="AngsanaUPC"/>
                <w:sz w:val="28"/>
                <w:szCs w:val="28"/>
              </w:rPr>
              <w:t>5</w:t>
            </w:r>
          </w:p>
        </w:tc>
      </w:tr>
      <w:tr w:rsidR="00001CF6" w:rsidRPr="00A67A7C" w14:paraId="4DAD7F62" w14:textId="77777777" w:rsidTr="00BD1789">
        <w:trPr>
          <w:cantSplit/>
          <w:trHeight w:val="255"/>
        </w:trPr>
        <w:tc>
          <w:tcPr>
            <w:tcW w:w="6096" w:type="dxa"/>
            <w:tcBorders>
              <w:top w:val="nil"/>
              <w:left w:val="nil"/>
              <w:bottom w:val="nil"/>
              <w:right w:val="nil"/>
            </w:tcBorders>
          </w:tcPr>
          <w:p w14:paraId="563B5F2D" w14:textId="1E0E811F" w:rsidR="00001CF6" w:rsidRPr="00A67A7C" w:rsidRDefault="008408C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sidRPr="00A67A7C">
              <w:rPr>
                <w:rFonts w:ascii="AngsanaUPC" w:hAnsi="AngsanaUPC" w:cs="AngsanaUPC"/>
                <w:sz w:val="28"/>
                <w:szCs w:val="28"/>
              </w:rPr>
              <w:t xml:space="preserve">Net Profit (loss) for the </w:t>
            </w:r>
            <w:r w:rsidR="00F1121F" w:rsidRPr="00A67A7C">
              <w:rPr>
                <w:rFonts w:ascii="AngsanaUPC" w:hAnsi="AngsanaUPC" w:cs="AngsanaUPC"/>
                <w:sz w:val="28"/>
                <w:szCs w:val="28"/>
              </w:rPr>
              <w:t>t</w:t>
            </w:r>
            <w:r w:rsidR="00D76BBA" w:rsidRPr="00A67A7C">
              <w:rPr>
                <w:rFonts w:ascii="AngsanaUPC" w:hAnsi="AngsanaUPC" w:cs="AngsanaUPC"/>
                <w:sz w:val="28"/>
                <w:szCs w:val="28"/>
              </w:rPr>
              <w:t>h</w:t>
            </w:r>
            <w:r w:rsidR="00F1121F" w:rsidRPr="00A67A7C">
              <w:rPr>
                <w:rFonts w:ascii="AngsanaUPC" w:hAnsi="AngsanaUPC" w:cs="AngsanaUPC"/>
                <w:sz w:val="28"/>
                <w:szCs w:val="28"/>
              </w:rPr>
              <w:t>ree-month periods ended March 31,</w:t>
            </w:r>
          </w:p>
        </w:tc>
        <w:tc>
          <w:tcPr>
            <w:tcW w:w="1701" w:type="dxa"/>
            <w:tcBorders>
              <w:left w:val="nil"/>
              <w:right w:val="nil"/>
            </w:tcBorders>
            <w:vAlign w:val="bottom"/>
          </w:tcPr>
          <w:p w14:paraId="3EBF2FDE" w14:textId="11CE056F" w:rsidR="00001CF6" w:rsidRPr="00A67A7C" w:rsidRDefault="00BE4E29"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A67A7C">
              <w:rPr>
                <w:rFonts w:ascii="AngsanaUPC" w:hAnsi="AngsanaUPC" w:cs="AngsanaUPC" w:hint="cs"/>
                <w:color w:val="000000"/>
                <w:sz w:val="28"/>
                <w:szCs w:val="28"/>
                <w:cs/>
              </w:rPr>
              <w:t>(</w:t>
            </w:r>
            <w:r w:rsidRPr="00A67A7C">
              <w:rPr>
                <w:rFonts w:ascii="AngsanaUPC" w:hAnsi="AngsanaUPC" w:cs="AngsanaUPC"/>
                <w:color w:val="000000"/>
                <w:sz w:val="28"/>
                <w:szCs w:val="28"/>
              </w:rPr>
              <w:t>83</w:t>
            </w:r>
            <w:r w:rsidRPr="00A67A7C">
              <w:rPr>
                <w:rFonts w:ascii="AngsanaUPC" w:hAnsi="AngsanaUPC" w:cs="AngsanaUPC" w:hint="cs"/>
                <w:color w:val="000000"/>
                <w:sz w:val="28"/>
                <w:szCs w:val="28"/>
                <w:cs/>
              </w:rPr>
              <w:t>)</w:t>
            </w:r>
          </w:p>
        </w:tc>
        <w:tc>
          <w:tcPr>
            <w:tcW w:w="1559" w:type="dxa"/>
            <w:tcBorders>
              <w:left w:val="nil"/>
              <w:right w:val="nil"/>
            </w:tcBorders>
            <w:vAlign w:val="bottom"/>
          </w:tcPr>
          <w:p w14:paraId="479C2E6A" w14:textId="71318EE9" w:rsidR="00001CF6" w:rsidRPr="00A67A7C" w:rsidRDefault="00001CF6"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A67A7C">
              <w:rPr>
                <w:rFonts w:ascii="AngsanaUPC" w:hAnsi="AngsanaUPC" w:cs="AngsanaUPC"/>
                <w:color w:val="000000"/>
                <w:sz w:val="28"/>
                <w:szCs w:val="28"/>
                <w:cs/>
              </w:rPr>
              <w:t>(</w:t>
            </w:r>
            <w:r w:rsidRPr="00A67A7C">
              <w:rPr>
                <w:rFonts w:ascii="AngsanaUPC" w:hAnsi="AngsanaUPC" w:cs="AngsanaUPC"/>
                <w:color w:val="000000"/>
                <w:sz w:val="28"/>
                <w:szCs w:val="28"/>
              </w:rPr>
              <w:t>6</w:t>
            </w:r>
            <w:r w:rsidR="0012266E" w:rsidRPr="00A67A7C">
              <w:rPr>
                <w:rFonts w:ascii="AngsanaUPC" w:hAnsi="AngsanaUPC" w:cs="AngsanaUPC"/>
                <w:color w:val="000000"/>
                <w:sz w:val="28"/>
                <w:szCs w:val="28"/>
              </w:rPr>
              <w:t>4</w:t>
            </w:r>
            <w:r w:rsidRPr="00A67A7C">
              <w:rPr>
                <w:rFonts w:ascii="AngsanaUPC" w:hAnsi="AngsanaUPC" w:cs="AngsanaUPC"/>
                <w:color w:val="000000"/>
                <w:sz w:val="28"/>
                <w:szCs w:val="28"/>
                <w:cs/>
              </w:rPr>
              <w:t>)</w:t>
            </w:r>
          </w:p>
        </w:tc>
      </w:tr>
      <w:tr w:rsidR="00001CF6" w:rsidRPr="00A67A7C" w14:paraId="37AFF738" w14:textId="77777777" w:rsidTr="00BD1789">
        <w:trPr>
          <w:cantSplit/>
          <w:trHeight w:val="255"/>
        </w:trPr>
        <w:tc>
          <w:tcPr>
            <w:tcW w:w="6096" w:type="dxa"/>
            <w:tcBorders>
              <w:top w:val="nil"/>
              <w:left w:val="nil"/>
              <w:bottom w:val="nil"/>
              <w:right w:val="nil"/>
            </w:tcBorders>
          </w:tcPr>
          <w:p w14:paraId="2DE7A71F"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A67A7C">
              <w:rPr>
                <w:rFonts w:ascii="AngsanaUPC" w:hAnsi="AngsanaUPC" w:cs="AngsanaUPC"/>
                <w:sz w:val="28"/>
                <w:szCs w:val="28"/>
              </w:rPr>
              <w:t>Weighted average number of ordinary shares (Basic)</w:t>
            </w:r>
          </w:p>
        </w:tc>
        <w:tc>
          <w:tcPr>
            <w:tcW w:w="1701" w:type="dxa"/>
          </w:tcPr>
          <w:p w14:paraId="2B031DD0" w14:textId="77777777" w:rsidR="00001CF6" w:rsidRPr="00A67A7C" w:rsidRDefault="00001CF6"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tcBorders>
              <w:left w:val="nil"/>
              <w:right w:val="nil"/>
            </w:tcBorders>
          </w:tcPr>
          <w:p w14:paraId="319B8E54" w14:textId="77777777" w:rsidR="00001CF6" w:rsidRPr="00A67A7C" w:rsidRDefault="00001CF6"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001CF6" w:rsidRPr="00A67A7C" w14:paraId="585E2A7E" w14:textId="77777777" w:rsidTr="00BD1789">
        <w:trPr>
          <w:cantSplit/>
          <w:trHeight w:val="255"/>
        </w:trPr>
        <w:tc>
          <w:tcPr>
            <w:tcW w:w="6096" w:type="dxa"/>
            <w:tcBorders>
              <w:top w:val="nil"/>
              <w:left w:val="nil"/>
              <w:bottom w:val="nil"/>
              <w:right w:val="nil"/>
            </w:tcBorders>
          </w:tcPr>
          <w:p w14:paraId="74ABFCDA"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3260" w:type="dxa"/>
            <w:gridSpan w:val="2"/>
            <w:tcBorders>
              <w:bottom w:val="single" w:sz="4" w:space="0" w:color="auto"/>
            </w:tcBorders>
          </w:tcPr>
          <w:p w14:paraId="05102B6A" w14:textId="77777777" w:rsidR="00001CF6" w:rsidRPr="00A67A7C" w:rsidRDefault="00001CF6"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hint="cs"/>
                <w:sz w:val="28"/>
                <w:szCs w:val="28"/>
                <w:cs/>
              </w:rPr>
              <w:t>(</w:t>
            </w:r>
            <w:r w:rsidRPr="00A67A7C">
              <w:rPr>
                <w:rFonts w:ascii="AngsanaUPC" w:hAnsi="AngsanaUPC" w:cs="AngsanaUPC"/>
                <w:sz w:val="28"/>
                <w:szCs w:val="28"/>
              </w:rPr>
              <w:t xml:space="preserve">Unit : Million </w:t>
            </w:r>
            <w:r w:rsidRPr="00A67A7C">
              <w:rPr>
                <w:rFonts w:ascii="AngsanaUPC" w:hAnsi="AngsanaUPC" w:cs="AngsanaUPC" w:hint="cs"/>
                <w:sz w:val="28"/>
                <w:szCs w:val="28"/>
                <w:cs/>
              </w:rPr>
              <w:t>Share</w:t>
            </w:r>
            <w:r w:rsidRPr="00A67A7C">
              <w:rPr>
                <w:rFonts w:ascii="AngsanaUPC" w:hAnsi="AngsanaUPC" w:cs="AngsanaUPC"/>
                <w:sz w:val="28"/>
                <w:szCs w:val="28"/>
              </w:rPr>
              <w:t>s)</w:t>
            </w:r>
          </w:p>
        </w:tc>
      </w:tr>
      <w:tr w:rsidR="00001CF6" w:rsidRPr="00A67A7C" w14:paraId="4A192CC6" w14:textId="77777777" w:rsidTr="00BD1789">
        <w:trPr>
          <w:cantSplit/>
          <w:trHeight w:val="255"/>
        </w:trPr>
        <w:tc>
          <w:tcPr>
            <w:tcW w:w="6096" w:type="dxa"/>
            <w:tcBorders>
              <w:top w:val="nil"/>
              <w:left w:val="nil"/>
              <w:bottom w:val="nil"/>
              <w:right w:val="nil"/>
            </w:tcBorders>
          </w:tcPr>
          <w:p w14:paraId="2F910B53"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701" w:type="dxa"/>
            <w:tcBorders>
              <w:top w:val="single" w:sz="4" w:space="0" w:color="auto"/>
            </w:tcBorders>
          </w:tcPr>
          <w:p w14:paraId="6A6C4A0A" w14:textId="7CFF1B38" w:rsidR="00001CF6" w:rsidRPr="00A67A7C" w:rsidRDefault="00001CF6" w:rsidP="00A67A7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A67A7C">
              <w:rPr>
                <w:rFonts w:ascii="AngsanaUPC" w:hAnsi="AngsanaUPC" w:cs="AngsanaUPC"/>
                <w:sz w:val="28"/>
                <w:szCs w:val="28"/>
              </w:rPr>
              <w:t>202</w:t>
            </w:r>
            <w:r w:rsidR="008408CB" w:rsidRPr="00A67A7C">
              <w:rPr>
                <w:rFonts w:ascii="AngsanaUPC" w:hAnsi="AngsanaUPC" w:cs="AngsanaUPC"/>
                <w:sz w:val="28"/>
                <w:szCs w:val="28"/>
              </w:rPr>
              <w:t>6</w:t>
            </w:r>
          </w:p>
        </w:tc>
        <w:tc>
          <w:tcPr>
            <w:tcW w:w="1559" w:type="dxa"/>
            <w:tcBorders>
              <w:top w:val="single" w:sz="4" w:space="0" w:color="auto"/>
              <w:left w:val="nil"/>
              <w:right w:val="nil"/>
            </w:tcBorders>
          </w:tcPr>
          <w:p w14:paraId="57614822" w14:textId="3D50E6BF" w:rsidR="00001CF6" w:rsidRPr="00A67A7C" w:rsidRDefault="00001CF6" w:rsidP="00A67A7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A67A7C">
              <w:rPr>
                <w:rFonts w:ascii="AngsanaUPC" w:hAnsi="AngsanaUPC" w:cs="AngsanaUPC"/>
                <w:sz w:val="28"/>
                <w:szCs w:val="28"/>
              </w:rPr>
              <w:t>202</w:t>
            </w:r>
            <w:r w:rsidR="008408CB" w:rsidRPr="00A67A7C">
              <w:rPr>
                <w:rFonts w:ascii="AngsanaUPC" w:hAnsi="AngsanaUPC" w:cs="AngsanaUPC"/>
                <w:sz w:val="28"/>
                <w:szCs w:val="28"/>
              </w:rPr>
              <w:t>5</w:t>
            </w:r>
          </w:p>
        </w:tc>
      </w:tr>
      <w:tr w:rsidR="00BE4E29" w:rsidRPr="00A67A7C" w14:paraId="1ACD0B37" w14:textId="77777777" w:rsidTr="00BD1789">
        <w:trPr>
          <w:cantSplit/>
          <w:trHeight w:val="255"/>
        </w:trPr>
        <w:tc>
          <w:tcPr>
            <w:tcW w:w="6096" w:type="dxa"/>
            <w:tcBorders>
              <w:top w:val="nil"/>
              <w:left w:val="nil"/>
              <w:bottom w:val="nil"/>
              <w:right w:val="nil"/>
            </w:tcBorders>
          </w:tcPr>
          <w:p w14:paraId="42D77B66"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A67A7C">
              <w:rPr>
                <w:rFonts w:ascii="AngsanaUPC" w:hAnsi="AngsanaUPC" w:cs="AngsanaUPC"/>
                <w:sz w:val="28"/>
                <w:szCs w:val="28"/>
              </w:rPr>
              <w:t xml:space="preserve">Number of ordinary shares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January 1,  </w:t>
            </w:r>
          </w:p>
        </w:tc>
        <w:tc>
          <w:tcPr>
            <w:tcW w:w="1701" w:type="dxa"/>
            <w:vAlign w:val="bottom"/>
          </w:tcPr>
          <w:p w14:paraId="5FA5DF3B" w14:textId="5E5C2BC8" w:rsidR="00BE4E29" w:rsidRPr="00A67A7C" w:rsidRDefault="00BE4E29"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sz w:val="28"/>
                <w:szCs w:val="28"/>
              </w:rPr>
              <w:t>16,826</w:t>
            </w:r>
          </w:p>
        </w:tc>
        <w:tc>
          <w:tcPr>
            <w:tcW w:w="1559" w:type="dxa"/>
            <w:tcBorders>
              <w:left w:val="nil"/>
              <w:right w:val="nil"/>
            </w:tcBorders>
            <w:vAlign w:val="bottom"/>
          </w:tcPr>
          <w:p w14:paraId="7971B8D7" w14:textId="2363FC64" w:rsidR="00BE4E29" w:rsidRPr="00A67A7C" w:rsidRDefault="00BE4E29"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sz w:val="28"/>
                <w:szCs w:val="28"/>
              </w:rPr>
              <w:t>16,826</w:t>
            </w:r>
          </w:p>
        </w:tc>
      </w:tr>
      <w:tr w:rsidR="00BE4E29" w:rsidRPr="00A67A7C" w14:paraId="5D41834E" w14:textId="77777777" w:rsidTr="00BD1789">
        <w:trPr>
          <w:cantSplit/>
          <w:trHeight w:val="255"/>
        </w:trPr>
        <w:tc>
          <w:tcPr>
            <w:tcW w:w="6096" w:type="dxa"/>
            <w:tcBorders>
              <w:top w:val="nil"/>
              <w:left w:val="nil"/>
              <w:bottom w:val="nil"/>
              <w:right w:val="nil"/>
            </w:tcBorders>
          </w:tcPr>
          <w:p w14:paraId="4734013D"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A67A7C">
              <w:rPr>
                <w:rFonts w:ascii="AngsanaUPC" w:hAnsi="AngsanaUPC" w:cs="AngsanaUPC"/>
                <w:sz w:val="28"/>
                <w:szCs w:val="28"/>
              </w:rPr>
              <w:t>Effect of shares issued during the period</w:t>
            </w:r>
          </w:p>
        </w:tc>
        <w:tc>
          <w:tcPr>
            <w:tcW w:w="1701" w:type="dxa"/>
            <w:vAlign w:val="bottom"/>
          </w:tcPr>
          <w:p w14:paraId="31206D35" w14:textId="11088727" w:rsidR="00BE4E29" w:rsidRPr="00A67A7C" w:rsidRDefault="00BE4E29" w:rsidP="00A67A7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hint="cs"/>
                <w:sz w:val="28"/>
                <w:szCs w:val="28"/>
                <w:cs/>
              </w:rPr>
              <w:t>-</w:t>
            </w:r>
          </w:p>
        </w:tc>
        <w:tc>
          <w:tcPr>
            <w:tcW w:w="1559" w:type="dxa"/>
            <w:tcBorders>
              <w:left w:val="nil"/>
              <w:right w:val="nil"/>
            </w:tcBorders>
            <w:vAlign w:val="bottom"/>
          </w:tcPr>
          <w:p w14:paraId="440A613F" w14:textId="326195BD" w:rsidR="00BE4E29" w:rsidRPr="00A67A7C" w:rsidRDefault="00BE4E29" w:rsidP="00A67A7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hint="cs"/>
                <w:sz w:val="28"/>
                <w:szCs w:val="28"/>
                <w:cs/>
              </w:rPr>
              <w:t>-</w:t>
            </w:r>
          </w:p>
        </w:tc>
      </w:tr>
      <w:tr w:rsidR="00BE4E29" w:rsidRPr="00A67A7C" w14:paraId="1D90A898" w14:textId="77777777" w:rsidTr="00BD1789">
        <w:trPr>
          <w:cantSplit/>
          <w:trHeight w:val="255"/>
        </w:trPr>
        <w:tc>
          <w:tcPr>
            <w:tcW w:w="6096" w:type="dxa"/>
            <w:tcBorders>
              <w:top w:val="nil"/>
              <w:left w:val="nil"/>
              <w:bottom w:val="nil"/>
              <w:right w:val="nil"/>
            </w:tcBorders>
          </w:tcPr>
          <w:p w14:paraId="355723E0"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A67A7C">
              <w:rPr>
                <w:rFonts w:ascii="AngsanaUPC" w:hAnsi="AngsanaUPC" w:cs="AngsanaUPC"/>
                <w:sz w:val="28"/>
                <w:szCs w:val="28"/>
              </w:rPr>
              <w:t>Weighted average number of ordinary shares outstanding</w:t>
            </w:r>
          </w:p>
          <w:p w14:paraId="6B08085D"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A67A7C">
              <w:rPr>
                <w:rFonts w:ascii="AngsanaUPC" w:hAnsi="AngsanaUPC" w:cs="AngsanaUPC"/>
                <w:sz w:val="28"/>
                <w:szCs w:val="28"/>
              </w:rPr>
              <w:t xml:space="preserve">    during the periods (Basic)</w:t>
            </w:r>
          </w:p>
        </w:tc>
        <w:tc>
          <w:tcPr>
            <w:tcW w:w="1701" w:type="dxa"/>
            <w:vAlign w:val="bottom"/>
          </w:tcPr>
          <w:p w14:paraId="2E35B645" w14:textId="0F35A170" w:rsidR="00BE4E29" w:rsidRPr="00A67A7C" w:rsidRDefault="00BE4E29" w:rsidP="00A67A7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sz w:val="28"/>
                <w:szCs w:val="28"/>
              </w:rPr>
              <w:t>16,826</w:t>
            </w:r>
          </w:p>
        </w:tc>
        <w:tc>
          <w:tcPr>
            <w:tcW w:w="1559" w:type="dxa"/>
            <w:vAlign w:val="bottom"/>
          </w:tcPr>
          <w:p w14:paraId="5D9E50DA" w14:textId="5628881E" w:rsidR="00BE4E29" w:rsidRPr="00A67A7C" w:rsidRDefault="00BE4E29" w:rsidP="00A67A7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sz w:val="28"/>
                <w:szCs w:val="28"/>
                <w:cs/>
              </w:rPr>
              <w:t>16</w:t>
            </w:r>
            <w:r w:rsidRPr="00A67A7C">
              <w:rPr>
                <w:rFonts w:ascii="AngsanaUPC" w:hAnsi="AngsanaUPC" w:cs="AngsanaUPC"/>
                <w:sz w:val="28"/>
                <w:szCs w:val="28"/>
              </w:rPr>
              <w:t>,</w:t>
            </w:r>
            <w:r w:rsidRPr="00A67A7C">
              <w:rPr>
                <w:rFonts w:ascii="AngsanaUPC" w:hAnsi="AngsanaUPC" w:cs="AngsanaUPC"/>
                <w:sz w:val="28"/>
                <w:szCs w:val="28"/>
                <w:cs/>
              </w:rPr>
              <w:t>826</w:t>
            </w:r>
          </w:p>
        </w:tc>
      </w:tr>
      <w:tr w:rsidR="00BE4E29" w:rsidRPr="00A67A7C" w14:paraId="4F08C0EB" w14:textId="77777777" w:rsidTr="00BD1789">
        <w:trPr>
          <w:cantSplit/>
          <w:trHeight w:val="255"/>
        </w:trPr>
        <w:tc>
          <w:tcPr>
            <w:tcW w:w="6096" w:type="dxa"/>
            <w:tcBorders>
              <w:top w:val="nil"/>
              <w:left w:val="nil"/>
              <w:bottom w:val="nil"/>
              <w:right w:val="nil"/>
            </w:tcBorders>
          </w:tcPr>
          <w:p w14:paraId="16E22B68" w14:textId="4FC56AD6"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p>
        </w:tc>
        <w:tc>
          <w:tcPr>
            <w:tcW w:w="1701" w:type="dxa"/>
            <w:vAlign w:val="bottom"/>
          </w:tcPr>
          <w:p w14:paraId="7DA7F1B2" w14:textId="77777777" w:rsidR="00BE4E29" w:rsidRPr="00A67A7C" w:rsidRDefault="00BE4E29"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vAlign w:val="bottom"/>
          </w:tcPr>
          <w:p w14:paraId="2EF02D5B" w14:textId="77777777" w:rsidR="00BE4E29" w:rsidRPr="00A67A7C" w:rsidRDefault="00BE4E29"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BE4E29" w:rsidRPr="00A67A7C" w14:paraId="346EEA27" w14:textId="77777777" w:rsidTr="00BD1789">
        <w:trPr>
          <w:cantSplit/>
          <w:trHeight w:val="255"/>
        </w:trPr>
        <w:tc>
          <w:tcPr>
            <w:tcW w:w="6096" w:type="dxa"/>
            <w:tcBorders>
              <w:top w:val="nil"/>
              <w:left w:val="nil"/>
              <w:bottom w:val="nil"/>
              <w:right w:val="nil"/>
            </w:tcBorders>
          </w:tcPr>
          <w:p w14:paraId="1DDDCE71" w14:textId="66907AD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lang w:val="en-GB"/>
              </w:rPr>
            </w:pPr>
            <w:r w:rsidRPr="00A67A7C">
              <w:rPr>
                <w:rFonts w:ascii="AngsanaUPC" w:hAnsi="AngsanaUPC" w:cs="AngsanaUPC"/>
                <w:sz w:val="28"/>
                <w:szCs w:val="28"/>
              </w:rPr>
              <w:t>Basic earnings (loss) per share from continuing operations (Baht Per Share)</w:t>
            </w:r>
          </w:p>
        </w:tc>
        <w:tc>
          <w:tcPr>
            <w:tcW w:w="1701" w:type="dxa"/>
            <w:vAlign w:val="bottom"/>
          </w:tcPr>
          <w:p w14:paraId="61457B13" w14:textId="177EF6FE" w:rsidR="00BE4E29" w:rsidRPr="00A67A7C" w:rsidRDefault="00BE4E29" w:rsidP="00A67A7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sz w:val="28"/>
                <w:szCs w:val="28"/>
              </w:rPr>
              <w:t>(0.005)</w:t>
            </w:r>
          </w:p>
        </w:tc>
        <w:tc>
          <w:tcPr>
            <w:tcW w:w="1559" w:type="dxa"/>
            <w:vAlign w:val="bottom"/>
          </w:tcPr>
          <w:p w14:paraId="418F6051" w14:textId="06F74F05" w:rsidR="00BE4E29" w:rsidRPr="00A67A7C" w:rsidRDefault="00BE4E29" w:rsidP="00A67A7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A67A7C">
              <w:rPr>
                <w:rFonts w:ascii="AngsanaUPC" w:hAnsi="AngsanaUPC" w:cs="AngsanaUPC" w:hint="cs"/>
                <w:sz w:val="28"/>
                <w:szCs w:val="28"/>
                <w:cs/>
              </w:rPr>
              <w:t>(</w:t>
            </w:r>
            <w:r w:rsidRPr="00A67A7C">
              <w:rPr>
                <w:rFonts w:ascii="AngsanaUPC" w:hAnsi="AngsanaUPC" w:cs="AngsanaUPC"/>
                <w:sz w:val="28"/>
                <w:szCs w:val="28"/>
                <w:cs/>
              </w:rPr>
              <w:t>0.00</w:t>
            </w:r>
            <w:r w:rsidRPr="00A67A7C">
              <w:rPr>
                <w:rFonts w:ascii="AngsanaUPC" w:hAnsi="AngsanaUPC" w:cs="AngsanaUPC"/>
                <w:sz w:val="28"/>
                <w:szCs w:val="28"/>
              </w:rPr>
              <w:t>4</w:t>
            </w:r>
            <w:r w:rsidRPr="00A67A7C">
              <w:rPr>
                <w:rFonts w:ascii="AngsanaUPC" w:hAnsi="AngsanaUPC" w:cs="AngsanaUPC" w:hint="cs"/>
                <w:sz w:val="28"/>
                <w:szCs w:val="28"/>
                <w:cs/>
              </w:rPr>
              <w:t>)</w:t>
            </w:r>
          </w:p>
        </w:tc>
      </w:tr>
    </w:tbl>
    <w:p w14:paraId="581EDAEB" w14:textId="6DC82564" w:rsidR="003A1CCA" w:rsidRPr="00A67A7C" w:rsidRDefault="004812D0"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t>D</w:t>
      </w:r>
      <w:r w:rsidRPr="00A67A7C">
        <w:rPr>
          <w:rFonts w:ascii="AngsanaUPC" w:hAnsi="AngsanaUPC" w:cs="AngsanaUPC" w:hint="cs"/>
          <w:b/>
          <w:bCs/>
          <w:spacing w:val="-2"/>
          <w:sz w:val="28"/>
          <w:szCs w:val="28"/>
          <w:cs/>
        </w:rPr>
        <w:t>ILUTED EARNINGS PER SHARE</w:t>
      </w:r>
    </w:p>
    <w:p w14:paraId="66E8AEB5" w14:textId="77777777" w:rsidR="006E0035" w:rsidRPr="00A67A7C" w:rsidRDefault="00A847D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A67A7C">
        <w:rPr>
          <w:rFonts w:ascii="AngsanaUPC" w:hAnsi="AngsanaUPC" w:cs="AngsanaUPC"/>
          <w:color w:val="000000" w:themeColor="text1"/>
          <w:spacing w:val="-6"/>
          <w:sz w:val="28"/>
          <w:szCs w:val="28"/>
        </w:rPr>
        <w:t>Diluted earnings (loss) per share</w:t>
      </w:r>
      <w:r w:rsidR="00F0579F" w:rsidRPr="00A67A7C">
        <w:rPr>
          <w:rFonts w:ascii="AngsanaUPC" w:hAnsi="AngsanaUPC" w:cs="AngsanaUPC"/>
          <w:color w:val="000000" w:themeColor="text1"/>
          <w:spacing w:val="-6"/>
          <w:sz w:val="28"/>
          <w:szCs w:val="28"/>
        </w:rPr>
        <w:t xml:space="preserve"> </w:t>
      </w:r>
      <w:r w:rsidR="00412972" w:rsidRPr="00A67A7C">
        <w:rPr>
          <w:rFonts w:ascii="AngsanaUPC" w:hAnsi="AngsanaUPC" w:cs="AngsanaUPC"/>
          <w:color w:val="000000" w:themeColor="text1"/>
          <w:spacing w:val="-6"/>
          <w:sz w:val="28"/>
          <w:szCs w:val="28"/>
        </w:rPr>
        <w:t>are</w:t>
      </w:r>
      <w:r w:rsidRPr="00A67A7C">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p w14:paraId="71876497" w14:textId="6DB1F769"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color w:val="000000" w:themeColor="text1"/>
          <w:spacing w:val="-6"/>
          <w:sz w:val="28"/>
          <w:szCs w:val="28"/>
        </w:rPr>
      </w:pPr>
      <w:r w:rsidRPr="00A67A7C">
        <w:rPr>
          <w:rFonts w:ascii="AngsanaUPC" w:hAnsi="AngsanaUPC" w:cs="AngsanaUPC"/>
          <w:color w:val="000000" w:themeColor="text1"/>
          <w:spacing w:val="-6"/>
          <w:sz w:val="28"/>
          <w:szCs w:val="28"/>
        </w:rPr>
        <w:t xml:space="preserve">As </w:t>
      </w:r>
      <w:proofErr w:type="gramStart"/>
      <w:r w:rsidRPr="00A67A7C">
        <w:rPr>
          <w:rFonts w:ascii="AngsanaUPC" w:hAnsi="AngsanaUPC" w:cs="AngsanaUPC"/>
          <w:color w:val="000000" w:themeColor="text1"/>
          <w:spacing w:val="-6"/>
          <w:sz w:val="28"/>
          <w:szCs w:val="28"/>
        </w:rPr>
        <w:t>at</w:t>
      </w:r>
      <w:proofErr w:type="gramEnd"/>
      <w:r w:rsidRPr="00A67A7C">
        <w:rPr>
          <w:rFonts w:ascii="AngsanaUPC" w:hAnsi="AngsanaUPC" w:cs="AngsanaUPC"/>
          <w:color w:val="000000" w:themeColor="text1"/>
          <w:spacing w:val="-6"/>
          <w:sz w:val="28"/>
          <w:szCs w:val="28"/>
        </w:rPr>
        <w:t xml:space="preserve"> March 31, 2026, the Company had 3,648,763,506 units of outstanding warrants which expired on February 3, 2026.</w:t>
      </w:r>
    </w:p>
    <w:p w14:paraId="7E9E0AE2" w14:textId="52D2EF9D" w:rsidR="006E0035" w:rsidRPr="00A67A7C" w:rsidRDefault="003A668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A67A7C">
        <w:rPr>
          <w:rFonts w:ascii="AngsanaUPC" w:hAnsi="AngsanaUPC" w:cs="AngsanaUPC"/>
          <w:color w:val="000000" w:themeColor="text1"/>
          <w:spacing w:val="-6"/>
          <w:sz w:val="28"/>
          <w:szCs w:val="28"/>
        </w:rPr>
        <w:t xml:space="preserve">As </w:t>
      </w:r>
      <w:proofErr w:type="gramStart"/>
      <w:r w:rsidRPr="00A67A7C">
        <w:rPr>
          <w:rFonts w:ascii="AngsanaUPC" w:hAnsi="AngsanaUPC" w:cs="AngsanaUPC"/>
          <w:color w:val="000000" w:themeColor="text1"/>
          <w:spacing w:val="-6"/>
          <w:sz w:val="28"/>
          <w:szCs w:val="28"/>
        </w:rPr>
        <w:t>at</w:t>
      </w:r>
      <w:proofErr w:type="gramEnd"/>
      <w:r w:rsidRPr="00A67A7C">
        <w:rPr>
          <w:rFonts w:ascii="AngsanaUPC" w:hAnsi="AngsanaUPC" w:cs="AngsanaUPC"/>
          <w:color w:val="000000" w:themeColor="text1"/>
          <w:spacing w:val="-6"/>
          <w:sz w:val="28"/>
          <w:szCs w:val="28"/>
        </w:rPr>
        <w:t xml:space="preserve"> </w:t>
      </w:r>
      <w:r w:rsidR="00A11374" w:rsidRPr="00A67A7C">
        <w:rPr>
          <w:rFonts w:ascii="AngsanaUPC" w:hAnsi="AngsanaUPC" w:cs="AngsanaUPC"/>
          <w:color w:val="000000"/>
          <w:sz w:val="28"/>
          <w:szCs w:val="28"/>
        </w:rPr>
        <w:t>March 31,</w:t>
      </w:r>
      <w:r w:rsidR="006E0035" w:rsidRPr="00A67A7C">
        <w:rPr>
          <w:rFonts w:ascii="AngsanaUPC" w:hAnsi="AngsanaUPC" w:cs="AngsanaUPC" w:hint="cs"/>
          <w:color w:val="000000"/>
          <w:sz w:val="28"/>
          <w:szCs w:val="28"/>
          <w:cs/>
        </w:rPr>
        <w:t xml:space="preserve"> </w:t>
      </w:r>
      <w:r w:rsidR="00A11374" w:rsidRPr="00A67A7C">
        <w:rPr>
          <w:rFonts w:ascii="AngsanaUPC" w:hAnsi="AngsanaUPC" w:cs="AngsanaUPC"/>
          <w:color w:val="000000"/>
          <w:sz w:val="28"/>
          <w:szCs w:val="28"/>
        </w:rPr>
        <w:t>2025</w:t>
      </w:r>
      <w:r w:rsidRPr="00A67A7C">
        <w:rPr>
          <w:rFonts w:ascii="AngsanaUPC" w:hAnsi="AngsanaUPC" w:cs="AngsanaUPC"/>
          <w:color w:val="000000" w:themeColor="text1"/>
          <w:spacing w:val="-6"/>
          <w:sz w:val="28"/>
          <w:szCs w:val="28"/>
        </w:rPr>
        <w:t xml:space="preserve"> there is no effect from the exercise of rights to purchase ordinary shares in the amount of </w:t>
      </w:r>
      <w:r w:rsidR="006215EC" w:rsidRPr="00A67A7C">
        <w:rPr>
          <w:rFonts w:ascii="AngsanaUPC" w:hAnsi="AngsanaUPC" w:cs="AngsanaUPC"/>
          <w:color w:val="000000" w:themeColor="text1"/>
          <w:spacing w:val="-6"/>
          <w:sz w:val="28"/>
          <w:szCs w:val="28"/>
        </w:rPr>
        <w:t>3</w:t>
      </w:r>
      <w:r w:rsidRPr="00A67A7C">
        <w:rPr>
          <w:rFonts w:ascii="AngsanaUPC" w:hAnsi="AngsanaUPC" w:cs="AngsanaUPC"/>
          <w:color w:val="000000" w:themeColor="text1"/>
          <w:spacing w:val="-6"/>
          <w:sz w:val="28"/>
          <w:szCs w:val="28"/>
          <w:cs/>
        </w:rPr>
        <w:t>,</w:t>
      </w:r>
      <w:r w:rsidR="006215EC" w:rsidRPr="00A67A7C">
        <w:rPr>
          <w:rFonts w:ascii="AngsanaUPC" w:hAnsi="AngsanaUPC" w:cs="AngsanaUPC"/>
          <w:color w:val="000000" w:themeColor="text1"/>
          <w:spacing w:val="-6"/>
          <w:sz w:val="28"/>
          <w:szCs w:val="28"/>
        </w:rPr>
        <w:t>648</w:t>
      </w:r>
      <w:r w:rsidRPr="00A67A7C">
        <w:rPr>
          <w:rFonts w:ascii="AngsanaUPC" w:hAnsi="AngsanaUPC" w:cs="AngsanaUPC"/>
          <w:color w:val="000000" w:themeColor="text1"/>
          <w:spacing w:val="-6"/>
          <w:sz w:val="28"/>
          <w:szCs w:val="28"/>
          <w:cs/>
        </w:rPr>
        <w:t>,</w:t>
      </w:r>
      <w:r w:rsidR="006215EC" w:rsidRPr="00A67A7C">
        <w:rPr>
          <w:rFonts w:ascii="AngsanaUPC" w:hAnsi="AngsanaUPC" w:cs="AngsanaUPC"/>
          <w:color w:val="000000" w:themeColor="text1"/>
          <w:spacing w:val="-6"/>
          <w:sz w:val="28"/>
          <w:szCs w:val="28"/>
        </w:rPr>
        <w:t>776</w:t>
      </w:r>
      <w:r w:rsidRPr="00A67A7C">
        <w:rPr>
          <w:rFonts w:ascii="AngsanaUPC" w:hAnsi="AngsanaUPC" w:cs="AngsanaUPC"/>
          <w:color w:val="000000" w:themeColor="text1"/>
          <w:spacing w:val="-6"/>
          <w:sz w:val="28"/>
          <w:szCs w:val="28"/>
          <w:cs/>
        </w:rPr>
        <w:t>,</w:t>
      </w:r>
      <w:r w:rsidR="006215EC" w:rsidRPr="00A67A7C">
        <w:rPr>
          <w:rFonts w:ascii="AngsanaUPC" w:hAnsi="AngsanaUPC" w:cs="AngsanaUPC"/>
          <w:color w:val="000000" w:themeColor="text1"/>
          <w:spacing w:val="-6"/>
          <w:sz w:val="28"/>
          <w:szCs w:val="28"/>
        </w:rPr>
        <w:t>457</w:t>
      </w:r>
      <w:r w:rsidRPr="00A67A7C">
        <w:rPr>
          <w:rFonts w:ascii="AngsanaUPC" w:hAnsi="AngsanaUPC" w:cs="AngsanaUPC"/>
          <w:color w:val="000000" w:themeColor="text1"/>
          <w:spacing w:val="-6"/>
          <w:sz w:val="28"/>
          <w:szCs w:val="28"/>
        </w:rPr>
        <w:t xml:space="preserve"> shares because the exercise price per unit of the warrants to buy ordinary shares is higher than the average market price of the ordinary shares of the Company.</w:t>
      </w:r>
    </w:p>
    <w:p w14:paraId="326AFCCC"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sidRPr="00A67A7C">
        <w:rPr>
          <w:rFonts w:ascii="AngsanaUPC" w:hAnsi="AngsanaUPC" w:cs="AngsanaUPC"/>
          <w:color w:val="000000" w:themeColor="text1"/>
          <w:spacing w:val="-6"/>
          <w:sz w:val="28"/>
          <w:szCs w:val="28"/>
        </w:rPr>
        <w:br w:type="page"/>
      </w:r>
    </w:p>
    <w:p w14:paraId="779F6524" w14:textId="57801BCC" w:rsidR="00315990" w:rsidRPr="00A67A7C" w:rsidRDefault="00315990"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lastRenderedPageBreak/>
        <w:t>OTHER INCOME</w:t>
      </w:r>
      <w:r w:rsidR="00B27280" w:rsidRPr="00A67A7C">
        <w:rPr>
          <w:rFonts w:ascii="AngsanaUPC" w:hAnsi="AngsanaUPC" w:cs="AngsanaUPC"/>
          <w:b/>
          <w:bCs/>
          <w:spacing w:val="-2"/>
          <w:sz w:val="28"/>
          <w:szCs w:val="28"/>
        </w:rPr>
        <w:t>S</w:t>
      </w:r>
    </w:p>
    <w:p w14:paraId="2513AC3A" w14:textId="5F903BE4" w:rsidR="00315990" w:rsidRPr="00A67A7C" w:rsidRDefault="006F0ED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A67A7C">
        <w:rPr>
          <w:rFonts w:ascii="AngsanaUPC" w:hAnsi="AngsanaUPC" w:cs="AngsanaUPC"/>
          <w:sz w:val="28"/>
          <w:szCs w:val="28"/>
        </w:rPr>
        <w:t xml:space="preserve">For the </w:t>
      </w:r>
      <w:r w:rsidR="00A11374" w:rsidRPr="00A67A7C">
        <w:rPr>
          <w:rFonts w:ascii="AngsanaUPC" w:hAnsi="AngsanaUPC" w:cs="AngsanaUPC"/>
          <w:sz w:val="28"/>
          <w:szCs w:val="28"/>
        </w:rPr>
        <w:t>three-month</w:t>
      </w:r>
      <w:r w:rsidR="00532FF4" w:rsidRPr="00A67A7C">
        <w:rPr>
          <w:rFonts w:ascii="AngsanaUPC" w:hAnsi="AngsanaUPC" w:cs="AngsanaUPC"/>
          <w:sz w:val="28"/>
          <w:szCs w:val="28"/>
        </w:rPr>
        <w:t xml:space="preserve"> periods ended</w:t>
      </w:r>
      <w:r w:rsidR="00710524" w:rsidRPr="00A67A7C">
        <w:rPr>
          <w:rFonts w:ascii="AngsanaUPC" w:hAnsi="AngsanaUPC" w:cs="AngsanaUPC"/>
          <w:sz w:val="28"/>
          <w:szCs w:val="28"/>
        </w:rPr>
        <w:t xml:space="preserve"> </w:t>
      </w:r>
      <w:r w:rsidR="00A11374" w:rsidRPr="00A67A7C">
        <w:rPr>
          <w:rFonts w:ascii="AngsanaUPC" w:hAnsi="AngsanaUPC" w:cs="AngsanaUPC"/>
          <w:color w:val="000000"/>
          <w:sz w:val="28"/>
          <w:szCs w:val="28"/>
        </w:rPr>
        <w:t xml:space="preserve">March 31, </w:t>
      </w:r>
      <w:proofErr w:type="gramStart"/>
      <w:r w:rsidR="00A11374" w:rsidRPr="00A67A7C">
        <w:rPr>
          <w:rFonts w:ascii="AngsanaUPC" w:hAnsi="AngsanaUPC" w:cs="AngsanaUPC"/>
          <w:color w:val="000000"/>
          <w:sz w:val="28"/>
          <w:szCs w:val="28"/>
        </w:rPr>
        <w:t>2026</w:t>
      </w:r>
      <w:proofErr w:type="gramEnd"/>
      <w:r w:rsidR="00A11374" w:rsidRPr="00A67A7C">
        <w:rPr>
          <w:rFonts w:ascii="AngsanaUPC" w:hAnsi="AngsanaUPC" w:cs="AngsanaUPC"/>
          <w:color w:val="000000"/>
          <w:sz w:val="28"/>
          <w:szCs w:val="28"/>
        </w:rPr>
        <w:t xml:space="preserve"> and 2025</w:t>
      </w:r>
      <w:r w:rsidR="00315990" w:rsidRPr="00A67A7C">
        <w:rPr>
          <w:rFonts w:ascii="AngsanaUPC" w:hAnsi="AngsanaUPC" w:cs="AngsanaUPC"/>
          <w:sz w:val="28"/>
          <w:szCs w:val="28"/>
        </w:rPr>
        <w:t xml:space="preserve"> are as follows</w:t>
      </w:r>
      <w:r w:rsidR="00315990" w:rsidRPr="00A67A7C">
        <w:rPr>
          <w:rFonts w:ascii="AngsanaUPC" w:hAnsi="AngsanaUPC" w:cs="AngsanaUPC"/>
          <w:sz w:val="28"/>
          <w:szCs w:val="28"/>
          <w:cs/>
        </w:rPr>
        <w:t>:</w:t>
      </w:r>
    </w:p>
    <w:tbl>
      <w:tblPr>
        <w:tblW w:w="9270" w:type="dxa"/>
        <w:tblLayout w:type="fixed"/>
        <w:tblLook w:val="0000" w:firstRow="0" w:lastRow="0" w:firstColumn="0" w:lastColumn="0" w:noHBand="0" w:noVBand="0"/>
      </w:tblPr>
      <w:tblGrid>
        <w:gridCol w:w="6030"/>
        <w:gridCol w:w="1620"/>
        <w:gridCol w:w="1620"/>
      </w:tblGrid>
      <w:tr w:rsidR="00EE335D" w:rsidRPr="00A67A7C" w14:paraId="40733DF1" w14:textId="77777777" w:rsidTr="00D84EC3">
        <w:trPr>
          <w:cantSplit/>
          <w:trHeight w:val="204"/>
        </w:trPr>
        <w:tc>
          <w:tcPr>
            <w:tcW w:w="6030" w:type="dxa"/>
            <w:tcBorders>
              <w:top w:val="nil"/>
              <w:left w:val="nil"/>
              <w:right w:val="nil"/>
            </w:tcBorders>
          </w:tcPr>
          <w:p w14:paraId="7E05D5FF" w14:textId="588ED9F6" w:rsidR="00EE335D" w:rsidRPr="00A67A7C" w:rsidRDefault="00EE335D" w:rsidP="00A67A7C">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A67A7C">
              <w:rPr>
                <w:rFonts w:ascii="AngsanaUPC" w:hAnsi="AngsanaUPC" w:cs="AngsanaUPC"/>
                <w:sz w:val="28"/>
                <w:szCs w:val="28"/>
                <w:cs/>
              </w:rPr>
              <w:t xml:space="preserve">  </w:t>
            </w:r>
          </w:p>
        </w:tc>
        <w:tc>
          <w:tcPr>
            <w:tcW w:w="3240" w:type="dxa"/>
            <w:gridSpan w:val="2"/>
            <w:tcBorders>
              <w:top w:val="nil"/>
              <w:left w:val="nil"/>
              <w:bottom w:val="nil"/>
              <w:right w:val="nil"/>
            </w:tcBorders>
          </w:tcPr>
          <w:p w14:paraId="40EF894E" w14:textId="74897309" w:rsidR="00EE335D" w:rsidRPr="00A67A7C" w:rsidRDefault="00EE335D" w:rsidP="00A67A7C">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A67A7C">
              <w:rPr>
                <w:rFonts w:ascii="AngsanaUPC" w:hAnsi="AngsanaUPC" w:cs="AngsanaUPC"/>
                <w:sz w:val="28"/>
                <w:szCs w:val="28"/>
                <w:cs/>
              </w:rPr>
              <w:t>(</w:t>
            </w:r>
            <w:r w:rsidRPr="00A67A7C">
              <w:rPr>
                <w:rFonts w:ascii="AngsanaUPC" w:hAnsi="AngsanaUPC" w:cs="AngsanaUPC"/>
                <w:sz w:val="28"/>
                <w:szCs w:val="28"/>
              </w:rPr>
              <w:t xml:space="preserve">Unit </w:t>
            </w:r>
            <w:r w:rsidRPr="00A67A7C">
              <w:rPr>
                <w:rFonts w:ascii="AngsanaUPC" w:hAnsi="AngsanaUPC" w:cs="AngsanaUPC"/>
                <w:sz w:val="28"/>
                <w:szCs w:val="28"/>
                <w:cs/>
              </w:rPr>
              <w:t xml:space="preserve">: </w:t>
            </w:r>
            <w:r w:rsidRPr="00A67A7C">
              <w:rPr>
                <w:rFonts w:ascii="AngsanaUPC" w:hAnsi="AngsanaUPC" w:cs="AngsanaUPC"/>
                <w:sz w:val="28"/>
                <w:szCs w:val="28"/>
              </w:rPr>
              <w:t>Thousand Baht</w:t>
            </w:r>
            <w:r w:rsidRPr="00A67A7C">
              <w:rPr>
                <w:rFonts w:ascii="AngsanaUPC" w:hAnsi="AngsanaUPC" w:cs="AngsanaUPC"/>
                <w:sz w:val="28"/>
                <w:szCs w:val="28"/>
                <w:cs/>
              </w:rPr>
              <w:t>)</w:t>
            </w:r>
          </w:p>
        </w:tc>
      </w:tr>
      <w:tr w:rsidR="008408CB" w:rsidRPr="00A67A7C" w14:paraId="62F18EB7" w14:textId="77777777" w:rsidTr="008408CB">
        <w:trPr>
          <w:cantSplit/>
        </w:trPr>
        <w:tc>
          <w:tcPr>
            <w:tcW w:w="6030" w:type="dxa"/>
            <w:tcBorders>
              <w:top w:val="nil"/>
              <w:left w:val="nil"/>
              <w:bottom w:val="nil"/>
              <w:right w:val="nil"/>
            </w:tcBorders>
          </w:tcPr>
          <w:p w14:paraId="201C20C4" w14:textId="77777777" w:rsidR="008408CB" w:rsidRPr="00A67A7C" w:rsidRDefault="008408CB" w:rsidP="00A67A7C">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3240" w:type="dxa"/>
            <w:gridSpan w:val="2"/>
            <w:tcBorders>
              <w:top w:val="nil"/>
              <w:left w:val="nil"/>
              <w:bottom w:val="nil"/>
              <w:right w:val="nil"/>
            </w:tcBorders>
          </w:tcPr>
          <w:p w14:paraId="15CFE0D8" w14:textId="480AECD3" w:rsidR="008408CB" w:rsidRPr="00A67A7C" w:rsidRDefault="008408CB" w:rsidP="00A67A7C">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A67A7C">
              <w:rPr>
                <w:rFonts w:ascii="AngsanaUPC" w:hAnsi="AngsanaUPC" w:cs="AngsanaUPC"/>
                <w:sz w:val="28"/>
                <w:szCs w:val="28"/>
              </w:rPr>
              <w:t>For the t</w:t>
            </w:r>
            <w:r w:rsidR="009B1383" w:rsidRPr="00A67A7C">
              <w:rPr>
                <w:rFonts w:ascii="AngsanaUPC" w:hAnsi="AngsanaUPC" w:cs="AngsanaUPC"/>
                <w:sz w:val="28"/>
                <w:szCs w:val="28"/>
              </w:rPr>
              <w:t>h</w:t>
            </w:r>
            <w:r w:rsidRPr="00A67A7C">
              <w:rPr>
                <w:rFonts w:ascii="AngsanaUPC" w:hAnsi="AngsanaUPC" w:cs="AngsanaUPC"/>
                <w:sz w:val="28"/>
                <w:szCs w:val="28"/>
              </w:rPr>
              <w:t>ree-month</w:t>
            </w:r>
            <w:r w:rsidRPr="00A67A7C">
              <w:rPr>
                <w:rFonts w:ascii="AngsanaUPC" w:hAnsi="AngsanaUPC" w:cs="AngsanaUPC"/>
                <w:sz w:val="28"/>
                <w:szCs w:val="28"/>
              </w:rPr>
              <w:br/>
              <w:t>period ended March 31</w:t>
            </w:r>
          </w:p>
        </w:tc>
      </w:tr>
      <w:tr w:rsidR="008408CB" w:rsidRPr="00A67A7C" w14:paraId="1899C70C" w14:textId="77777777" w:rsidTr="008408CB">
        <w:trPr>
          <w:cantSplit/>
        </w:trPr>
        <w:tc>
          <w:tcPr>
            <w:tcW w:w="6030" w:type="dxa"/>
            <w:tcBorders>
              <w:top w:val="nil"/>
              <w:left w:val="nil"/>
              <w:bottom w:val="nil"/>
              <w:right w:val="nil"/>
            </w:tcBorders>
          </w:tcPr>
          <w:p w14:paraId="1A0753A8" w14:textId="77777777" w:rsidR="008408CB" w:rsidRPr="00A67A7C" w:rsidRDefault="008408CB" w:rsidP="00A67A7C">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620" w:type="dxa"/>
            <w:tcBorders>
              <w:left w:val="nil"/>
              <w:right w:val="nil"/>
            </w:tcBorders>
          </w:tcPr>
          <w:p w14:paraId="1E7CFFA9" w14:textId="25AA73F5" w:rsidR="008408CB" w:rsidRPr="00A67A7C" w:rsidRDefault="008408CB"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67A7C">
              <w:rPr>
                <w:rFonts w:ascii="AngsanaUPC" w:hAnsi="AngsanaUPC" w:cs="AngsanaUPC" w:hint="cs"/>
                <w:sz w:val="28"/>
                <w:szCs w:val="28"/>
              </w:rPr>
              <w:t>2</w:t>
            </w:r>
            <w:r w:rsidRPr="00A67A7C">
              <w:rPr>
                <w:rFonts w:ascii="AngsanaUPC" w:hAnsi="AngsanaUPC" w:cs="AngsanaUPC"/>
                <w:sz w:val="28"/>
                <w:szCs w:val="28"/>
              </w:rPr>
              <w:t>026</w:t>
            </w:r>
          </w:p>
        </w:tc>
        <w:tc>
          <w:tcPr>
            <w:tcW w:w="1620" w:type="dxa"/>
            <w:tcBorders>
              <w:left w:val="nil"/>
              <w:right w:val="nil"/>
            </w:tcBorders>
          </w:tcPr>
          <w:p w14:paraId="3C68B94E" w14:textId="0BB4A8E4" w:rsidR="008408CB" w:rsidRPr="00A67A7C" w:rsidRDefault="008408CB"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67A7C">
              <w:rPr>
                <w:rFonts w:ascii="AngsanaUPC" w:hAnsi="AngsanaUPC" w:cs="AngsanaUPC" w:hint="cs"/>
                <w:sz w:val="28"/>
                <w:szCs w:val="28"/>
              </w:rPr>
              <w:t>2</w:t>
            </w:r>
            <w:r w:rsidRPr="00A67A7C">
              <w:rPr>
                <w:rFonts w:ascii="AngsanaUPC" w:hAnsi="AngsanaUPC" w:cs="AngsanaUPC"/>
                <w:sz w:val="28"/>
                <w:szCs w:val="28"/>
              </w:rPr>
              <w:t>025</w:t>
            </w:r>
          </w:p>
        </w:tc>
      </w:tr>
      <w:tr w:rsidR="00BE4E29" w:rsidRPr="00A67A7C" w14:paraId="280F13EF" w14:textId="77777777" w:rsidTr="00BD1789">
        <w:trPr>
          <w:cantSplit/>
        </w:trPr>
        <w:tc>
          <w:tcPr>
            <w:tcW w:w="6030" w:type="dxa"/>
            <w:tcBorders>
              <w:top w:val="nil"/>
              <w:left w:val="nil"/>
              <w:bottom w:val="nil"/>
              <w:right w:val="nil"/>
            </w:tcBorders>
          </w:tcPr>
          <w:p w14:paraId="5E75C570"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A67A7C">
              <w:rPr>
                <w:rFonts w:ascii="AngsanaUPC" w:hAnsi="AngsanaUPC" w:cs="AngsanaUPC"/>
                <w:sz w:val="28"/>
                <w:szCs w:val="28"/>
              </w:rPr>
              <w:t>Gain on exchange rate</w:t>
            </w:r>
          </w:p>
        </w:tc>
        <w:tc>
          <w:tcPr>
            <w:tcW w:w="1620" w:type="dxa"/>
            <w:tcBorders>
              <w:left w:val="nil"/>
              <w:right w:val="nil"/>
            </w:tcBorders>
            <w:vAlign w:val="bottom"/>
          </w:tcPr>
          <w:p w14:paraId="7DDCD32D" w14:textId="09E68D70" w:rsidR="00BE4E29" w:rsidRPr="00A67A7C" w:rsidRDefault="00BD178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A67A7C">
              <w:rPr>
                <w:rFonts w:asciiTheme="majorBidi" w:hAnsiTheme="majorBidi" w:hint="cs"/>
                <w:sz w:val="28"/>
                <w:szCs w:val="28"/>
                <w:cs/>
              </w:rPr>
              <w:t>-</w:t>
            </w:r>
          </w:p>
        </w:tc>
        <w:tc>
          <w:tcPr>
            <w:tcW w:w="1620" w:type="dxa"/>
            <w:tcBorders>
              <w:left w:val="nil"/>
              <w:right w:val="nil"/>
            </w:tcBorders>
            <w:vAlign w:val="bottom"/>
          </w:tcPr>
          <w:p w14:paraId="1B9E6ED8" w14:textId="4B1708B0"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Theme="majorBidi" w:hAnsiTheme="majorBidi"/>
                <w:sz w:val="28"/>
                <w:szCs w:val="28"/>
                <w:cs/>
              </w:rPr>
              <w:t>423</w:t>
            </w:r>
          </w:p>
        </w:tc>
      </w:tr>
      <w:tr w:rsidR="00BE4E29" w:rsidRPr="00A67A7C" w14:paraId="31718798" w14:textId="77777777" w:rsidTr="00BD1789">
        <w:trPr>
          <w:cantSplit/>
        </w:trPr>
        <w:tc>
          <w:tcPr>
            <w:tcW w:w="6030" w:type="dxa"/>
            <w:tcBorders>
              <w:top w:val="nil"/>
              <w:left w:val="nil"/>
              <w:bottom w:val="nil"/>
              <w:right w:val="nil"/>
            </w:tcBorders>
          </w:tcPr>
          <w:p w14:paraId="657C8BE4" w14:textId="060528E6"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A67A7C">
              <w:rPr>
                <w:rFonts w:ascii="AngsanaUPC" w:hAnsi="AngsanaUPC" w:cs="AngsanaUPC"/>
                <w:sz w:val="28"/>
                <w:szCs w:val="28"/>
              </w:rPr>
              <w:t>Interest income</w:t>
            </w:r>
          </w:p>
        </w:tc>
        <w:tc>
          <w:tcPr>
            <w:tcW w:w="1620" w:type="dxa"/>
            <w:tcBorders>
              <w:top w:val="nil"/>
              <w:left w:val="nil"/>
              <w:right w:val="nil"/>
            </w:tcBorders>
            <w:vAlign w:val="bottom"/>
          </w:tcPr>
          <w:p w14:paraId="2C92C44F" w14:textId="1593E540"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A67A7C">
              <w:rPr>
                <w:rFonts w:asciiTheme="majorBidi" w:hAnsiTheme="majorBidi" w:hint="cs"/>
                <w:sz w:val="28"/>
                <w:szCs w:val="28"/>
                <w:cs/>
              </w:rPr>
              <w:t>1</w:t>
            </w:r>
            <w:r w:rsidR="00BD1789" w:rsidRPr="00A67A7C">
              <w:rPr>
                <w:rFonts w:asciiTheme="majorBidi" w:hAnsiTheme="majorBidi" w:hint="cs"/>
                <w:sz w:val="28"/>
                <w:szCs w:val="28"/>
                <w:cs/>
              </w:rPr>
              <w:t>2</w:t>
            </w:r>
          </w:p>
        </w:tc>
        <w:tc>
          <w:tcPr>
            <w:tcW w:w="1620" w:type="dxa"/>
            <w:tcBorders>
              <w:top w:val="nil"/>
              <w:left w:val="nil"/>
              <w:right w:val="nil"/>
            </w:tcBorders>
            <w:vAlign w:val="bottom"/>
          </w:tcPr>
          <w:p w14:paraId="1581D914" w14:textId="3ABDAB5E"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Theme="majorBidi" w:hAnsiTheme="majorBidi"/>
                <w:sz w:val="28"/>
                <w:szCs w:val="28"/>
                <w:cs/>
              </w:rPr>
              <w:t>1</w:t>
            </w:r>
            <w:r w:rsidRPr="00A67A7C">
              <w:rPr>
                <w:rFonts w:asciiTheme="majorBidi" w:hAnsiTheme="majorBidi" w:hint="cs"/>
                <w:sz w:val="28"/>
                <w:szCs w:val="28"/>
                <w:cs/>
              </w:rPr>
              <w:t>1</w:t>
            </w:r>
          </w:p>
        </w:tc>
      </w:tr>
      <w:tr w:rsidR="00BE4E29" w:rsidRPr="00A67A7C" w14:paraId="46DBB48E" w14:textId="77777777" w:rsidTr="00BD1789">
        <w:trPr>
          <w:cantSplit/>
        </w:trPr>
        <w:tc>
          <w:tcPr>
            <w:tcW w:w="6030" w:type="dxa"/>
            <w:tcBorders>
              <w:top w:val="nil"/>
              <w:left w:val="nil"/>
              <w:bottom w:val="nil"/>
              <w:right w:val="nil"/>
            </w:tcBorders>
          </w:tcPr>
          <w:p w14:paraId="0D6EB224" w14:textId="0D8A99ED"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A67A7C">
              <w:rPr>
                <w:rFonts w:ascii="AngsanaUPC" w:hAnsi="AngsanaUPC" w:cs="AngsanaUPC"/>
                <w:sz w:val="28"/>
                <w:szCs w:val="28"/>
              </w:rPr>
              <w:t>Gain on cancellation of right-of-use assets</w:t>
            </w:r>
          </w:p>
        </w:tc>
        <w:tc>
          <w:tcPr>
            <w:tcW w:w="1620" w:type="dxa"/>
            <w:tcBorders>
              <w:top w:val="nil"/>
              <w:left w:val="nil"/>
              <w:right w:val="nil"/>
            </w:tcBorders>
            <w:vAlign w:val="bottom"/>
          </w:tcPr>
          <w:p w14:paraId="42307A76" w14:textId="2B1EC625"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sidRPr="00A67A7C">
              <w:rPr>
                <w:rFonts w:asciiTheme="majorBidi" w:hAnsiTheme="majorBidi" w:hint="cs"/>
                <w:sz w:val="28"/>
                <w:szCs w:val="28"/>
                <w:cs/>
              </w:rPr>
              <w:t>-</w:t>
            </w:r>
          </w:p>
        </w:tc>
        <w:tc>
          <w:tcPr>
            <w:tcW w:w="1620" w:type="dxa"/>
            <w:tcBorders>
              <w:top w:val="nil"/>
              <w:left w:val="nil"/>
              <w:right w:val="nil"/>
            </w:tcBorders>
            <w:vAlign w:val="bottom"/>
          </w:tcPr>
          <w:p w14:paraId="58D6E352" w14:textId="2EE7AE5A"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A67A7C">
              <w:rPr>
                <w:rFonts w:asciiTheme="majorBidi" w:hAnsiTheme="majorBidi"/>
                <w:sz w:val="28"/>
                <w:szCs w:val="28"/>
                <w:cs/>
              </w:rPr>
              <w:t>14</w:t>
            </w:r>
          </w:p>
        </w:tc>
      </w:tr>
      <w:tr w:rsidR="00BE4E29" w:rsidRPr="00A67A7C" w14:paraId="22C5FED8" w14:textId="77777777" w:rsidTr="00BD1789">
        <w:trPr>
          <w:cantSplit/>
        </w:trPr>
        <w:tc>
          <w:tcPr>
            <w:tcW w:w="6030" w:type="dxa"/>
            <w:tcBorders>
              <w:top w:val="nil"/>
              <w:left w:val="nil"/>
              <w:bottom w:val="nil"/>
              <w:right w:val="nil"/>
            </w:tcBorders>
          </w:tcPr>
          <w:p w14:paraId="604DAA5A" w14:textId="4D311ED3"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A67A7C">
              <w:rPr>
                <w:rFonts w:ascii="AngsanaUPC" w:hAnsi="AngsanaUPC" w:cs="AngsanaUPC"/>
                <w:sz w:val="28"/>
                <w:szCs w:val="28"/>
              </w:rPr>
              <w:t>Gain on modification of borrowings</w:t>
            </w:r>
          </w:p>
        </w:tc>
        <w:tc>
          <w:tcPr>
            <w:tcW w:w="1620" w:type="dxa"/>
            <w:tcBorders>
              <w:top w:val="nil"/>
              <w:left w:val="nil"/>
              <w:right w:val="nil"/>
            </w:tcBorders>
            <w:vAlign w:val="bottom"/>
          </w:tcPr>
          <w:p w14:paraId="58D1EC9B" w14:textId="56A44019"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sidRPr="00A67A7C">
              <w:rPr>
                <w:rFonts w:asciiTheme="majorBidi" w:hAnsiTheme="majorBidi" w:hint="cs"/>
                <w:sz w:val="28"/>
                <w:szCs w:val="28"/>
                <w:cs/>
              </w:rPr>
              <w:t>-</w:t>
            </w:r>
          </w:p>
        </w:tc>
        <w:tc>
          <w:tcPr>
            <w:tcW w:w="1620" w:type="dxa"/>
            <w:tcBorders>
              <w:top w:val="nil"/>
              <w:left w:val="nil"/>
              <w:right w:val="nil"/>
            </w:tcBorders>
            <w:vAlign w:val="bottom"/>
          </w:tcPr>
          <w:p w14:paraId="086EEEA6" w14:textId="09D2039D"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A67A7C">
              <w:rPr>
                <w:rFonts w:asciiTheme="majorBidi" w:hAnsiTheme="majorBidi"/>
                <w:sz w:val="28"/>
                <w:szCs w:val="28"/>
                <w:cs/>
              </w:rPr>
              <w:t>381</w:t>
            </w:r>
          </w:p>
        </w:tc>
      </w:tr>
      <w:tr w:rsidR="00BE4E29" w:rsidRPr="00A67A7C" w14:paraId="06063667" w14:textId="77777777" w:rsidTr="00BD1789">
        <w:trPr>
          <w:cantSplit/>
          <w:trHeight w:val="207"/>
        </w:trPr>
        <w:tc>
          <w:tcPr>
            <w:tcW w:w="6030" w:type="dxa"/>
            <w:tcBorders>
              <w:top w:val="nil"/>
              <w:left w:val="nil"/>
              <w:bottom w:val="nil"/>
              <w:right w:val="nil"/>
            </w:tcBorders>
          </w:tcPr>
          <w:p w14:paraId="2EA56F84"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A67A7C">
              <w:rPr>
                <w:rFonts w:ascii="AngsanaUPC" w:hAnsi="AngsanaUPC" w:cs="AngsanaUPC"/>
                <w:sz w:val="28"/>
                <w:szCs w:val="28"/>
              </w:rPr>
              <w:t>Other income</w:t>
            </w:r>
          </w:p>
        </w:tc>
        <w:tc>
          <w:tcPr>
            <w:tcW w:w="1620" w:type="dxa"/>
            <w:tcBorders>
              <w:left w:val="nil"/>
              <w:right w:val="nil"/>
            </w:tcBorders>
          </w:tcPr>
          <w:p w14:paraId="4F864CAD" w14:textId="763BE3EF" w:rsidR="00BE4E29" w:rsidRPr="00A67A7C" w:rsidRDefault="00BE4E29"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A67A7C">
              <w:rPr>
                <w:rFonts w:asciiTheme="majorBidi" w:hAnsiTheme="majorBidi" w:cstheme="majorBidi"/>
                <w:sz w:val="28"/>
                <w:szCs w:val="28"/>
              </w:rPr>
              <w:t>5,637</w:t>
            </w:r>
          </w:p>
        </w:tc>
        <w:tc>
          <w:tcPr>
            <w:tcW w:w="1620" w:type="dxa"/>
            <w:tcBorders>
              <w:left w:val="nil"/>
              <w:right w:val="nil"/>
            </w:tcBorders>
          </w:tcPr>
          <w:p w14:paraId="6E386EF9" w14:textId="58F229E3" w:rsidR="00BE4E29" w:rsidRPr="00A67A7C" w:rsidRDefault="00BE4E29"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Theme="majorBidi" w:hAnsiTheme="majorBidi"/>
                <w:sz w:val="28"/>
                <w:szCs w:val="28"/>
                <w:cs/>
              </w:rPr>
              <w:t>4</w:t>
            </w:r>
            <w:r w:rsidRPr="00A67A7C">
              <w:rPr>
                <w:rFonts w:asciiTheme="majorBidi" w:hAnsiTheme="majorBidi" w:cstheme="majorBidi"/>
                <w:sz w:val="28"/>
                <w:szCs w:val="28"/>
              </w:rPr>
              <w:t>,</w:t>
            </w:r>
            <w:r w:rsidRPr="00A67A7C">
              <w:rPr>
                <w:rFonts w:asciiTheme="majorBidi" w:hAnsiTheme="majorBidi"/>
                <w:sz w:val="28"/>
                <w:szCs w:val="28"/>
                <w:cs/>
              </w:rPr>
              <w:t>96</w:t>
            </w:r>
            <w:r w:rsidRPr="00A67A7C">
              <w:rPr>
                <w:rFonts w:asciiTheme="majorBidi" w:hAnsiTheme="majorBidi" w:hint="cs"/>
                <w:sz w:val="28"/>
                <w:szCs w:val="28"/>
                <w:cs/>
              </w:rPr>
              <w:t>1</w:t>
            </w:r>
          </w:p>
        </w:tc>
      </w:tr>
      <w:tr w:rsidR="00BE4E29" w:rsidRPr="00A67A7C" w14:paraId="79DBE31E" w14:textId="77777777" w:rsidTr="00BD1789">
        <w:trPr>
          <w:cantSplit/>
        </w:trPr>
        <w:tc>
          <w:tcPr>
            <w:tcW w:w="6030" w:type="dxa"/>
            <w:tcBorders>
              <w:top w:val="nil"/>
              <w:left w:val="nil"/>
              <w:bottom w:val="nil"/>
              <w:right w:val="nil"/>
            </w:tcBorders>
          </w:tcPr>
          <w:p w14:paraId="3761CF48"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A67A7C">
              <w:rPr>
                <w:rFonts w:ascii="AngsanaUPC" w:hAnsi="AngsanaUPC" w:cs="AngsanaUPC"/>
                <w:sz w:val="28"/>
                <w:szCs w:val="28"/>
              </w:rPr>
              <w:t>Total</w:t>
            </w:r>
          </w:p>
        </w:tc>
        <w:tc>
          <w:tcPr>
            <w:tcW w:w="1620" w:type="dxa"/>
            <w:tcBorders>
              <w:left w:val="nil"/>
              <w:right w:val="nil"/>
            </w:tcBorders>
          </w:tcPr>
          <w:p w14:paraId="7BC40F00" w14:textId="6F20DA1A" w:rsidR="00BE4E29" w:rsidRPr="00A67A7C" w:rsidRDefault="00BD1789" w:rsidP="00A67A7C">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sidRPr="00A67A7C">
              <w:rPr>
                <w:rFonts w:asciiTheme="majorBidi" w:hAnsiTheme="majorBidi" w:cstheme="majorBidi"/>
                <w:sz w:val="28"/>
                <w:szCs w:val="28"/>
              </w:rPr>
              <w:t>5,649</w:t>
            </w:r>
          </w:p>
        </w:tc>
        <w:tc>
          <w:tcPr>
            <w:tcW w:w="1620" w:type="dxa"/>
            <w:tcBorders>
              <w:left w:val="nil"/>
              <w:right w:val="nil"/>
            </w:tcBorders>
          </w:tcPr>
          <w:p w14:paraId="2B807381" w14:textId="27CD5E3D" w:rsidR="00BE4E29" w:rsidRPr="00A67A7C" w:rsidRDefault="00BE4E29" w:rsidP="00A67A7C">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sidRPr="00A67A7C">
              <w:rPr>
                <w:rFonts w:asciiTheme="majorBidi" w:hAnsiTheme="majorBidi"/>
                <w:sz w:val="28"/>
                <w:szCs w:val="28"/>
                <w:cs/>
              </w:rPr>
              <w:t>5</w:t>
            </w:r>
            <w:r w:rsidRPr="00A67A7C">
              <w:rPr>
                <w:rFonts w:asciiTheme="majorBidi" w:hAnsiTheme="majorBidi" w:cstheme="majorBidi"/>
                <w:sz w:val="28"/>
                <w:szCs w:val="28"/>
              </w:rPr>
              <w:t>,</w:t>
            </w:r>
            <w:r w:rsidRPr="00A67A7C">
              <w:rPr>
                <w:rFonts w:asciiTheme="majorBidi" w:hAnsiTheme="majorBidi"/>
                <w:sz w:val="28"/>
                <w:szCs w:val="28"/>
                <w:cs/>
              </w:rPr>
              <w:t>790</w:t>
            </w:r>
          </w:p>
        </w:tc>
      </w:tr>
    </w:tbl>
    <w:p w14:paraId="150EA7FB" w14:textId="77777777" w:rsidR="008408CB" w:rsidRPr="00A67A7C" w:rsidRDefault="008408CB"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t xml:space="preserve">DISCLOSURE OF BUSINESS OPERATING SEGMENT </w:t>
      </w:r>
    </w:p>
    <w:p w14:paraId="26B7A2CE" w14:textId="77777777" w:rsidR="00817966" w:rsidRPr="00A67A7C" w:rsidRDefault="0081796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A67A7C">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A67A7C">
        <w:rPr>
          <w:rFonts w:ascii="AngsanaUPC" w:hAnsi="AngsanaUPC" w:cs="AngsanaUPC"/>
          <w:sz w:val="28"/>
          <w:szCs w:val="28"/>
        </w:rPr>
        <w:t>in order to</w:t>
      </w:r>
      <w:proofErr w:type="gramEnd"/>
      <w:r w:rsidRPr="00A67A7C">
        <w:rPr>
          <w:rFonts w:ascii="AngsanaUPC" w:hAnsi="AngsanaUPC" w:cs="AngsanaUPC"/>
          <w:sz w:val="28"/>
          <w:szCs w:val="28"/>
        </w:rPr>
        <w:t xml:space="preserve"> make decisions about the allocation of resources to the segment and assess its performance</w:t>
      </w:r>
      <w:r w:rsidRPr="00A67A7C">
        <w:rPr>
          <w:rFonts w:ascii="AngsanaUPC" w:hAnsi="AngsanaUPC" w:cs="AngsanaUPC"/>
          <w:sz w:val="28"/>
          <w:szCs w:val="28"/>
          <w:cs/>
        </w:rPr>
        <w:t>.</w:t>
      </w:r>
    </w:p>
    <w:p w14:paraId="3E52DCD9" w14:textId="77777777" w:rsidR="008408CB" w:rsidRPr="00A67A7C" w:rsidRDefault="008408C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A67A7C">
        <w:rPr>
          <w:rFonts w:ascii="AngsanaUPC" w:hAnsi="AngsanaUPC" w:cs="AngsanaUPC"/>
          <w:sz w:val="28"/>
          <w:szCs w:val="28"/>
        </w:rPr>
        <w:t>The one main reportable operating segment of the Company is engaged in mainly in manufacturing of packaging film and the several geographical regions area of their operations is Thailand, Asia, Europe, America and others</w:t>
      </w:r>
      <w:r w:rsidRPr="00A67A7C">
        <w:rPr>
          <w:rFonts w:ascii="AngsanaUPC" w:hAnsi="AngsanaUPC" w:cs="AngsanaUPC"/>
          <w:sz w:val="28"/>
          <w:szCs w:val="28"/>
          <w:cs/>
        </w:rPr>
        <w:t>.</w:t>
      </w:r>
      <w:r w:rsidRPr="00A67A7C">
        <w:rPr>
          <w:rFonts w:ascii="AngsanaUPC" w:hAnsi="AngsanaUPC" w:cs="AngsanaUPC"/>
          <w:sz w:val="28"/>
          <w:szCs w:val="28"/>
        </w:rPr>
        <w:t xml:space="preserve"> </w:t>
      </w:r>
    </w:p>
    <w:p w14:paraId="00CB43A1"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A67A7C">
        <w:rPr>
          <w:rFonts w:ascii="AngsanaUPC" w:hAnsi="AngsanaUPC" w:cs="AngsanaUPC"/>
          <w:sz w:val="28"/>
          <w:szCs w:val="28"/>
        </w:rPr>
        <w:br w:type="page"/>
      </w:r>
    </w:p>
    <w:p w14:paraId="005796A9" w14:textId="4D70F09B" w:rsidR="00F7742B" w:rsidRPr="00A67A7C" w:rsidRDefault="006F0ED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A67A7C">
        <w:rPr>
          <w:rFonts w:ascii="AngsanaUPC" w:hAnsi="AngsanaUPC" w:cs="AngsanaUPC"/>
          <w:sz w:val="28"/>
          <w:szCs w:val="28"/>
        </w:rPr>
        <w:lastRenderedPageBreak/>
        <w:t xml:space="preserve">For the </w:t>
      </w:r>
      <w:r w:rsidR="00A11374" w:rsidRPr="00A67A7C">
        <w:rPr>
          <w:rFonts w:ascii="AngsanaUPC" w:hAnsi="AngsanaUPC" w:cs="AngsanaUPC"/>
          <w:sz w:val="28"/>
          <w:szCs w:val="28"/>
        </w:rPr>
        <w:t>three-month</w:t>
      </w:r>
      <w:r w:rsidR="00532FF4" w:rsidRPr="00A67A7C">
        <w:rPr>
          <w:rFonts w:ascii="AngsanaUPC" w:hAnsi="AngsanaUPC" w:cs="AngsanaUPC"/>
          <w:sz w:val="28"/>
          <w:szCs w:val="28"/>
        </w:rPr>
        <w:t xml:space="preserve"> periods ended</w:t>
      </w:r>
      <w:r w:rsidR="00F7742B" w:rsidRPr="00A67A7C">
        <w:rPr>
          <w:rFonts w:ascii="AngsanaUPC" w:hAnsi="AngsanaUPC" w:cs="AngsanaUPC"/>
          <w:sz w:val="28"/>
          <w:szCs w:val="28"/>
        </w:rPr>
        <w:t xml:space="preserve"> </w:t>
      </w:r>
      <w:r w:rsidR="00A11374" w:rsidRPr="00A67A7C">
        <w:rPr>
          <w:rFonts w:ascii="AngsanaUPC" w:hAnsi="AngsanaUPC" w:cs="AngsanaUPC"/>
          <w:color w:val="000000"/>
          <w:sz w:val="28"/>
          <w:szCs w:val="28"/>
        </w:rPr>
        <w:t xml:space="preserve">March 31, </w:t>
      </w:r>
      <w:proofErr w:type="gramStart"/>
      <w:r w:rsidR="00A11374" w:rsidRPr="00A67A7C">
        <w:rPr>
          <w:rFonts w:ascii="AngsanaUPC" w:hAnsi="AngsanaUPC" w:cs="AngsanaUPC"/>
          <w:color w:val="000000"/>
          <w:sz w:val="28"/>
          <w:szCs w:val="28"/>
        </w:rPr>
        <w:t>2026</w:t>
      </w:r>
      <w:proofErr w:type="gramEnd"/>
      <w:r w:rsidR="00A11374" w:rsidRPr="00A67A7C">
        <w:rPr>
          <w:rFonts w:ascii="AngsanaUPC" w:hAnsi="AngsanaUPC" w:cs="AngsanaUPC"/>
          <w:color w:val="000000"/>
          <w:sz w:val="28"/>
          <w:szCs w:val="28"/>
        </w:rPr>
        <w:t xml:space="preserve"> and 2025</w:t>
      </w:r>
      <w:r w:rsidR="00F7742B" w:rsidRPr="00A67A7C">
        <w:rPr>
          <w:rFonts w:ascii="AngsanaUPC" w:hAnsi="AngsanaUPC" w:cs="AngsanaUPC"/>
          <w:sz w:val="28"/>
          <w:szCs w:val="28"/>
        </w:rPr>
        <w:t xml:space="preserve"> are as follows</w:t>
      </w:r>
      <w:r w:rsidR="00F7742B" w:rsidRPr="00A67A7C">
        <w:rPr>
          <w:rFonts w:ascii="AngsanaUPC" w:hAnsi="AngsanaUPC" w:cs="AngsanaUPC"/>
          <w:sz w:val="28"/>
          <w:szCs w:val="28"/>
          <w:cs/>
        </w:rPr>
        <w:t>:</w:t>
      </w:r>
    </w:p>
    <w:tbl>
      <w:tblPr>
        <w:tblW w:w="9270" w:type="dxa"/>
        <w:tblLayout w:type="fixed"/>
        <w:tblLook w:val="0000" w:firstRow="0" w:lastRow="0" w:firstColumn="0" w:lastColumn="0" w:noHBand="0" w:noVBand="0"/>
      </w:tblPr>
      <w:tblGrid>
        <w:gridCol w:w="5850"/>
        <w:gridCol w:w="1710"/>
        <w:gridCol w:w="1710"/>
      </w:tblGrid>
      <w:tr w:rsidR="00EE335D" w:rsidRPr="00A67A7C" w14:paraId="3D3B4291" w14:textId="77777777" w:rsidTr="006F78FF">
        <w:trPr>
          <w:cantSplit/>
          <w:trHeight w:val="204"/>
        </w:trPr>
        <w:tc>
          <w:tcPr>
            <w:tcW w:w="5850" w:type="dxa"/>
            <w:tcBorders>
              <w:top w:val="nil"/>
              <w:left w:val="nil"/>
              <w:right w:val="nil"/>
            </w:tcBorders>
          </w:tcPr>
          <w:p w14:paraId="4FDAC414" w14:textId="2E34CEC7" w:rsidR="00EE335D" w:rsidRPr="00A67A7C" w:rsidRDefault="00EE335D" w:rsidP="00A67A7C">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A67A7C">
              <w:rPr>
                <w:rFonts w:ascii="AngsanaUPC" w:hAnsi="AngsanaUPC" w:cs="AngsanaUPC"/>
                <w:sz w:val="28"/>
                <w:szCs w:val="28"/>
                <w:cs/>
              </w:rPr>
              <w:t xml:space="preserve">  </w:t>
            </w:r>
          </w:p>
        </w:tc>
        <w:tc>
          <w:tcPr>
            <w:tcW w:w="3420" w:type="dxa"/>
            <w:gridSpan w:val="2"/>
            <w:tcBorders>
              <w:top w:val="nil"/>
              <w:left w:val="nil"/>
              <w:bottom w:val="nil"/>
              <w:right w:val="nil"/>
            </w:tcBorders>
          </w:tcPr>
          <w:p w14:paraId="16A118A5" w14:textId="3D08BD21" w:rsidR="00EE335D" w:rsidRPr="00A67A7C" w:rsidRDefault="00EE335D" w:rsidP="00A67A7C">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A67A7C">
              <w:rPr>
                <w:rFonts w:ascii="AngsanaUPC" w:hAnsi="AngsanaUPC" w:cs="AngsanaUPC"/>
                <w:sz w:val="28"/>
                <w:szCs w:val="28"/>
                <w:cs/>
              </w:rPr>
              <w:t>(</w:t>
            </w:r>
            <w:r w:rsidRPr="00A67A7C">
              <w:rPr>
                <w:rFonts w:ascii="AngsanaUPC" w:hAnsi="AngsanaUPC" w:cs="AngsanaUPC"/>
                <w:sz w:val="28"/>
                <w:szCs w:val="28"/>
              </w:rPr>
              <w:t xml:space="preserve">Unit </w:t>
            </w:r>
            <w:r w:rsidRPr="00A67A7C">
              <w:rPr>
                <w:rFonts w:ascii="AngsanaUPC" w:hAnsi="AngsanaUPC" w:cs="AngsanaUPC"/>
                <w:sz w:val="28"/>
                <w:szCs w:val="28"/>
                <w:cs/>
              </w:rPr>
              <w:t xml:space="preserve">: </w:t>
            </w:r>
            <w:r w:rsidRPr="00A67A7C">
              <w:rPr>
                <w:rFonts w:ascii="AngsanaUPC" w:hAnsi="AngsanaUPC" w:cs="AngsanaUPC"/>
                <w:sz w:val="28"/>
                <w:szCs w:val="28"/>
              </w:rPr>
              <w:t>Thousand Baht</w:t>
            </w:r>
            <w:r w:rsidRPr="00A67A7C">
              <w:rPr>
                <w:rFonts w:ascii="AngsanaUPC" w:hAnsi="AngsanaUPC" w:cs="AngsanaUPC"/>
                <w:sz w:val="28"/>
                <w:szCs w:val="28"/>
                <w:cs/>
              </w:rPr>
              <w:t>)</w:t>
            </w:r>
          </w:p>
        </w:tc>
      </w:tr>
      <w:tr w:rsidR="00187FC9" w:rsidRPr="00A67A7C" w14:paraId="66F32A97" w14:textId="77777777" w:rsidTr="00187FC9">
        <w:trPr>
          <w:cantSplit/>
        </w:trPr>
        <w:tc>
          <w:tcPr>
            <w:tcW w:w="5850" w:type="dxa"/>
            <w:tcBorders>
              <w:top w:val="nil"/>
              <w:left w:val="nil"/>
              <w:bottom w:val="nil"/>
              <w:right w:val="nil"/>
            </w:tcBorders>
          </w:tcPr>
          <w:p w14:paraId="2575793D" w14:textId="77777777" w:rsidR="00187FC9" w:rsidRPr="00A67A7C" w:rsidRDefault="00187FC9" w:rsidP="00A67A7C">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3420" w:type="dxa"/>
            <w:gridSpan w:val="2"/>
            <w:tcBorders>
              <w:top w:val="nil"/>
              <w:left w:val="nil"/>
              <w:bottom w:val="nil"/>
              <w:right w:val="nil"/>
            </w:tcBorders>
          </w:tcPr>
          <w:p w14:paraId="1BB76D92" w14:textId="385CE4B2" w:rsidR="00187FC9" w:rsidRPr="00A67A7C" w:rsidRDefault="00187FC9" w:rsidP="00A67A7C">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A67A7C">
              <w:rPr>
                <w:rFonts w:ascii="AngsanaUPC" w:hAnsi="AngsanaUPC" w:cs="AngsanaUPC"/>
                <w:sz w:val="28"/>
                <w:szCs w:val="28"/>
              </w:rPr>
              <w:t>For the t</w:t>
            </w:r>
            <w:r w:rsidR="00730F79" w:rsidRPr="00A67A7C">
              <w:rPr>
                <w:rFonts w:ascii="AngsanaUPC" w:hAnsi="AngsanaUPC" w:cs="AngsanaUPC"/>
                <w:sz w:val="28"/>
                <w:szCs w:val="28"/>
              </w:rPr>
              <w:t>h</w:t>
            </w:r>
            <w:r w:rsidRPr="00A67A7C">
              <w:rPr>
                <w:rFonts w:ascii="AngsanaUPC" w:hAnsi="AngsanaUPC" w:cs="AngsanaUPC"/>
                <w:sz w:val="28"/>
                <w:szCs w:val="28"/>
              </w:rPr>
              <w:t>ree-month</w:t>
            </w:r>
            <w:r w:rsidRPr="00A67A7C">
              <w:rPr>
                <w:rFonts w:ascii="AngsanaUPC" w:hAnsi="AngsanaUPC" w:cs="AngsanaUPC"/>
                <w:sz w:val="28"/>
                <w:szCs w:val="28"/>
              </w:rPr>
              <w:br/>
              <w:t>period ended March 31</w:t>
            </w:r>
          </w:p>
        </w:tc>
      </w:tr>
      <w:tr w:rsidR="00187FC9" w:rsidRPr="00A67A7C" w14:paraId="5525498C" w14:textId="77777777" w:rsidTr="00187FC9">
        <w:trPr>
          <w:cantSplit/>
        </w:trPr>
        <w:tc>
          <w:tcPr>
            <w:tcW w:w="5850" w:type="dxa"/>
            <w:tcBorders>
              <w:top w:val="nil"/>
              <w:left w:val="nil"/>
              <w:bottom w:val="nil"/>
              <w:right w:val="nil"/>
            </w:tcBorders>
          </w:tcPr>
          <w:p w14:paraId="327D14F6" w14:textId="77777777" w:rsidR="00187FC9" w:rsidRPr="00A67A7C" w:rsidRDefault="00187FC9" w:rsidP="00A67A7C">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710" w:type="dxa"/>
            <w:tcBorders>
              <w:left w:val="nil"/>
              <w:right w:val="nil"/>
            </w:tcBorders>
          </w:tcPr>
          <w:p w14:paraId="4439762B" w14:textId="087F01EB" w:rsidR="00187FC9" w:rsidRPr="00A67A7C" w:rsidRDefault="00187FC9"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67A7C">
              <w:rPr>
                <w:rFonts w:ascii="AngsanaUPC" w:hAnsi="AngsanaUPC" w:cs="AngsanaUPC"/>
                <w:sz w:val="28"/>
                <w:szCs w:val="28"/>
              </w:rPr>
              <w:t>202</w:t>
            </w:r>
            <w:r w:rsidR="00EE335D" w:rsidRPr="00A67A7C">
              <w:rPr>
                <w:rFonts w:ascii="AngsanaUPC" w:hAnsi="AngsanaUPC" w:cs="AngsanaUPC" w:hint="cs"/>
                <w:sz w:val="28"/>
                <w:szCs w:val="28"/>
                <w:cs/>
              </w:rPr>
              <w:t>6</w:t>
            </w:r>
          </w:p>
        </w:tc>
        <w:tc>
          <w:tcPr>
            <w:tcW w:w="1710" w:type="dxa"/>
            <w:tcBorders>
              <w:left w:val="nil"/>
              <w:right w:val="nil"/>
            </w:tcBorders>
          </w:tcPr>
          <w:p w14:paraId="6B772723" w14:textId="45BDC465" w:rsidR="00187FC9" w:rsidRPr="00A67A7C" w:rsidRDefault="00187FC9"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67A7C">
              <w:rPr>
                <w:rFonts w:ascii="AngsanaUPC" w:hAnsi="AngsanaUPC" w:cs="AngsanaUPC"/>
                <w:sz w:val="28"/>
                <w:szCs w:val="28"/>
              </w:rPr>
              <w:t>202</w:t>
            </w:r>
            <w:r w:rsidR="00EE335D" w:rsidRPr="00A67A7C">
              <w:rPr>
                <w:rFonts w:ascii="AngsanaUPC" w:hAnsi="AngsanaUPC" w:cs="AngsanaUPC" w:hint="cs"/>
                <w:sz w:val="28"/>
                <w:szCs w:val="28"/>
                <w:cs/>
              </w:rPr>
              <w:t>5</w:t>
            </w:r>
          </w:p>
        </w:tc>
      </w:tr>
      <w:tr w:rsidR="00BE4E29" w:rsidRPr="00A67A7C" w14:paraId="43025060" w14:textId="77777777" w:rsidTr="00BD1789">
        <w:trPr>
          <w:cantSplit/>
        </w:trPr>
        <w:tc>
          <w:tcPr>
            <w:tcW w:w="5850" w:type="dxa"/>
            <w:tcBorders>
              <w:top w:val="nil"/>
              <w:left w:val="nil"/>
              <w:bottom w:val="nil"/>
              <w:right w:val="nil"/>
            </w:tcBorders>
          </w:tcPr>
          <w:p w14:paraId="128365FD"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A67A7C">
              <w:rPr>
                <w:rFonts w:ascii="Angsana New" w:hAnsi="Angsana New"/>
                <w:sz w:val="28"/>
                <w:szCs w:val="28"/>
              </w:rPr>
              <w:t xml:space="preserve">Revenue from sales – Domestic </w:t>
            </w:r>
          </w:p>
        </w:tc>
        <w:tc>
          <w:tcPr>
            <w:tcW w:w="1710" w:type="dxa"/>
            <w:tcBorders>
              <w:left w:val="nil"/>
              <w:right w:val="nil"/>
            </w:tcBorders>
          </w:tcPr>
          <w:p w14:paraId="403E355A" w14:textId="08EBECD4"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67A7C">
              <w:rPr>
                <w:rFonts w:ascii="AngsanaUPC" w:hAnsi="AngsanaUPC" w:cs="AngsanaUPC"/>
                <w:sz w:val="28"/>
                <w:szCs w:val="28"/>
              </w:rPr>
              <w:t>105,754</w:t>
            </w:r>
          </w:p>
        </w:tc>
        <w:tc>
          <w:tcPr>
            <w:tcW w:w="1710" w:type="dxa"/>
          </w:tcPr>
          <w:p w14:paraId="2D91875A" w14:textId="787BD876"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67A7C">
              <w:rPr>
                <w:rFonts w:ascii="AngsanaUPC" w:hAnsi="AngsanaUPC" w:cs="AngsanaUPC"/>
                <w:sz w:val="28"/>
                <w:szCs w:val="28"/>
              </w:rPr>
              <w:t>64,157</w:t>
            </w:r>
          </w:p>
        </w:tc>
      </w:tr>
      <w:tr w:rsidR="00BE4E29" w:rsidRPr="00A67A7C" w14:paraId="685D738C" w14:textId="77777777" w:rsidTr="00BD1789">
        <w:trPr>
          <w:cantSplit/>
        </w:trPr>
        <w:tc>
          <w:tcPr>
            <w:tcW w:w="5850" w:type="dxa"/>
            <w:tcBorders>
              <w:top w:val="nil"/>
              <w:left w:val="nil"/>
              <w:bottom w:val="nil"/>
              <w:right w:val="nil"/>
            </w:tcBorders>
          </w:tcPr>
          <w:p w14:paraId="4AD2540F"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A67A7C">
              <w:rPr>
                <w:rFonts w:ascii="Angsana New" w:hAnsi="Angsana New"/>
                <w:sz w:val="28"/>
                <w:szCs w:val="28"/>
              </w:rPr>
              <w:t>Revenue from sales - Overseas</w:t>
            </w:r>
          </w:p>
        </w:tc>
        <w:tc>
          <w:tcPr>
            <w:tcW w:w="1710" w:type="dxa"/>
            <w:tcBorders>
              <w:top w:val="nil"/>
              <w:left w:val="nil"/>
              <w:right w:val="nil"/>
            </w:tcBorders>
          </w:tcPr>
          <w:p w14:paraId="2A43670D"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710" w:type="dxa"/>
          </w:tcPr>
          <w:p w14:paraId="76D51A43"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BE4E29" w:rsidRPr="00A67A7C" w14:paraId="61085231" w14:textId="77777777" w:rsidTr="00BD1789">
        <w:trPr>
          <w:cantSplit/>
          <w:trHeight w:val="207"/>
        </w:trPr>
        <w:tc>
          <w:tcPr>
            <w:tcW w:w="5850" w:type="dxa"/>
            <w:tcBorders>
              <w:top w:val="nil"/>
              <w:left w:val="nil"/>
              <w:bottom w:val="nil"/>
              <w:right w:val="nil"/>
            </w:tcBorders>
          </w:tcPr>
          <w:p w14:paraId="6426C1C3"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A67A7C">
              <w:rPr>
                <w:rFonts w:ascii="Angsana New" w:hAnsi="Angsana New"/>
                <w:sz w:val="28"/>
                <w:szCs w:val="28"/>
              </w:rPr>
              <w:t>Asia</w:t>
            </w:r>
          </w:p>
        </w:tc>
        <w:tc>
          <w:tcPr>
            <w:tcW w:w="1710" w:type="dxa"/>
            <w:tcBorders>
              <w:left w:val="nil"/>
              <w:right w:val="nil"/>
            </w:tcBorders>
          </w:tcPr>
          <w:p w14:paraId="388A451A" w14:textId="5DE93623"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33,652</w:t>
            </w:r>
          </w:p>
        </w:tc>
        <w:tc>
          <w:tcPr>
            <w:tcW w:w="1710" w:type="dxa"/>
          </w:tcPr>
          <w:p w14:paraId="2B89D049" w14:textId="30852A80"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22,994</w:t>
            </w:r>
          </w:p>
        </w:tc>
      </w:tr>
      <w:tr w:rsidR="00BE4E29" w:rsidRPr="00A67A7C" w14:paraId="2022449D" w14:textId="77777777" w:rsidTr="00BD1789">
        <w:trPr>
          <w:cantSplit/>
          <w:trHeight w:val="207"/>
        </w:trPr>
        <w:tc>
          <w:tcPr>
            <w:tcW w:w="5850" w:type="dxa"/>
            <w:tcBorders>
              <w:top w:val="nil"/>
              <w:left w:val="nil"/>
              <w:bottom w:val="nil"/>
              <w:right w:val="nil"/>
            </w:tcBorders>
          </w:tcPr>
          <w:p w14:paraId="473A033C" w14:textId="0BD31833"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 New" w:hAnsi="Angsana New"/>
                <w:sz w:val="28"/>
                <w:szCs w:val="28"/>
              </w:rPr>
            </w:pPr>
            <w:r w:rsidRPr="00A67A7C">
              <w:rPr>
                <w:rFonts w:ascii="Angsana New" w:hAnsi="Angsana New"/>
                <w:sz w:val="28"/>
                <w:szCs w:val="28"/>
              </w:rPr>
              <w:t>Middle East</w:t>
            </w:r>
          </w:p>
        </w:tc>
        <w:tc>
          <w:tcPr>
            <w:tcW w:w="1710" w:type="dxa"/>
            <w:tcBorders>
              <w:left w:val="nil"/>
              <w:right w:val="nil"/>
            </w:tcBorders>
          </w:tcPr>
          <w:p w14:paraId="4450B892" w14:textId="56CED499"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13,191</w:t>
            </w:r>
          </w:p>
        </w:tc>
        <w:tc>
          <w:tcPr>
            <w:tcW w:w="1710" w:type="dxa"/>
          </w:tcPr>
          <w:p w14:paraId="67C588E9" w14:textId="5A580264"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20,706</w:t>
            </w:r>
          </w:p>
        </w:tc>
      </w:tr>
      <w:tr w:rsidR="00BE4E29" w:rsidRPr="00A67A7C" w14:paraId="374B346F" w14:textId="77777777" w:rsidTr="00BD1789">
        <w:trPr>
          <w:cantSplit/>
          <w:trHeight w:val="207"/>
        </w:trPr>
        <w:tc>
          <w:tcPr>
            <w:tcW w:w="5850" w:type="dxa"/>
            <w:tcBorders>
              <w:top w:val="nil"/>
              <w:left w:val="nil"/>
              <w:bottom w:val="nil"/>
              <w:right w:val="nil"/>
            </w:tcBorders>
          </w:tcPr>
          <w:p w14:paraId="1745FB31"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A67A7C">
              <w:rPr>
                <w:rFonts w:ascii="Angsana New" w:hAnsi="Angsana New"/>
                <w:sz w:val="28"/>
                <w:szCs w:val="28"/>
              </w:rPr>
              <w:t>Europe</w:t>
            </w:r>
          </w:p>
        </w:tc>
        <w:tc>
          <w:tcPr>
            <w:tcW w:w="1710" w:type="dxa"/>
            <w:tcBorders>
              <w:left w:val="nil"/>
              <w:right w:val="nil"/>
            </w:tcBorders>
          </w:tcPr>
          <w:p w14:paraId="7B8564A9" w14:textId="57BEE366"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3,774</w:t>
            </w:r>
          </w:p>
        </w:tc>
        <w:tc>
          <w:tcPr>
            <w:tcW w:w="1710" w:type="dxa"/>
          </w:tcPr>
          <w:p w14:paraId="47738F3F" w14:textId="00E3135C"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1,803</w:t>
            </w:r>
          </w:p>
        </w:tc>
      </w:tr>
      <w:tr w:rsidR="00BE4E29" w:rsidRPr="00A67A7C" w14:paraId="5FE81C41" w14:textId="77777777" w:rsidTr="00BD1789">
        <w:trPr>
          <w:cantSplit/>
          <w:trHeight w:val="207"/>
        </w:trPr>
        <w:tc>
          <w:tcPr>
            <w:tcW w:w="5850" w:type="dxa"/>
            <w:tcBorders>
              <w:top w:val="nil"/>
              <w:left w:val="nil"/>
              <w:bottom w:val="nil"/>
              <w:right w:val="nil"/>
            </w:tcBorders>
          </w:tcPr>
          <w:p w14:paraId="5B276A47"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A67A7C">
              <w:rPr>
                <w:rFonts w:ascii="Angsana New" w:hAnsi="Angsana New"/>
                <w:sz w:val="28"/>
                <w:szCs w:val="28"/>
              </w:rPr>
              <w:t>America</w:t>
            </w:r>
          </w:p>
        </w:tc>
        <w:tc>
          <w:tcPr>
            <w:tcW w:w="1710" w:type="dxa"/>
            <w:tcBorders>
              <w:left w:val="nil"/>
              <w:right w:val="nil"/>
            </w:tcBorders>
          </w:tcPr>
          <w:p w14:paraId="58EF37CB" w14:textId="51269685"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1,746</w:t>
            </w:r>
          </w:p>
        </w:tc>
        <w:tc>
          <w:tcPr>
            <w:tcW w:w="1710" w:type="dxa"/>
          </w:tcPr>
          <w:p w14:paraId="6C3C49CD" w14:textId="66452333"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w:t>
            </w:r>
          </w:p>
        </w:tc>
      </w:tr>
      <w:tr w:rsidR="00BE4E29" w:rsidRPr="00A67A7C" w14:paraId="7CBE1C28" w14:textId="77777777" w:rsidTr="00BD1789">
        <w:trPr>
          <w:cantSplit/>
          <w:trHeight w:val="207"/>
        </w:trPr>
        <w:tc>
          <w:tcPr>
            <w:tcW w:w="5850" w:type="dxa"/>
            <w:tcBorders>
              <w:top w:val="nil"/>
              <w:left w:val="nil"/>
              <w:bottom w:val="nil"/>
              <w:right w:val="nil"/>
            </w:tcBorders>
          </w:tcPr>
          <w:p w14:paraId="6690E146"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A67A7C">
              <w:rPr>
                <w:rFonts w:ascii="Angsana New" w:hAnsi="Angsana New"/>
                <w:sz w:val="28"/>
                <w:szCs w:val="28"/>
              </w:rPr>
              <w:t>Others</w:t>
            </w:r>
          </w:p>
        </w:tc>
        <w:tc>
          <w:tcPr>
            <w:tcW w:w="1710" w:type="dxa"/>
            <w:tcBorders>
              <w:left w:val="nil"/>
              <w:right w:val="nil"/>
            </w:tcBorders>
          </w:tcPr>
          <w:p w14:paraId="18F45D92" w14:textId="50695DAF" w:rsidR="00BE4E29" w:rsidRPr="00A67A7C" w:rsidRDefault="00BE4E29"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818</w:t>
            </w:r>
          </w:p>
        </w:tc>
        <w:tc>
          <w:tcPr>
            <w:tcW w:w="1710" w:type="dxa"/>
          </w:tcPr>
          <w:p w14:paraId="71B66142" w14:textId="16FBC21B" w:rsidR="00BE4E29" w:rsidRPr="00A67A7C" w:rsidRDefault="00EE335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hint="cs"/>
                <w:sz w:val="28"/>
                <w:szCs w:val="28"/>
                <w:cs/>
              </w:rPr>
              <w:t>926</w:t>
            </w:r>
          </w:p>
        </w:tc>
      </w:tr>
      <w:tr w:rsidR="00BE4E29" w:rsidRPr="00A67A7C" w14:paraId="6701E668" w14:textId="77777777" w:rsidTr="00BD1789">
        <w:trPr>
          <w:cantSplit/>
          <w:trHeight w:val="207"/>
        </w:trPr>
        <w:tc>
          <w:tcPr>
            <w:tcW w:w="5850" w:type="dxa"/>
            <w:tcBorders>
              <w:top w:val="nil"/>
              <w:left w:val="nil"/>
              <w:bottom w:val="nil"/>
              <w:right w:val="nil"/>
            </w:tcBorders>
          </w:tcPr>
          <w:p w14:paraId="244B1C0D"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A67A7C">
              <w:rPr>
                <w:rFonts w:ascii="Angsana New" w:hAnsi="Angsana New"/>
                <w:sz w:val="28"/>
                <w:szCs w:val="28"/>
              </w:rPr>
              <w:t>Total</w:t>
            </w:r>
          </w:p>
        </w:tc>
        <w:tc>
          <w:tcPr>
            <w:tcW w:w="1710" w:type="dxa"/>
            <w:tcBorders>
              <w:left w:val="nil"/>
              <w:right w:val="nil"/>
            </w:tcBorders>
          </w:tcPr>
          <w:p w14:paraId="35D4F392" w14:textId="753BD598" w:rsidR="00BE4E29" w:rsidRPr="00A67A7C" w:rsidRDefault="00BE4E29"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158,935</w:t>
            </w:r>
          </w:p>
        </w:tc>
        <w:tc>
          <w:tcPr>
            <w:tcW w:w="1710" w:type="dxa"/>
          </w:tcPr>
          <w:p w14:paraId="459101E1" w14:textId="297A3858" w:rsidR="00BE4E29" w:rsidRPr="00A67A7C" w:rsidRDefault="00BE4E29"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67A7C">
              <w:rPr>
                <w:rFonts w:ascii="AngsanaUPC" w:hAnsi="AngsanaUPC" w:cs="AngsanaUPC"/>
                <w:sz w:val="28"/>
                <w:szCs w:val="28"/>
              </w:rPr>
              <w:t>110,586</w:t>
            </w:r>
          </w:p>
        </w:tc>
      </w:tr>
    </w:tbl>
    <w:p w14:paraId="39CBA71B"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A67A7C">
        <w:rPr>
          <w:rFonts w:ascii="AngsanaUPC" w:hAnsi="AngsanaUPC" w:cs="AngsanaUPC"/>
          <w:b/>
          <w:bCs/>
          <w:sz w:val="28"/>
          <w:szCs w:val="28"/>
        </w:rPr>
        <w:t>Major Customer</w:t>
      </w:r>
    </w:p>
    <w:p w14:paraId="3F0B536C" w14:textId="575061D6" w:rsidR="006F7779" w:rsidRPr="00A67A7C" w:rsidRDefault="0035672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rPr>
      </w:pPr>
      <w:r w:rsidRPr="00A67A7C">
        <w:rPr>
          <w:rFonts w:ascii="AngsanaUPC" w:hAnsi="AngsanaUPC" w:cs="AngsanaUPC"/>
          <w:sz w:val="28"/>
          <w:szCs w:val="28"/>
        </w:rPr>
        <w:t>For the t</w:t>
      </w:r>
      <w:r w:rsidR="00690562" w:rsidRPr="00A67A7C">
        <w:rPr>
          <w:rFonts w:ascii="AngsanaUPC" w:hAnsi="AngsanaUPC" w:cs="AngsanaUPC"/>
          <w:sz w:val="28"/>
          <w:szCs w:val="28"/>
        </w:rPr>
        <w:t>h</w:t>
      </w:r>
      <w:r w:rsidRPr="00A67A7C">
        <w:rPr>
          <w:rFonts w:ascii="AngsanaUPC" w:hAnsi="AngsanaUPC" w:cs="AngsanaUPC"/>
          <w:sz w:val="28"/>
          <w:szCs w:val="28"/>
        </w:rPr>
        <w:t>ree-month period ended March 31, 2026, the Company has 2</w:t>
      </w:r>
      <w:r w:rsidRPr="00A67A7C">
        <w:rPr>
          <w:rFonts w:ascii="AngsanaUPC" w:hAnsi="AngsanaUPC" w:cs="AngsanaUPC"/>
          <w:sz w:val="28"/>
          <w:szCs w:val="28"/>
          <w:cs/>
        </w:rPr>
        <w:t xml:space="preserve"> </w:t>
      </w:r>
      <w:r w:rsidRPr="00A67A7C">
        <w:rPr>
          <w:rFonts w:ascii="AngsanaUPC" w:hAnsi="AngsanaUPC" w:cs="AngsanaUPC"/>
          <w:sz w:val="28"/>
          <w:szCs w:val="28"/>
        </w:rPr>
        <w:t xml:space="preserve">major customers amount to Baht 32.72 million accounted for 21% of the Company's total revenue </w:t>
      </w:r>
    </w:p>
    <w:p w14:paraId="0AD131A7" w14:textId="0F234666" w:rsidR="00187FC9" w:rsidRPr="00A67A7C" w:rsidRDefault="008408C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sz w:val="28"/>
          <w:szCs w:val="28"/>
        </w:rPr>
      </w:pPr>
      <w:r w:rsidRPr="00A67A7C">
        <w:rPr>
          <w:rFonts w:ascii="AngsanaUPC" w:hAnsi="AngsanaUPC" w:cs="AngsanaUPC"/>
          <w:sz w:val="28"/>
          <w:szCs w:val="28"/>
        </w:rPr>
        <w:t>For the t</w:t>
      </w:r>
      <w:r w:rsidR="00690562" w:rsidRPr="00A67A7C">
        <w:rPr>
          <w:rFonts w:ascii="AngsanaUPC" w:hAnsi="AngsanaUPC" w:cs="AngsanaUPC"/>
          <w:sz w:val="28"/>
          <w:szCs w:val="28"/>
        </w:rPr>
        <w:t>h</w:t>
      </w:r>
      <w:r w:rsidRPr="00A67A7C">
        <w:rPr>
          <w:rFonts w:ascii="AngsanaUPC" w:hAnsi="AngsanaUPC" w:cs="AngsanaUPC"/>
          <w:sz w:val="28"/>
          <w:szCs w:val="28"/>
        </w:rPr>
        <w:t>ree-month</w:t>
      </w:r>
      <w:r w:rsidR="000A3BD0" w:rsidRPr="00A67A7C">
        <w:rPr>
          <w:rFonts w:ascii="AngsanaUPC" w:hAnsi="AngsanaUPC" w:cs="AngsanaUPC"/>
          <w:sz w:val="28"/>
          <w:szCs w:val="28"/>
        </w:rPr>
        <w:t xml:space="preserve"> period </w:t>
      </w:r>
      <w:r w:rsidR="00A11374" w:rsidRPr="00A67A7C">
        <w:rPr>
          <w:rFonts w:ascii="AngsanaUPC" w:hAnsi="AngsanaUPC" w:cs="AngsanaUPC"/>
          <w:sz w:val="28"/>
          <w:szCs w:val="28"/>
        </w:rPr>
        <w:t>ended March 31</w:t>
      </w:r>
      <w:r w:rsidR="00B42C08" w:rsidRPr="00A67A7C">
        <w:rPr>
          <w:rFonts w:ascii="AngsanaUPC" w:hAnsi="AngsanaUPC" w:cs="AngsanaUPC"/>
          <w:sz w:val="28"/>
          <w:szCs w:val="28"/>
        </w:rPr>
        <w:t>, 202</w:t>
      </w:r>
      <w:r w:rsidR="00187FC9" w:rsidRPr="00A67A7C">
        <w:rPr>
          <w:rFonts w:ascii="AngsanaUPC" w:hAnsi="AngsanaUPC" w:cs="AngsanaUPC"/>
          <w:sz w:val="28"/>
          <w:szCs w:val="28"/>
        </w:rPr>
        <w:t>5</w:t>
      </w:r>
      <w:r w:rsidR="000A3BD0" w:rsidRPr="00A67A7C">
        <w:rPr>
          <w:rFonts w:ascii="AngsanaUPC" w:hAnsi="AngsanaUPC" w:cs="AngsanaUPC"/>
          <w:sz w:val="28"/>
          <w:szCs w:val="28"/>
        </w:rPr>
        <w:t xml:space="preserve">, </w:t>
      </w:r>
      <w:r w:rsidR="00187FC9" w:rsidRPr="00A67A7C">
        <w:rPr>
          <w:rFonts w:ascii="AngsanaUPC" w:hAnsi="AngsanaUPC" w:cs="AngsanaUPC"/>
          <w:sz w:val="28"/>
          <w:szCs w:val="28"/>
        </w:rPr>
        <w:t>the Company has no revenue from major customers exceeding 10% of total revenue.</w:t>
      </w:r>
    </w:p>
    <w:p w14:paraId="78222A49" w14:textId="22BF187E" w:rsidR="00370114" w:rsidRPr="00A67A7C" w:rsidRDefault="00370114"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t>FINANCIAL INSTRUMENTS</w:t>
      </w:r>
    </w:p>
    <w:p w14:paraId="2DAB871D" w14:textId="3D93A129" w:rsidR="000150D8" w:rsidRPr="00A67A7C" w:rsidRDefault="00856DF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A67A7C">
        <w:rPr>
          <w:rFonts w:ascii="AngsanaUPC" w:hAnsi="AngsanaUPC" w:cs="AngsanaUPC"/>
          <w:sz w:val="28"/>
          <w:szCs w:val="28"/>
        </w:rPr>
        <w:t>F</w:t>
      </w:r>
      <w:r w:rsidR="00995234" w:rsidRPr="00A67A7C">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A67A7C" w:rsidRDefault="00623761" w:rsidP="00A67A7C">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A67A7C">
        <w:rPr>
          <w:rFonts w:ascii="Angsana New" w:hAnsi="Angsana New"/>
          <w:sz w:val="28"/>
        </w:rPr>
        <w:t>For financial assets and liabilities which have short-term maturity, including cash and cash equivalents,</w:t>
      </w:r>
      <w:r w:rsidRPr="00A67A7C">
        <w:t xml:space="preserve"> </w:t>
      </w:r>
      <w:r w:rsidRPr="00A67A7C">
        <w:rPr>
          <w:rFonts w:ascii="Angsana New" w:hAnsi="Angsana New"/>
          <w:sz w:val="28"/>
        </w:rPr>
        <w:t>trade and other current receivables, trade and other current payables and short-term loan</w:t>
      </w:r>
      <w:r w:rsidR="00856DF9" w:rsidRPr="00A67A7C">
        <w:rPr>
          <w:rFonts w:ascii="Angsana New" w:hAnsi="Angsana New"/>
          <w:sz w:val="28"/>
        </w:rPr>
        <w:t>,</w:t>
      </w:r>
      <w:r w:rsidRPr="00A67A7C">
        <w:rPr>
          <w:rFonts w:ascii="Angsana New" w:hAnsi="Angsana New"/>
          <w:sz w:val="28"/>
        </w:rPr>
        <w:t xml:space="preserve"> their carrying amounts in the statement of financial position approximate their fair value.</w:t>
      </w:r>
    </w:p>
    <w:p w14:paraId="4A0A4E02" w14:textId="77777777" w:rsidR="00623761" w:rsidRPr="00A67A7C" w:rsidRDefault="00623761" w:rsidP="00A67A7C">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A67A7C">
        <w:rPr>
          <w:rFonts w:ascii="Angsana New" w:hAnsi="Angsana New"/>
          <w:sz w:val="28"/>
        </w:rPr>
        <w:t>For</w:t>
      </w:r>
      <w:r w:rsidRPr="00A67A7C">
        <w:rPr>
          <w:rFonts w:ascii="Angsana New" w:hAnsi="Angsana New" w:hint="cs"/>
          <w:sz w:val="28"/>
          <w:cs/>
        </w:rPr>
        <w:t xml:space="preserve"> </w:t>
      </w:r>
      <w:r w:rsidRPr="00A67A7C">
        <w:rPr>
          <w:rFonts w:ascii="Angsana New" w:hAnsi="Angsana New"/>
          <w:sz w:val="28"/>
        </w:rPr>
        <w:t>lease liability with carrying interest approximate to the market rate, their carrying amounts in the statement of financial position approximates their fair value.</w:t>
      </w:r>
    </w:p>
    <w:p w14:paraId="012A7458" w14:textId="1D673944" w:rsidR="00BE4E29" w:rsidRPr="00A67A7C" w:rsidRDefault="00C55E22" w:rsidP="00A67A7C">
      <w:pPr>
        <w:pStyle w:val="ListParagraph"/>
        <w:tabs>
          <w:tab w:val="left" w:pos="709"/>
        </w:tabs>
        <w:spacing w:before="120"/>
        <w:ind w:left="709" w:right="29" w:hanging="425"/>
        <w:jc w:val="thaiDistribute"/>
        <w:rPr>
          <w:rFonts w:ascii="Angsana New" w:hAnsi="Angsana New"/>
          <w:sz w:val="28"/>
          <w:szCs w:val="28"/>
        </w:rPr>
      </w:pPr>
      <w:r w:rsidRPr="00A67A7C">
        <w:rPr>
          <w:rFonts w:ascii="Angsana New" w:hAnsi="Angsana New"/>
          <w:sz w:val="28"/>
          <w:szCs w:val="28"/>
        </w:rPr>
        <w:t>Book value of the above financial assets and liabilities is measured at amortized cost.</w:t>
      </w:r>
    </w:p>
    <w:p w14:paraId="1C0CAE9C"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SimSun" w:hAnsi="Angsana New"/>
          <w:sz w:val="28"/>
          <w:szCs w:val="28"/>
        </w:rPr>
      </w:pPr>
      <w:r w:rsidRPr="00A67A7C">
        <w:rPr>
          <w:rFonts w:ascii="Angsana New" w:hAnsi="Angsana New"/>
          <w:sz w:val="28"/>
          <w:szCs w:val="28"/>
        </w:rPr>
        <w:br w:type="page"/>
      </w:r>
    </w:p>
    <w:p w14:paraId="522D7C90" w14:textId="0D16F816" w:rsidR="005C770A" w:rsidRPr="00A67A7C" w:rsidRDefault="005C770A"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lastRenderedPageBreak/>
        <w:t>FAIR VALUE HIERARCHY</w:t>
      </w:r>
    </w:p>
    <w:p w14:paraId="189EA29A" w14:textId="35B9B121" w:rsidR="00B61DAE" w:rsidRPr="00A67A7C" w:rsidRDefault="00F7742B" w:rsidP="00A67A7C">
      <w:pPr>
        <w:spacing w:before="120" w:after="120" w:line="260" w:lineRule="atLeast"/>
        <w:ind w:left="270" w:right="49"/>
        <w:jc w:val="thaiDistribute"/>
        <w:rPr>
          <w:rFonts w:ascii="Angsana New" w:hAnsi="Angsana New"/>
          <w:sz w:val="28"/>
        </w:rPr>
      </w:pPr>
      <w:r w:rsidRPr="00A67A7C">
        <w:rPr>
          <w:rFonts w:ascii="Angsana New" w:hAnsi="Angsana New"/>
          <w:sz w:val="28"/>
        </w:rPr>
        <w:t xml:space="preserve">As </w:t>
      </w:r>
      <w:proofErr w:type="gramStart"/>
      <w:r w:rsidR="00532FF4" w:rsidRPr="00A67A7C">
        <w:rPr>
          <w:rFonts w:ascii="Angsana New" w:hAnsi="Angsana New"/>
          <w:sz w:val="28"/>
        </w:rPr>
        <w:t>at</w:t>
      </w:r>
      <w:proofErr w:type="gramEnd"/>
      <w:r w:rsidR="00532FF4" w:rsidRPr="00A67A7C">
        <w:rPr>
          <w:rFonts w:ascii="Angsana New" w:hAnsi="Angsana New"/>
          <w:sz w:val="28"/>
        </w:rPr>
        <w:t xml:space="preserve"> </w:t>
      </w:r>
      <w:r w:rsidR="00F346D8" w:rsidRPr="00A67A7C">
        <w:rPr>
          <w:rFonts w:ascii="Angsana New" w:hAnsi="Angsana New"/>
          <w:sz w:val="28"/>
        </w:rPr>
        <w:t>March 31, 2026</w:t>
      </w:r>
      <w:r w:rsidR="00D33506" w:rsidRPr="00A67A7C">
        <w:rPr>
          <w:rFonts w:ascii="Angsana New" w:hAnsi="Angsana New" w:hint="cs"/>
          <w:sz w:val="28"/>
          <w:cs/>
        </w:rPr>
        <w:t xml:space="preserve"> </w:t>
      </w:r>
      <w:r w:rsidRPr="00A67A7C">
        <w:rPr>
          <w:rFonts w:ascii="Angsana New" w:hAnsi="Angsana New"/>
          <w:sz w:val="28"/>
        </w:rPr>
        <w:t xml:space="preserve">and </w:t>
      </w:r>
      <w:r w:rsidR="00F346D8" w:rsidRPr="00A67A7C">
        <w:rPr>
          <w:rFonts w:ascii="Angsana New" w:hAnsi="Angsana New"/>
          <w:sz w:val="28"/>
        </w:rPr>
        <w:t>December 31, 2025</w:t>
      </w:r>
      <w:r w:rsidR="00B61DAE" w:rsidRPr="00A67A7C">
        <w:rPr>
          <w:rFonts w:ascii="Angsana New" w:hAnsi="Angsana New"/>
          <w:sz w:val="28"/>
        </w:rPr>
        <w:t xml:space="preserve">, the Company has assets measured at fair value. As shown the </w:t>
      </w:r>
      <w:r w:rsidR="001317A6" w:rsidRPr="00A67A7C">
        <w:rPr>
          <w:rFonts w:ascii="Angsana New" w:hAnsi="Angsana New"/>
          <w:sz w:val="28"/>
        </w:rPr>
        <w:t>cost</w:t>
      </w:r>
      <w:r w:rsidR="00B61DAE" w:rsidRPr="00A67A7C">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A67A7C" w14:paraId="7FC2AB8E" w14:textId="77777777" w:rsidTr="00FE5176">
        <w:trPr>
          <w:trHeight w:val="403"/>
        </w:trPr>
        <w:tc>
          <w:tcPr>
            <w:tcW w:w="2693" w:type="dxa"/>
          </w:tcPr>
          <w:p w14:paraId="400D75CF"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A67A7C" w:rsidRDefault="001E0745" w:rsidP="00A67A7C">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A67A7C">
              <w:rPr>
                <w:rFonts w:asciiTheme="majorBidi" w:hAnsiTheme="majorBidi" w:cstheme="majorBidi"/>
                <w:sz w:val="28"/>
                <w:szCs w:val="28"/>
              </w:rPr>
              <w:t>(</w:t>
            </w:r>
            <w:proofErr w:type="gramStart"/>
            <w:r w:rsidRPr="00A67A7C">
              <w:rPr>
                <w:rFonts w:asciiTheme="majorBidi" w:hAnsiTheme="majorBidi" w:cstheme="majorBidi"/>
                <w:sz w:val="28"/>
                <w:szCs w:val="28"/>
              </w:rPr>
              <w:t>Unit :</w:t>
            </w:r>
            <w:proofErr w:type="gramEnd"/>
            <w:r w:rsidRPr="00A67A7C">
              <w:rPr>
                <w:rFonts w:asciiTheme="majorBidi" w:hAnsiTheme="majorBidi" w:cstheme="majorBidi"/>
                <w:sz w:val="28"/>
                <w:szCs w:val="28"/>
              </w:rPr>
              <w:t xml:space="preserve"> Million Baht)</w:t>
            </w:r>
          </w:p>
        </w:tc>
      </w:tr>
      <w:tr w:rsidR="00942298" w:rsidRPr="00A67A7C" w14:paraId="3EFEB4B3" w14:textId="77777777" w:rsidTr="00FE5176">
        <w:trPr>
          <w:trHeight w:val="403"/>
        </w:trPr>
        <w:tc>
          <w:tcPr>
            <w:tcW w:w="2693" w:type="dxa"/>
          </w:tcPr>
          <w:p w14:paraId="6A3C5EEB"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91252C9" w14:textId="768BA499" w:rsidR="00942298" w:rsidRPr="00A67A7C" w:rsidRDefault="00624C65" w:rsidP="00A67A7C">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A67A7C">
              <w:rPr>
                <w:rFonts w:ascii="AngsanaUPC" w:hAnsi="AngsanaUPC" w:cs="AngsanaUPC" w:hint="cs"/>
                <w:sz w:val="28"/>
                <w:szCs w:val="28"/>
                <w:cs/>
              </w:rPr>
              <w:t xml:space="preserve">             </w:t>
            </w:r>
            <w:r w:rsidR="00570EDF" w:rsidRPr="00A67A7C">
              <w:rPr>
                <w:rFonts w:ascii="AngsanaUPC" w:hAnsi="AngsanaUPC" w:cs="AngsanaUPC"/>
                <w:sz w:val="28"/>
                <w:szCs w:val="28"/>
              </w:rPr>
              <w:t>Financial</w:t>
            </w:r>
            <w:r w:rsidR="00152C7B" w:rsidRPr="00A67A7C">
              <w:rPr>
                <w:rFonts w:ascii="AngsanaUPC" w:hAnsi="AngsanaUPC" w:cs="AngsanaUPC"/>
                <w:sz w:val="28"/>
                <w:szCs w:val="28"/>
              </w:rPr>
              <w:t xml:space="preserve"> </w:t>
            </w:r>
            <w:r w:rsidR="00577756" w:rsidRPr="00A67A7C">
              <w:rPr>
                <w:rFonts w:ascii="AngsanaUPC" w:hAnsi="AngsanaUPC" w:cs="AngsanaUPC"/>
                <w:sz w:val="28"/>
                <w:szCs w:val="28"/>
              </w:rPr>
              <w:t>s</w:t>
            </w:r>
            <w:r w:rsidR="00152C7B" w:rsidRPr="00A67A7C">
              <w:rPr>
                <w:rFonts w:ascii="AngsanaUPC" w:hAnsi="AngsanaUPC" w:cs="AngsanaUPC"/>
                <w:sz w:val="28"/>
                <w:szCs w:val="28"/>
              </w:rPr>
              <w:t>tatement</w:t>
            </w:r>
            <w:r w:rsidR="00FE6977" w:rsidRPr="00A67A7C">
              <w:rPr>
                <w:rFonts w:ascii="AngsanaUPC" w:hAnsi="AngsanaUPC" w:cs="AngsanaUPC"/>
                <w:sz w:val="28"/>
                <w:szCs w:val="28"/>
              </w:rPr>
              <w:t>s</w:t>
            </w:r>
          </w:p>
        </w:tc>
      </w:tr>
      <w:tr w:rsidR="00942298" w:rsidRPr="00A67A7C" w14:paraId="155FB394" w14:textId="77777777" w:rsidTr="00FE5176">
        <w:trPr>
          <w:trHeight w:val="403"/>
        </w:trPr>
        <w:tc>
          <w:tcPr>
            <w:tcW w:w="2693" w:type="dxa"/>
          </w:tcPr>
          <w:p w14:paraId="4C66FC09"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6935DA95" w:rsidR="00942298" w:rsidRPr="00A67A7C" w:rsidRDefault="00570EDF" w:rsidP="00A67A7C">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 xml:space="preserve">As </w:t>
            </w:r>
            <w:proofErr w:type="gramStart"/>
            <w:r w:rsidR="00532FF4" w:rsidRPr="00A67A7C">
              <w:rPr>
                <w:rFonts w:asciiTheme="majorBidi" w:hAnsiTheme="majorBidi" w:cstheme="majorBidi"/>
                <w:sz w:val="28"/>
                <w:szCs w:val="28"/>
              </w:rPr>
              <w:t>at</w:t>
            </w:r>
            <w:proofErr w:type="gramEnd"/>
            <w:r w:rsidR="00532FF4" w:rsidRPr="00A67A7C">
              <w:rPr>
                <w:rFonts w:asciiTheme="majorBidi" w:hAnsiTheme="majorBidi" w:cstheme="majorBidi"/>
                <w:sz w:val="28"/>
                <w:szCs w:val="28"/>
              </w:rPr>
              <w:t xml:space="preserve"> </w:t>
            </w:r>
            <w:r w:rsidR="00F346D8" w:rsidRPr="00A67A7C">
              <w:rPr>
                <w:rFonts w:asciiTheme="majorBidi" w:hAnsiTheme="majorBidi" w:cstheme="majorBidi"/>
                <w:sz w:val="28"/>
                <w:szCs w:val="28"/>
              </w:rPr>
              <w:t>March 31, 2026</w:t>
            </w:r>
          </w:p>
        </w:tc>
      </w:tr>
      <w:tr w:rsidR="00942298" w:rsidRPr="00A67A7C" w14:paraId="626562FC" w14:textId="77777777" w:rsidTr="00FE5176">
        <w:trPr>
          <w:trHeight w:val="403"/>
        </w:trPr>
        <w:tc>
          <w:tcPr>
            <w:tcW w:w="2693" w:type="dxa"/>
          </w:tcPr>
          <w:p w14:paraId="1378E792"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A67A7C" w:rsidRDefault="00406C1A"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Cost</w:t>
            </w:r>
          </w:p>
          <w:p w14:paraId="2058855D" w14:textId="05BB6021" w:rsidR="00942298" w:rsidRPr="00A67A7C" w:rsidRDefault="001C4551"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A</w:t>
            </w:r>
            <w:r w:rsidR="00E04D6D" w:rsidRPr="00A67A7C">
              <w:rPr>
                <w:rFonts w:asciiTheme="majorBidi" w:hAnsiTheme="majorBidi" w:cstheme="majorBidi"/>
                <w:sz w:val="28"/>
                <w:szCs w:val="28"/>
              </w:rPr>
              <w:t>mount</w:t>
            </w:r>
            <w:r w:rsidR="007A7FAD" w:rsidRPr="00A67A7C">
              <w:rPr>
                <w:rFonts w:asciiTheme="majorBidi" w:hAnsiTheme="majorBidi" w:cstheme="majorBidi"/>
                <w:sz w:val="28"/>
                <w:szCs w:val="28"/>
              </w:rPr>
              <w:t xml:space="preserve"> (</w:t>
            </w:r>
            <w:r w:rsidRPr="00A67A7C">
              <w:rPr>
                <w:rFonts w:asciiTheme="majorBidi" w:hAnsiTheme="majorBidi" w:cstheme="majorBidi"/>
                <w:sz w:val="28"/>
                <w:szCs w:val="28"/>
              </w:rPr>
              <w:t>Net</w:t>
            </w:r>
            <w:r w:rsidR="007A7FAD" w:rsidRPr="00A67A7C">
              <w:rPr>
                <w:rFonts w:asciiTheme="majorBidi" w:hAnsiTheme="majorBidi" w:cstheme="majorBidi"/>
                <w:sz w:val="28"/>
                <w:szCs w:val="28"/>
              </w:rPr>
              <w:t>)</w:t>
            </w:r>
          </w:p>
        </w:tc>
        <w:tc>
          <w:tcPr>
            <w:tcW w:w="5103" w:type="dxa"/>
            <w:gridSpan w:val="4"/>
            <w:vAlign w:val="bottom"/>
          </w:tcPr>
          <w:p w14:paraId="7F00F289" w14:textId="15F91A4F" w:rsidR="00942298" w:rsidRPr="00A67A7C" w:rsidRDefault="00E04D6D"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Fair Value</w:t>
            </w:r>
            <w:r w:rsidR="001C4551" w:rsidRPr="00A67A7C">
              <w:rPr>
                <w:rFonts w:asciiTheme="majorBidi" w:hAnsiTheme="majorBidi" w:cstheme="majorBidi"/>
                <w:sz w:val="28"/>
                <w:szCs w:val="28"/>
              </w:rPr>
              <w:t xml:space="preserve"> </w:t>
            </w:r>
            <w:r w:rsidR="00850229" w:rsidRPr="00A67A7C">
              <w:rPr>
                <w:rFonts w:asciiTheme="majorBidi" w:hAnsiTheme="majorBidi" w:cstheme="majorBidi"/>
                <w:sz w:val="28"/>
                <w:szCs w:val="28"/>
              </w:rPr>
              <w:t>(</w:t>
            </w:r>
            <w:r w:rsidR="001C4551" w:rsidRPr="00A67A7C">
              <w:rPr>
                <w:rFonts w:asciiTheme="majorBidi" w:hAnsiTheme="majorBidi" w:cstheme="majorBidi"/>
                <w:sz w:val="28"/>
                <w:szCs w:val="28"/>
              </w:rPr>
              <w:t>Ne</w:t>
            </w:r>
            <w:r w:rsidR="00850229" w:rsidRPr="00A67A7C">
              <w:rPr>
                <w:rFonts w:asciiTheme="majorBidi" w:hAnsiTheme="majorBidi" w:cstheme="majorBidi"/>
                <w:sz w:val="28"/>
                <w:szCs w:val="28"/>
              </w:rPr>
              <w:t>t)</w:t>
            </w:r>
          </w:p>
        </w:tc>
      </w:tr>
      <w:tr w:rsidR="00942298" w:rsidRPr="00A67A7C" w14:paraId="6EC4055D" w14:textId="77777777" w:rsidTr="00FE5176">
        <w:trPr>
          <w:trHeight w:val="401"/>
        </w:trPr>
        <w:tc>
          <w:tcPr>
            <w:tcW w:w="2693" w:type="dxa"/>
          </w:tcPr>
          <w:p w14:paraId="66934911"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A67A7C" w:rsidRDefault="0094229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7A15BECC" w14:textId="0DA75871" w:rsidR="00942298" w:rsidRPr="00A67A7C" w:rsidRDefault="002F7DCB"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F7742B" w:rsidRPr="00A67A7C">
              <w:rPr>
                <w:rFonts w:asciiTheme="majorBidi" w:hAnsiTheme="majorBidi"/>
                <w:sz w:val="28"/>
                <w:szCs w:val="28"/>
              </w:rPr>
              <w:t>1</w:t>
            </w:r>
          </w:p>
        </w:tc>
        <w:tc>
          <w:tcPr>
            <w:tcW w:w="1276" w:type="dxa"/>
            <w:vAlign w:val="bottom"/>
          </w:tcPr>
          <w:p w14:paraId="2F459863" w14:textId="475B5E11" w:rsidR="00942298" w:rsidRPr="00A67A7C" w:rsidRDefault="002F7DCB"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F7742B" w:rsidRPr="00A67A7C">
              <w:rPr>
                <w:rFonts w:asciiTheme="majorBidi" w:hAnsiTheme="majorBidi"/>
                <w:sz w:val="28"/>
                <w:szCs w:val="28"/>
              </w:rPr>
              <w:t>2</w:t>
            </w:r>
          </w:p>
        </w:tc>
        <w:tc>
          <w:tcPr>
            <w:tcW w:w="1276" w:type="dxa"/>
            <w:vAlign w:val="bottom"/>
          </w:tcPr>
          <w:p w14:paraId="1BF3E69C" w14:textId="58844940" w:rsidR="00942298" w:rsidRPr="00A67A7C" w:rsidRDefault="002F7DCB"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F7742B" w:rsidRPr="00A67A7C">
              <w:rPr>
                <w:rFonts w:asciiTheme="majorBidi" w:hAnsiTheme="majorBidi"/>
                <w:sz w:val="28"/>
                <w:szCs w:val="28"/>
              </w:rPr>
              <w:t>3</w:t>
            </w:r>
          </w:p>
        </w:tc>
        <w:tc>
          <w:tcPr>
            <w:tcW w:w="1276" w:type="dxa"/>
            <w:vAlign w:val="bottom"/>
          </w:tcPr>
          <w:p w14:paraId="76E29D93" w14:textId="1DD4272E" w:rsidR="00942298" w:rsidRPr="00A67A7C" w:rsidRDefault="002F7DCB"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Total</w:t>
            </w:r>
          </w:p>
        </w:tc>
      </w:tr>
      <w:tr w:rsidR="00942298" w:rsidRPr="00A67A7C" w14:paraId="6091E715" w14:textId="77777777" w:rsidTr="00A7345B">
        <w:trPr>
          <w:trHeight w:val="403"/>
        </w:trPr>
        <w:tc>
          <w:tcPr>
            <w:tcW w:w="2693" w:type="dxa"/>
          </w:tcPr>
          <w:p w14:paraId="710EAF74" w14:textId="060CED8F" w:rsidR="00942298" w:rsidRPr="00A67A7C" w:rsidRDefault="00D05DDA" w:rsidP="00A67A7C">
            <w:pPr>
              <w:spacing w:line="320" w:lineRule="exact"/>
              <w:ind w:left="72" w:right="1" w:hanging="72"/>
              <w:rPr>
                <w:rFonts w:asciiTheme="majorBidi" w:hAnsiTheme="majorBidi" w:cstheme="majorBidi"/>
                <w:sz w:val="28"/>
                <w:szCs w:val="28"/>
                <w:u w:val="single"/>
                <w:cs/>
              </w:rPr>
            </w:pPr>
            <w:r w:rsidRPr="00A67A7C">
              <w:rPr>
                <w:rFonts w:asciiTheme="majorBidi" w:hAnsiTheme="majorBidi" w:cstheme="majorBidi"/>
                <w:sz w:val="28"/>
                <w:szCs w:val="28"/>
                <w:u w:val="single"/>
              </w:rPr>
              <w:t>Assets measured at fair value</w:t>
            </w:r>
          </w:p>
        </w:tc>
        <w:tc>
          <w:tcPr>
            <w:tcW w:w="1418" w:type="dxa"/>
            <w:vAlign w:val="bottom"/>
          </w:tcPr>
          <w:p w14:paraId="5B6DD9EB"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204DF20D"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94BA2DA"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15B38600"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3286AB2"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r>
      <w:tr w:rsidR="00BE4E29" w:rsidRPr="00A67A7C" w14:paraId="7ABB6B48" w14:textId="77777777" w:rsidTr="00937FCC">
        <w:trPr>
          <w:trHeight w:val="403"/>
        </w:trPr>
        <w:tc>
          <w:tcPr>
            <w:tcW w:w="2693" w:type="dxa"/>
          </w:tcPr>
          <w:p w14:paraId="585B0837" w14:textId="3ABED010" w:rsidR="00BE4E29" w:rsidRPr="00A67A7C" w:rsidRDefault="00BE4E29" w:rsidP="00A67A7C">
            <w:pPr>
              <w:spacing w:line="320" w:lineRule="exact"/>
              <w:ind w:left="72" w:right="1" w:hanging="72"/>
              <w:rPr>
                <w:rFonts w:asciiTheme="majorBidi" w:hAnsiTheme="majorBidi" w:cstheme="majorBidi"/>
                <w:sz w:val="28"/>
                <w:szCs w:val="28"/>
                <w:cs/>
              </w:rPr>
            </w:pPr>
            <w:r w:rsidRPr="00A67A7C">
              <w:rPr>
                <w:rFonts w:asciiTheme="majorBidi" w:hAnsiTheme="majorBidi"/>
                <w:sz w:val="28"/>
                <w:szCs w:val="28"/>
              </w:rPr>
              <w:t xml:space="preserve">Land used in operations </w:t>
            </w:r>
          </w:p>
        </w:tc>
        <w:tc>
          <w:tcPr>
            <w:tcW w:w="1418" w:type="dxa"/>
            <w:vAlign w:val="bottom"/>
          </w:tcPr>
          <w:p w14:paraId="3756FBED" w14:textId="5C1B147E" w:rsidR="00BE4E29" w:rsidRPr="00A67A7C" w:rsidRDefault="00BE4E2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238</w:t>
            </w:r>
          </w:p>
        </w:tc>
        <w:tc>
          <w:tcPr>
            <w:tcW w:w="1275" w:type="dxa"/>
            <w:vAlign w:val="bottom"/>
          </w:tcPr>
          <w:p w14:paraId="1F0B73B0" w14:textId="15EDFBDE" w:rsidR="00BE4E29" w:rsidRPr="00A67A7C" w:rsidRDefault="00BE4E2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1561F072" w14:textId="65E4422C" w:rsidR="00BE4E29" w:rsidRPr="00A67A7C" w:rsidRDefault="00BE4E2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rPr>
              <w:t>875</w:t>
            </w:r>
          </w:p>
        </w:tc>
        <w:tc>
          <w:tcPr>
            <w:tcW w:w="1276" w:type="dxa"/>
            <w:vAlign w:val="bottom"/>
          </w:tcPr>
          <w:p w14:paraId="69520028" w14:textId="00CB799D" w:rsidR="00BE4E29" w:rsidRPr="00A67A7C" w:rsidRDefault="00BE4E2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09DCE7F6" w14:textId="19053788" w:rsidR="00BE4E29" w:rsidRPr="00A67A7C" w:rsidRDefault="00BE4E2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rPr>
              <w:t>875</w:t>
            </w:r>
          </w:p>
        </w:tc>
      </w:tr>
      <w:tr w:rsidR="00BE4E29" w:rsidRPr="00A67A7C" w14:paraId="59E56B6C" w14:textId="77777777" w:rsidTr="00937FCC">
        <w:trPr>
          <w:trHeight w:val="403"/>
        </w:trPr>
        <w:tc>
          <w:tcPr>
            <w:tcW w:w="2693" w:type="dxa"/>
          </w:tcPr>
          <w:p w14:paraId="12CDDE29" w14:textId="77777777" w:rsidR="00BE4E29" w:rsidRPr="00A67A7C" w:rsidRDefault="00BE4E29" w:rsidP="00A67A7C">
            <w:pPr>
              <w:tabs>
                <w:tab w:val="clear" w:pos="454"/>
                <w:tab w:val="left" w:pos="342"/>
              </w:tabs>
              <w:spacing w:line="320" w:lineRule="exact"/>
              <w:ind w:right="1"/>
              <w:rPr>
                <w:rFonts w:asciiTheme="majorBidi" w:hAnsiTheme="majorBidi"/>
                <w:sz w:val="28"/>
                <w:szCs w:val="28"/>
              </w:rPr>
            </w:pPr>
            <w:r w:rsidRPr="00A67A7C">
              <w:rPr>
                <w:rFonts w:asciiTheme="majorBidi" w:hAnsiTheme="majorBidi"/>
                <w:sz w:val="28"/>
                <w:szCs w:val="28"/>
              </w:rPr>
              <w:t xml:space="preserve">Building and machineries </w:t>
            </w:r>
          </w:p>
          <w:p w14:paraId="08D5D7B6" w14:textId="34C0174C" w:rsidR="00BE4E29" w:rsidRPr="00A67A7C" w:rsidRDefault="00EE335D" w:rsidP="00A67A7C">
            <w:pPr>
              <w:tabs>
                <w:tab w:val="clear" w:pos="454"/>
                <w:tab w:val="left" w:pos="342"/>
              </w:tabs>
              <w:spacing w:line="320" w:lineRule="exact"/>
              <w:ind w:right="1"/>
              <w:rPr>
                <w:rFonts w:asciiTheme="majorBidi" w:hAnsiTheme="majorBidi" w:cstheme="majorBidi"/>
                <w:sz w:val="28"/>
                <w:szCs w:val="28"/>
                <w:u w:val="single"/>
                <w:cs/>
              </w:rPr>
            </w:pPr>
            <w:r w:rsidRPr="00A67A7C">
              <w:rPr>
                <w:rFonts w:asciiTheme="majorBidi" w:hAnsiTheme="majorBidi" w:hint="cs"/>
                <w:sz w:val="28"/>
                <w:szCs w:val="28"/>
                <w:cs/>
              </w:rPr>
              <w:t xml:space="preserve">     </w:t>
            </w:r>
            <w:r w:rsidR="00BE4E29" w:rsidRPr="00A67A7C">
              <w:rPr>
                <w:rFonts w:asciiTheme="majorBidi" w:hAnsiTheme="majorBidi"/>
                <w:sz w:val="28"/>
                <w:szCs w:val="28"/>
              </w:rPr>
              <w:t>used in operations</w:t>
            </w:r>
          </w:p>
        </w:tc>
        <w:tc>
          <w:tcPr>
            <w:tcW w:w="1418" w:type="dxa"/>
            <w:vAlign w:val="bottom"/>
          </w:tcPr>
          <w:p w14:paraId="0EC109E2" w14:textId="7830186C" w:rsidR="00BE4E29" w:rsidRPr="00A67A7C" w:rsidRDefault="00BE4E2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396</w:t>
            </w:r>
          </w:p>
        </w:tc>
        <w:tc>
          <w:tcPr>
            <w:tcW w:w="1275" w:type="dxa"/>
            <w:vAlign w:val="bottom"/>
          </w:tcPr>
          <w:p w14:paraId="1EA4E661" w14:textId="6825DF88" w:rsidR="00BE4E29" w:rsidRPr="00A67A7C" w:rsidRDefault="00BE4E2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3726E62D" w14:textId="0FFD430B" w:rsidR="00BE4E29" w:rsidRPr="00A67A7C" w:rsidRDefault="00BE4E2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6A5920C1" w14:textId="0201C049" w:rsidR="00BE4E29" w:rsidRPr="00A67A7C" w:rsidRDefault="00BE4E2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1,143</w:t>
            </w:r>
          </w:p>
        </w:tc>
        <w:tc>
          <w:tcPr>
            <w:tcW w:w="1276" w:type="dxa"/>
            <w:vAlign w:val="bottom"/>
          </w:tcPr>
          <w:p w14:paraId="784A6A85" w14:textId="183A6858" w:rsidR="00BE4E29" w:rsidRPr="00A67A7C" w:rsidRDefault="00BE4E2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1,143</w:t>
            </w:r>
          </w:p>
        </w:tc>
      </w:tr>
      <w:tr w:rsidR="00BE4E29" w:rsidRPr="00A67A7C" w14:paraId="21E644B4" w14:textId="77777777" w:rsidTr="00937FCC">
        <w:trPr>
          <w:trHeight w:val="403"/>
        </w:trPr>
        <w:tc>
          <w:tcPr>
            <w:tcW w:w="2693" w:type="dxa"/>
            <w:vAlign w:val="bottom"/>
          </w:tcPr>
          <w:p w14:paraId="5156F8DB" w14:textId="442194E4" w:rsidR="00BE4E29" w:rsidRPr="00A67A7C" w:rsidRDefault="00BE4E29" w:rsidP="00A67A7C">
            <w:pPr>
              <w:spacing w:line="320" w:lineRule="exact"/>
              <w:ind w:left="72" w:right="1" w:hanging="72"/>
              <w:rPr>
                <w:rFonts w:asciiTheme="majorBidi" w:hAnsiTheme="majorBidi" w:cstheme="majorBidi"/>
                <w:sz w:val="28"/>
                <w:szCs w:val="28"/>
              </w:rPr>
            </w:pPr>
            <w:r w:rsidRPr="00A67A7C">
              <w:rPr>
                <w:rFonts w:asciiTheme="majorBidi" w:hAnsiTheme="majorBidi" w:cstheme="majorBidi"/>
                <w:sz w:val="28"/>
                <w:szCs w:val="28"/>
              </w:rPr>
              <w:t>Total</w:t>
            </w:r>
          </w:p>
        </w:tc>
        <w:tc>
          <w:tcPr>
            <w:tcW w:w="1418" w:type="dxa"/>
            <w:vAlign w:val="bottom"/>
          </w:tcPr>
          <w:p w14:paraId="1095D59C" w14:textId="13C1B7D0" w:rsidR="00BE4E29" w:rsidRPr="00A67A7C" w:rsidRDefault="00BE4E2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634</w:t>
            </w:r>
          </w:p>
        </w:tc>
        <w:tc>
          <w:tcPr>
            <w:tcW w:w="1275" w:type="dxa"/>
            <w:vAlign w:val="bottom"/>
          </w:tcPr>
          <w:p w14:paraId="5F30724C" w14:textId="09B567C1" w:rsidR="00BE4E29" w:rsidRPr="00A67A7C" w:rsidRDefault="00BE4E2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609DC964" w14:textId="0F5A0BA4" w:rsidR="00BE4E29" w:rsidRPr="00A67A7C" w:rsidRDefault="00BE4E2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875</w:t>
            </w:r>
          </w:p>
        </w:tc>
        <w:tc>
          <w:tcPr>
            <w:tcW w:w="1276" w:type="dxa"/>
            <w:vAlign w:val="bottom"/>
          </w:tcPr>
          <w:p w14:paraId="2043DDDE" w14:textId="0C7D52B8" w:rsidR="00BE4E29" w:rsidRPr="00A67A7C" w:rsidRDefault="00BE4E2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1,143</w:t>
            </w:r>
          </w:p>
        </w:tc>
        <w:tc>
          <w:tcPr>
            <w:tcW w:w="1276" w:type="dxa"/>
            <w:vAlign w:val="bottom"/>
          </w:tcPr>
          <w:p w14:paraId="66A34DA3" w14:textId="3EDB22E7" w:rsidR="00BE4E29" w:rsidRPr="00A67A7C" w:rsidRDefault="00BE4E2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2,018</w:t>
            </w:r>
          </w:p>
        </w:tc>
      </w:tr>
    </w:tbl>
    <w:p w14:paraId="7DE9B5E2" w14:textId="2D936666" w:rsidR="00E22392" w:rsidRPr="00A67A7C" w:rsidRDefault="00E2239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A67A7C" w14:paraId="3ED2A86B" w14:textId="77777777" w:rsidTr="00FE5176">
        <w:trPr>
          <w:trHeight w:val="403"/>
        </w:trPr>
        <w:tc>
          <w:tcPr>
            <w:tcW w:w="2693" w:type="dxa"/>
          </w:tcPr>
          <w:p w14:paraId="3B722E32"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A67A7C" w:rsidRDefault="00665B46" w:rsidP="00A67A7C">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A67A7C">
              <w:rPr>
                <w:rFonts w:asciiTheme="majorBidi" w:hAnsiTheme="majorBidi" w:cstheme="majorBidi"/>
                <w:sz w:val="28"/>
                <w:szCs w:val="28"/>
              </w:rPr>
              <w:t>(</w:t>
            </w:r>
            <w:proofErr w:type="gramStart"/>
            <w:r w:rsidRPr="00A67A7C">
              <w:rPr>
                <w:rFonts w:asciiTheme="majorBidi" w:hAnsiTheme="majorBidi" w:cstheme="majorBidi"/>
                <w:sz w:val="28"/>
                <w:szCs w:val="28"/>
              </w:rPr>
              <w:t>Unit :</w:t>
            </w:r>
            <w:proofErr w:type="gramEnd"/>
            <w:r w:rsidRPr="00A67A7C">
              <w:rPr>
                <w:rFonts w:asciiTheme="majorBidi" w:hAnsiTheme="majorBidi" w:cstheme="majorBidi"/>
                <w:sz w:val="28"/>
                <w:szCs w:val="28"/>
              </w:rPr>
              <w:t xml:space="preserve"> Million Baht)</w:t>
            </w:r>
          </w:p>
        </w:tc>
      </w:tr>
      <w:tr w:rsidR="00665B46" w:rsidRPr="00A67A7C" w14:paraId="6249853D" w14:textId="77777777" w:rsidTr="00FE5176">
        <w:trPr>
          <w:trHeight w:val="403"/>
        </w:trPr>
        <w:tc>
          <w:tcPr>
            <w:tcW w:w="2693" w:type="dxa"/>
          </w:tcPr>
          <w:p w14:paraId="3293E6F7"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F106041" w14:textId="1E7AD013" w:rsidR="00665B46" w:rsidRPr="00A67A7C" w:rsidRDefault="00624C65" w:rsidP="00A67A7C">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A67A7C">
              <w:rPr>
                <w:rFonts w:asciiTheme="majorBidi" w:hAnsiTheme="majorBidi" w:cstheme="majorBidi" w:hint="cs"/>
                <w:sz w:val="28"/>
                <w:szCs w:val="28"/>
                <w:cs/>
              </w:rPr>
              <w:t xml:space="preserve">               </w:t>
            </w:r>
            <w:r w:rsidR="00665B46" w:rsidRPr="00A67A7C">
              <w:rPr>
                <w:rFonts w:asciiTheme="majorBidi" w:hAnsiTheme="majorBidi" w:cstheme="majorBidi"/>
                <w:sz w:val="28"/>
                <w:szCs w:val="28"/>
              </w:rPr>
              <w:t xml:space="preserve">Financial </w:t>
            </w:r>
            <w:r w:rsidR="006F2FD2" w:rsidRPr="00A67A7C">
              <w:rPr>
                <w:rFonts w:asciiTheme="majorBidi" w:hAnsiTheme="majorBidi" w:cstheme="majorBidi"/>
                <w:sz w:val="28"/>
                <w:szCs w:val="28"/>
              </w:rPr>
              <w:t>s</w:t>
            </w:r>
            <w:r w:rsidR="00665B46" w:rsidRPr="00A67A7C">
              <w:rPr>
                <w:rFonts w:asciiTheme="majorBidi" w:hAnsiTheme="majorBidi" w:cstheme="majorBidi"/>
                <w:sz w:val="28"/>
                <w:szCs w:val="28"/>
              </w:rPr>
              <w:t>tatement</w:t>
            </w:r>
            <w:r w:rsidR="00E158AF" w:rsidRPr="00A67A7C">
              <w:rPr>
                <w:rFonts w:asciiTheme="majorBidi" w:hAnsiTheme="majorBidi" w:cstheme="majorBidi"/>
                <w:sz w:val="28"/>
                <w:szCs w:val="28"/>
              </w:rPr>
              <w:t>s</w:t>
            </w:r>
          </w:p>
        </w:tc>
      </w:tr>
      <w:tr w:rsidR="00665B46" w:rsidRPr="00A67A7C" w14:paraId="58AB4010" w14:textId="77777777" w:rsidTr="00FE5176">
        <w:trPr>
          <w:trHeight w:val="403"/>
        </w:trPr>
        <w:tc>
          <w:tcPr>
            <w:tcW w:w="2693" w:type="dxa"/>
          </w:tcPr>
          <w:p w14:paraId="39895718"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4CE51F32" w:rsidR="00665B46" w:rsidRPr="00A67A7C" w:rsidRDefault="00665B46"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 xml:space="preserve">As </w:t>
            </w:r>
            <w:proofErr w:type="gramStart"/>
            <w:r w:rsidRPr="00A67A7C">
              <w:rPr>
                <w:rFonts w:asciiTheme="majorBidi" w:hAnsiTheme="majorBidi" w:cstheme="majorBidi"/>
                <w:sz w:val="28"/>
                <w:szCs w:val="28"/>
              </w:rPr>
              <w:t>at</w:t>
            </w:r>
            <w:proofErr w:type="gramEnd"/>
            <w:r w:rsidRPr="00A67A7C">
              <w:rPr>
                <w:rFonts w:asciiTheme="majorBidi" w:hAnsiTheme="majorBidi" w:cstheme="majorBidi"/>
                <w:sz w:val="28"/>
                <w:szCs w:val="28"/>
              </w:rPr>
              <w:t xml:space="preserve"> </w:t>
            </w:r>
            <w:r w:rsidR="00F346D8" w:rsidRPr="00A67A7C">
              <w:rPr>
                <w:rFonts w:asciiTheme="majorBidi" w:hAnsiTheme="majorBidi" w:cstheme="majorBidi"/>
                <w:sz w:val="28"/>
                <w:szCs w:val="28"/>
              </w:rPr>
              <w:t>December 31, 2025</w:t>
            </w:r>
          </w:p>
        </w:tc>
      </w:tr>
      <w:tr w:rsidR="00665B46" w:rsidRPr="00A67A7C" w14:paraId="522CCFED" w14:textId="77777777" w:rsidTr="00FE5176">
        <w:trPr>
          <w:trHeight w:val="403"/>
        </w:trPr>
        <w:tc>
          <w:tcPr>
            <w:tcW w:w="2693" w:type="dxa"/>
          </w:tcPr>
          <w:p w14:paraId="3CC59C80"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C</w:t>
            </w:r>
            <w:r w:rsidR="00793DCC" w:rsidRPr="00A67A7C">
              <w:rPr>
                <w:rFonts w:asciiTheme="majorBidi" w:hAnsiTheme="majorBidi" w:cstheme="majorBidi"/>
                <w:sz w:val="28"/>
                <w:szCs w:val="28"/>
              </w:rPr>
              <w:t>ost</w:t>
            </w:r>
          </w:p>
          <w:p w14:paraId="0411A98E" w14:textId="1B45A43F" w:rsidR="00665B46" w:rsidRPr="00A67A7C" w:rsidRDefault="00111B6D"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A</w:t>
            </w:r>
            <w:r w:rsidR="008D27D8" w:rsidRPr="00A67A7C">
              <w:rPr>
                <w:rFonts w:asciiTheme="majorBidi" w:hAnsiTheme="majorBidi" w:cstheme="majorBidi"/>
                <w:sz w:val="28"/>
                <w:szCs w:val="28"/>
              </w:rPr>
              <w:t>mount</w:t>
            </w:r>
            <w:r w:rsidR="009E0EBF" w:rsidRPr="00A67A7C">
              <w:rPr>
                <w:rFonts w:asciiTheme="majorBidi" w:hAnsiTheme="majorBidi" w:cstheme="majorBidi"/>
                <w:sz w:val="28"/>
                <w:szCs w:val="28"/>
              </w:rPr>
              <w:t xml:space="preserve"> (</w:t>
            </w:r>
            <w:r w:rsidRPr="00A67A7C">
              <w:rPr>
                <w:rFonts w:asciiTheme="majorBidi" w:hAnsiTheme="majorBidi" w:cstheme="majorBidi"/>
                <w:sz w:val="28"/>
                <w:szCs w:val="28"/>
              </w:rPr>
              <w:t>Net</w:t>
            </w:r>
            <w:r w:rsidR="009E0EBF" w:rsidRPr="00A67A7C">
              <w:rPr>
                <w:rFonts w:asciiTheme="majorBidi" w:hAnsiTheme="majorBidi" w:cstheme="majorBidi"/>
                <w:sz w:val="28"/>
                <w:szCs w:val="28"/>
              </w:rPr>
              <w:t>)</w:t>
            </w:r>
          </w:p>
        </w:tc>
        <w:tc>
          <w:tcPr>
            <w:tcW w:w="5103" w:type="dxa"/>
            <w:gridSpan w:val="4"/>
            <w:vAlign w:val="bottom"/>
          </w:tcPr>
          <w:p w14:paraId="34A251E7" w14:textId="2803C9D2"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Fair Value</w:t>
            </w:r>
            <w:r w:rsidR="00BF3332" w:rsidRPr="00A67A7C">
              <w:rPr>
                <w:rFonts w:asciiTheme="majorBidi" w:hAnsiTheme="majorBidi" w:cstheme="majorBidi"/>
                <w:sz w:val="28"/>
                <w:szCs w:val="28"/>
              </w:rPr>
              <w:t xml:space="preserve"> (</w:t>
            </w:r>
            <w:r w:rsidR="00111B6D" w:rsidRPr="00A67A7C">
              <w:rPr>
                <w:rFonts w:asciiTheme="majorBidi" w:hAnsiTheme="majorBidi" w:cstheme="majorBidi"/>
                <w:sz w:val="28"/>
                <w:szCs w:val="28"/>
              </w:rPr>
              <w:t>Net</w:t>
            </w:r>
            <w:r w:rsidR="00BF3332" w:rsidRPr="00A67A7C">
              <w:rPr>
                <w:rFonts w:asciiTheme="majorBidi" w:hAnsiTheme="majorBidi" w:cstheme="majorBidi"/>
                <w:sz w:val="28"/>
                <w:szCs w:val="28"/>
              </w:rPr>
              <w:t>)</w:t>
            </w:r>
          </w:p>
        </w:tc>
      </w:tr>
      <w:tr w:rsidR="00665B46" w:rsidRPr="00A67A7C" w14:paraId="623106B2" w14:textId="77777777" w:rsidTr="00FE5176">
        <w:trPr>
          <w:trHeight w:val="401"/>
        </w:trPr>
        <w:tc>
          <w:tcPr>
            <w:tcW w:w="2693" w:type="dxa"/>
          </w:tcPr>
          <w:p w14:paraId="1C319C1A"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A67A7C" w:rsidRDefault="00665B46"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12CC2B06" w14:textId="05ECDF00"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983553" w:rsidRPr="00A67A7C">
              <w:rPr>
                <w:rFonts w:asciiTheme="majorBidi" w:hAnsiTheme="majorBidi"/>
                <w:sz w:val="28"/>
                <w:szCs w:val="28"/>
              </w:rPr>
              <w:t>1</w:t>
            </w:r>
          </w:p>
        </w:tc>
        <w:tc>
          <w:tcPr>
            <w:tcW w:w="1276" w:type="dxa"/>
            <w:vAlign w:val="bottom"/>
          </w:tcPr>
          <w:p w14:paraId="3D9B3E80" w14:textId="3A7BF187"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983553" w:rsidRPr="00A67A7C">
              <w:rPr>
                <w:rFonts w:asciiTheme="majorBidi" w:hAnsiTheme="majorBidi"/>
                <w:sz w:val="28"/>
                <w:szCs w:val="28"/>
              </w:rPr>
              <w:t>2</w:t>
            </w:r>
          </w:p>
        </w:tc>
        <w:tc>
          <w:tcPr>
            <w:tcW w:w="1276" w:type="dxa"/>
            <w:vAlign w:val="bottom"/>
          </w:tcPr>
          <w:p w14:paraId="07B98C9F" w14:textId="1834C620"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983553" w:rsidRPr="00A67A7C">
              <w:rPr>
                <w:rFonts w:asciiTheme="majorBidi" w:hAnsiTheme="majorBidi"/>
                <w:sz w:val="28"/>
                <w:szCs w:val="28"/>
              </w:rPr>
              <w:t>3</w:t>
            </w:r>
          </w:p>
        </w:tc>
        <w:tc>
          <w:tcPr>
            <w:tcW w:w="1276" w:type="dxa"/>
            <w:vAlign w:val="bottom"/>
          </w:tcPr>
          <w:p w14:paraId="74545440" w14:textId="4F1CBEF3"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Total</w:t>
            </w:r>
          </w:p>
        </w:tc>
      </w:tr>
      <w:tr w:rsidR="00665B46" w:rsidRPr="00A67A7C" w14:paraId="1BA67E67" w14:textId="77777777" w:rsidTr="00FE5176">
        <w:trPr>
          <w:trHeight w:val="403"/>
        </w:trPr>
        <w:tc>
          <w:tcPr>
            <w:tcW w:w="2693" w:type="dxa"/>
          </w:tcPr>
          <w:p w14:paraId="0DDAC6CA" w14:textId="4BE0557B" w:rsidR="00665B46" w:rsidRPr="00A67A7C" w:rsidRDefault="00D05DDA" w:rsidP="00A67A7C">
            <w:pPr>
              <w:spacing w:line="320" w:lineRule="exact"/>
              <w:ind w:left="72" w:right="1" w:hanging="72"/>
              <w:rPr>
                <w:rFonts w:asciiTheme="majorBidi" w:hAnsiTheme="majorBidi" w:cstheme="majorBidi"/>
                <w:sz w:val="28"/>
                <w:szCs w:val="28"/>
                <w:u w:val="single"/>
                <w:cs/>
              </w:rPr>
            </w:pPr>
            <w:r w:rsidRPr="00A67A7C">
              <w:rPr>
                <w:rFonts w:asciiTheme="majorBidi" w:hAnsiTheme="majorBidi" w:cstheme="majorBidi"/>
                <w:sz w:val="28"/>
                <w:szCs w:val="28"/>
                <w:u w:val="single"/>
              </w:rPr>
              <w:t>Assets measured at fair value</w:t>
            </w:r>
          </w:p>
        </w:tc>
        <w:tc>
          <w:tcPr>
            <w:tcW w:w="1418" w:type="dxa"/>
            <w:vAlign w:val="bottom"/>
          </w:tcPr>
          <w:p w14:paraId="1D08EAFB"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7A2B707A"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F86FB98"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86ED90D"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3F8991AD"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r>
      <w:tr w:rsidR="00187FC9" w:rsidRPr="00A67A7C" w14:paraId="720C92D8" w14:textId="77777777" w:rsidTr="00FE5176">
        <w:trPr>
          <w:trHeight w:val="403"/>
        </w:trPr>
        <w:tc>
          <w:tcPr>
            <w:tcW w:w="2693" w:type="dxa"/>
          </w:tcPr>
          <w:p w14:paraId="5D4C061D" w14:textId="2728F5E5" w:rsidR="00187FC9" w:rsidRPr="00A67A7C" w:rsidRDefault="00187FC9" w:rsidP="00A67A7C">
            <w:pPr>
              <w:spacing w:line="320" w:lineRule="exact"/>
              <w:ind w:left="72" w:right="1" w:hanging="72"/>
              <w:rPr>
                <w:rFonts w:asciiTheme="majorBidi" w:hAnsiTheme="majorBidi" w:cstheme="majorBidi"/>
                <w:sz w:val="28"/>
                <w:szCs w:val="28"/>
                <w:cs/>
              </w:rPr>
            </w:pPr>
            <w:r w:rsidRPr="00A67A7C">
              <w:rPr>
                <w:rFonts w:asciiTheme="majorBidi" w:hAnsiTheme="majorBidi"/>
                <w:sz w:val="28"/>
                <w:szCs w:val="28"/>
              </w:rPr>
              <w:t>Land used in operations</w:t>
            </w:r>
          </w:p>
        </w:tc>
        <w:tc>
          <w:tcPr>
            <w:tcW w:w="1418" w:type="dxa"/>
            <w:vAlign w:val="bottom"/>
          </w:tcPr>
          <w:p w14:paraId="4893786D" w14:textId="7D03E7FF"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238</w:t>
            </w:r>
          </w:p>
        </w:tc>
        <w:tc>
          <w:tcPr>
            <w:tcW w:w="1275" w:type="dxa"/>
            <w:vAlign w:val="bottom"/>
          </w:tcPr>
          <w:p w14:paraId="5C7FCB08" w14:textId="77C639AD"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2D9CDF27" w14:textId="28AE4355"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rPr>
              <w:t>875</w:t>
            </w:r>
          </w:p>
        </w:tc>
        <w:tc>
          <w:tcPr>
            <w:tcW w:w="1276" w:type="dxa"/>
            <w:vAlign w:val="bottom"/>
          </w:tcPr>
          <w:p w14:paraId="7629AE8F" w14:textId="5121CA22"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381AAA85" w14:textId="76768A3D"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rPr>
              <w:t>875</w:t>
            </w:r>
          </w:p>
        </w:tc>
      </w:tr>
      <w:tr w:rsidR="00187FC9" w:rsidRPr="00A67A7C" w14:paraId="29EAB72D" w14:textId="77777777" w:rsidTr="00FE5176">
        <w:trPr>
          <w:trHeight w:val="403"/>
        </w:trPr>
        <w:tc>
          <w:tcPr>
            <w:tcW w:w="2693" w:type="dxa"/>
          </w:tcPr>
          <w:p w14:paraId="783C2579" w14:textId="77777777" w:rsidR="00187FC9" w:rsidRPr="00A67A7C" w:rsidRDefault="00187FC9" w:rsidP="00A67A7C">
            <w:pPr>
              <w:tabs>
                <w:tab w:val="clear" w:pos="227"/>
                <w:tab w:val="clear" w:pos="454"/>
                <w:tab w:val="left" w:pos="256"/>
                <w:tab w:val="left" w:pos="522"/>
              </w:tabs>
              <w:spacing w:line="320" w:lineRule="exact"/>
              <w:ind w:right="1"/>
              <w:rPr>
                <w:rFonts w:asciiTheme="majorBidi" w:hAnsiTheme="majorBidi"/>
                <w:sz w:val="28"/>
                <w:szCs w:val="28"/>
              </w:rPr>
            </w:pPr>
            <w:r w:rsidRPr="00A67A7C">
              <w:rPr>
                <w:rFonts w:asciiTheme="majorBidi" w:hAnsiTheme="majorBidi"/>
                <w:sz w:val="28"/>
                <w:szCs w:val="28"/>
              </w:rPr>
              <w:t>Building and machineries</w:t>
            </w:r>
          </w:p>
          <w:p w14:paraId="776C89BE" w14:textId="6EBA6AFF" w:rsidR="00187FC9" w:rsidRPr="00A67A7C" w:rsidRDefault="00187FC9" w:rsidP="00A67A7C">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A67A7C">
              <w:rPr>
                <w:rFonts w:asciiTheme="majorBidi" w:hAnsiTheme="majorBidi"/>
                <w:sz w:val="28"/>
                <w:szCs w:val="28"/>
              </w:rPr>
              <w:t xml:space="preserve">     used in operations</w:t>
            </w:r>
          </w:p>
        </w:tc>
        <w:tc>
          <w:tcPr>
            <w:tcW w:w="1418" w:type="dxa"/>
            <w:vAlign w:val="bottom"/>
          </w:tcPr>
          <w:p w14:paraId="19ED45A5" w14:textId="346FFDC7"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sz w:val="28"/>
                <w:szCs w:val="28"/>
                <w:cs/>
              </w:rPr>
              <w:t>427</w:t>
            </w:r>
          </w:p>
        </w:tc>
        <w:tc>
          <w:tcPr>
            <w:tcW w:w="1275" w:type="dxa"/>
            <w:vAlign w:val="bottom"/>
          </w:tcPr>
          <w:p w14:paraId="3E959C17" w14:textId="6A193ECF"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cs/>
              </w:rPr>
              <w:t>-</w:t>
            </w:r>
          </w:p>
        </w:tc>
        <w:tc>
          <w:tcPr>
            <w:tcW w:w="1276" w:type="dxa"/>
            <w:vAlign w:val="bottom"/>
          </w:tcPr>
          <w:p w14:paraId="0C91ED55" w14:textId="321FC63E"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cs/>
              </w:rPr>
              <w:t>-</w:t>
            </w:r>
          </w:p>
        </w:tc>
        <w:tc>
          <w:tcPr>
            <w:tcW w:w="1276" w:type="dxa"/>
            <w:vAlign w:val="bottom"/>
          </w:tcPr>
          <w:p w14:paraId="554A9A96" w14:textId="43C400CC"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sz w:val="28"/>
                <w:szCs w:val="28"/>
                <w:cs/>
              </w:rPr>
              <w:t>1</w:t>
            </w:r>
            <w:r w:rsidRPr="00A67A7C">
              <w:rPr>
                <w:rFonts w:asciiTheme="majorBidi" w:hAnsiTheme="majorBidi" w:cstheme="majorBidi"/>
                <w:sz w:val="28"/>
                <w:szCs w:val="28"/>
              </w:rPr>
              <w:t>,</w:t>
            </w:r>
            <w:r w:rsidRPr="00A67A7C">
              <w:rPr>
                <w:rFonts w:asciiTheme="majorBidi" w:hAnsiTheme="majorBidi"/>
                <w:sz w:val="28"/>
                <w:szCs w:val="28"/>
                <w:cs/>
              </w:rPr>
              <w:t>244</w:t>
            </w:r>
          </w:p>
        </w:tc>
        <w:tc>
          <w:tcPr>
            <w:tcW w:w="1276" w:type="dxa"/>
            <w:vAlign w:val="bottom"/>
          </w:tcPr>
          <w:p w14:paraId="2A195BFD" w14:textId="53168DF6"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sz w:val="28"/>
                <w:szCs w:val="28"/>
                <w:cs/>
              </w:rPr>
              <w:t>1</w:t>
            </w:r>
            <w:r w:rsidRPr="00A67A7C">
              <w:rPr>
                <w:rFonts w:asciiTheme="majorBidi" w:hAnsiTheme="majorBidi" w:cstheme="majorBidi"/>
                <w:sz w:val="28"/>
                <w:szCs w:val="28"/>
              </w:rPr>
              <w:t>,</w:t>
            </w:r>
            <w:r w:rsidRPr="00A67A7C">
              <w:rPr>
                <w:rFonts w:asciiTheme="majorBidi" w:hAnsiTheme="majorBidi"/>
                <w:sz w:val="28"/>
                <w:szCs w:val="28"/>
                <w:cs/>
              </w:rPr>
              <w:t>244</w:t>
            </w:r>
          </w:p>
        </w:tc>
      </w:tr>
      <w:tr w:rsidR="00187FC9" w:rsidRPr="00A67A7C" w14:paraId="7AB42373" w14:textId="77777777" w:rsidTr="00FE5176">
        <w:trPr>
          <w:trHeight w:val="403"/>
        </w:trPr>
        <w:tc>
          <w:tcPr>
            <w:tcW w:w="2693" w:type="dxa"/>
            <w:vAlign w:val="bottom"/>
          </w:tcPr>
          <w:p w14:paraId="2C821104" w14:textId="30158018" w:rsidR="00187FC9" w:rsidRPr="00A67A7C" w:rsidRDefault="00187FC9" w:rsidP="00A67A7C">
            <w:pPr>
              <w:spacing w:line="320" w:lineRule="exact"/>
              <w:ind w:left="72" w:right="1" w:hanging="72"/>
              <w:rPr>
                <w:rFonts w:asciiTheme="majorBidi" w:hAnsiTheme="majorBidi" w:cstheme="majorBidi"/>
                <w:sz w:val="28"/>
                <w:szCs w:val="28"/>
                <w:cs/>
              </w:rPr>
            </w:pPr>
            <w:r w:rsidRPr="00A67A7C">
              <w:rPr>
                <w:rFonts w:asciiTheme="majorBidi" w:hAnsiTheme="majorBidi" w:cstheme="majorBidi"/>
                <w:sz w:val="28"/>
                <w:szCs w:val="28"/>
              </w:rPr>
              <w:t>Total</w:t>
            </w:r>
          </w:p>
        </w:tc>
        <w:tc>
          <w:tcPr>
            <w:tcW w:w="1418" w:type="dxa"/>
            <w:vAlign w:val="bottom"/>
          </w:tcPr>
          <w:p w14:paraId="14D38DDD" w14:textId="71D72189"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665</w:t>
            </w:r>
          </w:p>
        </w:tc>
        <w:tc>
          <w:tcPr>
            <w:tcW w:w="1275" w:type="dxa"/>
            <w:vAlign w:val="bottom"/>
          </w:tcPr>
          <w:p w14:paraId="12F60EBC" w14:textId="456AEDB9"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04A005A9" w14:textId="4393B9A5"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875</w:t>
            </w:r>
          </w:p>
        </w:tc>
        <w:tc>
          <w:tcPr>
            <w:tcW w:w="1276" w:type="dxa"/>
            <w:vAlign w:val="bottom"/>
          </w:tcPr>
          <w:p w14:paraId="0A05E330" w14:textId="2F48E872"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1,244</w:t>
            </w:r>
          </w:p>
        </w:tc>
        <w:tc>
          <w:tcPr>
            <w:tcW w:w="1276" w:type="dxa"/>
            <w:vAlign w:val="bottom"/>
          </w:tcPr>
          <w:p w14:paraId="1EE96428" w14:textId="6E44D4D5"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2,119</w:t>
            </w:r>
          </w:p>
        </w:tc>
      </w:tr>
    </w:tbl>
    <w:p w14:paraId="40DC99B3" w14:textId="0CAF7ACA" w:rsidR="00BE4E29" w:rsidRPr="00A67A7C" w:rsidRDefault="00F7742B" w:rsidP="00A67A7C">
      <w:pPr>
        <w:spacing w:before="120" w:after="120" w:line="260" w:lineRule="atLeast"/>
        <w:ind w:left="270" w:right="43"/>
        <w:jc w:val="both"/>
        <w:rPr>
          <w:rFonts w:ascii="Angsana New" w:hAnsi="Angsana New"/>
          <w:sz w:val="28"/>
        </w:rPr>
      </w:pPr>
      <w:r w:rsidRPr="00A67A7C">
        <w:rPr>
          <w:rFonts w:ascii="Angsana New" w:hAnsi="Angsana New"/>
          <w:sz w:val="28"/>
        </w:rPr>
        <w:t>The company has</w:t>
      </w:r>
      <w:r w:rsidR="00102753" w:rsidRPr="00A67A7C">
        <w:rPr>
          <w:rFonts w:ascii="Angsana New" w:hAnsi="Angsana New"/>
          <w:sz w:val="28"/>
        </w:rPr>
        <w:t xml:space="preserve"> no transaction transfer</w:t>
      </w:r>
      <w:r w:rsidR="005A5FB9" w:rsidRPr="00A67A7C">
        <w:rPr>
          <w:rFonts w:ascii="Angsana New" w:hAnsi="Angsana New"/>
          <w:sz w:val="28"/>
        </w:rPr>
        <w:t>red</w:t>
      </w:r>
      <w:r w:rsidR="00102753" w:rsidRPr="00A67A7C">
        <w:rPr>
          <w:rFonts w:ascii="Angsana New" w:hAnsi="Angsana New"/>
          <w:sz w:val="28"/>
        </w:rPr>
        <w:t xml:space="preserve"> between Level 1, Level 2, and Level 3 of the fair value hierarchy during the period.</w:t>
      </w:r>
    </w:p>
    <w:p w14:paraId="43064BD5"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A67A7C">
        <w:rPr>
          <w:rFonts w:ascii="Angsana New" w:hAnsi="Angsana New"/>
          <w:sz w:val="28"/>
        </w:rPr>
        <w:br w:type="page"/>
      </w:r>
    </w:p>
    <w:p w14:paraId="2EED0CA8" w14:textId="59F653B9" w:rsidR="00173785" w:rsidRPr="00A67A7C" w:rsidRDefault="00173785" w:rsidP="00A67A7C">
      <w:pPr>
        <w:spacing w:before="120" w:after="120" w:line="260" w:lineRule="atLeast"/>
        <w:ind w:left="270" w:right="43"/>
        <w:jc w:val="both"/>
        <w:rPr>
          <w:rFonts w:ascii="Angsana New" w:hAnsi="Angsana New"/>
          <w:sz w:val="28"/>
        </w:rPr>
      </w:pPr>
      <w:r w:rsidRPr="00A67A7C">
        <w:rPr>
          <w:rFonts w:ascii="Angsana New" w:hAnsi="Angsana New"/>
          <w:sz w:val="28"/>
        </w:rPr>
        <w:lastRenderedPageBreak/>
        <w:t>The following methods and assumptions are used in estimating fair values of</w:t>
      </w:r>
      <w:r w:rsidR="00F7742B" w:rsidRPr="00A67A7C">
        <w:rPr>
          <w:rFonts w:ascii="Angsana New" w:hAnsi="Angsana New"/>
          <w:sz w:val="28"/>
        </w:rPr>
        <w:t xml:space="preserve"> financial instruments (Level 2</w:t>
      </w:r>
      <w:r w:rsidRPr="00A67A7C">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A67A7C" w14:paraId="0492F377" w14:textId="77777777" w:rsidTr="00F7742B">
        <w:tc>
          <w:tcPr>
            <w:tcW w:w="4464" w:type="dxa"/>
          </w:tcPr>
          <w:p w14:paraId="0C13A23C" w14:textId="779CB50B" w:rsidR="001F1FD9" w:rsidRPr="00A67A7C" w:rsidRDefault="00462DF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A67A7C">
              <w:rPr>
                <w:rFonts w:ascii="AngsanaUPC" w:hAnsi="AngsanaUPC" w:cs="AngsanaUPC"/>
                <w:sz w:val="28"/>
                <w:szCs w:val="28"/>
              </w:rPr>
              <w:t>Type</w:t>
            </w:r>
          </w:p>
        </w:tc>
        <w:tc>
          <w:tcPr>
            <w:tcW w:w="4626" w:type="dxa"/>
          </w:tcPr>
          <w:p w14:paraId="68439AB5" w14:textId="1FC6632C" w:rsidR="001F1FD9" w:rsidRPr="00A67A7C" w:rsidRDefault="00462DF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67A7C">
              <w:rPr>
                <w:rFonts w:ascii="AngsanaUPC" w:hAnsi="AngsanaUPC" w:cs="AngsanaUPC"/>
                <w:sz w:val="28"/>
                <w:szCs w:val="28"/>
              </w:rPr>
              <w:t>Valuation technique</w:t>
            </w:r>
          </w:p>
        </w:tc>
      </w:tr>
      <w:tr w:rsidR="001F1FD9" w:rsidRPr="00A67A7C" w14:paraId="5DAF7ADC" w14:textId="77777777" w:rsidTr="00F7742B">
        <w:tc>
          <w:tcPr>
            <w:tcW w:w="4464" w:type="dxa"/>
          </w:tcPr>
          <w:p w14:paraId="1492CA50" w14:textId="44472294" w:rsidR="001F1FD9" w:rsidRPr="00A67A7C" w:rsidRDefault="00462DF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A67A7C">
              <w:rPr>
                <w:rFonts w:ascii="AngsanaUPC" w:hAnsi="AngsanaUPC" w:cs="AngsanaUPC"/>
                <w:sz w:val="28"/>
                <w:szCs w:val="28"/>
              </w:rPr>
              <w:t>Land used in operations (Level 2)</w:t>
            </w:r>
          </w:p>
        </w:tc>
        <w:tc>
          <w:tcPr>
            <w:tcW w:w="4626" w:type="dxa"/>
          </w:tcPr>
          <w:p w14:paraId="5E682DBC" w14:textId="54FBCB34" w:rsidR="001F1FD9" w:rsidRPr="00A67A7C" w:rsidRDefault="001F1FD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A67A7C">
              <w:rPr>
                <w:rFonts w:ascii="AngsanaUPC" w:hAnsi="AngsanaUPC" w:cs="AngsanaUPC"/>
                <w:sz w:val="28"/>
                <w:szCs w:val="28"/>
              </w:rPr>
              <w:t>Market Approach</w:t>
            </w:r>
          </w:p>
        </w:tc>
      </w:tr>
      <w:tr w:rsidR="001F1FD9" w:rsidRPr="00A67A7C" w14:paraId="7F125A4E" w14:textId="77777777" w:rsidTr="00F7742B">
        <w:tc>
          <w:tcPr>
            <w:tcW w:w="4464" w:type="dxa"/>
          </w:tcPr>
          <w:p w14:paraId="3009238A" w14:textId="39FE6EE5" w:rsidR="001F1FD9" w:rsidRPr="00A67A7C" w:rsidRDefault="0056042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A67A7C">
              <w:rPr>
                <w:rFonts w:ascii="AngsanaUPC" w:hAnsi="AngsanaUPC" w:cs="AngsanaUPC"/>
                <w:sz w:val="28"/>
                <w:szCs w:val="28"/>
              </w:rPr>
              <w:t>Building and machineries used in operations</w:t>
            </w:r>
            <w:r w:rsidRPr="00A67A7C">
              <w:rPr>
                <w:rFonts w:ascii="AngsanaUPC" w:hAnsi="AngsanaUPC" w:cs="AngsanaUPC" w:hint="cs"/>
                <w:sz w:val="28"/>
                <w:szCs w:val="28"/>
                <w:cs/>
              </w:rPr>
              <w:t xml:space="preserve"> (</w:t>
            </w:r>
            <w:r w:rsidRPr="00A67A7C">
              <w:rPr>
                <w:rFonts w:ascii="AngsanaUPC" w:hAnsi="AngsanaUPC" w:cs="AngsanaUPC"/>
                <w:sz w:val="28"/>
                <w:szCs w:val="28"/>
              </w:rPr>
              <w:t xml:space="preserve">Level </w:t>
            </w:r>
            <w:r w:rsidR="00F7742B" w:rsidRPr="00A67A7C">
              <w:rPr>
                <w:rFonts w:ascii="AngsanaUPC" w:hAnsi="AngsanaUPC" w:cs="AngsanaUPC"/>
                <w:sz w:val="28"/>
                <w:szCs w:val="28"/>
              </w:rPr>
              <w:t>3</w:t>
            </w:r>
            <w:r w:rsidRPr="00A67A7C">
              <w:rPr>
                <w:rFonts w:ascii="AngsanaUPC" w:hAnsi="AngsanaUPC" w:cs="AngsanaUPC"/>
                <w:sz w:val="28"/>
                <w:szCs w:val="28"/>
              </w:rPr>
              <w:t>)</w:t>
            </w:r>
          </w:p>
        </w:tc>
        <w:tc>
          <w:tcPr>
            <w:tcW w:w="4626" w:type="dxa"/>
          </w:tcPr>
          <w:p w14:paraId="69A521E6" w14:textId="6C14D86A" w:rsidR="001F1FD9" w:rsidRPr="00A67A7C" w:rsidRDefault="001F1FD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A67A7C">
              <w:rPr>
                <w:rFonts w:ascii="AngsanaUPC" w:hAnsi="AngsanaUPC" w:cs="AngsanaUPC"/>
                <w:color w:val="000000"/>
                <w:sz w:val="28"/>
                <w:szCs w:val="28"/>
              </w:rPr>
              <w:t>Cost Approach</w:t>
            </w:r>
          </w:p>
        </w:tc>
      </w:tr>
    </w:tbl>
    <w:p w14:paraId="4FC06447" w14:textId="486CB67B" w:rsidR="00E0651D" w:rsidRPr="00A67A7C" w:rsidRDefault="00B8393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A67A7C">
        <w:rPr>
          <w:rFonts w:ascii="AngsanaUPC" w:hAnsi="AngsanaUPC" w:cs="AngsanaUPC"/>
          <w:sz w:val="28"/>
          <w:szCs w:val="28"/>
          <w:u w:val="single"/>
        </w:rPr>
        <w:t>F</w:t>
      </w:r>
      <w:r w:rsidR="000A3D5C" w:rsidRPr="00A67A7C">
        <w:rPr>
          <w:rFonts w:ascii="AngsanaUPC" w:hAnsi="AngsanaUPC" w:cs="AngsanaUPC"/>
          <w:sz w:val="28"/>
          <w:szCs w:val="28"/>
          <w:u w:val="single"/>
        </w:rPr>
        <w:t xml:space="preserve">air Value Hierarchy </w:t>
      </w:r>
    </w:p>
    <w:p w14:paraId="6BA3E2A6" w14:textId="69E1A94E" w:rsidR="000A3D5C" w:rsidRPr="00A67A7C" w:rsidRDefault="000A3D5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A67A7C">
        <w:rPr>
          <w:rFonts w:ascii="AngsanaUPC" w:hAnsi="AngsanaUPC" w:cs="AngsanaUPC"/>
          <w:sz w:val="28"/>
          <w:szCs w:val="28"/>
        </w:rPr>
        <w:t>follows:</w:t>
      </w:r>
      <w:r w:rsidR="00B811CF" w:rsidRPr="00A67A7C">
        <w:rPr>
          <w:rFonts w:ascii="AngsanaUPC" w:hAnsi="AngsanaUPC" w:cs="AngsanaUPC"/>
          <w:sz w:val="28"/>
          <w:szCs w:val="28"/>
        </w:rPr>
        <w:t>-</w:t>
      </w:r>
      <w:proofErr w:type="gramEnd"/>
    </w:p>
    <w:p w14:paraId="093AFD95" w14:textId="77777777" w:rsidR="000A3D5C" w:rsidRPr="00A67A7C" w:rsidRDefault="000A3D5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A67A7C" w:rsidRDefault="000A3D5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Level 2 - inputs are inputs, other than quoted prices included within Level 1, which are observable for the asset or liability, either directly or indirectly.</w:t>
      </w:r>
    </w:p>
    <w:p w14:paraId="4FF8D910" w14:textId="478819E0" w:rsidR="00D22915" w:rsidRPr="00A67A7C" w:rsidRDefault="000A3D5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Level 3 - inputs are unobservable inputs for the asset or liability.</w:t>
      </w:r>
    </w:p>
    <w:p w14:paraId="41DCB622" w14:textId="5F58ABAB" w:rsidR="00E9202F" w:rsidRPr="00A67A7C" w:rsidRDefault="00964229"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z w:val="28"/>
          <w:szCs w:val="28"/>
        </w:rPr>
      </w:pPr>
      <w:r w:rsidRPr="00A67A7C">
        <w:rPr>
          <w:rFonts w:ascii="AngsanaUPC" w:hAnsi="AngsanaUPC" w:cs="AngsanaUPC"/>
          <w:b/>
          <w:bCs/>
          <w:sz w:val="28"/>
          <w:szCs w:val="28"/>
        </w:rPr>
        <w:t>EVENTS AFTER THE REPORTING PERIOD</w:t>
      </w:r>
    </w:p>
    <w:p w14:paraId="15E22856" w14:textId="79964F55" w:rsidR="00964229" w:rsidRPr="00A67A7C" w:rsidRDefault="009642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A67A7C">
        <w:rPr>
          <w:rFonts w:ascii="AngsanaUPC" w:hAnsi="AngsanaUPC" w:cs="AngsanaUPC"/>
          <w:sz w:val="28"/>
          <w:szCs w:val="28"/>
        </w:rPr>
        <w:t>On April 24, 2026, the 2026 Annual General Meeting of Shareholders passed a resolution to approve the reduction of</w:t>
      </w:r>
      <w:r w:rsidRPr="00A67A7C">
        <w:rPr>
          <w:rFonts w:ascii="AngsanaUPC" w:hAnsi="AngsanaUPC" w:cs="AngsanaUPC"/>
          <w:sz w:val="28"/>
          <w:szCs w:val="28"/>
          <w:cs/>
        </w:rPr>
        <w:br/>
      </w:r>
      <w:r w:rsidRPr="00A67A7C">
        <w:rPr>
          <w:rFonts w:ascii="AngsanaUPC" w:hAnsi="AngsanaUPC" w:cs="AngsanaUPC"/>
          <w:sz w:val="28"/>
          <w:szCs w:val="28"/>
        </w:rPr>
        <w:t>the Company's registered capital from the existing registered capital of Bath 20,475,000,000 to Bath 16,826,236,490.</w:t>
      </w:r>
      <w:r w:rsidRPr="00A67A7C">
        <w:rPr>
          <w:rFonts w:ascii="AngsanaUPC" w:hAnsi="AngsanaUPC" w:cs="AngsanaUPC"/>
          <w:sz w:val="28"/>
          <w:szCs w:val="28"/>
          <w:cs/>
        </w:rPr>
        <w:br/>
      </w:r>
      <w:r w:rsidRPr="00A67A7C">
        <w:rPr>
          <w:rFonts w:ascii="AngsanaUPC" w:hAnsi="AngsanaUPC" w:cs="AngsanaUPC"/>
          <w:sz w:val="28"/>
          <w:szCs w:val="28"/>
        </w:rPr>
        <w:t>This reduction is to be achieved by canceling 3,648,763,510 unissued ordinary shares with a par value of Bath 1 per share. The meeting also approved the amendment to Clause 4 of the Company's Memorandum of Association (Registered Capital) to be consistent with the capital reduction.</w:t>
      </w:r>
    </w:p>
    <w:p w14:paraId="62EB87DC" w14:textId="55431087" w:rsidR="00BE5CF8" w:rsidRPr="00A67A7C" w:rsidRDefault="00BE5CF8"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t xml:space="preserve">APPROVAL OF </w:t>
      </w:r>
      <w:r w:rsidR="003F790A" w:rsidRPr="00A67A7C">
        <w:rPr>
          <w:rFonts w:ascii="AngsanaUPC" w:hAnsi="AngsanaUPC" w:cs="AngsanaUPC"/>
          <w:b/>
          <w:bCs/>
          <w:spacing w:val="-2"/>
          <w:sz w:val="28"/>
          <w:szCs w:val="28"/>
        </w:rPr>
        <w:t xml:space="preserve">THE </w:t>
      </w:r>
      <w:r w:rsidR="001D76EF" w:rsidRPr="00A67A7C">
        <w:rPr>
          <w:rFonts w:ascii="AngsanaUPC" w:hAnsi="AngsanaUPC" w:cs="AngsanaUPC"/>
          <w:b/>
          <w:bCs/>
          <w:spacing w:val="-2"/>
          <w:sz w:val="28"/>
          <w:szCs w:val="28"/>
        </w:rPr>
        <w:t xml:space="preserve">INTERIM </w:t>
      </w:r>
      <w:r w:rsidRPr="00A67A7C">
        <w:rPr>
          <w:rFonts w:ascii="AngsanaUPC" w:hAnsi="AngsanaUPC" w:cs="AngsanaUPC"/>
          <w:b/>
          <w:bCs/>
          <w:spacing w:val="-2"/>
          <w:sz w:val="28"/>
          <w:szCs w:val="28"/>
        </w:rPr>
        <w:t xml:space="preserve">FINANCIAL </w:t>
      </w:r>
      <w:r w:rsidR="003F790A" w:rsidRPr="00A67A7C">
        <w:rPr>
          <w:rFonts w:ascii="AngsanaUPC" w:hAnsi="AngsanaUPC" w:cs="AngsanaUPC"/>
          <w:b/>
          <w:bCs/>
          <w:spacing w:val="-2"/>
          <w:sz w:val="28"/>
          <w:szCs w:val="28"/>
        </w:rPr>
        <w:t>INFORMATION</w:t>
      </w:r>
      <w:r w:rsidR="00505C6C" w:rsidRPr="00A67A7C">
        <w:rPr>
          <w:rFonts w:ascii="AngsanaUPC" w:hAnsi="AngsanaUPC" w:cs="AngsanaUPC"/>
          <w:b/>
          <w:bCs/>
          <w:spacing w:val="-2"/>
          <w:sz w:val="28"/>
          <w:szCs w:val="28"/>
        </w:rPr>
        <w:t xml:space="preserve"> </w:t>
      </w:r>
    </w:p>
    <w:p w14:paraId="00C7F02C" w14:textId="79FEF369" w:rsidR="00BE5CF8" w:rsidRPr="006215EC" w:rsidRDefault="00121BC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rPr>
      </w:pPr>
      <w:r w:rsidRPr="00A67A7C">
        <w:rPr>
          <w:rFonts w:ascii="AngsanaUPC" w:hAnsi="AngsanaUPC" w:cs="AngsanaUPC"/>
          <w:sz w:val="28"/>
          <w:szCs w:val="28"/>
        </w:rPr>
        <w:t xml:space="preserve">This interim financial information </w:t>
      </w:r>
      <w:r w:rsidR="009B376D" w:rsidRPr="00A67A7C">
        <w:rPr>
          <w:rFonts w:ascii="AngsanaUPC" w:hAnsi="AngsanaUPC" w:cs="AngsanaUPC"/>
          <w:sz w:val="28"/>
          <w:szCs w:val="28"/>
        </w:rPr>
        <w:t>has been approved</w:t>
      </w:r>
      <w:r w:rsidRPr="00A67A7C">
        <w:rPr>
          <w:rFonts w:ascii="AngsanaUPC" w:hAnsi="AngsanaUPC" w:cs="AngsanaUPC"/>
          <w:sz w:val="28"/>
          <w:szCs w:val="28"/>
        </w:rPr>
        <w:t xml:space="preserve"> by the Board of Directors </w:t>
      </w:r>
      <w:r w:rsidR="00187FC9" w:rsidRPr="00A67A7C">
        <w:rPr>
          <w:rFonts w:ascii="AngsanaUPC" w:hAnsi="AngsanaUPC" w:cs="AngsanaUPC"/>
          <w:sz w:val="28"/>
          <w:szCs w:val="28"/>
        </w:rPr>
        <w:t xml:space="preserve">May </w:t>
      </w:r>
      <w:r w:rsidR="0048272B" w:rsidRPr="00A67A7C">
        <w:rPr>
          <w:rFonts w:ascii="AngsanaUPC" w:hAnsi="AngsanaUPC" w:cs="AngsanaUPC"/>
          <w:sz w:val="28"/>
          <w:szCs w:val="28"/>
        </w:rPr>
        <w:t>13</w:t>
      </w:r>
      <w:r w:rsidR="00B42C08" w:rsidRPr="00A67A7C">
        <w:rPr>
          <w:rFonts w:ascii="AngsanaUPC" w:hAnsi="AngsanaUPC" w:cs="AngsanaUPC"/>
          <w:sz w:val="28"/>
          <w:szCs w:val="28"/>
        </w:rPr>
        <w:t>, 202</w:t>
      </w:r>
      <w:r w:rsidR="00187FC9" w:rsidRPr="00A67A7C">
        <w:rPr>
          <w:rFonts w:ascii="AngsanaUPC" w:hAnsi="AngsanaUPC" w:cs="AngsanaUPC"/>
          <w:sz w:val="28"/>
          <w:szCs w:val="28"/>
        </w:rPr>
        <w:t>6</w:t>
      </w:r>
    </w:p>
    <w:sectPr w:rsidR="00BE5CF8" w:rsidRPr="006215EC" w:rsidSect="005F6B3A">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9BCC1" w14:textId="77777777" w:rsidR="00B0299F" w:rsidRDefault="00B0299F">
      <w:r>
        <w:separator/>
      </w:r>
    </w:p>
  </w:endnote>
  <w:endnote w:type="continuationSeparator" w:id="0">
    <w:p w14:paraId="25DDB9BC" w14:textId="77777777" w:rsidR="00B0299F" w:rsidRDefault="00B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045D" w14:textId="77777777" w:rsidR="00886DAC" w:rsidRDefault="00886DAC"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886DAC" w:rsidRDefault="00886DAC"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6450" w14:textId="77777777" w:rsidR="00886DAC" w:rsidRPr="00425C98" w:rsidRDefault="00886DAC">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D2030E">
      <w:rPr>
        <w:rFonts w:ascii="Angsana New" w:hAnsi="Angsana New"/>
        <w:noProof/>
        <w:sz w:val="28"/>
        <w:szCs w:val="28"/>
      </w:rPr>
      <w:t>9</w:t>
    </w:r>
    <w:r w:rsidRPr="00425C98">
      <w:rPr>
        <w:rFonts w:ascii="Angsana New" w:hAnsi="Angsana New"/>
        <w:noProof/>
        <w:sz w:val="28"/>
        <w:szCs w:val="28"/>
      </w:rPr>
      <w:fldChar w:fldCharType="end"/>
    </w:r>
  </w:p>
  <w:p w14:paraId="116949C6" w14:textId="77777777" w:rsidR="00886DAC" w:rsidRDefault="00886DAC"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0931B" w14:textId="77777777" w:rsidR="00B0299F" w:rsidRDefault="00B0299F">
      <w:r>
        <w:separator/>
      </w:r>
    </w:p>
  </w:footnote>
  <w:footnote w:type="continuationSeparator" w:id="0">
    <w:p w14:paraId="0D5A7473" w14:textId="77777777" w:rsidR="00B0299F" w:rsidRDefault="00B0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16B1" w14:textId="4CA1BF4D"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589E2AA3" w:rsidR="00886DAC" w:rsidRPr="003E4B12" w:rsidRDefault="00886DAC"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06A1A21E" w14:textId="77777777" w:rsidR="00886DAC" w:rsidRPr="00D26FB8" w:rsidRDefault="00886DAC"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733D6C49" w14:textId="78F62BDE" w:rsidR="00886DAC" w:rsidRDefault="00532FF4"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 xml:space="preserve">FOR THE THREE-MONTH PERIODS ENDED </w:t>
    </w:r>
    <w:r w:rsidR="00CA5C46">
      <w:rPr>
        <w:rFonts w:ascii="Angsana New" w:hAnsi="Angsana New"/>
        <w:b/>
        <w:bCs/>
        <w:sz w:val="30"/>
        <w:szCs w:val="30"/>
      </w:rPr>
      <w:t>MARCH</w:t>
    </w:r>
    <w:r>
      <w:rPr>
        <w:rFonts w:ascii="Angsana New" w:hAnsi="Angsana New"/>
        <w:b/>
        <w:bCs/>
        <w:sz w:val="30"/>
        <w:szCs w:val="30"/>
      </w:rPr>
      <w:t xml:space="preserve"> 3</w:t>
    </w:r>
    <w:r w:rsidR="00CA5C46">
      <w:rPr>
        <w:rFonts w:ascii="Angsana New" w:hAnsi="Angsana New"/>
        <w:b/>
        <w:bCs/>
        <w:sz w:val="30"/>
        <w:szCs w:val="30"/>
      </w:rPr>
      <w:t>1</w:t>
    </w:r>
    <w:r>
      <w:rPr>
        <w:rFonts w:ascii="Angsana New" w:hAnsi="Angsana New"/>
        <w:b/>
        <w:bCs/>
        <w:sz w:val="30"/>
        <w:szCs w:val="30"/>
      </w:rPr>
      <w:t>, 202</w:t>
    </w:r>
    <w:r w:rsidR="00CA5C46">
      <w:rPr>
        <w:rFonts w:ascii="Angsana New" w:hAnsi="Angsana New"/>
        <w:b/>
        <w:bCs/>
        <w:sz w:val="30"/>
        <w:szCs w:val="30"/>
      </w:rPr>
      <w:t>6</w:t>
    </w:r>
    <w:r w:rsidR="00886DAC" w:rsidRPr="00FB0B48">
      <w:rPr>
        <w:rFonts w:ascii="Angsana New" w:hAnsi="Angsana New"/>
        <w:b/>
        <w:bCs/>
        <w:sz w:val="30"/>
        <w:szCs w:val="30"/>
        <w:cs/>
      </w:rPr>
      <w:tab/>
    </w:r>
  </w:p>
  <w:p w14:paraId="3143F344" w14:textId="77777777" w:rsidR="00886DAC" w:rsidRPr="005E2891" w:rsidRDefault="00886DAC"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1B71C6"/>
    <w:multiLevelType w:val="multilevel"/>
    <w:tmpl w:val="4E4E6DE2"/>
    <w:lvl w:ilvl="0">
      <w:start w:val="15"/>
      <w:numFmt w:val="decimal"/>
      <w:lvlText w:val="%1"/>
      <w:lvlJc w:val="left"/>
      <w:pPr>
        <w:ind w:left="360" w:hanging="360"/>
      </w:pPr>
      <w:rPr>
        <w:rFonts w:hint="default"/>
        <w:b/>
        <w:bCs/>
      </w:rPr>
    </w:lvl>
    <w:lvl w:ilvl="1">
      <w:start w:val="1"/>
      <w:numFmt w:val="decimal"/>
      <w:lvlText w:val="15.%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8E55D9"/>
    <w:multiLevelType w:val="hybridMultilevel"/>
    <w:tmpl w:val="C2C46CC2"/>
    <w:lvl w:ilvl="0" w:tplc="BB705344">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2"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EA002F7"/>
    <w:multiLevelType w:val="multilevel"/>
    <w:tmpl w:val="BA4EB06A"/>
    <w:lvl w:ilvl="0">
      <w:start w:val="1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6"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599321A1"/>
    <w:multiLevelType w:val="multilevel"/>
    <w:tmpl w:val="36AA8600"/>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8"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870601151">
    <w:abstractNumId w:val="14"/>
  </w:num>
  <w:num w:numId="2" w16cid:durableId="87625115">
    <w:abstractNumId w:val="9"/>
  </w:num>
  <w:num w:numId="3" w16cid:durableId="1971399453">
    <w:abstractNumId w:val="12"/>
  </w:num>
  <w:num w:numId="4" w16cid:durableId="1267083026">
    <w:abstractNumId w:val="1"/>
  </w:num>
  <w:num w:numId="5" w16cid:durableId="364409561">
    <w:abstractNumId w:val="11"/>
  </w:num>
  <w:num w:numId="6" w16cid:durableId="1146975970">
    <w:abstractNumId w:val="7"/>
  </w:num>
  <w:num w:numId="7" w16cid:durableId="8063977">
    <w:abstractNumId w:val="18"/>
  </w:num>
  <w:num w:numId="8" w16cid:durableId="442117996">
    <w:abstractNumId w:val="5"/>
  </w:num>
  <w:num w:numId="9" w16cid:durableId="1931575041">
    <w:abstractNumId w:val="8"/>
  </w:num>
  <w:num w:numId="10" w16cid:durableId="1938248797">
    <w:abstractNumId w:val="16"/>
  </w:num>
  <w:num w:numId="11" w16cid:durableId="132602255">
    <w:abstractNumId w:val="17"/>
  </w:num>
  <w:num w:numId="12" w16cid:durableId="1100637159">
    <w:abstractNumId w:val="0"/>
  </w:num>
  <w:num w:numId="13" w16cid:durableId="1786532394">
    <w:abstractNumId w:val="3"/>
  </w:num>
  <w:num w:numId="14" w16cid:durableId="133103763">
    <w:abstractNumId w:val="2"/>
  </w:num>
  <w:num w:numId="15" w16cid:durableId="2029212053">
    <w:abstractNumId w:val="6"/>
  </w:num>
  <w:num w:numId="16" w16cid:durableId="1936135831">
    <w:abstractNumId w:val="13"/>
  </w:num>
  <w:num w:numId="17" w16cid:durableId="510872045">
    <w:abstractNumId w:val="15"/>
  </w:num>
  <w:num w:numId="18" w16cid:durableId="1025211040">
    <w:abstractNumId w:val="4"/>
  </w:num>
  <w:num w:numId="19" w16cid:durableId="18981221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2B4"/>
    <w:rsid w:val="0000018E"/>
    <w:rsid w:val="00000434"/>
    <w:rsid w:val="0000079D"/>
    <w:rsid w:val="00000D4A"/>
    <w:rsid w:val="00000E0F"/>
    <w:rsid w:val="000011D0"/>
    <w:rsid w:val="00001431"/>
    <w:rsid w:val="00001851"/>
    <w:rsid w:val="00001CF6"/>
    <w:rsid w:val="00001D0A"/>
    <w:rsid w:val="00001D15"/>
    <w:rsid w:val="0000220D"/>
    <w:rsid w:val="000024FD"/>
    <w:rsid w:val="000030CF"/>
    <w:rsid w:val="000032AF"/>
    <w:rsid w:val="000034E8"/>
    <w:rsid w:val="00003660"/>
    <w:rsid w:val="000036F3"/>
    <w:rsid w:val="00003782"/>
    <w:rsid w:val="000037C8"/>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C9A"/>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95"/>
    <w:rsid w:val="00014FDE"/>
    <w:rsid w:val="00015042"/>
    <w:rsid w:val="000150D8"/>
    <w:rsid w:val="000151D1"/>
    <w:rsid w:val="0001588E"/>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C9B"/>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73E"/>
    <w:rsid w:val="000438FB"/>
    <w:rsid w:val="00043E62"/>
    <w:rsid w:val="00044122"/>
    <w:rsid w:val="0004420A"/>
    <w:rsid w:val="000442B8"/>
    <w:rsid w:val="000443F5"/>
    <w:rsid w:val="00044E4A"/>
    <w:rsid w:val="000451A7"/>
    <w:rsid w:val="00045203"/>
    <w:rsid w:val="00045D72"/>
    <w:rsid w:val="000461BB"/>
    <w:rsid w:val="000462B5"/>
    <w:rsid w:val="00046B37"/>
    <w:rsid w:val="00046EC3"/>
    <w:rsid w:val="00047174"/>
    <w:rsid w:val="00047BAD"/>
    <w:rsid w:val="00047CDA"/>
    <w:rsid w:val="00047F9D"/>
    <w:rsid w:val="0005002B"/>
    <w:rsid w:val="00050204"/>
    <w:rsid w:val="0005049D"/>
    <w:rsid w:val="000508EB"/>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115"/>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4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2D9B"/>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037"/>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47A"/>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BD0"/>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80"/>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B7FA4"/>
    <w:rsid w:val="000C0885"/>
    <w:rsid w:val="000C0B6F"/>
    <w:rsid w:val="000C0D01"/>
    <w:rsid w:val="000C0E94"/>
    <w:rsid w:val="000C125C"/>
    <w:rsid w:val="000C1897"/>
    <w:rsid w:val="000C2CDA"/>
    <w:rsid w:val="000C2E98"/>
    <w:rsid w:val="000C33B3"/>
    <w:rsid w:val="000C35E6"/>
    <w:rsid w:val="000C3611"/>
    <w:rsid w:val="000C39FD"/>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697"/>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04E"/>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0B9"/>
    <w:rsid w:val="000E048D"/>
    <w:rsid w:val="000E04A2"/>
    <w:rsid w:val="000E0501"/>
    <w:rsid w:val="000E0844"/>
    <w:rsid w:val="000E097C"/>
    <w:rsid w:val="000E0A82"/>
    <w:rsid w:val="000E0AA1"/>
    <w:rsid w:val="000E0C52"/>
    <w:rsid w:val="000E119D"/>
    <w:rsid w:val="000E137D"/>
    <w:rsid w:val="000E1595"/>
    <w:rsid w:val="000E221E"/>
    <w:rsid w:val="000E2C3B"/>
    <w:rsid w:val="000E33A7"/>
    <w:rsid w:val="000E35F6"/>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E7E08"/>
    <w:rsid w:val="000F0048"/>
    <w:rsid w:val="000F0540"/>
    <w:rsid w:val="000F0B1D"/>
    <w:rsid w:val="000F0E97"/>
    <w:rsid w:val="000F115F"/>
    <w:rsid w:val="000F13F5"/>
    <w:rsid w:val="000F1624"/>
    <w:rsid w:val="000F1825"/>
    <w:rsid w:val="000F1DC7"/>
    <w:rsid w:val="000F1F48"/>
    <w:rsid w:val="000F2016"/>
    <w:rsid w:val="000F2305"/>
    <w:rsid w:val="000F2684"/>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BC5"/>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66E"/>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0F0"/>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C10"/>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B70"/>
    <w:rsid w:val="00164E8A"/>
    <w:rsid w:val="00165001"/>
    <w:rsid w:val="0016520A"/>
    <w:rsid w:val="00165268"/>
    <w:rsid w:val="0016532B"/>
    <w:rsid w:val="00165721"/>
    <w:rsid w:val="00165882"/>
    <w:rsid w:val="00165BF7"/>
    <w:rsid w:val="00165DCF"/>
    <w:rsid w:val="00166323"/>
    <w:rsid w:val="00166548"/>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87FC9"/>
    <w:rsid w:val="001901E9"/>
    <w:rsid w:val="00190281"/>
    <w:rsid w:val="00190336"/>
    <w:rsid w:val="00190875"/>
    <w:rsid w:val="0019127C"/>
    <w:rsid w:val="0019160E"/>
    <w:rsid w:val="00191CBF"/>
    <w:rsid w:val="00192439"/>
    <w:rsid w:val="001926DD"/>
    <w:rsid w:val="00192857"/>
    <w:rsid w:val="00192E19"/>
    <w:rsid w:val="001930ED"/>
    <w:rsid w:val="00193187"/>
    <w:rsid w:val="00193337"/>
    <w:rsid w:val="00193A30"/>
    <w:rsid w:val="00193AED"/>
    <w:rsid w:val="00193CAD"/>
    <w:rsid w:val="00193DBD"/>
    <w:rsid w:val="0019414C"/>
    <w:rsid w:val="001950B9"/>
    <w:rsid w:val="00195107"/>
    <w:rsid w:val="00195120"/>
    <w:rsid w:val="0019534F"/>
    <w:rsid w:val="00195EF9"/>
    <w:rsid w:val="00195F6C"/>
    <w:rsid w:val="001960F7"/>
    <w:rsid w:val="001961C5"/>
    <w:rsid w:val="0019636F"/>
    <w:rsid w:val="00196B00"/>
    <w:rsid w:val="00196E14"/>
    <w:rsid w:val="0019715E"/>
    <w:rsid w:val="0019784C"/>
    <w:rsid w:val="001A00E3"/>
    <w:rsid w:val="001A0587"/>
    <w:rsid w:val="001A0858"/>
    <w:rsid w:val="001A0A21"/>
    <w:rsid w:val="001A0E94"/>
    <w:rsid w:val="001A1173"/>
    <w:rsid w:val="001A12B2"/>
    <w:rsid w:val="001A17BA"/>
    <w:rsid w:val="001A17E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4E"/>
    <w:rsid w:val="001A5167"/>
    <w:rsid w:val="001A5191"/>
    <w:rsid w:val="001A52A5"/>
    <w:rsid w:val="001A5407"/>
    <w:rsid w:val="001A5A6D"/>
    <w:rsid w:val="001A5B84"/>
    <w:rsid w:val="001A5D85"/>
    <w:rsid w:val="001A62F8"/>
    <w:rsid w:val="001A6613"/>
    <w:rsid w:val="001A6C21"/>
    <w:rsid w:val="001A6C80"/>
    <w:rsid w:val="001A6F72"/>
    <w:rsid w:val="001A7446"/>
    <w:rsid w:val="001A74AA"/>
    <w:rsid w:val="001A750E"/>
    <w:rsid w:val="001A763C"/>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145"/>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8F5"/>
    <w:rsid w:val="001C692E"/>
    <w:rsid w:val="001C6ABB"/>
    <w:rsid w:val="001C6EB3"/>
    <w:rsid w:val="001C6FC6"/>
    <w:rsid w:val="001C7380"/>
    <w:rsid w:val="001C7A39"/>
    <w:rsid w:val="001C7FC6"/>
    <w:rsid w:val="001D01BA"/>
    <w:rsid w:val="001D04CD"/>
    <w:rsid w:val="001D06E3"/>
    <w:rsid w:val="001D0830"/>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3E3"/>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6AF"/>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E7617"/>
    <w:rsid w:val="001F01CC"/>
    <w:rsid w:val="001F0E88"/>
    <w:rsid w:val="001F1049"/>
    <w:rsid w:val="001F1054"/>
    <w:rsid w:val="001F1DEF"/>
    <w:rsid w:val="001F1E14"/>
    <w:rsid w:val="001F1FD9"/>
    <w:rsid w:val="001F203D"/>
    <w:rsid w:val="001F21C3"/>
    <w:rsid w:val="001F2980"/>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A3A"/>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DCE"/>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1F4A"/>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AA"/>
    <w:rsid w:val="002251CA"/>
    <w:rsid w:val="00225DFC"/>
    <w:rsid w:val="002263F7"/>
    <w:rsid w:val="002269B3"/>
    <w:rsid w:val="002279C8"/>
    <w:rsid w:val="00227B52"/>
    <w:rsid w:val="00227BC3"/>
    <w:rsid w:val="00227EB6"/>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37F2B"/>
    <w:rsid w:val="002400F7"/>
    <w:rsid w:val="00240147"/>
    <w:rsid w:val="00240356"/>
    <w:rsid w:val="00240365"/>
    <w:rsid w:val="00240852"/>
    <w:rsid w:val="00240ADE"/>
    <w:rsid w:val="00240F6E"/>
    <w:rsid w:val="00240FD6"/>
    <w:rsid w:val="002411FF"/>
    <w:rsid w:val="002419C5"/>
    <w:rsid w:val="002420E4"/>
    <w:rsid w:val="00242777"/>
    <w:rsid w:val="002427CE"/>
    <w:rsid w:val="00242B02"/>
    <w:rsid w:val="00242F99"/>
    <w:rsid w:val="00243054"/>
    <w:rsid w:val="0024364F"/>
    <w:rsid w:val="00243B3B"/>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0D1"/>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5EC"/>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2E4"/>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20"/>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3E8"/>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5EA"/>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9F8"/>
    <w:rsid w:val="002A0D70"/>
    <w:rsid w:val="002A101F"/>
    <w:rsid w:val="002A14C7"/>
    <w:rsid w:val="002A19C8"/>
    <w:rsid w:val="002A19E3"/>
    <w:rsid w:val="002A1CC0"/>
    <w:rsid w:val="002A1CC4"/>
    <w:rsid w:val="002A1CE8"/>
    <w:rsid w:val="002A1E6E"/>
    <w:rsid w:val="002A232E"/>
    <w:rsid w:val="002A23A6"/>
    <w:rsid w:val="002A275D"/>
    <w:rsid w:val="002A2E06"/>
    <w:rsid w:val="002A2E11"/>
    <w:rsid w:val="002A30F7"/>
    <w:rsid w:val="002A39C7"/>
    <w:rsid w:val="002A3E77"/>
    <w:rsid w:val="002A4040"/>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732"/>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010"/>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5E0E"/>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8CE"/>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9F2"/>
    <w:rsid w:val="002F3F3F"/>
    <w:rsid w:val="002F3F58"/>
    <w:rsid w:val="002F3F97"/>
    <w:rsid w:val="002F3FC1"/>
    <w:rsid w:val="002F4330"/>
    <w:rsid w:val="002F466E"/>
    <w:rsid w:val="002F46B7"/>
    <w:rsid w:val="002F474A"/>
    <w:rsid w:val="002F475E"/>
    <w:rsid w:val="002F51D7"/>
    <w:rsid w:val="002F52DF"/>
    <w:rsid w:val="002F5597"/>
    <w:rsid w:val="002F5939"/>
    <w:rsid w:val="002F5E50"/>
    <w:rsid w:val="002F63BD"/>
    <w:rsid w:val="002F6AA6"/>
    <w:rsid w:val="002F6BCA"/>
    <w:rsid w:val="002F6D1D"/>
    <w:rsid w:val="002F72BF"/>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39B"/>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63D"/>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96B"/>
    <w:rsid w:val="00320B36"/>
    <w:rsid w:val="00320B69"/>
    <w:rsid w:val="00320C8F"/>
    <w:rsid w:val="00321288"/>
    <w:rsid w:val="0032132C"/>
    <w:rsid w:val="003213B5"/>
    <w:rsid w:val="003221C2"/>
    <w:rsid w:val="00322413"/>
    <w:rsid w:val="00322910"/>
    <w:rsid w:val="00322A31"/>
    <w:rsid w:val="00322B57"/>
    <w:rsid w:val="00322BA7"/>
    <w:rsid w:val="003231AB"/>
    <w:rsid w:val="00323226"/>
    <w:rsid w:val="00323A0D"/>
    <w:rsid w:val="00323A35"/>
    <w:rsid w:val="00323C14"/>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28E"/>
    <w:rsid w:val="00336E4E"/>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65"/>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08F"/>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72D"/>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4CB"/>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771"/>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005"/>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0B8"/>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4D0"/>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957"/>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EB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49E7"/>
    <w:rsid w:val="003C52D0"/>
    <w:rsid w:val="003C56A2"/>
    <w:rsid w:val="003C5D0D"/>
    <w:rsid w:val="003C605A"/>
    <w:rsid w:val="003C6685"/>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C3C"/>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129"/>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D1A"/>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827"/>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196"/>
    <w:rsid w:val="003F477F"/>
    <w:rsid w:val="003F4BF4"/>
    <w:rsid w:val="003F525F"/>
    <w:rsid w:val="003F552E"/>
    <w:rsid w:val="003F5910"/>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71A"/>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458"/>
    <w:rsid w:val="00430E8B"/>
    <w:rsid w:val="00430F35"/>
    <w:rsid w:val="0043134C"/>
    <w:rsid w:val="0043164B"/>
    <w:rsid w:val="00431B6B"/>
    <w:rsid w:val="00431C7D"/>
    <w:rsid w:val="00431CC0"/>
    <w:rsid w:val="0043261C"/>
    <w:rsid w:val="0043267A"/>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EAD"/>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6BBD"/>
    <w:rsid w:val="00477112"/>
    <w:rsid w:val="00477458"/>
    <w:rsid w:val="00477574"/>
    <w:rsid w:val="00477A3C"/>
    <w:rsid w:val="00477D20"/>
    <w:rsid w:val="0048003F"/>
    <w:rsid w:val="004803BD"/>
    <w:rsid w:val="00480921"/>
    <w:rsid w:val="00480985"/>
    <w:rsid w:val="00480BF7"/>
    <w:rsid w:val="00480F34"/>
    <w:rsid w:val="004812D0"/>
    <w:rsid w:val="004824C8"/>
    <w:rsid w:val="00482587"/>
    <w:rsid w:val="0048272B"/>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701"/>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3C57"/>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25"/>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0FE"/>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5F8"/>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54"/>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8E7"/>
    <w:rsid w:val="004E3CEE"/>
    <w:rsid w:val="004E4201"/>
    <w:rsid w:val="004E45FF"/>
    <w:rsid w:val="004E4A2F"/>
    <w:rsid w:val="004E4B4C"/>
    <w:rsid w:val="004E4C7A"/>
    <w:rsid w:val="004E4ECF"/>
    <w:rsid w:val="004E4F07"/>
    <w:rsid w:val="004E4F32"/>
    <w:rsid w:val="004E5010"/>
    <w:rsid w:val="004E55CA"/>
    <w:rsid w:val="004E58DB"/>
    <w:rsid w:val="004E5EEF"/>
    <w:rsid w:val="004E6014"/>
    <w:rsid w:val="004E6017"/>
    <w:rsid w:val="004E614F"/>
    <w:rsid w:val="004E6A07"/>
    <w:rsid w:val="004E7281"/>
    <w:rsid w:val="004E766B"/>
    <w:rsid w:val="004E7912"/>
    <w:rsid w:val="004E7971"/>
    <w:rsid w:val="004E7A53"/>
    <w:rsid w:val="004E7E1F"/>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2F67"/>
    <w:rsid w:val="004F31CE"/>
    <w:rsid w:val="004F350C"/>
    <w:rsid w:val="004F3926"/>
    <w:rsid w:val="004F3B65"/>
    <w:rsid w:val="004F44A0"/>
    <w:rsid w:val="004F4947"/>
    <w:rsid w:val="004F4B5F"/>
    <w:rsid w:val="004F4D68"/>
    <w:rsid w:val="004F4F05"/>
    <w:rsid w:val="004F5630"/>
    <w:rsid w:val="004F5765"/>
    <w:rsid w:val="004F58DC"/>
    <w:rsid w:val="004F698B"/>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5C6C"/>
    <w:rsid w:val="0050604B"/>
    <w:rsid w:val="00506664"/>
    <w:rsid w:val="00506736"/>
    <w:rsid w:val="0050678C"/>
    <w:rsid w:val="005067A2"/>
    <w:rsid w:val="00506A3D"/>
    <w:rsid w:val="00506BA7"/>
    <w:rsid w:val="00506D01"/>
    <w:rsid w:val="00506FAC"/>
    <w:rsid w:val="0050719A"/>
    <w:rsid w:val="00507203"/>
    <w:rsid w:val="00507220"/>
    <w:rsid w:val="00507C31"/>
    <w:rsid w:val="00507EC3"/>
    <w:rsid w:val="00507EEF"/>
    <w:rsid w:val="00507FE4"/>
    <w:rsid w:val="00510228"/>
    <w:rsid w:val="00510347"/>
    <w:rsid w:val="00510516"/>
    <w:rsid w:val="005110E4"/>
    <w:rsid w:val="0051126B"/>
    <w:rsid w:val="005114A3"/>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493"/>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AFF"/>
    <w:rsid w:val="00530DBA"/>
    <w:rsid w:val="00530EE6"/>
    <w:rsid w:val="005311A0"/>
    <w:rsid w:val="005314F0"/>
    <w:rsid w:val="005315BC"/>
    <w:rsid w:val="00531643"/>
    <w:rsid w:val="00531712"/>
    <w:rsid w:val="005317E8"/>
    <w:rsid w:val="00531D8A"/>
    <w:rsid w:val="00531DB5"/>
    <w:rsid w:val="0053202F"/>
    <w:rsid w:val="0053214A"/>
    <w:rsid w:val="0053235C"/>
    <w:rsid w:val="0053238E"/>
    <w:rsid w:val="005328E8"/>
    <w:rsid w:val="00532F7F"/>
    <w:rsid w:val="00532FF0"/>
    <w:rsid w:val="00532FF4"/>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0DA4"/>
    <w:rsid w:val="00540F2D"/>
    <w:rsid w:val="005412D7"/>
    <w:rsid w:val="00541470"/>
    <w:rsid w:val="0054191F"/>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252"/>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79F"/>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16"/>
    <w:rsid w:val="0058713F"/>
    <w:rsid w:val="00587384"/>
    <w:rsid w:val="0058782A"/>
    <w:rsid w:val="00587C05"/>
    <w:rsid w:val="00587EC9"/>
    <w:rsid w:val="00587EE5"/>
    <w:rsid w:val="005900E3"/>
    <w:rsid w:val="00590203"/>
    <w:rsid w:val="005902A5"/>
    <w:rsid w:val="0059057A"/>
    <w:rsid w:val="00590BE5"/>
    <w:rsid w:val="00590CC1"/>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1D"/>
    <w:rsid w:val="00594A8C"/>
    <w:rsid w:val="00594E32"/>
    <w:rsid w:val="005953F2"/>
    <w:rsid w:val="00595478"/>
    <w:rsid w:val="00595483"/>
    <w:rsid w:val="005957F7"/>
    <w:rsid w:val="00595BF5"/>
    <w:rsid w:val="00595C2C"/>
    <w:rsid w:val="00595DC1"/>
    <w:rsid w:val="00595E11"/>
    <w:rsid w:val="00596B16"/>
    <w:rsid w:val="00596D31"/>
    <w:rsid w:val="00596D3F"/>
    <w:rsid w:val="00596E81"/>
    <w:rsid w:val="005975A4"/>
    <w:rsid w:val="00597AC3"/>
    <w:rsid w:val="00597C8B"/>
    <w:rsid w:val="005A0389"/>
    <w:rsid w:val="005A0711"/>
    <w:rsid w:val="005A0882"/>
    <w:rsid w:val="005A0D65"/>
    <w:rsid w:val="005A0D7E"/>
    <w:rsid w:val="005A0F56"/>
    <w:rsid w:val="005A1305"/>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3A6"/>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CA"/>
    <w:rsid w:val="005B67DC"/>
    <w:rsid w:val="005B6D78"/>
    <w:rsid w:val="005B6EB7"/>
    <w:rsid w:val="005B6F95"/>
    <w:rsid w:val="005B70FC"/>
    <w:rsid w:val="005B7256"/>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79A"/>
    <w:rsid w:val="005C3ACD"/>
    <w:rsid w:val="005C3E36"/>
    <w:rsid w:val="005C3E6D"/>
    <w:rsid w:val="005C3FB8"/>
    <w:rsid w:val="005C4A5D"/>
    <w:rsid w:val="005C4D9A"/>
    <w:rsid w:val="005C50A8"/>
    <w:rsid w:val="005C543B"/>
    <w:rsid w:val="005C5A89"/>
    <w:rsid w:val="005C5E0E"/>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20D"/>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1F"/>
    <w:rsid w:val="005E1F42"/>
    <w:rsid w:val="005E2109"/>
    <w:rsid w:val="005E2489"/>
    <w:rsid w:val="005E24E3"/>
    <w:rsid w:val="005E2891"/>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B8C"/>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89D"/>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B3A"/>
    <w:rsid w:val="005F6FBD"/>
    <w:rsid w:val="005F7AFA"/>
    <w:rsid w:val="005F7FD9"/>
    <w:rsid w:val="005F7FFA"/>
    <w:rsid w:val="00600871"/>
    <w:rsid w:val="00600BDF"/>
    <w:rsid w:val="006017CA"/>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5EC"/>
    <w:rsid w:val="00621620"/>
    <w:rsid w:val="00621646"/>
    <w:rsid w:val="00621713"/>
    <w:rsid w:val="00621AB9"/>
    <w:rsid w:val="00621BA0"/>
    <w:rsid w:val="006227E1"/>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47E"/>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AE5"/>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41"/>
    <w:rsid w:val="006527C9"/>
    <w:rsid w:val="00652DE8"/>
    <w:rsid w:val="0065341A"/>
    <w:rsid w:val="00653796"/>
    <w:rsid w:val="00653969"/>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84B"/>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6F8"/>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4F43"/>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333"/>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0562"/>
    <w:rsid w:val="006911FE"/>
    <w:rsid w:val="00691375"/>
    <w:rsid w:val="00691414"/>
    <w:rsid w:val="006914F0"/>
    <w:rsid w:val="0069172E"/>
    <w:rsid w:val="0069182F"/>
    <w:rsid w:val="00691CB2"/>
    <w:rsid w:val="00691EB5"/>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0F4F"/>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7A4"/>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3CD3"/>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35"/>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5DFC"/>
    <w:rsid w:val="006E628C"/>
    <w:rsid w:val="006E6691"/>
    <w:rsid w:val="006E67B5"/>
    <w:rsid w:val="006E6C32"/>
    <w:rsid w:val="006E6E68"/>
    <w:rsid w:val="006E6ED8"/>
    <w:rsid w:val="006E779E"/>
    <w:rsid w:val="006E77F9"/>
    <w:rsid w:val="006E7F4C"/>
    <w:rsid w:val="006E7FEF"/>
    <w:rsid w:val="006F03E0"/>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77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2FE5"/>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076"/>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18"/>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266"/>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79"/>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0F79"/>
    <w:rsid w:val="0073120B"/>
    <w:rsid w:val="0073143D"/>
    <w:rsid w:val="0073160E"/>
    <w:rsid w:val="007316CF"/>
    <w:rsid w:val="0073170A"/>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248"/>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59B"/>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8F0"/>
    <w:rsid w:val="00761DAA"/>
    <w:rsid w:val="0076282C"/>
    <w:rsid w:val="00762EB1"/>
    <w:rsid w:val="00762FBF"/>
    <w:rsid w:val="007631BC"/>
    <w:rsid w:val="007632BD"/>
    <w:rsid w:val="007634DC"/>
    <w:rsid w:val="0076369A"/>
    <w:rsid w:val="0076370E"/>
    <w:rsid w:val="00763CA4"/>
    <w:rsid w:val="00764188"/>
    <w:rsid w:val="00764354"/>
    <w:rsid w:val="007643AB"/>
    <w:rsid w:val="007644DE"/>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DB3"/>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0B"/>
    <w:rsid w:val="00773F2F"/>
    <w:rsid w:val="00773F52"/>
    <w:rsid w:val="00774443"/>
    <w:rsid w:val="007745F6"/>
    <w:rsid w:val="007755DF"/>
    <w:rsid w:val="00775689"/>
    <w:rsid w:val="0077574A"/>
    <w:rsid w:val="007757C5"/>
    <w:rsid w:val="007759F4"/>
    <w:rsid w:val="00775A3E"/>
    <w:rsid w:val="00775A80"/>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5CE"/>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4E3E"/>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25"/>
    <w:rsid w:val="00795893"/>
    <w:rsid w:val="00795BA4"/>
    <w:rsid w:val="00795C61"/>
    <w:rsid w:val="00795C9E"/>
    <w:rsid w:val="00795F30"/>
    <w:rsid w:val="0079614C"/>
    <w:rsid w:val="00796476"/>
    <w:rsid w:val="0079692D"/>
    <w:rsid w:val="00796975"/>
    <w:rsid w:val="007969DB"/>
    <w:rsid w:val="00797314"/>
    <w:rsid w:val="0079751A"/>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AB0"/>
    <w:rsid w:val="007A4B19"/>
    <w:rsid w:val="007A4B84"/>
    <w:rsid w:val="007A4FBA"/>
    <w:rsid w:val="007A56F6"/>
    <w:rsid w:val="007A58D6"/>
    <w:rsid w:val="007A59C2"/>
    <w:rsid w:val="007A5A4A"/>
    <w:rsid w:val="007A5A90"/>
    <w:rsid w:val="007A5E23"/>
    <w:rsid w:val="007A666B"/>
    <w:rsid w:val="007A6736"/>
    <w:rsid w:val="007A6939"/>
    <w:rsid w:val="007A6AC0"/>
    <w:rsid w:val="007A6C7D"/>
    <w:rsid w:val="007A755D"/>
    <w:rsid w:val="007A757D"/>
    <w:rsid w:val="007A7786"/>
    <w:rsid w:val="007A7F76"/>
    <w:rsid w:val="007A7FAD"/>
    <w:rsid w:val="007B012D"/>
    <w:rsid w:val="007B0135"/>
    <w:rsid w:val="007B0306"/>
    <w:rsid w:val="007B0746"/>
    <w:rsid w:val="007B0D93"/>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D5E"/>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6CE"/>
    <w:rsid w:val="007C7799"/>
    <w:rsid w:val="007C7CF3"/>
    <w:rsid w:val="007C7F17"/>
    <w:rsid w:val="007D0673"/>
    <w:rsid w:val="007D0CA2"/>
    <w:rsid w:val="007D1D58"/>
    <w:rsid w:val="007D1F48"/>
    <w:rsid w:val="007D1FFB"/>
    <w:rsid w:val="007D2317"/>
    <w:rsid w:val="007D24D3"/>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CE3"/>
    <w:rsid w:val="007E7ECC"/>
    <w:rsid w:val="007F00D0"/>
    <w:rsid w:val="007F048E"/>
    <w:rsid w:val="007F04CD"/>
    <w:rsid w:val="007F0A4A"/>
    <w:rsid w:val="007F0A71"/>
    <w:rsid w:val="007F0B10"/>
    <w:rsid w:val="007F0CA0"/>
    <w:rsid w:val="007F0D25"/>
    <w:rsid w:val="007F1050"/>
    <w:rsid w:val="007F133B"/>
    <w:rsid w:val="007F1358"/>
    <w:rsid w:val="007F1463"/>
    <w:rsid w:val="007F1946"/>
    <w:rsid w:val="007F1C9A"/>
    <w:rsid w:val="007F1CE1"/>
    <w:rsid w:val="007F25EE"/>
    <w:rsid w:val="007F2A6D"/>
    <w:rsid w:val="007F2A96"/>
    <w:rsid w:val="007F30FF"/>
    <w:rsid w:val="007F33A3"/>
    <w:rsid w:val="007F3823"/>
    <w:rsid w:val="007F3836"/>
    <w:rsid w:val="007F3A6E"/>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6A3"/>
    <w:rsid w:val="00810C10"/>
    <w:rsid w:val="0081128D"/>
    <w:rsid w:val="008115AE"/>
    <w:rsid w:val="00811BF1"/>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067"/>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5DC1"/>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8CB"/>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79"/>
    <w:rsid w:val="00846CE1"/>
    <w:rsid w:val="00846EA4"/>
    <w:rsid w:val="00847092"/>
    <w:rsid w:val="00847344"/>
    <w:rsid w:val="008475D0"/>
    <w:rsid w:val="008479CA"/>
    <w:rsid w:val="008479F7"/>
    <w:rsid w:val="00847DC9"/>
    <w:rsid w:val="008500C4"/>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28A7"/>
    <w:rsid w:val="008532E4"/>
    <w:rsid w:val="00853390"/>
    <w:rsid w:val="00853434"/>
    <w:rsid w:val="008534A6"/>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2D5"/>
    <w:rsid w:val="00861466"/>
    <w:rsid w:val="0086163F"/>
    <w:rsid w:val="00861643"/>
    <w:rsid w:val="00861AF7"/>
    <w:rsid w:val="00861B0C"/>
    <w:rsid w:val="00861C1B"/>
    <w:rsid w:val="0086202D"/>
    <w:rsid w:val="00862154"/>
    <w:rsid w:val="0086235B"/>
    <w:rsid w:val="00862880"/>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931"/>
    <w:rsid w:val="00882E72"/>
    <w:rsid w:val="00882F92"/>
    <w:rsid w:val="00883278"/>
    <w:rsid w:val="008835CB"/>
    <w:rsid w:val="00883B58"/>
    <w:rsid w:val="00883C49"/>
    <w:rsid w:val="0088402F"/>
    <w:rsid w:val="008848FB"/>
    <w:rsid w:val="00884A21"/>
    <w:rsid w:val="00884B97"/>
    <w:rsid w:val="0088510B"/>
    <w:rsid w:val="008856D7"/>
    <w:rsid w:val="008858BF"/>
    <w:rsid w:val="00885F82"/>
    <w:rsid w:val="00885FC4"/>
    <w:rsid w:val="008865CD"/>
    <w:rsid w:val="00886C07"/>
    <w:rsid w:val="00886CE3"/>
    <w:rsid w:val="00886DAC"/>
    <w:rsid w:val="008874D2"/>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76"/>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0EEB"/>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0B"/>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6C7"/>
    <w:rsid w:val="008B6A3C"/>
    <w:rsid w:val="008B713D"/>
    <w:rsid w:val="008B7352"/>
    <w:rsid w:val="008B73C0"/>
    <w:rsid w:val="008B747F"/>
    <w:rsid w:val="008B7546"/>
    <w:rsid w:val="008B75F4"/>
    <w:rsid w:val="008B7BC9"/>
    <w:rsid w:val="008B7EF4"/>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01C"/>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839"/>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3238"/>
    <w:rsid w:val="008E43DE"/>
    <w:rsid w:val="008E4410"/>
    <w:rsid w:val="008E4831"/>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5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978"/>
    <w:rsid w:val="008F6C7C"/>
    <w:rsid w:val="008F6E1F"/>
    <w:rsid w:val="008F75D3"/>
    <w:rsid w:val="008F7684"/>
    <w:rsid w:val="008F776B"/>
    <w:rsid w:val="008F78B6"/>
    <w:rsid w:val="008F7B52"/>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697"/>
    <w:rsid w:val="00902C7C"/>
    <w:rsid w:val="00902E15"/>
    <w:rsid w:val="00903625"/>
    <w:rsid w:val="00903974"/>
    <w:rsid w:val="00903C6C"/>
    <w:rsid w:val="00903E14"/>
    <w:rsid w:val="009040CF"/>
    <w:rsid w:val="00904275"/>
    <w:rsid w:val="009045A9"/>
    <w:rsid w:val="00904B09"/>
    <w:rsid w:val="00904EC7"/>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347"/>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1A2"/>
    <w:rsid w:val="009202E4"/>
    <w:rsid w:val="00920531"/>
    <w:rsid w:val="00920736"/>
    <w:rsid w:val="009212E8"/>
    <w:rsid w:val="0092181A"/>
    <w:rsid w:val="00921D31"/>
    <w:rsid w:val="00921F73"/>
    <w:rsid w:val="0092288F"/>
    <w:rsid w:val="00922EEE"/>
    <w:rsid w:val="00923539"/>
    <w:rsid w:val="0092398F"/>
    <w:rsid w:val="00923A23"/>
    <w:rsid w:val="00923DD2"/>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312"/>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37FCC"/>
    <w:rsid w:val="0094059A"/>
    <w:rsid w:val="00941A20"/>
    <w:rsid w:val="00941A88"/>
    <w:rsid w:val="00941E81"/>
    <w:rsid w:val="00941E90"/>
    <w:rsid w:val="0094215E"/>
    <w:rsid w:val="00942298"/>
    <w:rsid w:val="009422E6"/>
    <w:rsid w:val="00942555"/>
    <w:rsid w:val="009428EE"/>
    <w:rsid w:val="00942F5D"/>
    <w:rsid w:val="00942F64"/>
    <w:rsid w:val="00943028"/>
    <w:rsid w:val="009431B9"/>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2FCC"/>
    <w:rsid w:val="009531C5"/>
    <w:rsid w:val="009535FB"/>
    <w:rsid w:val="009538AB"/>
    <w:rsid w:val="00953915"/>
    <w:rsid w:val="0095418F"/>
    <w:rsid w:val="00954464"/>
    <w:rsid w:val="00954543"/>
    <w:rsid w:val="009545B4"/>
    <w:rsid w:val="00954618"/>
    <w:rsid w:val="00955368"/>
    <w:rsid w:val="009554AF"/>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29"/>
    <w:rsid w:val="00964240"/>
    <w:rsid w:val="00964575"/>
    <w:rsid w:val="0096461E"/>
    <w:rsid w:val="00964C50"/>
    <w:rsid w:val="00964FBD"/>
    <w:rsid w:val="00965033"/>
    <w:rsid w:val="009650A1"/>
    <w:rsid w:val="0096511F"/>
    <w:rsid w:val="0096518D"/>
    <w:rsid w:val="009653E9"/>
    <w:rsid w:val="00965852"/>
    <w:rsid w:val="009659D6"/>
    <w:rsid w:val="00965D12"/>
    <w:rsid w:val="00965D66"/>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4F59"/>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0D00"/>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383"/>
    <w:rsid w:val="009B1712"/>
    <w:rsid w:val="009B197E"/>
    <w:rsid w:val="009B1BC1"/>
    <w:rsid w:val="009B1CAD"/>
    <w:rsid w:val="009B2242"/>
    <w:rsid w:val="009B2338"/>
    <w:rsid w:val="009B2755"/>
    <w:rsid w:val="009B27F4"/>
    <w:rsid w:val="009B2B8E"/>
    <w:rsid w:val="009B2BF7"/>
    <w:rsid w:val="009B2E1D"/>
    <w:rsid w:val="009B3154"/>
    <w:rsid w:val="009B3297"/>
    <w:rsid w:val="009B340B"/>
    <w:rsid w:val="009B376D"/>
    <w:rsid w:val="009B382B"/>
    <w:rsid w:val="009B3C0A"/>
    <w:rsid w:val="009B3C82"/>
    <w:rsid w:val="009B40B3"/>
    <w:rsid w:val="009B41B2"/>
    <w:rsid w:val="009B4268"/>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6FC2"/>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8D"/>
    <w:rsid w:val="009D33F6"/>
    <w:rsid w:val="009D345F"/>
    <w:rsid w:val="009D3661"/>
    <w:rsid w:val="009D39DC"/>
    <w:rsid w:val="009D3D74"/>
    <w:rsid w:val="009D4659"/>
    <w:rsid w:val="009D46E1"/>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491"/>
    <w:rsid w:val="009E14AF"/>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12"/>
    <w:rsid w:val="009E6D69"/>
    <w:rsid w:val="009E7381"/>
    <w:rsid w:val="009E7567"/>
    <w:rsid w:val="009E7FA3"/>
    <w:rsid w:val="009F0011"/>
    <w:rsid w:val="009F00D0"/>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A38"/>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57E"/>
    <w:rsid w:val="00A04612"/>
    <w:rsid w:val="00A0467C"/>
    <w:rsid w:val="00A04C9A"/>
    <w:rsid w:val="00A04EF7"/>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374"/>
    <w:rsid w:val="00A115EE"/>
    <w:rsid w:val="00A11770"/>
    <w:rsid w:val="00A11A41"/>
    <w:rsid w:val="00A12899"/>
    <w:rsid w:val="00A128BE"/>
    <w:rsid w:val="00A12E0F"/>
    <w:rsid w:val="00A132CE"/>
    <w:rsid w:val="00A14097"/>
    <w:rsid w:val="00A142E0"/>
    <w:rsid w:val="00A14343"/>
    <w:rsid w:val="00A149AE"/>
    <w:rsid w:val="00A15097"/>
    <w:rsid w:val="00A15463"/>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8CB"/>
    <w:rsid w:val="00A2199C"/>
    <w:rsid w:val="00A21A96"/>
    <w:rsid w:val="00A21B23"/>
    <w:rsid w:val="00A21B81"/>
    <w:rsid w:val="00A21C56"/>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B8B"/>
    <w:rsid w:val="00A32CD7"/>
    <w:rsid w:val="00A33017"/>
    <w:rsid w:val="00A33694"/>
    <w:rsid w:val="00A33B7A"/>
    <w:rsid w:val="00A34510"/>
    <w:rsid w:val="00A34696"/>
    <w:rsid w:val="00A346C2"/>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64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DE6"/>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13"/>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96F"/>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93D"/>
    <w:rsid w:val="00A65CC9"/>
    <w:rsid w:val="00A65D14"/>
    <w:rsid w:val="00A65DC9"/>
    <w:rsid w:val="00A65F4A"/>
    <w:rsid w:val="00A66877"/>
    <w:rsid w:val="00A66C8A"/>
    <w:rsid w:val="00A66CBB"/>
    <w:rsid w:val="00A66F38"/>
    <w:rsid w:val="00A67140"/>
    <w:rsid w:val="00A6741D"/>
    <w:rsid w:val="00A674D9"/>
    <w:rsid w:val="00A67675"/>
    <w:rsid w:val="00A6771C"/>
    <w:rsid w:val="00A67776"/>
    <w:rsid w:val="00A677A5"/>
    <w:rsid w:val="00A67A34"/>
    <w:rsid w:val="00A67A7C"/>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D9C"/>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B1"/>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97EBA"/>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2F9"/>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C9"/>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26C"/>
    <w:rsid w:val="00AC7575"/>
    <w:rsid w:val="00AC76F1"/>
    <w:rsid w:val="00AC7AC0"/>
    <w:rsid w:val="00AC7D9E"/>
    <w:rsid w:val="00AD0188"/>
    <w:rsid w:val="00AD0420"/>
    <w:rsid w:val="00AD084B"/>
    <w:rsid w:val="00AD08D6"/>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AA4"/>
    <w:rsid w:val="00AD4CC5"/>
    <w:rsid w:val="00AD4D14"/>
    <w:rsid w:val="00AD4D5D"/>
    <w:rsid w:val="00AD4E22"/>
    <w:rsid w:val="00AD4FA9"/>
    <w:rsid w:val="00AD5277"/>
    <w:rsid w:val="00AD5AC2"/>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092"/>
    <w:rsid w:val="00AE22B7"/>
    <w:rsid w:val="00AE240D"/>
    <w:rsid w:val="00AE27FA"/>
    <w:rsid w:val="00AE2D20"/>
    <w:rsid w:val="00AE2DCE"/>
    <w:rsid w:val="00AE3249"/>
    <w:rsid w:val="00AE32F8"/>
    <w:rsid w:val="00AE3402"/>
    <w:rsid w:val="00AE34D6"/>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E7F45"/>
    <w:rsid w:val="00AF01BB"/>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DAE"/>
    <w:rsid w:val="00AF2E47"/>
    <w:rsid w:val="00AF3252"/>
    <w:rsid w:val="00AF3438"/>
    <w:rsid w:val="00AF347D"/>
    <w:rsid w:val="00AF3526"/>
    <w:rsid w:val="00AF37B1"/>
    <w:rsid w:val="00AF3917"/>
    <w:rsid w:val="00AF3CF2"/>
    <w:rsid w:val="00AF3CF8"/>
    <w:rsid w:val="00AF3D44"/>
    <w:rsid w:val="00AF43DC"/>
    <w:rsid w:val="00AF44B7"/>
    <w:rsid w:val="00AF44D8"/>
    <w:rsid w:val="00AF469E"/>
    <w:rsid w:val="00AF470E"/>
    <w:rsid w:val="00AF49AE"/>
    <w:rsid w:val="00AF4A61"/>
    <w:rsid w:val="00AF5145"/>
    <w:rsid w:val="00AF5525"/>
    <w:rsid w:val="00AF55C7"/>
    <w:rsid w:val="00AF58A0"/>
    <w:rsid w:val="00AF5DC3"/>
    <w:rsid w:val="00AF641C"/>
    <w:rsid w:val="00AF65C4"/>
    <w:rsid w:val="00AF6947"/>
    <w:rsid w:val="00AF6A0E"/>
    <w:rsid w:val="00AF79E9"/>
    <w:rsid w:val="00AF7A37"/>
    <w:rsid w:val="00AF7C25"/>
    <w:rsid w:val="00AF7EAB"/>
    <w:rsid w:val="00B00210"/>
    <w:rsid w:val="00B002E5"/>
    <w:rsid w:val="00B0092B"/>
    <w:rsid w:val="00B00BFA"/>
    <w:rsid w:val="00B0107A"/>
    <w:rsid w:val="00B01346"/>
    <w:rsid w:val="00B01493"/>
    <w:rsid w:val="00B01A5F"/>
    <w:rsid w:val="00B01B20"/>
    <w:rsid w:val="00B02073"/>
    <w:rsid w:val="00B020F7"/>
    <w:rsid w:val="00B0210E"/>
    <w:rsid w:val="00B0243F"/>
    <w:rsid w:val="00B0272E"/>
    <w:rsid w:val="00B0299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BC3"/>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132"/>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C1E"/>
    <w:rsid w:val="00B33DA3"/>
    <w:rsid w:val="00B33F12"/>
    <w:rsid w:val="00B345F7"/>
    <w:rsid w:val="00B34742"/>
    <w:rsid w:val="00B34747"/>
    <w:rsid w:val="00B34B9F"/>
    <w:rsid w:val="00B34EA4"/>
    <w:rsid w:val="00B350B3"/>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2C0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066"/>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561"/>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43B"/>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61C"/>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0AAC"/>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3D1"/>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35"/>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1FD0"/>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1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6C7"/>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789"/>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99"/>
    <w:rsid w:val="00BE29C9"/>
    <w:rsid w:val="00BE2D58"/>
    <w:rsid w:val="00BE2DC7"/>
    <w:rsid w:val="00BE2EC4"/>
    <w:rsid w:val="00BE37F1"/>
    <w:rsid w:val="00BE3AD7"/>
    <w:rsid w:val="00BE3B2E"/>
    <w:rsid w:val="00BE3C99"/>
    <w:rsid w:val="00BE40EE"/>
    <w:rsid w:val="00BE42AD"/>
    <w:rsid w:val="00BE4E29"/>
    <w:rsid w:val="00BE4E3A"/>
    <w:rsid w:val="00BE4E3F"/>
    <w:rsid w:val="00BE5688"/>
    <w:rsid w:val="00BE57E2"/>
    <w:rsid w:val="00BE5B90"/>
    <w:rsid w:val="00BE5CF8"/>
    <w:rsid w:val="00BE5F01"/>
    <w:rsid w:val="00BE6180"/>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CC"/>
    <w:rsid w:val="00BF20E5"/>
    <w:rsid w:val="00BF2329"/>
    <w:rsid w:val="00BF24E8"/>
    <w:rsid w:val="00BF2591"/>
    <w:rsid w:val="00BF2B79"/>
    <w:rsid w:val="00BF2D54"/>
    <w:rsid w:val="00BF32C6"/>
    <w:rsid w:val="00BF3332"/>
    <w:rsid w:val="00BF35CF"/>
    <w:rsid w:val="00BF3661"/>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9C0"/>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A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79E"/>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5A8"/>
    <w:rsid w:val="00C20705"/>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2B2"/>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87D"/>
    <w:rsid w:val="00C37E33"/>
    <w:rsid w:val="00C37FDF"/>
    <w:rsid w:val="00C409BA"/>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7B4"/>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2D5C"/>
    <w:rsid w:val="00C53556"/>
    <w:rsid w:val="00C53A69"/>
    <w:rsid w:val="00C53CF0"/>
    <w:rsid w:val="00C53D24"/>
    <w:rsid w:val="00C53E68"/>
    <w:rsid w:val="00C53EB1"/>
    <w:rsid w:val="00C5403D"/>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C61"/>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BFA"/>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46"/>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695"/>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B01"/>
    <w:rsid w:val="00CE0E06"/>
    <w:rsid w:val="00CE0EC4"/>
    <w:rsid w:val="00CE1818"/>
    <w:rsid w:val="00CE182A"/>
    <w:rsid w:val="00CE1E84"/>
    <w:rsid w:val="00CE2032"/>
    <w:rsid w:val="00CE24FD"/>
    <w:rsid w:val="00CE2937"/>
    <w:rsid w:val="00CE2962"/>
    <w:rsid w:val="00CE2B22"/>
    <w:rsid w:val="00CE2C39"/>
    <w:rsid w:val="00CE311B"/>
    <w:rsid w:val="00CE3700"/>
    <w:rsid w:val="00CE3D8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55E"/>
    <w:rsid w:val="00CF0A1B"/>
    <w:rsid w:val="00CF0B53"/>
    <w:rsid w:val="00CF0C98"/>
    <w:rsid w:val="00CF0F26"/>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5E05"/>
    <w:rsid w:val="00CF6382"/>
    <w:rsid w:val="00CF6B3D"/>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88B"/>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219"/>
    <w:rsid w:val="00D14335"/>
    <w:rsid w:val="00D1463A"/>
    <w:rsid w:val="00D1487E"/>
    <w:rsid w:val="00D14D1C"/>
    <w:rsid w:val="00D153BE"/>
    <w:rsid w:val="00D15942"/>
    <w:rsid w:val="00D15C64"/>
    <w:rsid w:val="00D16678"/>
    <w:rsid w:val="00D1680C"/>
    <w:rsid w:val="00D16840"/>
    <w:rsid w:val="00D16989"/>
    <w:rsid w:val="00D16EE5"/>
    <w:rsid w:val="00D16F6A"/>
    <w:rsid w:val="00D17214"/>
    <w:rsid w:val="00D1793B"/>
    <w:rsid w:val="00D2030E"/>
    <w:rsid w:val="00D205CA"/>
    <w:rsid w:val="00D2104B"/>
    <w:rsid w:val="00D2129B"/>
    <w:rsid w:val="00D212BD"/>
    <w:rsid w:val="00D215E7"/>
    <w:rsid w:val="00D21983"/>
    <w:rsid w:val="00D21C0E"/>
    <w:rsid w:val="00D21D95"/>
    <w:rsid w:val="00D21DA4"/>
    <w:rsid w:val="00D21EA6"/>
    <w:rsid w:val="00D21F2F"/>
    <w:rsid w:val="00D22414"/>
    <w:rsid w:val="00D22915"/>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2E57"/>
    <w:rsid w:val="00D331D0"/>
    <w:rsid w:val="00D333E0"/>
    <w:rsid w:val="00D33506"/>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0EA"/>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2F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DF8"/>
    <w:rsid w:val="00D71FCA"/>
    <w:rsid w:val="00D72186"/>
    <w:rsid w:val="00D72265"/>
    <w:rsid w:val="00D72292"/>
    <w:rsid w:val="00D728EC"/>
    <w:rsid w:val="00D72973"/>
    <w:rsid w:val="00D735B7"/>
    <w:rsid w:val="00D73797"/>
    <w:rsid w:val="00D73B01"/>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BA"/>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6E9D"/>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7FE"/>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9B4"/>
    <w:rsid w:val="00DB2BAC"/>
    <w:rsid w:val="00DB30D6"/>
    <w:rsid w:val="00DB3238"/>
    <w:rsid w:val="00DB3729"/>
    <w:rsid w:val="00DB37FC"/>
    <w:rsid w:val="00DB3945"/>
    <w:rsid w:val="00DB3C6E"/>
    <w:rsid w:val="00DB3DAA"/>
    <w:rsid w:val="00DB42C1"/>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0DC8"/>
    <w:rsid w:val="00DC104C"/>
    <w:rsid w:val="00DC13C5"/>
    <w:rsid w:val="00DC1431"/>
    <w:rsid w:val="00DC1711"/>
    <w:rsid w:val="00DC17A6"/>
    <w:rsid w:val="00DC1FD0"/>
    <w:rsid w:val="00DC226B"/>
    <w:rsid w:val="00DC25C5"/>
    <w:rsid w:val="00DC28B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0BCC"/>
    <w:rsid w:val="00DD19A2"/>
    <w:rsid w:val="00DD19DE"/>
    <w:rsid w:val="00DD1B50"/>
    <w:rsid w:val="00DD2059"/>
    <w:rsid w:val="00DD223D"/>
    <w:rsid w:val="00DD22FB"/>
    <w:rsid w:val="00DD271D"/>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4B1"/>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A73"/>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15"/>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4D74"/>
    <w:rsid w:val="00E0645E"/>
    <w:rsid w:val="00E0651D"/>
    <w:rsid w:val="00E06761"/>
    <w:rsid w:val="00E06A31"/>
    <w:rsid w:val="00E0705B"/>
    <w:rsid w:val="00E078A1"/>
    <w:rsid w:val="00E07AC7"/>
    <w:rsid w:val="00E07D91"/>
    <w:rsid w:val="00E07DC4"/>
    <w:rsid w:val="00E07E0D"/>
    <w:rsid w:val="00E07E5B"/>
    <w:rsid w:val="00E07E71"/>
    <w:rsid w:val="00E10297"/>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392"/>
    <w:rsid w:val="00E22835"/>
    <w:rsid w:val="00E2284D"/>
    <w:rsid w:val="00E22BB5"/>
    <w:rsid w:val="00E22F0E"/>
    <w:rsid w:val="00E23C67"/>
    <w:rsid w:val="00E23CEE"/>
    <w:rsid w:val="00E245E6"/>
    <w:rsid w:val="00E24723"/>
    <w:rsid w:val="00E24A51"/>
    <w:rsid w:val="00E24C55"/>
    <w:rsid w:val="00E24CDA"/>
    <w:rsid w:val="00E24E0C"/>
    <w:rsid w:val="00E25429"/>
    <w:rsid w:val="00E25BDE"/>
    <w:rsid w:val="00E264EE"/>
    <w:rsid w:val="00E26E2D"/>
    <w:rsid w:val="00E27384"/>
    <w:rsid w:val="00E275A6"/>
    <w:rsid w:val="00E27C89"/>
    <w:rsid w:val="00E27D01"/>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4E75"/>
    <w:rsid w:val="00E353FB"/>
    <w:rsid w:val="00E355B2"/>
    <w:rsid w:val="00E367BB"/>
    <w:rsid w:val="00E3680F"/>
    <w:rsid w:val="00E36825"/>
    <w:rsid w:val="00E36CE6"/>
    <w:rsid w:val="00E375E0"/>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9E8"/>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66C"/>
    <w:rsid w:val="00E76A4D"/>
    <w:rsid w:val="00E76AE8"/>
    <w:rsid w:val="00E76BB2"/>
    <w:rsid w:val="00E76D0B"/>
    <w:rsid w:val="00E76E78"/>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02F"/>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AF"/>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6CD7"/>
    <w:rsid w:val="00EA72F4"/>
    <w:rsid w:val="00EA75AF"/>
    <w:rsid w:val="00EA762D"/>
    <w:rsid w:val="00EA7A4D"/>
    <w:rsid w:val="00EA7B44"/>
    <w:rsid w:val="00EA7E15"/>
    <w:rsid w:val="00EB02C0"/>
    <w:rsid w:val="00EB02F3"/>
    <w:rsid w:val="00EB0439"/>
    <w:rsid w:val="00EB05CC"/>
    <w:rsid w:val="00EB07E8"/>
    <w:rsid w:val="00EB0D8F"/>
    <w:rsid w:val="00EB10D8"/>
    <w:rsid w:val="00EB16FF"/>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1A4"/>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0F72"/>
    <w:rsid w:val="00ED1263"/>
    <w:rsid w:val="00ED186A"/>
    <w:rsid w:val="00ED1A04"/>
    <w:rsid w:val="00ED1C50"/>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35D"/>
    <w:rsid w:val="00EE341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40F"/>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400"/>
    <w:rsid w:val="00EF398A"/>
    <w:rsid w:val="00EF420D"/>
    <w:rsid w:val="00EF4274"/>
    <w:rsid w:val="00EF44B0"/>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9F"/>
    <w:rsid w:val="00F057AE"/>
    <w:rsid w:val="00F0630B"/>
    <w:rsid w:val="00F065E4"/>
    <w:rsid w:val="00F06D8C"/>
    <w:rsid w:val="00F07484"/>
    <w:rsid w:val="00F07579"/>
    <w:rsid w:val="00F077E4"/>
    <w:rsid w:val="00F07E81"/>
    <w:rsid w:val="00F07FC6"/>
    <w:rsid w:val="00F103CE"/>
    <w:rsid w:val="00F10852"/>
    <w:rsid w:val="00F10926"/>
    <w:rsid w:val="00F10D26"/>
    <w:rsid w:val="00F1121F"/>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87"/>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1BE"/>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6D8"/>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1F8A"/>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5FF1"/>
    <w:rsid w:val="00F46446"/>
    <w:rsid w:val="00F467EB"/>
    <w:rsid w:val="00F46946"/>
    <w:rsid w:val="00F46958"/>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4F8A"/>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C80"/>
    <w:rsid w:val="00F73F88"/>
    <w:rsid w:val="00F74196"/>
    <w:rsid w:val="00F7430F"/>
    <w:rsid w:val="00F743B2"/>
    <w:rsid w:val="00F7447A"/>
    <w:rsid w:val="00F746C5"/>
    <w:rsid w:val="00F74808"/>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0FFE"/>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15E"/>
    <w:rsid w:val="00F87525"/>
    <w:rsid w:val="00F8764C"/>
    <w:rsid w:val="00F879B3"/>
    <w:rsid w:val="00F90071"/>
    <w:rsid w:val="00F902CB"/>
    <w:rsid w:val="00F90665"/>
    <w:rsid w:val="00F907EE"/>
    <w:rsid w:val="00F908F2"/>
    <w:rsid w:val="00F90BAB"/>
    <w:rsid w:val="00F90ED3"/>
    <w:rsid w:val="00F90F68"/>
    <w:rsid w:val="00F910F9"/>
    <w:rsid w:val="00F91371"/>
    <w:rsid w:val="00F91CFE"/>
    <w:rsid w:val="00F921FF"/>
    <w:rsid w:val="00F92226"/>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CC1"/>
    <w:rsid w:val="00F96E36"/>
    <w:rsid w:val="00F971D3"/>
    <w:rsid w:val="00F97584"/>
    <w:rsid w:val="00F9766E"/>
    <w:rsid w:val="00F97893"/>
    <w:rsid w:val="00FA045A"/>
    <w:rsid w:val="00FA0A78"/>
    <w:rsid w:val="00FA0E6C"/>
    <w:rsid w:val="00FA1213"/>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54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755"/>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CDE"/>
    <w:rsid w:val="00FC6D32"/>
    <w:rsid w:val="00FC6E12"/>
    <w:rsid w:val="00FC7096"/>
    <w:rsid w:val="00FC7A7F"/>
    <w:rsid w:val="00FC7D45"/>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3E48"/>
    <w:rsid w:val="00FE420F"/>
    <w:rsid w:val="00FE4647"/>
    <w:rsid w:val="00FE4702"/>
    <w:rsid w:val="00FE4750"/>
    <w:rsid w:val="00FE499D"/>
    <w:rsid w:val="00FE4B81"/>
    <w:rsid w:val="00FE4CA7"/>
    <w:rsid w:val="00FE5091"/>
    <w:rsid w:val="00FE5176"/>
    <w:rsid w:val="00FE5187"/>
    <w:rsid w:val="00FE55B9"/>
    <w:rsid w:val="00FE58F0"/>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696"/>
    <w:rsid w:val="00FF1837"/>
    <w:rsid w:val="00FF1EAD"/>
    <w:rsid w:val="00FF269F"/>
    <w:rsid w:val="00FF26E8"/>
    <w:rsid w:val="00FF271E"/>
    <w:rsid w:val="00FF2762"/>
    <w:rsid w:val="00FF277B"/>
    <w:rsid w:val="00FF2D8C"/>
    <w:rsid w:val="00FF2E68"/>
    <w:rsid w:val="00FF300E"/>
    <w:rsid w:val="00FF3355"/>
    <w:rsid w:val="00FF344A"/>
    <w:rsid w:val="00FF3CD8"/>
    <w:rsid w:val="00FF40D4"/>
    <w:rsid w:val="00FF4266"/>
    <w:rsid w:val="00FF4764"/>
    <w:rsid w:val="00FF4D77"/>
    <w:rsid w:val="00FF4FE7"/>
    <w:rsid w:val="00FF53B0"/>
    <w:rsid w:val="00FF53D2"/>
    <w:rsid w:val="00FF53DC"/>
    <w:rsid w:val="00FF54BB"/>
    <w:rsid w:val="00FF5681"/>
    <w:rsid w:val="00FF5B8B"/>
    <w:rsid w:val="00FF6312"/>
    <w:rsid w:val="00FF6750"/>
    <w:rsid w:val="00FF68A3"/>
    <w:rsid w:val="00FF6AE0"/>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7961">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126122712">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988739">
      <w:bodyDiv w:val="1"/>
      <w:marLeft w:val="0"/>
      <w:marRight w:val="0"/>
      <w:marTop w:val="0"/>
      <w:marBottom w:val="0"/>
      <w:divBdr>
        <w:top w:val="none" w:sz="0" w:space="0" w:color="auto"/>
        <w:left w:val="none" w:sz="0" w:space="0" w:color="auto"/>
        <w:bottom w:val="none" w:sz="0" w:space="0" w:color="auto"/>
        <w:right w:val="none" w:sz="0" w:space="0" w:color="auto"/>
      </w:divBdr>
    </w:div>
    <w:div w:id="1602714751">
      <w:bodyDiv w:val="1"/>
      <w:marLeft w:val="0"/>
      <w:marRight w:val="0"/>
      <w:marTop w:val="0"/>
      <w:marBottom w:val="0"/>
      <w:divBdr>
        <w:top w:val="none" w:sz="0" w:space="0" w:color="auto"/>
        <w:left w:val="none" w:sz="0" w:space="0" w:color="auto"/>
        <w:bottom w:val="none" w:sz="0" w:space="0" w:color="auto"/>
        <w:right w:val="none" w:sz="0" w:space="0" w:color="auto"/>
      </w:divBdr>
    </w:div>
    <w:div w:id="1994486472">
      <w:bodyDiv w:val="1"/>
      <w:marLeft w:val="0"/>
      <w:marRight w:val="0"/>
      <w:marTop w:val="0"/>
      <w:marBottom w:val="0"/>
      <w:divBdr>
        <w:top w:val="none" w:sz="0" w:space="0" w:color="auto"/>
        <w:left w:val="none" w:sz="0" w:space="0" w:color="auto"/>
        <w:bottom w:val="none" w:sz="0" w:space="0" w:color="auto"/>
        <w:right w:val="none" w:sz="0" w:space="0" w:color="auto"/>
      </w:divBdr>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085443221">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2708-94C4-40BB-B22C-431A652C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18</Pages>
  <Words>3640</Words>
  <Characters>20751</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511 jittima khureachans</cp:lastModifiedBy>
  <cp:revision>424</cp:revision>
  <cp:lastPrinted>2024-11-13T08:45:00Z</cp:lastPrinted>
  <dcterms:created xsi:type="dcterms:W3CDTF">2023-03-18T11:57:00Z</dcterms:created>
  <dcterms:modified xsi:type="dcterms:W3CDTF">2026-05-13T05:39:00Z</dcterms:modified>
</cp:coreProperties>
</file>