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89A43" w14:textId="77777777" w:rsidR="00C376EA" w:rsidRPr="00E315A5" w:rsidRDefault="00C376EA" w:rsidP="00C376EA">
      <w:pPr>
        <w:pStyle w:val="Title"/>
        <w:rPr>
          <w:rFonts w:ascii="Angsana New" w:hAnsi="Angsana New"/>
          <w:b/>
          <w:bCs/>
          <w:sz w:val="2"/>
          <w:szCs w:val="2"/>
        </w:rPr>
      </w:pPr>
    </w:p>
    <w:p w14:paraId="676E2D60" w14:textId="77777777" w:rsidR="003C6360" w:rsidRDefault="003C6360" w:rsidP="005075D3">
      <w:pPr>
        <w:jc w:val="center"/>
        <w:rPr>
          <w:rFonts w:ascii="Angsana New" w:hAnsi="Angsana New"/>
          <w:b/>
          <w:bCs/>
          <w:sz w:val="30"/>
          <w:szCs w:val="30"/>
          <w:u w:val="single"/>
        </w:rPr>
      </w:pPr>
    </w:p>
    <w:p w14:paraId="11B99492" w14:textId="6D40BBB6" w:rsidR="00AA3468" w:rsidRDefault="005075D3" w:rsidP="005075D3">
      <w:pPr>
        <w:jc w:val="center"/>
        <w:rPr>
          <w:rFonts w:ascii="Angsana New" w:hAnsi="Angsana New"/>
          <w:b/>
          <w:bCs/>
          <w:sz w:val="30"/>
          <w:szCs w:val="30"/>
          <w:u w:val="single"/>
        </w:rPr>
      </w:pPr>
      <w:r w:rsidRPr="005075D3">
        <w:rPr>
          <w:rFonts w:ascii="Angsana New" w:hAnsi="Angsana New"/>
          <w:b/>
          <w:bCs/>
          <w:sz w:val="30"/>
          <w:szCs w:val="30"/>
          <w:u w:val="single"/>
        </w:rPr>
        <w:t>AUDITOR’S REPORT ON REVIEW OF INTERIM FINANCIAL INFORMATION</w:t>
      </w:r>
    </w:p>
    <w:p w14:paraId="4BB109C8" w14:textId="77777777" w:rsidR="005075D3" w:rsidRPr="005075D3" w:rsidRDefault="005075D3" w:rsidP="00AA3468">
      <w:pPr>
        <w:jc w:val="both"/>
        <w:rPr>
          <w:rFonts w:ascii="Angsana New" w:hAnsi="Angsana New"/>
          <w:sz w:val="30"/>
          <w:szCs w:val="30"/>
        </w:rPr>
      </w:pPr>
    </w:p>
    <w:p w14:paraId="17856029" w14:textId="5AC9FD68" w:rsidR="00AA3468" w:rsidRPr="008E7525" w:rsidRDefault="00AA3468" w:rsidP="00AA3468">
      <w:pPr>
        <w:pStyle w:val="Subtitle"/>
        <w:jc w:val="left"/>
        <w:rPr>
          <w:sz w:val="30"/>
          <w:szCs w:val="30"/>
          <w:cs/>
        </w:rPr>
      </w:pPr>
      <w:r w:rsidRPr="008E7525">
        <w:rPr>
          <w:sz w:val="30"/>
          <w:szCs w:val="30"/>
        </w:rPr>
        <w:t xml:space="preserve">To the Shareholders of MDX Public Company Limited </w:t>
      </w:r>
    </w:p>
    <w:p w14:paraId="72C6C46E" w14:textId="77777777" w:rsidR="00AA3468" w:rsidRPr="008E7525" w:rsidRDefault="00AA3468" w:rsidP="00AA3468">
      <w:pPr>
        <w:jc w:val="both"/>
        <w:rPr>
          <w:rFonts w:ascii="Angsana New" w:hAnsi="Angsana New"/>
          <w:sz w:val="16"/>
          <w:szCs w:val="16"/>
          <w:cs/>
        </w:rPr>
      </w:pPr>
    </w:p>
    <w:p w14:paraId="4E6AB15D" w14:textId="2134C17E" w:rsidR="00761393" w:rsidRPr="00005046" w:rsidRDefault="00AA3468" w:rsidP="0002058E">
      <w:pPr>
        <w:pStyle w:val="BodyTextIndent"/>
        <w:tabs>
          <w:tab w:val="left" w:pos="1134"/>
        </w:tabs>
        <w:ind w:firstLine="1080"/>
        <w:jc w:val="thaiDistribute"/>
        <w:rPr>
          <w:sz w:val="30"/>
          <w:szCs w:val="30"/>
          <w:cs/>
        </w:rPr>
      </w:pPr>
      <w:r w:rsidRPr="00005046">
        <w:rPr>
          <w:sz w:val="30"/>
          <w:szCs w:val="30"/>
        </w:rPr>
        <w:tab/>
      </w:r>
      <w:bookmarkStart w:id="0" w:name="_Hlk174123299"/>
      <w:r w:rsidR="00761393" w:rsidRPr="00005046">
        <w:rPr>
          <w:sz w:val="30"/>
          <w:szCs w:val="30"/>
        </w:rPr>
        <w:t xml:space="preserve">I have reviewed the accompanying consolidated and separate statements of financial position as at </w:t>
      </w:r>
      <w:r w:rsidR="009877F7" w:rsidRPr="00005046">
        <w:rPr>
          <w:sz w:val="30"/>
          <w:szCs w:val="30"/>
        </w:rPr>
        <w:t xml:space="preserve">                </w:t>
      </w:r>
      <w:r w:rsidR="00005046" w:rsidRPr="00005046">
        <w:rPr>
          <w:sz w:val="30"/>
          <w:szCs w:val="30"/>
        </w:rPr>
        <w:t xml:space="preserve">31 March 2026 </w:t>
      </w:r>
      <w:r w:rsidR="00761393" w:rsidRPr="00005046">
        <w:rPr>
          <w:sz w:val="30"/>
          <w:szCs w:val="30"/>
        </w:rPr>
        <w:t>and the related consolidated and separate statements of comprehensive income</w:t>
      </w:r>
      <w:r w:rsidR="00751669" w:rsidRPr="00005046">
        <w:rPr>
          <w:sz w:val="30"/>
          <w:szCs w:val="30"/>
        </w:rPr>
        <w:t xml:space="preserve">, </w:t>
      </w:r>
      <w:r w:rsidR="00761393" w:rsidRPr="00005046">
        <w:rPr>
          <w:sz w:val="30"/>
          <w:szCs w:val="30"/>
        </w:rPr>
        <w:t>changes in shareholders’ equi</w:t>
      </w:r>
      <w:r w:rsidR="0002058E" w:rsidRPr="00005046">
        <w:rPr>
          <w:sz w:val="30"/>
          <w:szCs w:val="30"/>
        </w:rPr>
        <w:t>ty and cash</w:t>
      </w:r>
      <w:r w:rsidR="0060546B" w:rsidRPr="00005046">
        <w:t xml:space="preserve"> </w:t>
      </w:r>
      <w:r w:rsidR="0060546B" w:rsidRPr="00005046">
        <w:rPr>
          <w:sz w:val="30"/>
          <w:szCs w:val="30"/>
        </w:rPr>
        <w:t>flows</w:t>
      </w:r>
      <w:r w:rsidR="0002058E" w:rsidRPr="00005046">
        <w:rPr>
          <w:sz w:val="30"/>
          <w:szCs w:val="30"/>
        </w:rPr>
        <w:t xml:space="preserve"> </w:t>
      </w:r>
      <w:r w:rsidR="003E037C" w:rsidRPr="00005046">
        <w:rPr>
          <w:sz w:val="30"/>
          <w:szCs w:val="30"/>
        </w:rPr>
        <w:t xml:space="preserve">for the </w:t>
      </w:r>
      <w:r w:rsidR="00005046">
        <w:rPr>
          <w:sz w:val="30"/>
          <w:szCs w:val="30"/>
        </w:rPr>
        <w:t>three</w:t>
      </w:r>
      <w:r w:rsidR="008E7525" w:rsidRPr="00005046">
        <w:rPr>
          <w:sz w:val="30"/>
          <w:szCs w:val="30"/>
        </w:rPr>
        <w:t xml:space="preserve"> </w:t>
      </w:r>
      <w:r w:rsidR="003E037C" w:rsidRPr="00005046">
        <w:rPr>
          <w:sz w:val="30"/>
          <w:szCs w:val="30"/>
        </w:rPr>
        <w:t xml:space="preserve">months period </w:t>
      </w:r>
      <w:r w:rsidR="00761393" w:rsidRPr="00005046">
        <w:rPr>
          <w:sz w:val="30"/>
          <w:szCs w:val="30"/>
        </w:rPr>
        <w:t>then ended and the condensed notes to financial statements of MDX Public Company Limited and its subsidiaries and of MDX Public Company Limited. The Company's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bookmarkEnd w:id="0"/>
    <w:p w14:paraId="6E230AEF" w14:textId="77777777" w:rsidR="00491577" w:rsidRPr="005075D3" w:rsidRDefault="00491577" w:rsidP="00CF2FEB">
      <w:pPr>
        <w:pStyle w:val="BodyTextIndent"/>
        <w:tabs>
          <w:tab w:val="left" w:pos="1440"/>
        </w:tabs>
        <w:ind w:firstLine="0"/>
        <w:jc w:val="thaiDistribute"/>
        <w:rPr>
          <w:sz w:val="30"/>
          <w:szCs w:val="30"/>
        </w:rPr>
      </w:pPr>
    </w:p>
    <w:p w14:paraId="51675DF9" w14:textId="77777777" w:rsidR="0058415B" w:rsidRDefault="0058415B" w:rsidP="0058415B">
      <w:pPr>
        <w:jc w:val="thaiDistribute"/>
        <w:rPr>
          <w:rFonts w:ascii="Angsana New" w:hAnsi="Angsana New"/>
          <w:b/>
          <w:bCs/>
          <w:sz w:val="30"/>
          <w:szCs w:val="30"/>
        </w:rPr>
      </w:pPr>
      <w:r w:rsidRPr="005075D3">
        <w:rPr>
          <w:rFonts w:ascii="Angsana New" w:hAnsi="Angsana New"/>
          <w:b/>
          <w:bCs/>
          <w:sz w:val="30"/>
          <w:szCs w:val="30"/>
        </w:rPr>
        <w:t>Scope of Review</w:t>
      </w:r>
    </w:p>
    <w:p w14:paraId="5B60F744" w14:textId="77777777" w:rsidR="00100BC4" w:rsidRPr="00100BC4" w:rsidRDefault="00100BC4" w:rsidP="0058415B">
      <w:pPr>
        <w:jc w:val="thaiDistribute"/>
        <w:rPr>
          <w:rFonts w:ascii="Angsana New" w:hAnsi="Angsana New"/>
          <w:b/>
          <w:bCs/>
          <w:sz w:val="16"/>
          <w:szCs w:val="16"/>
        </w:rPr>
      </w:pPr>
    </w:p>
    <w:p w14:paraId="058CE9B6" w14:textId="010A9492" w:rsidR="0058415B" w:rsidRPr="005075D3" w:rsidRDefault="0058415B" w:rsidP="003B5C1C">
      <w:pPr>
        <w:pStyle w:val="BodyTextIndent"/>
        <w:tabs>
          <w:tab w:val="left" w:pos="1134"/>
        </w:tabs>
        <w:ind w:firstLine="1080"/>
        <w:jc w:val="thaiDistribute"/>
        <w:rPr>
          <w:sz w:val="30"/>
          <w:szCs w:val="30"/>
        </w:rPr>
      </w:pPr>
      <w:r w:rsidRPr="005075D3">
        <w:rPr>
          <w:sz w:val="30"/>
          <w:szCs w:val="30"/>
        </w:rPr>
        <w:t xml:space="preserve">Except as explained in the </w:t>
      </w:r>
      <w:r w:rsidR="00FE4C94">
        <w:rPr>
          <w:sz w:val="30"/>
          <w:szCs w:val="30"/>
        </w:rPr>
        <w:t>B</w:t>
      </w:r>
      <w:r w:rsidR="003A544F" w:rsidRPr="003A544F">
        <w:rPr>
          <w:sz w:val="30"/>
          <w:szCs w:val="30"/>
        </w:rPr>
        <w:t xml:space="preserve">asis for </w:t>
      </w:r>
      <w:r w:rsidR="00FE4C94">
        <w:rPr>
          <w:sz w:val="30"/>
          <w:szCs w:val="30"/>
        </w:rPr>
        <w:t>Q</w:t>
      </w:r>
      <w:r w:rsidR="003A544F" w:rsidRPr="003A544F">
        <w:rPr>
          <w:sz w:val="30"/>
          <w:szCs w:val="30"/>
        </w:rPr>
        <w:t xml:space="preserve">ualified </w:t>
      </w:r>
      <w:r w:rsidR="00FE4C94">
        <w:rPr>
          <w:sz w:val="30"/>
          <w:szCs w:val="30"/>
        </w:rPr>
        <w:t>C</w:t>
      </w:r>
      <w:r w:rsidR="003A544F" w:rsidRPr="003A544F">
        <w:rPr>
          <w:sz w:val="30"/>
          <w:szCs w:val="30"/>
        </w:rPr>
        <w:t>onclusion</w:t>
      </w:r>
      <w:r w:rsidRPr="005075D3">
        <w:rPr>
          <w:sz w:val="30"/>
          <w:szCs w:val="30"/>
        </w:rPr>
        <w:t xml:space="preserve"> paragraph, I conducted my reviews in accordance</w:t>
      </w:r>
      <w:r w:rsidRPr="005075D3">
        <w:rPr>
          <w:sz w:val="30"/>
          <w:szCs w:val="30"/>
          <w:cs/>
        </w:rPr>
        <w:t xml:space="preserve"> </w:t>
      </w:r>
      <w:r w:rsidRPr="005075D3">
        <w:rPr>
          <w:sz w:val="30"/>
          <w:szCs w:val="30"/>
        </w:rPr>
        <w:t>with</w:t>
      </w:r>
      <w:r w:rsidRPr="005075D3">
        <w:rPr>
          <w:sz w:val="30"/>
          <w:szCs w:val="30"/>
          <w:cs/>
        </w:rPr>
        <w:t xml:space="preserve"> </w:t>
      </w:r>
      <w:r w:rsidRPr="005075D3">
        <w:rPr>
          <w:sz w:val="30"/>
          <w:szCs w:val="30"/>
        </w:rPr>
        <w:t>Thai</w:t>
      </w:r>
      <w:r w:rsidRPr="005075D3">
        <w:rPr>
          <w:sz w:val="30"/>
          <w:szCs w:val="30"/>
          <w:cs/>
        </w:rPr>
        <w:t xml:space="preserve"> </w:t>
      </w:r>
      <w:r w:rsidRPr="005075D3">
        <w:rPr>
          <w:sz w:val="30"/>
          <w:szCs w:val="30"/>
        </w:rPr>
        <w:t>Standard</w:t>
      </w:r>
      <w:r w:rsidRPr="005075D3">
        <w:rPr>
          <w:sz w:val="30"/>
          <w:szCs w:val="30"/>
          <w:cs/>
        </w:rPr>
        <w:t xml:space="preserve"> </w:t>
      </w:r>
      <w:r w:rsidRPr="005075D3">
        <w:rPr>
          <w:sz w:val="30"/>
          <w:szCs w:val="30"/>
        </w:rPr>
        <w:t>on</w:t>
      </w:r>
      <w:r w:rsidRPr="005075D3">
        <w:rPr>
          <w:sz w:val="30"/>
          <w:szCs w:val="30"/>
          <w:cs/>
        </w:rPr>
        <w:t xml:space="preserve"> </w:t>
      </w:r>
      <w:r w:rsidRPr="005075D3">
        <w:rPr>
          <w:sz w:val="30"/>
          <w:szCs w:val="30"/>
        </w:rPr>
        <w:t>Review</w:t>
      </w:r>
      <w:r w:rsidRPr="005075D3">
        <w:rPr>
          <w:sz w:val="30"/>
          <w:szCs w:val="30"/>
          <w:cs/>
        </w:rPr>
        <w:t xml:space="preserve"> </w:t>
      </w:r>
      <w:r w:rsidRPr="005075D3">
        <w:rPr>
          <w:sz w:val="30"/>
          <w:szCs w:val="30"/>
        </w:rPr>
        <w:t>Engagements</w:t>
      </w:r>
      <w:r w:rsidRPr="005075D3">
        <w:rPr>
          <w:sz w:val="30"/>
          <w:szCs w:val="30"/>
          <w:cs/>
        </w:rPr>
        <w:t xml:space="preserve"> </w:t>
      </w:r>
      <w:r w:rsidRPr="005075D3">
        <w:rPr>
          <w:sz w:val="30"/>
          <w:szCs w:val="30"/>
        </w:rPr>
        <w:t>2410,</w:t>
      </w:r>
      <w:r w:rsidRPr="005075D3">
        <w:rPr>
          <w:sz w:val="30"/>
          <w:szCs w:val="30"/>
          <w:cs/>
        </w:rPr>
        <w:t xml:space="preserve"> </w:t>
      </w:r>
      <w:r w:rsidRPr="005075D3">
        <w:rPr>
          <w:sz w:val="30"/>
          <w:szCs w:val="30"/>
        </w:rPr>
        <w:t>“Review</w:t>
      </w:r>
      <w:r w:rsidRPr="005075D3">
        <w:rPr>
          <w:sz w:val="30"/>
          <w:szCs w:val="30"/>
          <w:cs/>
        </w:rPr>
        <w:t xml:space="preserve"> </w:t>
      </w:r>
      <w:r w:rsidRPr="005075D3">
        <w:rPr>
          <w:sz w:val="30"/>
          <w:szCs w:val="30"/>
        </w:rPr>
        <w:t>of</w:t>
      </w:r>
      <w:r w:rsidRPr="005075D3">
        <w:rPr>
          <w:sz w:val="30"/>
          <w:szCs w:val="30"/>
          <w:cs/>
        </w:rPr>
        <w:t xml:space="preserve"> </w:t>
      </w:r>
      <w:r w:rsidRPr="005075D3">
        <w:rPr>
          <w:sz w:val="30"/>
          <w:szCs w:val="30"/>
        </w:rPr>
        <w:t>Interim</w:t>
      </w:r>
      <w:r w:rsidRPr="005075D3">
        <w:rPr>
          <w:sz w:val="30"/>
          <w:szCs w:val="30"/>
          <w:cs/>
        </w:rPr>
        <w:t xml:space="preserve"> </w:t>
      </w:r>
      <w:r w:rsidRPr="005075D3">
        <w:rPr>
          <w:sz w:val="30"/>
          <w:szCs w:val="30"/>
        </w:rPr>
        <w:t>Financial</w:t>
      </w:r>
      <w:r w:rsidRPr="005075D3">
        <w:rPr>
          <w:sz w:val="30"/>
          <w:szCs w:val="30"/>
          <w:cs/>
        </w:rPr>
        <w:t xml:space="preserve"> </w:t>
      </w:r>
      <w:r w:rsidRPr="005075D3">
        <w:rPr>
          <w:sz w:val="30"/>
          <w:szCs w:val="30"/>
        </w:rPr>
        <w:t>Information</w:t>
      </w:r>
      <w:r w:rsidRPr="005075D3">
        <w:rPr>
          <w:sz w:val="30"/>
          <w:szCs w:val="30"/>
          <w:cs/>
        </w:rPr>
        <w:t xml:space="preserve"> </w:t>
      </w:r>
      <w:r w:rsidRPr="005075D3">
        <w:rPr>
          <w:sz w:val="30"/>
          <w:szCs w:val="30"/>
        </w:rPr>
        <w:t>Performed</w:t>
      </w:r>
      <w:r w:rsidRPr="005075D3">
        <w:rPr>
          <w:sz w:val="30"/>
          <w:szCs w:val="30"/>
          <w:cs/>
        </w:rPr>
        <w:t xml:space="preserve"> </w:t>
      </w:r>
      <w:r w:rsidRPr="005075D3">
        <w:rPr>
          <w:sz w:val="30"/>
          <w:szCs w:val="30"/>
        </w:rPr>
        <w:t>by</w:t>
      </w:r>
      <w:r w:rsidRPr="005075D3">
        <w:rPr>
          <w:sz w:val="30"/>
          <w:szCs w:val="30"/>
          <w:cs/>
        </w:rPr>
        <w:t xml:space="preserve"> </w:t>
      </w:r>
      <w:r w:rsidRPr="005075D3">
        <w:rPr>
          <w:sz w:val="30"/>
          <w:szCs w:val="30"/>
        </w:rPr>
        <w:t>the</w:t>
      </w:r>
      <w:r w:rsidRPr="005075D3">
        <w:rPr>
          <w:sz w:val="30"/>
          <w:szCs w:val="30"/>
          <w:cs/>
        </w:rPr>
        <w:t xml:space="preserve"> </w:t>
      </w:r>
      <w:r w:rsidRPr="005075D3">
        <w:rPr>
          <w:sz w:val="30"/>
          <w:szCs w:val="30"/>
        </w:rPr>
        <w:t>Independent Auditor of the Entity”. The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standards and consequently does not enable me to obtain assurance that I would become aware of all significant matters that might be identified in an audit. Accordingly, I do not express an audit opinion.</w:t>
      </w:r>
    </w:p>
    <w:p w14:paraId="09EE8CD7" w14:textId="77777777" w:rsidR="00E13416" w:rsidRPr="005075D3" w:rsidRDefault="00E13416" w:rsidP="00CF2FEB">
      <w:pPr>
        <w:pStyle w:val="BodyTextIndent"/>
        <w:tabs>
          <w:tab w:val="left" w:pos="1440"/>
        </w:tabs>
        <w:ind w:firstLine="0"/>
        <w:jc w:val="thaiDistribute"/>
        <w:rPr>
          <w:b/>
          <w:bCs/>
          <w:sz w:val="30"/>
          <w:szCs w:val="30"/>
        </w:rPr>
      </w:pPr>
    </w:p>
    <w:p w14:paraId="1F9DBD8B" w14:textId="77777777" w:rsidR="007748A4" w:rsidRDefault="007748A4" w:rsidP="007748A4">
      <w:pPr>
        <w:pStyle w:val="BodyTextIndent"/>
        <w:tabs>
          <w:tab w:val="left" w:pos="1440"/>
        </w:tabs>
        <w:ind w:firstLine="0"/>
        <w:jc w:val="thaiDistribute"/>
        <w:rPr>
          <w:b/>
          <w:bCs/>
          <w:sz w:val="30"/>
          <w:szCs w:val="30"/>
        </w:rPr>
      </w:pPr>
      <w:r w:rsidRPr="005075D3">
        <w:rPr>
          <w:b/>
          <w:bCs/>
          <w:sz w:val="30"/>
          <w:szCs w:val="30"/>
        </w:rPr>
        <w:t>Basis for Qualified Conclusion</w:t>
      </w:r>
    </w:p>
    <w:p w14:paraId="2054DC3A" w14:textId="77777777" w:rsidR="00100BC4" w:rsidRPr="00100BC4" w:rsidRDefault="00100BC4" w:rsidP="007748A4">
      <w:pPr>
        <w:pStyle w:val="BodyTextIndent"/>
        <w:tabs>
          <w:tab w:val="left" w:pos="1440"/>
        </w:tabs>
        <w:ind w:firstLine="0"/>
        <w:jc w:val="thaiDistribute"/>
        <w:rPr>
          <w:b/>
          <w:bCs/>
          <w:sz w:val="16"/>
          <w:szCs w:val="16"/>
          <w:cs/>
        </w:rPr>
      </w:pPr>
    </w:p>
    <w:p w14:paraId="017D4222" w14:textId="5C1DF595" w:rsidR="009434F7" w:rsidRPr="008E7525" w:rsidRDefault="009434F7" w:rsidP="009434F7">
      <w:pPr>
        <w:pStyle w:val="BodyTextIndent"/>
        <w:tabs>
          <w:tab w:val="left" w:pos="1134"/>
        </w:tabs>
        <w:ind w:firstLine="1170"/>
        <w:jc w:val="thaiDistribute"/>
        <w:rPr>
          <w:sz w:val="30"/>
          <w:szCs w:val="30"/>
        </w:rPr>
      </w:pPr>
      <w:r w:rsidRPr="00F92861">
        <w:rPr>
          <w:sz w:val="30"/>
          <w:szCs w:val="30"/>
        </w:rPr>
        <w:t xml:space="preserve">As in notes to the financial statements </w:t>
      </w:r>
      <w:r w:rsidRPr="009A5C91">
        <w:rPr>
          <w:sz w:val="30"/>
          <w:szCs w:val="30"/>
        </w:rPr>
        <w:t xml:space="preserve">No. </w:t>
      </w:r>
      <w:r w:rsidR="002F526C">
        <w:rPr>
          <w:sz w:val="30"/>
          <w:szCs w:val="30"/>
        </w:rPr>
        <w:t>10</w:t>
      </w:r>
      <w:r w:rsidRPr="009A5C91">
        <w:rPr>
          <w:sz w:val="30"/>
          <w:szCs w:val="30"/>
          <w:cs/>
        </w:rPr>
        <w:t xml:space="preserve"> </w:t>
      </w:r>
      <w:r w:rsidRPr="009A5C91">
        <w:rPr>
          <w:sz w:val="30"/>
          <w:szCs w:val="30"/>
        </w:rPr>
        <w:t>and 1</w:t>
      </w:r>
      <w:r w:rsidR="00EE162D">
        <w:rPr>
          <w:rFonts w:hint="cs"/>
          <w:sz w:val="30"/>
          <w:szCs w:val="30"/>
          <w:cs/>
        </w:rPr>
        <w:t>2</w:t>
      </w:r>
      <w:r w:rsidRPr="009A5C91">
        <w:rPr>
          <w:sz w:val="30"/>
          <w:szCs w:val="30"/>
        </w:rPr>
        <w:t>, the Group</w:t>
      </w:r>
      <w:r w:rsidRPr="00F92861">
        <w:rPr>
          <w:sz w:val="30"/>
          <w:szCs w:val="30"/>
        </w:rPr>
        <w:t xml:space="preserve"> has investments in an overseas associate and investments in a joint venture in domestic that are indirect investments via subsidiaries, which are recorded by the equity method and presented in the consolidated statement of financial position. As at</w:t>
      </w:r>
      <w:r w:rsidR="0040634A" w:rsidRPr="00F92861">
        <w:rPr>
          <w:sz w:val="30"/>
          <w:szCs w:val="30"/>
        </w:rPr>
        <w:t xml:space="preserve"> </w:t>
      </w:r>
      <w:r w:rsidR="00751669" w:rsidRPr="00F92861">
        <w:rPr>
          <w:sz w:val="30"/>
          <w:szCs w:val="30"/>
        </w:rPr>
        <w:t>3</w:t>
      </w:r>
      <w:r w:rsidR="00005046">
        <w:rPr>
          <w:sz w:val="30"/>
          <w:szCs w:val="30"/>
        </w:rPr>
        <w:t>1</w:t>
      </w:r>
      <w:r w:rsidR="00751669" w:rsidRPr="00F92861">
        <w:rPr>
          <w:sz w:val="30"/>
          <w:szCs w:val="30"/>
        </w:rPr>
        <w:t xml:space="preserve"> </w:t>
      </w:r>
      <w:r w:rsidR="00005046">
        <w:rPr>
          <w:sz w:val="30"/>
          <w:szCs w:val="30"/>
        </w:rPr>
        <w:t>March</w:t>
      </w:r>
      <w:r w:rsidR="00751669" w:rsidRPr="00F92861">
        <w:rPr>
          <w:sz w:val="30"/>
          <w:szCs w:val="30"/>
        </w:rPr>
        <w:t xml:space="preserve"> </w:t>
      </w:r>
      <w:r w:rsidR="0002058E" w:rsidRPr="00F92861">
        <w:rPr>
          <w:sz w:val="30"/>
          <w:szCs w:val="30"/>
        </w:rPr>
        <w:t>202</w:t>
      </w:r>
      <w:r w:rsidR="00005046">
        <w:rPr>
          <w:sz w:val="30"/>
          <w:szCs w:val="30"/>
        </w:rPr>
        <w:t>6</w:t>
      </w:r>
      <w:r w:rsidRPr="00F92861">
        <w:rPr>
          <w:sz w:val="30"/>
          <w:szCs w:val="30"/>
        </w:rPr>
        <w:t>, investments in associates in amount of Baht</w:t>
      </w:r>
      <w:r w:rsidR="00100BC4" w:rsidRPr="00F92861">
        <w:rPr>
          <w:sz w:val="30"/>
          <w:szCs w:val="30"/>
        </w:rPr>
        <w:t xml:space="preserve"> </w:t>
      </w:r>
      <w:r w:rsidR="00A34534" w:rsidRPr="00A34534">
        <w:rPr>
          <w:sz w:val="30"/>
          <w:szCs w:val="30"/>
        </w:rPr>
        <w:t>2,584.54</w:t>
      </w:r>
      <w:r w:rsidR="00D97E54" w:rsidRPr="00D97E54">
        <w:rPr>
          <w:sz w:val="30"/>
          <w:szCs w:val="30"/>
        </w:rPr>
        <w:t xml:space="preserve"> </w:t>
      </w:r>
      <w:r w:rsidRPr="00F92861">
        <w:rPr>
          <w:sz w:val="30"/>
          <w:szCs w:val="30"/>
        </w:rPr>
        <w:t>million and liabilities in joint venture in amount of Baht 61</w:t>
      </w:r>
      <w:r w:rsidRPr="00F92861">
        <w:rPr>
          <w:sz w:val="30"/>
          <w:szCs w:val="30"/>
          <w:cs/>
        </w:rPr>
        <w:t>.</w:t>
      </w:r>
      <w:r w:rsidRPr="00F92861">
        <w:rPr>
          <w:sz w:val="30"/>
          <w:szCs w:val="30"/>
        </w:rPr>
        <w:t>80</w:t>
      </w:r>
      <w:r w:rsidRPr="00F92861">
        <w:rPr>
          <w:sz w:val="30"/>
          <w:szCs w:val="30"/>
          <w:cs/>
        </w:rPr>
        <w:t xml:space="preserve"> </w:t>
      </w:r>
      <w:r w:rsidRPr="00F92861">
        <w:rPr>
          <w:sz w:val="30"/>
          <w:szCs w:val="30"/>
        </w:rPr>
        <w:t>million</w:t>
      </w:r>
      <w:r w:rsidR="006E5B67" w:rsidRPr="00F92861">
        <w:rPr>
          <w:rFonts w:hint="cs"/>
          <w:sz w:val="30"/>
          <w:szCs w:val="30"/>
          <w:cs/>
        </w:rPr>
        <w:t xml:space="preserve"> </w:t>
      </w:r>
      <w:r w:rsidR="00EF770B" w:rsidRPr="00F92861">
        <w:rPr>
          <w:rFonts w:hint="cs"/>
          <w:sz w:val="30"/>
          <w:szCs w:val="30"/>
          <w:cs/>
        </w:rPr>
        <w:t>(</w:t>
      </w:r>
      <w:r w:rsidR="00EF770B" w:rsidRPr="00F92861">
        <w:rPr>
          <w:sz w:val="30"/>
          <w:szCs w:val="30"/>
        </w:rPr>
        <w:t>31 December 202</w:t>
      </w:r>
      <w:r w:rsidR="00005046">
        <w:rPr>
          <w:sz w:val="30"/>
          <w:szCs w:val="30"/>
        </w:rPr>
        <w:t>5</w:t>
      </w:r>
      <w:r w:rsidR="00EF770B" w:rsidRPr="00F92861">
        <w:rPr>
          <w:sz w:val="30"/>
          <w:szCs w:val="30"/>
        </w:rPr>
        <w:t xml:space="preserve"> in amount of Baht 61.80 million</w:t>
      </w:r>
      <w:r w:rsidR="00EF770B" w:rsidRPr="00F92861">
        <w:rPr>
          <w:rFonts w:hint="cs"/>
          <w:sz w:val="30"/>
          <w:szCs w:val="30"/>
          <w:cs/>
        </w:rPr>
        <w:t>)</w:t>
      </w:r>
      <w:r w:rsidR="00BA768C" w:rsidRPr="00F92861">
        <w:rPr>
          <w:sz w:val="30"/>
          <w:szCs w:val="30"/>
        </w:rPr>
        <w:t xml:space="preserve"> </w:t>
      </w:r>
      <w:r w:rsidRPr="00F92861">
        <w:rPr>
          <w:sz w:val="30"/>
          <w:szCs w:val="30"/>
        </w:rPr>
        <w:t>and the share of profit</w:t>
      </w:r>
      <w:r w:rsidR="0040634A" w:rsidRPr="00F92861">
        <w:rPr>
          <w:sz w:val="30"/>
          <w:szCs w:val="30"/>
        </w:rPr>
        <w:t xml:space="preserve"> </w:t>
      </w:r>
      <w:r w:rsidRPr="00F92861">
        <w:rPr>
          <w:sz w:val="30"/>
          <w:szCs w:val="30"/>
        </w:rPr>
        <w:t xml:space="preserve">of associates and joint venture are presented in the consolidated statement of comprehensive income </w:t>
      </w:r>
      <w:r w:rsidR="00352E90" w:rsidRPr="00F92861">
        <w:rPr>
          <w:sz w:val="30"/>
          <w:szCs w:val="30"/>
        </w:rPr>
        <w:t xml:space="preserve">for the three months </w:t>
      </w:r>
      <w:bookmarkStart w:id="1" w:name="_Hlk109120478"/>
      <w:r w:rsidR="00352E90" w:rsidRPr="00F92861">
        <w:rPr>
          <w:sz w:val="30"/>
          <w:szCs w:val="30"/>
        </w:rPr>
        <w:t>period</w:t>
      </w:r>
      <w:r w:rsidR="00751669" w:rsidRPr="00F92861">
        <w:t xml:space="preserve"> </w:t>
      </w:r>
      <w:bookmarkEnd w:id="1"/>
      <w:r w:rsidR="00352E90" w:rsidRPr="00F92861">
        <w:rPr>
          <w:sz w:val="30"/>
          <w:szCs w:val="30"/>
        </w:rPr>
        <w:t xml:space="preserve">ended </w:t>
      </w:r>
      <w:r w:rsidR="00005046">
        <w:rPr>
          <w:sz w:val="30"/>
          <w:szCs w:val="30"/>
        </w:rPr>
        <w:t xml:space="preserve">31 March 2026 </w:t>
      </w:r>
      <w:r w:rsidRPr="00F92861">
        <w:rPr>
          <w:sz w:val="30"/>
          <w:szCs w:val="30"/>
        </w:rPr>
        <w:t>in amount</w:t>
      </w:r>
      <w:r w:rsidRPr="008E7525">
        <w:rPr>
          <w:sz w:val="30"/>
          <w:szCs w:val="30"/>
        </w:rPr>
        <w:t xml:space="preserve"> of Baht</w:t>
      </w:r>
      <w:r w:rsidR="00100BC4" w:rsidRPr="008E7525">
        <w:rPr>
          <w:sz w:val="30"/>
          <w:szCs w:val="30"/>
        </w:rPr>
        <w:t xml:space="preserve"> </w:t>
      </w:r>
      <w:r w:rsidR="00335F98" w:rsidRPr="00335F98">
        <w:rPr>
          <w:sz w:val="30"/>
          <w:szCs w:val="30"/>
        </w:rPr>
        <w:t>151.94</w:t>
      </w:r>
      <w:r w:rsidR="00895966" w:rsidRPr="00895966">
        <w:rPr>
          <w:sz w:val="30"/>
          <w:szCs w:val="30"/>
        </w:rPr>
        <w:t xml:space="preserve"> </w:t>
      </w:r>
      <w:r w:rsidRPr="008E7525">
        <w:rPr>
          <w:sz w:val="30"/>
          <w:szCs w:val="30"/>
        </w:rPr>
        <w:t>millio</w:t>
      </w:r>
      <w:r w:rsidR="00C7188F">
        <w:rPr>
          <w:sz w:val="30"/>
          <w:szCs w:val="30"/>
        </w:rPr>
        <w:t>n</w:t>
      </w:r>
      <w:r w:rsidR="001C20FE">
        <w:rPr>
          <w:sz w:val="30"/>
          <w:szCs w:val="30"/>
        </w:rPr>
        <w:t xml:space="preserve"> </w:t>
      </w:r>
      <w:r w:rsidR="00C26DF5">
        <w:rPr>
          <w:sz w:val="30"/>
          <w:szCs w:val="30"/>
        </w:rPr>
        <w:t xml:space="preserve">(31 March 2025 : </w:t>
      </w:r>
      <w:r w:rsidR="00C81D98">
        <w:rPr>
          <w:sz w:val="30"/>
          <w:szCs w:val="30"/>
        </w:rPr>
        <w:t>in amount 167.36 mi</w:t>
      </w:r>
      <w:r w:rsidR="00440CBC">
        <w:rPr>
          <w:sz w:val="30"/>
          <w:szCs w:val="30"/>
        </w:rPr>
        <w:t>lli</w:t>
      </w:r>
      <w:r w:rsidR="004A74F6">
        <w:rPr>
          <w:sz w:val="30"/>
          <w:szCs w:val="30"/>
        </w:rPr>
        <w:t>on)</w:t>
      </w:r>
      <w:r w:rsidR="00751669" w:rsidRPr="00751669">
        <w:rPr>
          <w:sz w:val="30"/>
          <w:szCs w:val="30"/>
        </w:rPr>
        <w:t>.</w:t>
      </w:r>
      <w:r w:rsidR="00751669">
        <w:rPr>
          <w:sz w:val="30"/>
          <w:szCs w:val="30"/>
        </w:rPr>
        <w:t xml:space="preserve"> </w:t>
      </w:r>
      <w:r w:rsidRPr="008E7525">
        <w:rPr>
          <w:sz w:val="30"/>
          <w:szCs w:val="30"/>
        </w:rPr>
        <w:t xml:space="preserve">I am unable to perform the review to obtain sufficient and appropriate </w:t>
      </w:r>
      <w:r w:rsidR="000D69AA" w:rsidRPr="008E7525">
        <w:rPr>
          <w:sz w:val="30"/>
          <w:szCs w:val="30"/>
        </w:rPr>
        <w:t>audit</w:t>
      </w:r>
      <w:r w:rsidRPr="008E7525">
        <w:rPr>
          <w:sz w:val="30"/>
          <w:szCs w:val="30"/>
        </w:rPr>
        <w:t xml:space="preserve"> evidence on the value of the said investments in associate and liabilities in joint venture, and the share of profit</w:t>
      </w:r>
      <w:r w:rsidR="0040634A" w:rsidRPr="008E7525">
        <w:rPr>
          <w:sz w:val="30"/>
          <w:szCs w:val="30"/>
        </w:rPr>
        <w:t xml:space="preserve"> </w:t>
      </w:r>
      <w:r w:rsidRPr="008E7525">
        <w:rPr>
          <w:sz w:val="30"/>
          <w:szCs w:val="30"/>
        </w:rPr>
        <w:t xml:space="preserve">of associates and joint venture because the interim financial statements of the said associate and joint venture have not been reviewed by auditor, while the </w:t>
      </w:r>
      <w:r w:rsidR="007E4CAA" w:rsidRPr="008E7525">
        <w:rPr>
          <w:sz w:val="30"/>
          <w:szCs w:val="30"/>
        </w:rPr>
        <w:t xml:space="preserve">Group </w:t>
      </w:r>
      <w:r w:rsidRPr="008E7525">
        <w:rPr>
          <w:sz w:val="30"/>
          <w:szCs w:val="30"/>
        </w:rPr>
        <w:t xml:space="preserve">uses the data from the interim financial statement prepared by the management to adjust the value of these investments </w:t>
      </w:r>
      <w:r w:rsidRPr="008E7525">
        <w:rPr>
          <w:sz w:val="30"/>
          <w:szCs w:val="30"/>
        </w:rPr>
        <w:lastRenderedPageBreak/>
        <w:t>in associate and liabilities in joint venture, and recognizes the share of profit</w:t>
      </w:r>
      <w:r w:rsidR="0040634A" w:rsidRPr="008E7525">
        <w:rPr>
          <w:sz w:val="30"/>
          <w:szCs w:val="30"/>
        </w:rPr>
        <w:t xml:space="preserve"> </w:t>
      </w:r>
      <w:r w:rsidRPr="008E7525">
        <w:rPr>
          <w:sz w:val="30"/>
          <w:szCs w:val="30"/>
        </w:rPr>
        <w:t>of associates and joint venture. Hence, I am unable to identify whether the adjustment transaction is required or not.</w:t>
      </w:r>
    </w:p>
    <w:p w14:paraId="3D5ED484" w14:textId="77777777" w:rsidR="00373855" w:rsidRPr="005075D3" w:rsidRDefault="00373855" w:rsidP="009434F7">
      <w:pPr>
        <w:pStyle w:val="BodyTextIndent"/>
        <w:tabs>
          <w:tab w:val="left" w:pos="1134"/>
        </w:tabs>
        <w:ind w:firstLine="1170"/>
        <w:jc w:val="thaiDistribute"/>
        <w:rPr>
          <w:spacing w:val="-5"/>
          <w:sz w:val="30"/>
          <w:szCs w:val="30"/>
        </w:rPr>
      </w:pPr>
    </w:p>
    <w:p w14:paraId="7A0B8E56" w14:textId="77777777" w:rsidR="0058415B" w:rsidRDefault="0058415B" w:rsidP="0058415B">
      <w:pPr>
        <w:jc w:val="thaiDistribute"/>
        <w:rPr>
          <w:rFonts w:ascii="Angsana New" w:hAnsi="Angsana New"/>
          <w:b/>
          <w:bCs/>
          <w:sz w:val="30"/>
          <w:szCs w:val="30"/>
        </w:rPr>
      </w:pPr>
      <w:r w:rsidRPr="005075D3">
        <w:rPr>
          <w:rFonts w:ascii="Angsana New" w:hAnsi="Angsana New"/>
          <w:b/>
          <w:bCs/>
          <w:sz w:val="30"/>
          <w:szCs w:val="30"/>
        </w:rPr>
        <w:t>Qualified Conclusion</w:t>
      </w:r>
    </w:p>
    <w:p w14:paraId="47B44AA3" w14:textId="77777777" w:rsidR="00100BC4" w:rsidRPr="00100BC4" w:rsidRDefault="00100BC4" w:rsidP="0058415B">
      <w:pPr>
        <w:jc w:val="thaiDistribute"/>
        <w:rPr>
          <w:rFonts w:ascii="Angsana New" w:hAnsi="Angsana New"/>
          <w:b/>
          <w:bCs/>
          <w:sz w:val="16"/>
          <w:szCs w:val="16"/>
        </w:rPr>
      </w:pPr>
    </w:p>
    <w:p w14:paraId="2860825D" w14:textId="01CF07E4" w:rsidR="0058415B" w:rsidRPr="005075D3" w:rsidRDefault="0058415B" w:rsidP="0058415B">
      <w:pPr>
        <w:ind w:firstLine="851"/>
        <w:jc w:val="thaiDistribute"/>
        <w:rPr>
          <w:rFonts w:ascii="Angsana New" w:hAnsi="Angsana New"/>
          <w:sz w:val="30"/>
          <w:szCs w:val="30"/>
        </w:rPr>
      </w:pPr>
      <w:r w:rsidRPr="005075D3">
        <w:rPr>
          <w:rFonts w:ascii="Angsana New" w:hAnsi="Angsana New"/>
          <w:sz w:val="30"/>
          <w:szCs w:val="30"/>
        </w:rPr>
        <w:t>Except for the adjustments to the interim consolidated financial statements that I might have become aware of had it not been for the situation described in the Basis for Qualified Conclusion paragraph, based on my reviews, nothing has come to my attention that causes me to believe that the accompanying interim financial information is not prepared, in all material respects, in accordance with Thai Accounting Standard No. 34 “Interim Financial Reporting”.</w:t>
      </w:r>
      <w:r w:rsidR="00163EBD">
        <w:rPr>
          <w:rFonts w:ascii="Angsana New" w:hAnsi="Angsana New"/>
          <w:sz w:val="30"/>
          <w:szCs w:val="30"/>
        </w:rPr>
        <w:t xml:space="preserve">  </w:t>
      </w:r>
    </w:p>
    <w:p w14:paraId="1975ECD9" w14:textId="77777777" w:rsidR="00B42618" w:rsidRPr="005075D3" w:rsidRDefault="00B42618" w:rsidP="00D4237C">
      <w:pPr>
        <w:jc w:val="thaiDistribute"/>
        <w:rPr>
          <w:rFonts w:ascii="Angsana New" w:hAnsi="Angsana New"/>
          <w:b/>
          <w:bCs/>
          <w:sz w:val="30"/>
          <w:szCs w:val="30"/>
        </w:rPr>
      </w:pPr>
    </w:p>
    <w:p w14:paraId="5C0C0A1C" w14:textId="77777777" w:rsidR="00D4237C" w:rsidRDefault="00D4237C" w:rsidP="00D4237C">
      <w:pPr>
        <w:jc w:val="thaiDistribute"/>
        <w:rPr>
          <w:rFonts w:ascii="Angsana New" w:hAnsi="Angsana New"/>
          <w:b/>
          <w:bCs/>
          <w:sz w:val="30"/>
          <w:szCs w:val="30"/>
        </w:rPr>
      </w:pPr>
      <w:r w:rsidRPr="005075D3">
        <w:rPr>
          <w:rFonts w:ascii="Angsana New" w:hAnsi="Angsana New"/>
          <w:b/>
          <w:bCs/>
          <w:sz w:val="30"/>
          <w:szCs w:val="30"/>
        </w:rPr>
        <w:t>Emphasis of Matters</w:t>
      </w:r>
    </w:p>
    <w:p w14:paraId="2D928431" w14:textId="77777777" w:rsidR="00100BC4" w:rsidRPr="00100BC4" w:rsidRDefault="00100BC4" w:rsidP="00D4237C">
      <w:pPr>
        <w:jc w:val="thaiDistribute"/>
        <w:rPr>
          <w:rFonts w:ascii="Angsana New" w:hAnsi="Angsana New"/>
          <w:b/>
          <w:bCs/>
          <w:sz w:val="16"/>
          <w:szCs w:val="16"/>
        </w:rPr>
      </w:pPr>
    </w:p>
    <w:p w14:paraId="54ECC6BC" w14:textId="2D013CAA" w:rsidR="00B000FA" w:rsidRDefault="00B000FA" w:rsidP="00B000FA">
      <w:pPr>
        <w:ind w:firstLine="851"/>
        <w:jc w:val="thaiDistribute"/>
        <w:rPr>
          <w:rFonts w:ascii="Angsana New" w:hAnsi="Angsana New"/>
          <w:sz w:val="30"/>
          <w:szCs w:val="30"/>
        </w:rPr>
      </w:pPr>
      <w:r w:rsidRPr="00F14C2F">
        <w:rPr>
          <w:rFonts w:ascii="Angsana New" w:hAnsi="Angsana New"/>
          <w:sz w:val="30"/>
          <w:szCs w:val="30"/>
        </w:rPr>
        <w:t xml:space="preserve">I draw attention to notes to the financial </w:t>
      </w:r>
      <w:r w:rsidRPr="00D42B76">
        <w:rPr>
          <w:rFonts w:ascii="Angsana New" w:hAnsi="Angsana New"/>
          <w:sz w:val="30"/>
          <w:szCs w:val="30"/>
        </w:rPr>
        <w:t>statements No</w:t>
      </w:r>
      <w:r w:rsidRPr="00FB0F8E">
        <w:rPr>
          <w:rFonts w:ascii="Angsana New" w:hAnsi="Angsana New"/>
          <w:sz w:val="30"/>
          <w:szCs w:val="30"/>
        </w:rPr>
        <w:t>. 2</w:t>
      </w:r>
      <w:r w:rsidR="00664F0F">
        <w:rPr>
          <w:rFonts w:ascii="Angsana New" w:hAnsi="Angsana New"/>
          <w:sz w:val="30"/>
          <w:szCs w:val="30"/>
        </w:rPr>
        <w:t>5</w:t>
      </w:r>
      <w:r w:rsidRPr="00FB0F8E">
        <w:rPr>
          <w:rFonts w:ascii="Angsana New" w:hAnsi="Angsana New"/>
          <w:sz w:val="30"/>
          <w:szCs w:val="30"/>
        </w:rPr>
        <w:t>, the Group ha</w:t>
      </w:r>
      <w:r w:rsidRPr="00F14C2F">
        <w:rPr>
          <w:rFonts w:ascii="Angsana New" w:hAnsi="Angsana New"/>
          <w:sz w:val="30"/>
          <w:szCs w:val="30"/>
        </w:rPr>
        <w:t>s litigations for operate the design and build for wastewater collection and treatment system project, pollution control zones, Samutprakarn province by the joint venture at the Company's subsidiary at the proportion of 10%. The Pollution Control Department filed a litigation case to the civil court against the subsidiary and joint venture parties on the allegation or offense of violation, replevin assets from the case which related to the case that the Pollution Control Department filed a petition to the Central Administrative Court to revoke the arbitration award issued by the arbitral tribunal. It also demanded the operation agreement for the design and construction project for the wastewater collection and treatment system located in pollution control area, Samutprakarn province to be voided, and demanded the responsible, repay the fund and pay for compensation.</w:t>
      </w:r>
      <w:r w:rsidR="00A72C53" w:rsidRPr="00F14C2F">
        <w:rPr>
          <w:rFonts w:ascii="Angsana New" w:hAnsi="Angsana New" w:hint="cs"/>
          <w:sz w:val="30"/>
          <w:szCs w:val="30"/>
          <w:cs/>
        </w:rPr>
        <w:t xml:space="preserve"> </w:t>
      </w:r>
      <w:r w:rsidRPr="00F14C2F">
        <w:rPr>
          <w:rFonts w:ascii="Angsana New" w:hAnsi="Angsana New"/>
          <w:sz w:val="30"/>
          <w:szCs w:val="30"/>
        </w:rPr>
        <w:t xml:space="preserve">The results of the case </w:t>
      </w:r>
      <w:proofErr w:type="gramStart"/>
      <w:r w:rsidRPr="00F14C2F">
        <w:rPr>
          <w:rFonts w:ascii="Angsana New" w:hAnsi="Angsana New"/>
          <w:sz w:val="30"/>
          <w:szCs w:val="30"/>
        </w:rPr>
        <w:t>is</w:t>
      </w:r>
      <w:proofErr w:type="gramEnd"/>
      <w:r w:rsidRPr="00F14C2F">
        <w:rPr>
          <w:rFonts w:ascii="Angsana New" w:hAnsi="Angsana New"/>
          <w:sz w:val="30"/>
          <w:szCs w:val="30"/>
        </w:rPr>
        <w:t xml:space="preserve"> uncertainty, thence there is no recognition of allowance for the damages that may incurred from the said litigations in the Group’s financial statements. Hereby, my conclusion is not modified in respect of this matter.</w:t>
      </w:r>
    </w:p>
    <w:p w14:paraId="1D7A9C41" w14:textId="77777777" w:rsidR="0090236F" w:rsidRDefault="0090236F" w:rsidP="00B000FA">
      <w:pPr>
        <w:ind w:firstLine="851"/>
        <w:jc w:val="thaiDistribute"/>
        <w:rPr>
          <w:rFonts w:ascii="Angsana New" w:hAnsi="Angsana New"/>
          <w:sz w:val="28"/>
          <w:szCs w:val="28"/>
        </w:rPr>
      </w:pPr>
    </w:p>
    <w:p w14:paraId="71787129" w14:textId="77777777" w:rsidR="00A72C53" w:rsidRPr="00927565" w:rsidRDefault="00A72C53" w:rsidP="00B000FA">
      <w:pPr>
        <w:ind w:firstLine="851"/>
        <w:jc w:val="thaiDistribute"/>
        <w:rPr>
          <w:rFonts w:ascii="Angsana New" w:hAnsi="Angsana New"/>
          <w:sz w:val="28"/>
          <w:szCs w:val="28"/>
        </w:rPr>
      </w:pPr>
    </w:p>
    <w:p w14:paraId="51D5A077" w14:textId="37BE5589" w:rsidR="0090236F" w:rsidRPr="00100BC4" w:rsidRDefault="0090236F" w:rsidP="0090236F">
      <w:pPr>
        <w:ind w:firstLine="851"/>
        <w:rPr>
          <w:rFonts w:ascii="Angsana New" w:hAnsi="Angsana New"/>
          <w:sz w:val="30"/>
          <w:szCs w:val="30"/>
        </w:rPr>
      </w:pPr>
      <w:r>
        <w:rPr>
          <w:rFonts w:ascii="Angsana New" w:hAnsi="Angsana New"/>
          <w:sz w:val="30"/>
          <w:szCs w:val="30"/>
        </w:rPr>
        <w:t xml:space="preserve">                                                                                                   </w:t>
      </w:r>
      <w:r w:rsidRPr="0090236F">
        <w:rPr>
          <w:rFonts w:ascii="Angsana New" w:hAnsi="Angsana New"/>
          <w:sz w:val="30"/>
          <w:szCs w:val="30"/>
        </w:rPr>
        <w:t>SP Audit Company Limited</w:t>
      </w:r>
    </w:p>
    <w:p w14:paraId="766E1293" w14:textId="77777777" w:rsidR="00100BC4" w:rsidRPr="005075D3" w:rsidRDefault="00100BC4" w:rsidP="00BD246E">
      <w:pPr>
        <w:jc w:val="thaiDistribute"/>
        <w:rPr>
          <w:rFonts w:ascii="Angsana New" w:hAnsi="Angsana New"/>
          <w:sz w:val="30"/>
          <w:szCs w:val="30"/>
        </w:rPr>
      </w:pPr>
    </w:p>
    <w:tbl>
      <w:tblPr>
        <w:tblW w:w="5058" w:type="dxa"/>
        <w:tblInd w:w="4341" w:type="dxa"/>
        <w:tblLayout w:type="fixed"/>
        <w:tblLook w:val="0000" w:firstRow="0" w:lastRow="0" w:firstColumn="0" w:lastColumn="0" w:noHBand="0" w:noVBand="0"/>
      </w:tblPr>
      <w:tblGrid>
        <w:gridCol w:w="5058"/>
      </w:tblGrid>
      <w:tr w:rsidR="00C376EA" w:rsidRPr="005075D3" w14:paraId="37975C93" w14:textId="77777777" w:rsidTr="00AF7C01">
        <w:tc>
          <w:tcPr>
            <w:tcW w:w="5058" w:type="dxa"/>
          </w:tcPr>
          <w:p w14:paraId="4A22E426" w14:textId="77777777" w:rsidR="00C376EA" w:rsidRPr="005075D3" w:rsidRDefault="00C376EA" w:rsidP="00B35B1F">
            <w:pPr>
              <w:pStyle w:val="BodyTextIndent"/>
              <w:ind w:firstLine="0"/>
              <w:jc w:val="center"/>
              <w:rPr>
                <w:sz w:val="30"/>
                <w:szCs w:val="30"/>
              </w:rPr>
            </w:pPr>
          </w:p>
        </w:tc>
      </w:tr>
      <w:tr w:rsidR="00C376EA" w:rsidRPr="005075D3" w14:paraId="291F80E9" w14:textId="77777777" w:rsidTr="00AF7C01">
        <w:tc>
          <w:tcPr>
            <w:tcW w:w="5058" w:type="dxa"/>
          </w:tcPr>
          <w:p w14:paraId="44C733EA" w14:textId="77777777" w:rsidR="00C376EA" w:rsidRPr="005075D3" w:rsidRDefault="00C376EA" w:rsidP="00B35B1F">
            <w:pPr>
              <w:pStyle w:val="BodyTextIndent"/>
              <w:ind w:firstLine="0"/>
              <w:jc w:val="center"/>
              <w:rPr>
                <w:sz w:val="30"/>
                <w:szCs w:val="30"/>
              </w:rPr>
            </w:pPr>
          </w:p>
        </w:tc>
      </w:tr>
      <w:tr w:rsidR="00AE08E9" w:rsidRPr="005075D3" w14:paraId="19C24947" w14:textId="77777777" w:rsidTr="00AF7C01">
        <w:tc>
          <w:tcPr>
            <w:tcW w:w="5058" w:type="dxa"/>
          </w:tcPr>
          <w:p w14:paraId="38A12983" w14:textId="77777777" w:rsidR="00AE08E9" w:rsidRPr="005075D3" w:rsidRDefault="00AE08E9" w:rsidP="009434F7">
            <w:pPr>
              <w:pStyle w:val="BodyTextIndent"/>
              <w:ind w:firstLine="0"/>
              <w:jc w:val="center"/>
              <w:rPr>
                <w:sz w:val="30"/>
                <w:szCs w:val="30"/>
              </w:rPr>
            </w:pPr>
            <w:proofErr w:type="gramStart"/>
            <w:r w:rsidRPr="005075D3">
              <w:rPr>
                <w:sz w:val="30"/>
                <w:szCs w:val="30"/>
              </w:rPr>
              <w:t>(</w:t>
            </w:r>
            <w:r w:rsidR="00CF7371" w:rsidRPr="005075D3">
              <w:rPr>
                <w:sz w:val="30"/>
                <w:szCs w:val="30"/>
              </w:rPr>
              <w:t xml:space="preserve"> </w:t>
            </w:r>
            <w:r w:rsidR="008A736A" w:rsidRPr="005075D3">
              <w:rPr>
                <w:sz w:val="30"/>
                <w:szCs w:val="30"/>
              </w:rPr>
              <w:t>Chonthicha</w:t>
            </w:r>
            <w:proofErr w:type="gramEnd"/>
            <w:r w:rsidR="008A736A" w:rsidRPr="005075D3">
              <w:rPr>
                <w:sz w:val="30"/>
                <w:szCs w:val="30"/>
              </w:rPr>
              <w:t xml:space="preserve"> </w:t>
            </w:r>
            <w:proofErr w:type="spellStart"/>
            <w:proofErr w:type="gramStart"/>
            <w:r w:rsidR="008A736A" w:rsidRPr="005075D3">
              <w:rPr>
                <w:sz w:val="30"/>
                <w:szCs w:val="30"/>
              </w:rPr>
              <w:t>Lertwilai</w:t>
            </w:r>
            <w:proofErr w:type="spellEnd"/>
            <w:r w:rsidR="00CF7371" w:rsidRPr="005075D3">
              <w:rPr>
                <w:sz w:val="30"/>
                <w:szCs w:val="30"/>
              </w:rPr>
              <w:t xml:space="preserve"> </w:t>
            </w:r>
            <w:r w:rsidRPr="005075D3">
              <w:rPr>
                <w:sz w:val="30"/>
                <w:szCs w:val="30"/>
              </w:rPr>
              <w:t>)</w:t>
            </w:r>
            <w:proofErr w:type="gramEnd"/>
          </w:p>
        </w:tc>
      </w:tr>
      <w:tr w:rsidR="00AE08E9" w:rsidRPr="005075D3" w14:paraId="0DB7A908" w14:textId="77777777" w:rsidTr="00AF7C01">
        <w:tc>
          <w:tcPr>
            <w:tcW w:w="5058" w:type="dxa"/>
          </w:tcPr>
          <w:p w14:paraId="4D81F598" w14:textId="77777777" w:rsidR="00AE08E9" w:rsidRPr="005075D3" w:rsidRDefault="008A736A" w:rsidP="00564E2B">
            <w:pPr>
              <w:pStyle w:val="BodyTextIndent"/>
              <w:ind w:firstLine="0"/>
              <w:jc w:val="center"/>
              <w:rPr>
                <w:sz w:val="30"/>
                <w:szCs w:val="30"/>
              </w:rPr>
            </w:pPr>
            <w:r w:rsidRPr="005075D3">
              <w:rPr>
                <w:rFonts w:eastAsia="Arial Unicode MS"/>
                <w:sz w:val="30"/>
                <w:szCs w:val="30"/>
              </w:rPr>
              <w:t xml:space="preserve">Certified Public Accountant </w:t>
            </w:r>
            <w:r w:rsidRPr="005075D3">
              <w:rPr>
                <w:rFonts w:eastAsia="Calibri"/>
                <w:sz w:val="30"/>
                <w:szCs w:val="30"/>
                <w:cs/>
                <w:lang w:val="en-GB"/>
              </w:rPr>
              <w:t>(</w:t>
            </w:r>
            <w:r w:rsidRPr="005075D3">
              <w:rPr>
                <w:rFonts w:eastAsia="Arial Unicode MS"/>
                <w:sz w:val="30"/>
                <w:szCs w:val="30"/>
              </w:rPr>
              <w:t>Thailand</w:t>
            </w:r>
            <w:r w:rsidRPr="005075D3">
              <w:rPr>
                <w:rFonts w:eastAsia="Calibri"/>
                <w:sz w:val="30"/>
                <w:szCs w:val="30"/>
                <w:cs/>
                <w:lang w:val="en-GB"/>
              </w:rPr>
              <w:t xml:space="preserve">) </w:t>
            </w:r>
            <w:r w:rsidRPr="005075D3">
              <w:rPr>
                <w:rFonts w:eastAsia="Arial Unicode MS"/>
                <w:sz w:val="30"/>
                <w:szCs w:val="30"/>
              </w:rPr>
              <w:t>No</w:t>
            </w:r>
            <w:r w:rsidRPr="005075D3">
              <w:rPr>
                <w:rFonts w:eastAsia="Calibri"/>
                <w:sz w:val="30"/>
                <w:szCs w:val="30"/>
                <w:cs/>
                <w:lang w:val="en-GB"/>
              </w:rPr>
              <w:t>.</w:t>
            </w:r>
            <w:r w:rsidR="00AE08E9" w:rsidRPr="005075D3">
              <w:rPr>
                <w:sz w:val="30"/>
                <w:szCs w:val="30"/>
                <w:cs/>
              </w:rPr>
              <w:t xml:space="preserve"> </w:t>
            </w:r>
            <w:r w:rsidR="0020259E" w:rsidRPr="005075D3">
              <w:rPr>
                <w:sz w:val="30"/>
                <w:szCs w:val="30"/>
              </w:rPr>
              <w:t>12258</w:t>
            </w:r>
          </w:p>
        </w:tc>
      </w:tr>
    </w:tbl>
    <w:p w14:paraId="1DB96E49" w14:textId="77777777" w:rsidR="00005046" w:rsidRDefault="00005046" w:rsidP="00C376EA">
      <w:pPr>
        <w:rPr>
          <w:rFonts w:ascii="Angsana New" w:hAnsi="Angsana New"/>
          <w:sz w:val="30"/>
          <w:szCs w:val="30"/>
        </w:rPr>
      </w:pPr>
    </w:p>
    <w:p w14:paraId="0127FF17" w14:textId="1642DA32" w:rsidR="00100BC4" w:rsidRDefault="004F0650" w:rsidP="00C376EA">
      <w:pPr>
        <w:rPr>
          <w:rFonts w:ascii="Angsana New" w:hAnsi="Angsana New"/>
          <w:sz w:val="30"/>
          <w:szCs w:val="30"/>
        </w:rPr>
      </w:pPr>
      <w:r w:rsidRPr="005075D3">
        <w:rPr>
          <w:rFonts w:ascii="Angsana New" w:hAnsi="Angsana New"/>
          <w:sz w:val="30"/>
          <w:szCs w:val="30"/>
        </w:rPr>
        <w:t>Bangkok</w:t>
      </w:r>
    </w:p>
    <w:p w14:paraId="2DBB2F10" w14:textId="15A1381B" w:rsidR="00473D38" w:rsidRPr="005075D3" w:rsidRDefault="00100BC4" w:rsidP="00C376EA">
      <w:pPr>
        <w:rPr>
          <w:rFonts w:ascii="Angsana New" w:hAnsi="Angsana New"/>
          <w:sz w:val="30"/>
          <w:szCs w:val="30"/>
        </w:rPr>
      </w:pPr>
      <w:r>
        <w:rPr>
          <w:rFonts w:ascii="Angsana New" w:hAnsi="Angsana New"/>
          <w:sz w:val="30"/>
          <w:szCs w:val="30"/>
        </w:rPr>
        <w:t>1</w:t>
      </w:r>
      <w:r w:rsidR="00005046">
        <w:rPr>
          <w:rFonts w:ascii="Angsana New" w:hAnsi="Angsana New"/>
          <w:sz w:val="30"/>
          <w:szCs w:val="30"/>
        </w:rPr>
        <w:t>4</w:t>
      </w:r>
      <w:r w:rsidR="00751669">
        <w:rPr>
          <w:rFonts w:ascii="Angsana New" w:hAnsi="Angsana New"/>
          <w:sz w:val="30"/>
          <w:szCs w:val="30"/>
        </w:rPr>
        <w:t xml:space="preserve"> </w:t>
      </w:r>
      <w:r w:rsidR="00005046">
        <w:rPr>
          <w:rFonts w:ascii="Angsana New" w:hAnsi="Angsana New"/>
          <w:sz w:val="30"/>
          <w:szCs w:val="30"/>
        </w:rPr>
        <w:t>May</w:t>
      </w:r>
      <w:r>
        <w:rPr>
          <w:rFonts w:ascii="Angsana New" w:hAnsi="Angsana New"/>
          <w:sz w:val="30"/>
          <w:szCs w:val="30"/>
        </w:rPr>
        <w:t xml:space="preserve"> </w:t>
      </w:r>
      <w:r w:rsidR="0002058E" w:rsidRPr="005075D3">
        <w:rPr>
          <w:rFonts w:ascii="Angsana New" w:hAnsi="Angsana New"/>
          <w:sz w:val="30"/>
          <w:szCs w:val="30"/>
        </w:rPr>
        <w:t>202</w:t>
      </w:r>
      <w:r w:rsidR="00005046">
        <w:rPr>
          <w:rFonts w:ascii="Angsana New" w:hAnsi="Angsana New"/>
          <w:sz w:val="30"/>
          <w:szCs w:val="30"/>
        </w:rPr>
        <w:t>6</w:t>
      </w:r>
    </w:p>
    <w:sectPr w:rsidR="00473D38" w:rsidRPr="005075D3" w:rsidSect="006C2D52">
      <w:headerReference w:type="even" r:id="rId11"/>
      <w:headerReference w:type="default" r:id="rId12"/>
      <w:pgSz w:w="11907" w:h="16839" w:code="9"/>
      <w:pgMar w:top="1440" w:right="1282" w:bottom="1008" w:left="1584" w:header="562"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3A2C0" w14:textId="77777777" w:rsidR="00824859" w:rsidRDefault="00824859">
      <w:r>
        <w:separator/>
      </w:r>
    </w:p>
  </w:endnote>
  <w:endnote w:type="continuationSeparator" w:id="0">
    <w:p w14:paraId="647F240D" w14:textId="77777777" w:rsidR="00824859" w:rsidRDefault="00824859">
      <w:r>
        <w:continuationSeparator/>
      </w:r>
    </w:p>
  </w:endnote>
  <w:endnote w:type="continuationNotice" w:id="1">
    <w:p w14:paraId="44B2F4A8" w14:textId="77777777" w:rsidR="00824859" w:rsidRDefault="008248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3D3FB" w14:textId="77777777" w:rsidR="00824859" w:rsidRDefault="00824859">
      <w:r>
        <w:separator/>
      </w:r>
    </w:p>
  </w:footnote>
  <w:footnote w:type="continuationSeparator" w:id="0">
    <w:p w14:paraId="5E2EDE1C" w14:textId="77777777" w:rsidR="00824859" w:rsidRDefault="00824859">
      <w:r>
        <w:continuationSeparator/>
      </w:r>
    </w:p>
  </w:footnote>
  <w:footnote w:type="continuationNotice" w:id="1">
    <w:p w14:paraId="27E3E150" w14:textId="77777777" w:rsidR="00824859" w:rsidRDefault="008248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2A8B4" w14:textId="77777777" w:rsidR="00B21D34" w:rsidRDefault="00B21D3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CEEB073" w14:textId="77777777" w:rsidR="00B21D34" w:rsidRDefault="00B21D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318901"/>
      <w:docPartObj>
        <w:docPartGallery w:val="Page Numbers (Top of Page)"/>
        <w:docPartUnique/>
      </w:docPartObj>
    </w:sdtPr>
    <w:sdtEndPr>
      <w:rPr>
        <w:rFonts w:ascii="Angsana New" w:hAnsi="Angsana New"/>
        <w:b/>
        <w:bCs/>
        <w:noProof/>
        <w:sz w:val="28"/>
        <w:szCs w:val="28"/>
      </w:rPr>
    </w:sdtEndPr>
    <w:sdtContent>
      <w:p w14:paraId="5F60C746" w14:textId="17025D89" w:rsidR="00100BC4" w:rsidRPr="00100BC4" w:rsidRDefault="00100BC4">
        <w:pPr>
          <w:pStyle w:val="Header"/>
          <w:jc w:val="right"/>
          <w:rPr>
            <w:rFonts w:ascii="Angsana New" w:hAnsi="Angsana New"/>
            <w:b/>
            <w:bCs/>
            <w:sz w:val="28"/>
            <w:szCs w:val="28"/>
          </w:rPr>
        </w:pPr>
        <w:r w:rsidRPr="00100BC4">
          <w:rPr>
            <w:rFonts w:ascii="Angsana New" w:hAnsi="Angsana New"/>
            <w:b/>
            <w:bCs/>
            <w:sz w:val="28"/>
            <w:szCs w:val="28"/>
          </w:rPr>
          <w:fldChar w:fldCharType="begin"/>
        </w:r>
        <w:r w:rsidRPr="00100BC4">
          <w:rPr>
            <w:rFonts w:ascii="Angsana New" w:hAnsi="Angsana New"/>
            <w:b/>
            <w:bCs/>
            <w:sz w:val="28"/>
            <w:szCs w:val="28"/>
          </w:rPr>
          <w:instrText xml:space="preserve"> PAGE   \* MERGEFORMAT </w:instrText>
        </w:r>
        <w:r w:rsidRPr="00100BC4">
          <w:rPr>
            <w:rFonts w:ascii="Angsana New" w:hAnsi="Angsana New"/>
            <w:b/>
            <w:bCs/>
            <w:sz w:val="28"/>
            <w:szCs w:val="28"/>
          </w:rPr>
          <w:fldChar w:fldCharType="separate"/>
        </w:r>
        <w:r w:rsidRPr="00100BC4">
          <w:rPr>
            <w:rFonts w:ascii="Angsana New" w:hAnsi="Angsana New"/>
            <w:b/>
            <w:bCs/>
            <w:noProof/>
            <w:sz w:val="28"/>
            <w:szCs w:val="28"/>
          </w:rPr>
          <w:t>2</w:t>
        </w:r>
        <w:r w:rsidRPr="00100BC4">
          <w:rPr>
            <w:rFonts w:ascii="Angsana New" w:hAnsi="Angsana New"/>
            <w:b/>
            <w:bCs/>
            <w:noProof/>
            <w:sz w:val="28"/>
            <w:szCs w:val="28"/>
          </w:rPr>
          <w:fldChar w:fldCharType="end"/>
        </w:r>
      </w:p>
    </w:sdtContent>
  </w:sdt>
  <w:p w14:paraId="1C006D34" w14:textId="77777777" w:rsidR="00927565" w:rsidRPr="00826426" w:rsidRDefault="00927565" w:rsidP="00927565">
    <w:pPr>
      <w:pStyle w:val="Header"/>
      <w:rPr>
        <w:rFonts w:ascii="Angsana New" w:hAnsi="Angsana New"/>
        <w:b/>
        <w:bCs/>
        <w:sz w:val="30"/>
        <w:szCs w:val="30"/>
      </w:rPr>
    </w:pPr>
    <w:r w:rsidRPr="00826426">
      <w:rPr>
        <w:rFonts w:ascii="Angsana New" w:hAnsi="Angsana New"/>
        <w:b/>
        <w:bCs/>
        <w:sz w:val="30"/>
        <w:szCs w:val="30"/>
      </w:rPr>
      <w:t>SP Audit Co., Ltd.</w:t>
    </w:r>
  </w:p>
  <w:p w14:paraId="1C87B7FA" w14:textId="33AB4C2D" w:rsidR="00B21D34" w:rsidRDefault="00927565">
    <w:pPr>
      <w:pStyle w:val="Header"/>
      <w:rPr>
        <w:rFonts w:ascii="Angsana New" w:hAnsi="Angsana New"/>
        <w:b/>
        <w:bCs/>
        <w:sz w:val="16"/>
        <w:szCs w:val="16"/>
      </w:rPr>
    </w:pPr>
    <w:r>
      <w:rPr>
        <w:rFonts w:ascii="Angsana New" w:hAnsi="Angsana New"/>
        <w:b/>
        <w:bCs/>
        <w:sz w:val="16"/>
        <w:szCs w:val="16"/>
      </w:rPr>
      <w:t>___________________________________________________________________________________________________________________________________________________________________________</w:t>
    </w:r>
  </w:p>
  <w:p w14:paraId="2081CD80" w14:textId="77777777" w:rsidR="00005046" w:rsidRPr="00005046" w:rsidRDefault="00005046">
    <w:pPr>
      <w:pStyle w:val="Header"/>
      <w:rPr>
        <w:rFonts w:ascii="Angsana New" w:hAnsi="Angsana New"/>
        <w:b/>
        <w:b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702D7E"/>
    <w:multiLevelType w:val="hybridMultilevel"/>
    <w:tmpl w:val="1C1CB1EC"/>
    <w:lvl w:ilvl="0" w:tplc="50CABE1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4DBB5694"/>
    <w:multiLevelType w:val="singleLevel"/>
    <w:tmpl w:val="8638A92A"/>
    <w:lvl w:ilvl="0">
      <w:start w:val="29"/>
      <w:numFmt w:val="decimal"/>
      <w:lvlText w:val="%1"/>
      <w:lvlJc w:val="left"/>
      <w:pPr>
        <w:tabs>
          <w:tab w:val="num" w:pos="360"/>
        </w:tabs>
        <w:ind w:left="360" w:hanging="360"/>
      </w:pPr>
      <w:rPr>
        <w:rFonts w:hint="default"/>
      </w:rPr>
    </w:lvl>
  </w:abstractNum>
  <w:num w:numId="1" w16cid:durableId="1587611522">
    <w:abstractNumId w:val="1"/>
  </w:num>
  <w:num w:numId="2" w16cid:durableId="384570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27D"/>
    <w:rsid w:val="00003DA4"/>
    <w:rsid w:val="00005046"/>
    <w:rsid w:val="00006299"/>
    <w:rsid w:val="00012111"/>
    <w:rsid w:val="00014686"/>
    <w:rsid w:val="00014993"/>
    <w:rsid w:val="00017CA2"/>
    <w:rsid w:val="0002058E"/>
    <w:rsid w:val="00022763"/>
    <w:rsid w:val="00022B2C"/>
    <w:rsid w:val="000253A4"/>
    <w:rsid w:val="00025B60"/>
    <w:rsid w:val="00031CB0"/>
    <w:rsid w:val="00032321"/>
    <w:rsid w:val="0003418F"/>
    <w:rsid w:val="0003447F"/>
    <w:rsid w:val="00034506"/>
    <w:rsid w:val="00035763"/>
    <w:rsid w:val="00036895"/>
    <w:rsid w:val="000408AA"/>
    <w:rsid w:val="00040B95"/>
    <w:rsid w:val="00045B0D"/>
    <w:rsid w:val="000516B7"/>
    <w:rsid w:val="0005342D"/>
    <w:rsid w:val="0005539F"/>
    <w:rsid w:val="00055E90"/>
    <w:rsid w:val="000602EE"/>
    <w:rsid w:val="000611E1"/>
    <w:rsid w:val="00062855"/>
    <w:rsid w:val="0006365A"/>
    <w:rsid w:val="00064C00"/>
    <w:rsid w:val="0006637A"/>
    <w:rsid w:val="0007210E"/>
    <w:rsid w:val="00072BE1"/>
    <w:rsid w:val="00077C1F"/>
    <w:rsid w:val="00082C90"/>
    <w:rsid w:val="0008337F"/>
    <w:rsid w:val="0008375C"/>
    <w:rsid w:val="000839D7"/>
    <w:rsid w:val="00083DEB"/>
    <w:rsid w:val="00084858"/>
    <w:rsid w:val="00084CB4"/>
    <w:rsid w:val="00084FE3"/>
    <w:rsid w:val="00090A48"/>
    <w:rsid w:val="000966CF"/>
    <w:rsid w:val="000A2402"/>
    <w:rsid w:val="000B0319"/>
    <w:rsid w:val="000B746A"/>
    <w:rsid w:val="000C17F7"/>
    <w:rsid w:val="000D021F"/>
    <w:rsid w:val="000D304B"/>
    <w:rsid w:val="000D3C37"/>
    <w:rsid w:val="000D50A4"/>
    <w:rsid w:val="000D5B2C"/>
    <w:rsid w:val="000D69AA"/>
    <w:rsid w:val="000E0327"/>
    <w:rsid w:val="000E042B"/>
    <w:rsid w:val="000E330B"/>
    <w:rsid w:val="000F0D8A"/>
    <w:rsid w:val="000F3C9E"/>
    <w:rsid w:val="000F4059"/>
    <w:rsid w:val="000F4BC6"/>
    <w:rsid w:val="000F79DF"/>
    <w:rsid w:val="001008C5"/>
    <w:rsid w:val="00100BC4"/>
    <w:rsid w:val="001035A1"/>
    <w:rsid w:val="001121BB"/>
    <w:rsid w:val="00112268"/>
    <w:rsid w:val="001135D8"/>
    <w:rsid w:val="00121EFA"/>
    <w:rsid w:val="00127D12"/>
    <w:rsid w:val="001302B7"/>
    <w:rsid w:val="0013219E"/>
    <w:rsid w:val="00134089"/>
    <w:rsid w:val="00137621"/>
    <w:rsid w:val="00141DF9"/>
    <w:rsid w:val="00141F57"/>
    <w:rsid w:val="00145023"/>
    <w:rsid w:val="00147518"/>
    <w:rsid w:val="00147655"/>
    <w:rsid w:val="00147A23"/>
    <w:rsid w:val="00150276"/>
    <w:rsid w:val="001557DC"/>
    <w:rsid w:val="00155CBE"/>
    <w:rsid w:val="00163BF2"/>
    <w:rsid w:val="00163EBD"/>
    <w:rsid w:val="001648C2"/>
    <w:rsid w:val="00167D6B"/>
    <w:rsid w:val="0017786C"/>
    <w:rsid w:val="00182714"/>
    <w:rsid w:val="00182ADA"/>
    <w:rsid w:val="0018498B"/>
    <w:rsid w:val="00186253"/>
    <w:rsid w:val="001907B9"/>
    <w:rsid w:val="00193725"/>
    <w:rsid w:val="00194DB1"/>
    <w:rsid w:val="00195C9B"/>
    <w:rsid w:val="001A0C83"/>
    <w:rsid w:val="001A6161"/>
    <w:rsid w:val="001A6CCD"/>
    <w:rsid w:val="001B0C7F"/>
    <w:rsid w:val="001B1423"/>
    <w:rsid w:val="001B1E2B"/>
    <w:rsid w:val="001B31FE"/>
    <w:rsid w:val="001B3A88"/>
    <w:rsid w:val="001C20FE"/>
    <w:rsid w:val="001C2994"/>
    <w:rsid w:val="001C3308"/>
    <w:rsid w:val="001C5BC9"/>
    <w:rsid w:val="001D0168"/>
    <w:rsid w:val="001D3D55"/>
    <w:rsid w:val="001D4924"/>
    <w:rsid w:val="001D6763"/>
    <w:rsid w:val="001D7D56"/>
    <w:rsid w:val="001E26D0"/>
    <w:rsid w:val="001E4DC6"/>
    <w:rsid w:val="001E6423"/>
    <w:rsid w:val="001E6EA4"/>
    <w:rsid w:val="001F0A63"/>
    <w:rsid w:val="001F2349"/>
    <w:rsid w:val="001F47A7"/>
    <w:rsid w:val="00201D83"/>
    <w:rsid w:val="0020259E"/>
    <w:rsid w:val="00203F3B"/>
    <w:rsid w:val="00204BCC"/>
    <w:rsid w:val="00212232"/>
    <w:rsid w:val="00213243"/>
    <w:rsid w:val="002245C4"/>
    <w:rsid w:val="002252E9"/>
    <w:rsid w:val="00225A3A"/>
    <w:rsid w:val="00225FAF"/>
    <w:rsid w:val="002312F1"/>
    <w:rsid w:val="002314E1"/>
    <w:rsid w:val="00234260"/>
    <w:rsid w:val="00242B9D"/>
    <w:rsid w:val="00242F2E"/>
    <w:rsid w:val="00247E8E"/>
    <w:rsid w:val="00252720"/>
    <w:rsid w:val="00255A44"/>
    <w:rsid w:val="002652EB"/>
    <w:rsid w:val="0026577F"/>
    <w:rsid w:val="002732C1"/>
    <w:rsid w:val="00275495"/>
    <w:rsid w:val="0027582B"/>
    <w:rsid w:val="00280472"/>
    <w:rsid w:val="00283BC6"/>
    <w:rsid w:val="002850CD"/>
    <w:rsid w:val="00285697"/>
    <w:rsid w:val="00285A4F"/>
    <w:rsid w:val="0028642F"/>
    <w:rsid w:val="002921EA"/>
    <w:rsid w:val="00292DC4"/>
    <w:rsid w:val="0029666D"/>
    <w:rsid w:val="002A2998"/>
    <w:rsid w:val="002A39D6"/>
    <w:rsid w:val="002A3DE4"/>
    <w:rsid w:val="002B5AEB"/>
    <w:rsid w:val="002C0338"/>
    <w:rsid w:val="002C04B3"/>
    <w:rsid w:val="002C72E5"/>
    <w:rsid w:val="002C7F8F"/>
    <w:rsid w:val="002D3781"/>
    <w:rsid w:val="002D59A6"/>
    <w:rsid w:val="002D5CCA"/>
    <w:rsid w:val="002E56EC"/>
    <w:rsid w:val="002E75DA"/>
    <w:rsid w:val="002F0AE8"/>
    <w:rsid w:val="002F16F5"/>
    <w:rsid w:val="002F23CB"/>
    <w:rsid w:val="002F3682"/>
    <w:rsid w:val="002F526C"/>
    <w:rsid w:val="002F7EC6"/>
    <w:rsid w:val="00300B1E"/>
    <w:rsid w:val="00300CD4"/>
    <w:rsid w:val="0030256D"/>
    <w:rsid w:val="00302BFD"/>
    <w:rsid w:val="00303512"/>
    <w:rsid w:val="003074BF"/>
    <w:rsid w:val="00310BCD"/>
    <w:rsid w:val="00310D04"/>
    <w:rsid w:val="00312D0E"/>
    <w:rsid w:val="00312E8B"/>
    <w:rsid w:val="003130EA"/>
    <w:rsid w:val="00313940"/>
    <w:rsid w:val="003213B3"/>
    <w:rsid w:val="003233AF"/>
    <w:rsid w:val="00324AB1"/>
    <w:rsid w:val="003266E1"/>
    <w:rsid w:val="0032745D"/>
    <w:rsid w:val="0033036D"/>
    <w:rsid w:val="00330D22"/>
    <w:rsid w:val="00333BDA"/>
    <w:rsid w:val="00333EC2"/>
    <w:rsid w:val="003348D7"/>
    <w:rsid w:val="0033551D"/>
    <w:rsid w:val="00335F98"/>
    <w:rsid w:val="00337E1F"/>
    <w:rsid w:val="003429C6"/>
    <w:rsid w:val="003441B5"/>
    <w:rsid w:val="00347135"/>
    <w:rsid w:val="003502DF"/>
    <w:rsid w:val="003519F5"/>
    <w:rsid w:val="00352E90"/>
    <w:rsid w:val="003549B4"/>
    <w:rsid w:val="003559DA"/>
    <w:rsid w:val="00360806"/>
    <w:rsid w:val="00361C07"/>
    <w:rsid w:val="003622DE"/>
    <w:rsid w:val="00364289"/>
    <w:rsid w:val="00365EF0"/>
    <w:rsid w:val="003717A0"/>
    <w:rsid w:val="00373855"/>
    <w:rsid w:val="00373958"/>
    <w:rsid w:val="00376505"/>
    <w:rsid w:val="00376B95"/>
    <w:rsid w:val="00381EDA"/>
    <w:rsid w:val="00381F47"/>
    <w:rsid w:val="0038515A"/>
    <w:rsid w:val="00387773"/>
    <w:rsid w:val="00390F1C"/>
    <w:rsid w:val="00393B32"/>
    <w:rsid w:val="0039460E"/>
    <w:rsid w:val="003A062A"/>
    <w:rsid w:val="003A0E8B"/>
    <w:rsid w:val="003A3540"/>
    <w:rsid w:val="003A544F"/>
    <w:rsid w:val="003A6BFA"/>
    <w:rsid w:val="003B548C"/>
    <w:rsid w:val="003B5C1C"/>
    <w:rsid w:val="003B6903"/>
    <w:rsid w:val="003C141A"/>
    <w:rsid w:val="003C1D82"/>
    <w:rsid w:val="003C47F8"/>
    <w:rsid w:val="003C4C6C"/>
    <w:rsid w:val="003C6360"/>
    <w:rsid w:val="003D109D"/>
    <w:rsid w:val="003D20E9"/>
    <w:rsid w:val="003D69F8"/>
    <w:rsid w:val="003D7924"/>
    <w:rsid w:val="003E037C"/>
    <w:rsid w:val="003E1E5C"/>
    <w:rsid w:val="003E6530"/>
    <w:rsid w:val="003F0E8E"/>
    <w:rsid w:val="003F2214"/>
    <w:rsid w:val="0040634A"/>
    <w:rsid w:val="00407013"/>
    <w:rsid w:val="00431D06"/>
    <w:rsid w:val="00432D1D"/>
    <w:rsid w:val="00432D83"/>
    <w:rsid w:val="0043312B"/>
    <w:rsid w:val="0044007B"/>
    <w:rsid w:val="00440CBC"/>
    <w:rsid w:val="00444889"/>
    <w:rsid w:val="0044526C"/>
    <w:rsid w:val="0044534B"/>
    <w:rsid w:val="004524DB"/>
    <w:rsid w:val="00455FC5"/>
    <w:rsid w:val="00456238"/>
    <w:rsid w:val="0045783F"/>
    <w:rsid w:val="0046019E"/>
    <w:rsid w:val="00461D3C"/>
    <w:rsid w:val="00464B84"/>
    <w:rsid w:val="0046544A"/>
    <w:rsid w:val="00472345"/>
    <w:rsid w:val="004730F8"/>
    <w:rsid w:val="00473D38"/>
    <w:rsid w:val="00483F41"/>
    <w:rsid w:val="00484386"/>
    <w:rsid w:val="00490EAC"/>
    <w:rsid w:val="00491577"/>
    <w:rsid w:val="00492997"/>
    <w:rsid w:val="004951F1"/>
    <w:rsid w:val="0049671F"/>
    <w:rsid w:val="00497962"/>
    <w:rsid w:val="004A18DE"/>
    <w:rsid w:val="004A74F6"/>
    <w:rsid w:val="004B2D0D"/>
    <w:rsid w:val="004B601F"/>
    <w:rsid w:val="004C06A9"/>
    <w:rsid w:val="004C1BEE"/>
    <w:rsid w:val="004C2B4F"/>
    <w:rsid w:val="004C3ED8"/>
    <w:rsid w:val="004C54B3"/>
    <w:rsid w:val="004C5B20"/>
    <w:rsid w:val="004C5FF2"/>
    <w:rsid w:val="004C6B82"/>
    <w:rsid w:val="004C7C15"/>
    <w:rsid w:val="004D0A71"/>
    <w:rsid w:val="004D2E76"/>
    <w:rsid w:val="004D37D2"/>
    <w:rsid w:val="004E462E"/>
    <w:rsid w:val="004E53E4"/>
    <w:rsid w:val="004F0650"/>
    <w:rsid w:val="004F6AEE"/>
    <w:rsid w:val="0050014E"/>
    <w:rsid w:val="005037E5"/>
    <w:rsid w:val="0050631F"/>
    <w:rsid w:val="00506B65"/>
    <w:rsid w:val="005075D3"/>
    <w:rsid w:val="00507D52"/>
    <w:rsid w:val="00510283"/>
    <w:rsid w:val="0051086B"/>
    <w:rsid w:val="00511895"/>
    <w:rsid w:val="00511CF6"/>
    <w:rsid w:val="0051421C"/>
    <w:rsid w:val="00516357"/>
    <w:rsid w:val="00517BC3"/>
    <w:rsid w:val="00524755"/>
    <w:rsid w:val="00526023"/>
    <w:rsid w:val="0052656D"/>
    <w:rsid w:val="005267AD"/>
    <w:rsid w:val="00531C49"/>
    <w:rsid w:val="0053339C"/>
    <w:rsid w:val="00535862"/>
    <w:rsid w:val="00535B27"/>
    <w:rsid w:val="00544F8A"/>
    <w:rsid w:val="005451B4"/>
    <w:rsid w:val="005472F9"/>
    <w:rsid w:val="00547354"/>
    <w:rsid w:val="0055188B"/>
    <w:rsid w:val="005548D1"/>
    <w:rsid w:val="00555F05"/>
    <w:rsid w:val="00562DBA"/>
    <w:rsid w:val="00564E2B"/>
    <w:rsid w:val="00566D05"/>
    <w:rsid w:val="00570A84"/>
    <w:rsid w:val="00573F81"/>
    <w:rsid w:val="00574D19"/>
    <w:rsid w:val="00575103"/>
    <w:rsid w:val="00577654"/>
    <w:rsid w:val="00582FAD"/>
    <w:rsid w:val="00582FDA"/>
    <w:rsid w:val="00584023"/>
    <w:rsid w:val="0058415B"/>
    <w:rsid w:val="00585FF6"/>
    <w:rsid w:val="00587488"/>
    <w:rsid w:val="00595EA3"/>
    <w:rsid w:val="005A2AE6"/>
    <w:rsid w:val="005A7514"/>
    <w:rsid w:val="005B07FE"/>
    <w:rsid w:val="005B0C05"/>
    <w:rsid w:val="005B106E"/>
    <w:rsid w:val="005B2D87"/>
    <w:rsid w:val="005B3214"/>
    <w:rsid w:val="005B3E78"/>
    <w:rsid w:val="005B4C77"/>
    <w:rsid w:val="005C0D0E"/>
    <w:rsid w:val="005C2105"/>
    <w:rsid w:val="005C3001"/>
    <w:rsid w:val="005C3383"/>
    <w:rsid w:val="005C403F"/>
    <w:rsid w:val="005C5D9B"/>
    <w:rsid w:val="005D0658"/>
    <w:rsid w:val="005D2CE8"/>
    <w:rsid w:val="005D62A9"/>
    <w:rsid w:val="005E162E"/>
    <w:rsid w:val="005E194B"/>
    <w:rsid w:val="005E28D1"/>
    <w:rsid w:val="005E2D80"/>
    <w:rsid w:val="005E345A"/>
    <w:rsid w:val="005E4033"/>
    <w:rsid w:val="005E456F"/>
    <w:rsid w:val="005E5E87"/>
    <w:rsid w:val="005E6D0C"/>
    <w:rsid w:val="005E6E08"/>
    <w:rsid w:val="005F47D3"/>
    <w:rsid w:val="005F4F07"/>
    <w:rsid w:val="005F53FB"/>
    <w:rsid w:val="005F5585"/>
    <w:rsid w:val="005F5F6E"/>
    <w:rsid w:val="00600AED"/>
    <w:rsid w:val="0060546B"/>
    <w:rsid w:val="0061147A"/>
    <w:rsid w:val="0061292C"/>
    <w:rsid w:val="00616E82"/>
    <w:rsid w:val="00620602"/>
    <w:rsid w:val="006214E5"/>
    <w:rsid w:val="0062365C"/>
    <w:rsid w:val="006255CC"/>
    <w:rsid w:val="00634A79"/>
    <w:rsid w:val="00635146"/>
    <w:rsid w:val="00635858"/>
    <w:rsid w:val="00635E42"/>
    <w:rsid w:val="00637C35"/>
    <w:rsid w:val="00640241"/>
    <w:rsid w:val="00644FE3"/>
    <w:rsid w:val="006527F0"/>
    <w:rsid w:val="00652F48"/>
    <w:rsid w:val="006537F9"/>
    <w:rsid w:val="00654238"/>
    <w:rsid w:val="00654B40"/>
    <w:rsid w:val="0065650B"/>
    <w:rsid w:val="00657C2F"/>
    <w:rsid w:val="00657CCD"/>
    <w:rsid w:val="00662217"/>
    <w:rsid w:val="00663557"/>
    <w:rsid w:val="0066430C"/>
    <w:rsid w:val="00664536"/>
    <w:rsid w:val="00664F0F"/>
    <w:rsid w:val="006715CD"/>
    <w:rsid w:val="00673CCA"/>
    <w:rsid w:val="00674F63"/>
    <w:rsid w:val="00681F62"/>
    <w:rsid w:val="00682EFF"/>
    <w:rsid w:val="006926B2"/>
    <w:rsid w:val="0069774D"/>
    <w:rsid w:val="006A17E8"/>
    <w:rsid w:val="006A22B8"/>
    <w:rsid w:val="006A5319"/>
    <w:rsid w:val="006A7ACF"/>
    <w:rsid w:val="006B03BB"/>
    <w:rsid w:val="006B065A"/>
    <w:rsid w:val="006B4824"/>
    <w:rsid w:val="006B51C4"/>
    <w:rsid w:val="006B6C92"/>
    <w:rsid w:val="006B7D33"/>
    <w:rsid w:val="006C1097"/>
    <w:rsid w:val="006C1C3B"/>
    <w:rsid w:val="006C22E4"/>
    <w:rsid w:val="006C2D52"/>
    <w:rsid w:val="006C2EF8"/>
    <w:rsid w:val="006C4B36"/>
    <w:rsid w:val="006C58C1"/>
    <w:rsid w:val="006C5FE8"/>
    <w:rsid w:val="006C69B4"/>
    <w:rsid w:val="006C6C6E"/>
    <w:rsid w:val="006C778F"/>
    <w:rsid w:val="006D105F"/>
    <w:rsid w:val="006D2827"/>
    <w:rsid w:val="006D43EF"/>
    <w:rsid w:val="006D5314"/>
    <w:rsid w:val="006E02D9"/>
    <w:rsid w:val="006E1423"/>
    <w:rsid w:val="006E3B86"/>
    <w:rsid w:val="006E4C9F"/>
    <w:rsid w:val="006E54C1"/>
    <w:rsid w:val="006E5B67"/>
    <w:rsid w:val="006F27D5"/>
    <w:rsid w:val="006F5477"/>
    <w:rsid w:val="006F7080"/>
    <w:rsid w:val="00700B93"/>
    <w:rsid w:val="00702538"/>
    <w:rsid w:val="00702B6D"/>
    <w:rsid w:val="00703799"/>
    <w:rsid w:val="00704605"/>
    <w:rsid w:val="00713D14"/>
    <w:rsid w:val="00717186"/>
    <w:rsid w:val="00720603"/>
    <w:rsid w:val="00721E7C"/>
    <w:rsid w:val="0072227E"/>
    <w:rsid w:val="00723729"/>
    <w:rsid w:val="0072709F"/>
    <w:rsid w:val="007271A0"/>
    <w:rsid w:val="00731634"/>
    <w:rsid w:val="007322E7"/>
    <w:rsid w:val="00733016"/>
    <w:rsid w:val="00737E84"/>
    <w:rsid w:val="00741D4F"/>
    <w:rsid w:val="00741ECC"/>
    <w:rsid w:val="00741FD4"/>
    <w:rsid w:val="00742AB8"/>
    <w:rsid w:val="00746876"/>
    <w:rsid w:val="00747BC2"/>
    <w:rsid w:val="007501EC"/>
    <w:rsid w:val="0075121A"/>
    <w:rsid w:val="00751669"/>
    <w:rsid w:val="007523EB"/>
    <w:rsid w:val="007529A5"/>
    <w:rsid w:val="00755DFB"/>
    <w:rsid w:val="00761393"/>
    <w:rsid w:val="00761D0A"/>
    <w:rsid w:val="0076441C"/>
    <w:rsid w:val="0076488F"/>
    <w:rsid w:val="00765449"/>
    <w:rsid w:val="007707D9"/>
    <w:rsid w:val="007748A4"/>
    <w:rsid w:val="00781C0D"/>
    <w:rsid w:val="00783752"/>
    <w:rsid w:val="00784B4F"/>
    <w:rsid w:val="00785539"/>
    <w:rsid w:val="00790573"/>
    <w:rsid w:val="00790A26"/>
    <w:rsid w:val="00791CE7"/>
    <w:rsid w:val="007927A3"/>
    <w:rsid w:val="007934DE"/>
    <w:rsid w:val="0079393E"/>
    <w:rsid w:val="007A11F5"/>
    <w:rsid w:val="007A15EC"/>
    <w:rsid w:val="007A415E"/>
    <w:rsid w:val="007A583C"/>
    <w:rsid w:val="007B1294"/>
    <w:rsid w:val="007B1AB1"/>
    <w:rsid w:val="007B4130"/>
    <w:rsid w:val="007B6B34"/>
    <w:rsid w:val="007B6F31"/>
    <w:rsid w:val="007B6F68"/>
    <w:rsid w:val="007C0323"/>
    <w:rsid w:val="007C1107"/>
    <w:rsid w:val="007C3B45"/>
    <w:rsid w:val="007C58D4"/>
    <w:rsid w:val="007D5866"/>
    <w:rsid w:val="007E034A"/>
    <w:rsid w:val="007E320E"/>
    <w:rsid w:val="007E4CAA"/>
    <w:rsid w:val="007F115E"/>
    <w:rsid w:val="007F1A93"/>
    <w:rsid w:val="007F226A"/>
    <w:rsid w:val="007F245F"/>
    <w:rsid w:val="007F60BC"/>
    <w:rsid w:val="00806D80"/>
    <w:rsid w:val="00810131"/>
    <w:rsid w:val="00810CA1"/>
    <w:rsid w:val="00813F8A"/>
    <w:rsid w:val="00820076"/>
    <w:rsid w:val="0082381C"/>
    <w:rsid w:val="00824082"/>
    <w:rsid w:val="00824859"/>
    <w:rsid w:val="008303C5"/>
    <w:rsid w:val="00831EF3"/>
    <w:rsid w:val="00832EFE"/>
    <w:rsid w:val="00835063"/>
    <w:rsid w:val="0083551C"/>
    <w:rsid w:val="00835BD7"/>
    <w:rsid w:val="008361F3"/>
    <w:rsid w:val="0084268F"/>
    <w:rsid w:val="00851801"/>
    <w:rsid w:val="0085403F"/>
    <w:rsid w:val="00854CA6"/>
    <w:rsid w:val="00855F3F"/>
    <w:rsid w:val="0086313B"/>
    <w:rsid w:val="00867D5D"/>
    <w:rsid w:val="00870F26"/>
    <w:rsid w:val="0087156E"/>
    <w:rsid w:val="0087257B"/>
    <w:rsid w:val="00872FE7"/>
    <w:rsid w:val="00874495"/>
    <w:rsid w:val="008754B1"/>
    <w:rsid w:val="00875B80"/>
    <w:rsid w:val="00880970"/>
    <w:rsid w:val="00881E40"/>
    <w:rsid w:val="008830CD"/>
    <w:rsid w:val="008851F9"/>
    <w:rsid w:val="008853B6"/>
    <w:rsid w:val="0089343B"/>
    <w:rsid w:val="00895966"/>
    <w:rsid w:val="00897DE5"/>
    <w:rsid w:val="008A0A22"/>
    <w:rsid w:val="008A736A"/>
    <w:rsid w:val="008A787F"/>
    <w:rsid w:val="008B2DC3"/>
    <w:rsid w:val="008C019B"/>
    <w:rsid w:val="008C0BB6"/>
    <w:rsid w:val="008C0D2A"/>
    <w:rsid w:val="008C0ED2"/>
    <w:rsid w:val="008C1863"/>
    <w:rsid w:val="008C2645"/>
    <w:rsid w:val="008C53BC"/>
    <w:rsid w:val="008D12EF"/>
    <w:rsid w:val="008D17BE"/>
    <w:rsid w:val="008D3DF4"/>
    <w:rsid w:val="008D4826"/>
    <w:rsid w:val="008D6273"/>
    <w:rsid w:val="008D7203"/>
    <w:rsid w:val="008E1130"/>
    <w:rsid w:val="008E1894"/>
    <w:rsid w:val="008E2DB8"/>
    <w:rsid w:val="008E73C8"/>
    <w:rsid w:val="008E7525"/>
    <w:rsid w:val="009003A9"/>
    <w:rsid w:val="00901DC3"/>
    <w:rsid w:val="00901F77"/>
    <w:rsid w:val="0090236F"/>
    <w:rsid w:val="00902DA6"/>
    <w:rsid w:val="00903DBE"/>
    <w:rsid w:val="00905A71"/>
    <w:rsid w:val="009063B9"/>
    <w:rsid w:val="009100F1"/>
    <w:rsid w:val="00911871"/>
    <w:rsid w:val="00911D0A"/>
    <w:rsid w:val="009156F7"/>
    <w:rsid w:val="009168C8"/>
    <w:rsid w:val="00924C77"/>
    <w:rsid w:val="009252B4"/>
    <w:rsid w:val="00927565"/>
    <w:rsid w:val="009300E8"/>
    <w:rsid w:val="00931975"/>
    <w:rsid w:val="0093304C"/>
    <w:rsid w:val="00940BBD"/>
    <w:rsid w:val="00940C9F"/>
    <w:rsid w:val="009434F7"/>
    <w:rsid w:val="009445C3"/>
    <w:rsid w:val="00945939"/>
    <w:rsid w:val="00945C23"/>
    <w:rsid w:val="009473D0"/>
    <w:rsid w:val="009517BD"/>
    <w:rsid w:val="00953063"/>
    <w:rsid w:val="00954487"/>
    <w:rsid w:val="009608D3"/>
    <w:rsid w:val="009657B1"/>
    <w:rsid w:val="00967C98"/>
    <w:rsid w:val="00974B8F"/>
    <w:rsid w:val="00980306"/>
    <w:rsid w:val="009813FD"/>
    <w:rsid w:val="00982009"/>
    <w:rsid w:val="009823EE"/>
    <w:rsid w:val="00983EAD"/>
    <w:rsid w:val="0098529B"/>
    <w:rsid w:val="00985473"/>
    <w:rsid w:val="00985480"/>
    <w:rsid w:val="00986D09"/>
    <w:rsid w:val="00987213"/>
    <w:rsid w:val="00987760"/>
    <w:rsid w:val="009877F7"/>
    <w:rsid w:val="00993F83"/>
    <w:rsid w:val="00995A2B"/>
    <w:rsid w:val="009A0EAC"/>
    <w:rsid w:val="009A4D41"/>
    <w:rsid w:val="009A4D91"/>
    <w:rsid w:val="009A5C91"/>
    <w:rsid w:val="009A6664"/>
    <w:rsid w:val="009B0A2D"/>
    <w:rsid w:val="009B1F97"/>
    <w:rsid w:val="009B2F07"/>
    <w:rsid w:val="009B31A2"/>
    <w:rsid w:val="009B39DD"/>
    <w:rsid w:val="009C225B"/>
    <w:rsid w:val="009C40EA"/>
    <w:rsid w:val="009C4187"/>
    <w:rsid w:val="009C49D1"/>
    <w:rsid w:val="009C615D"/>
    <w:rsid w:val="009D2B5D"/>
    <w:rsid w:val="009D407B"/>
    <w:rsid w:val="009D4893"/>
    <w:rsid w:val="00A01361"/>
    <w:rsid w:val="00A02634"/>
    <w:rsid w:val="00A06C19"/>
    <w:rsid w:val="00A10B0E"/>
    <w:rsid w:val="00A11231"/>
    <w:rsid w:val="00A177DB"/>
    <w:rsid w:val="00A17CDF"/>
    <w:rsid w:val="00A2116C"/>
    <w:rsid w:val="00A23BC1"/>
    <w:rsid w:val="00A24566"/>
    <w:rsid w:val="00A26615"/>
    <w:rsid w:val="00A32B78"/>
    <w:rsid w:val="00A32E80"/>
    <w:rsid w:val="00A32FAA"/>
    <w:rsid w:val="00A34534"/>
    <w:rsid w:val="00A36172"/>
    <w:rsid w:val="00A424B3"/>
    <w:rsid w:val="00A429BC"/>
    <w:rsid w:val="00A46C2B"/>
    <w:rsid w:val="00A5153A"/>
    <w:rsid w:val="00A53971"/>
    <w:rsid w:val="00A5654B"/>
    <w:rsid w:val="00A65829"/>
    <w:rsid w:val="00A67C68"/>
    <w:rsid w:val="00A67E6E"/>
    <w:rsid w:val="00A72C53"/>
    <w:rsid w:val="00A748AD"/>
    <w:rsid w:val="00A75E26"/>
    <w:rsid w:val="00A767D1"/>
    <w:rsid w:val="00A80F00"/>
    <w:rsid w:val="00A84DF8"/>
    <w:rsid w:val="00A93CED"/>
    <w:rsid w:val="00A9436D"/>
    <w:rsid w:val="00AA3468"/>
    <w:rsid w:val="00AA35C3"/>
    <w:rsid w:val="00AA4AC9"/>
    <w:rsid w:val="00AA4C1C"/>
    <w:rsid w:val="00AA4D9E"/>
    <w:rsid w:val="00AA7A9D"/>
    <w:rsid w:val="00AB1EB4"/>
    <w:rsid w:val="00AB22A8"/>
    <w:rsid w:val="00AB2E33"/>
    <w:rsid w:val="00AB6DDB"/>
    <w:rsid w:val="00AC033E"/>
    <w:rsid w:val="00AC04A2"/>
    <w:rsid w:val="00AC297C"/>
    <w:rsid w:val="00AC2C4C"/>
    <w:rsid w:val="00AC2C6E"/>
    <w:rsid w:val="00AC732C"/>
    <w:rsid w:val="00AC7423"/>
    <w:rsid w:val="00AC7D04"/>
    <w:rsid w:val="00AD0EB8"/>
    <w:rsid w:val="00AE0746"/>
    <w:rsid w:val="00AE08E9"/>
    <w:rsid w:val="00AE1E2F"/>
    <w:rsid w:val="00AE5843"/>
    <w:rsid w:val="00AE5888"/>
    <w:rsid w:val="00AF63A9"/>
    <w:rsid w:val="00AF7B30"/>
    <w:rsid w:val="00AF7B55"/>
    <w:rsid w:val="00AF7C01"/>
    <w:rsid w:val="00B000FA"/>
    <w:rsid w:val="00B00BCC"/>
    <w:rsid w:val="00B04041"/>
    <w:rsid w:val="00B059EF"/>
    <w:rsid w:val="00B0755E"/>
    <w:rsid w:val="00B10807"/>
    <w:rsid w:val="00B11F17"/>
    <w:rsid w:val="00B12F54"/>
    <w:rsid w:val="00B136F0"/>
    <w:rsid w:val="00B1560E"/>
    <w:rsid w:val="00B1562B"/>
    <w:rsid w:val="00B15C46"/>
    <w:rsid w:val="00B16176"/>
    <w:rsid w:val="00B16A9F"/>
    <w:rsid w:val="00B20981"/>
    <w:rsid w:val="00B21D34"/>
    <w:rsid w:val="00B225C7"/>
    <w:rsid w:val="00B239E8"/>
    <w:rsid w:val="00B246FC"/>
    <w:rsid w:val="00B26035"/>
    <w:rsid w:val="00B27119"/>
    <w:rsid w:val="00B30474"/>
    <w:rsid w:val="00B30935"/>
    <w:rsid w:val="00B312CC"/>
    <w:rsid w:val="00B345C3"/>
    <w:rsid w:val="00B34825"/>
    <w:rsid w:val="00B35B1F"/>
    <w:rsid w:val="00B4259C"/>
    <w:rsid w:val="00B42618"/>
    <w:rsid w:val="00B50786"/>
    <w:rsid w:val="00B50BD2"/>
    <w:rsid w:val="00B51CFC"/>
    <w:rsid w:val="00B55B55"/>
    <w:rsid w:val="00B561E9"/>
    <w:rsid w:val="00B57541"/>
    <w:rsid w:val="00B60F6E"/>
    <w:rsid w:val="00B650A2"/>
    <w:rsid w:val="00B669F4"/>
    <w:rsid w:val="00B67948"/>
    <w:rsid w:val="00B848E5"/>
    <w:rsid w:val="00B850CE"/>
    <w:rsid w:val="00B85B3A"/>
    <w:rsid w:val="00B87A3D"/>
    <w:rsid w:val="00B9593A"/>
    <w:rsid w:val="00BA0991"/>
    <w:rsid w:val="00BA1E1D"/>
    <w:rsid w:val="00BA2029"/>
    <w:rsid w:val="00BA2868"/>
    <w:rsid w:val="00BA67CA"/>
    <w:rsid w:val="00BA69C7"/>
    <w:rsid w:val="00BA7064"/>
    <w:rsid w:val="00BA726B"/>
    <w:rsid w:val="00BA74EC"/>
    <w:rsid w:val="00BA768C"/>
    <w:rsid w:val="00BB26A4"/>
    <w:rsid w:val="00BB36DF"/>
    <w:rsid w:val="00BB5BBE"/>
    <w:rsid w:val="00BB70B2"/>
    <w:rsid w:val="00BC2885"/>
    <w:rsid w:val="00BC3390"/>
    <w:rsid w:val="00BC4236"/>
    <w:rsid w:val="00BC49BC"/>
    <w:rsid w:val="00BC6DF9"/>
    <w:rsid w:val="00BD0FDD"/>
    <w:rsid w:val="00BD246E"/>
    <w:rsid w:val="00BD5B18"/>
    <w:rsid w:val="00BD7061"/>
    <w:rsid w:val="00BE0B70"/>
    <w:rsid w:val="00BE1FC4"/>
    <w:rsid w:val="00BE415B"/>
    <w:rsid w:val="00BE5108"/>
    <w:rsid w:val="00BF19EA"/>
    <w:rsid w:val="00BF6A67"/>
    <w:rsid w:val="00BF6CA2"/>
    <w:rsid w:val="00C01721"/>
    <w:rsid w:val="00C0497D"/>
    <w:rsid w:val="00C0704E"/>
    <w:rsid w:val="00C078E2"/>
    <w:rsid w:val="00C10199"/>
    <w:rsid w:val="00C10B6A"/>
    <w:rsid w:val="00C11F68"/>
    <w:rsid w:val="00C13BE3"/>
    <w:rsid w:val="00C151C5"/>
    <w:rsid w:val="00C224C4"/>
    <w:rsid w:val="00C26DF5"/>
    <w:rsid w:val="00C306A0"/>
    <w:rsid w:val="00C320F0"/>
    <w:rsid w:val="00C326CB"/>
    <w:rsid w:val="00C32701"/>
    <w:rsid w:val="00C32ACC"/>
    <w:rsid w:val="00C3311F"/>
    <w:rsid w:val="00C34480"/>
    <w:rsid w:val="00C34705"/>
    <w:rsid w:val="00C376EA"/>
    <w:rsid w:val="00C37C1A"/>
    <w:rsid w:val="00C43E74"/>
    <w:rsid w:val="00C440AD"/>
    <w:rsid w:val="00C5035E"/>
    <w:rsid w:val="00C50BAD"/>
    <w:rsid w:val="00C54AEA"/>
    <w:rsid w:val="00C55AA9"/>
    <w:rsid w:val="00C5735A"/>
    <w:rsid w:val="00C608D0"/>
    <w:rsid w:val="00C63D39"/>
    <w:rsid w:val="00C650D6"/>
    <w:rsid w:val="00C66E24"/>
    <w:rsid w:val="00C70A25"/>
    <w:rsid w:val="00C70A36"/>
    <w:rsid w:val="00C70AA5"/>
    <w:rsid w:val="00C7188F"/>
    <w:rsid w:val="00C75251"/>
    <w:rsid w:val="00C768E6"/>
    <w:rsid w:val="00C80BF7"/>
    <w:rsid w:val="00C81D98"/>
    <w:rsid w:val="00CB06EA"/>
    <w:rsid w:val="00CB0B9E"/>
    <w:rsid w:val="00CB382C"/>
    <w:rsid w:val="00CB71FA"/>
    <w:rsid w:val="00CC4950"/>
    <w:rsid w:val="00CD6339"/>
    <w:rsid w:val="00CE14AB"/>
    <w:rsid w:val="00CE1BE8"/>
    <w:rsid w:val="00CE31CE"/>
    <w:rsid w:val="00CE39E6"/>
    <w:rsid w:val="00CE5B10"/>
    <w:rsid w:val="00CE7447"/>
    <w:rsid w:val="00CF0D21"/>
    <w:rsid w:val="00CF0EBF"/>
    <w:rsid w:val="00CF2FEB"/>
    <w:rsid w:val="00CF3EA2"/>
    <w:rsid w:val="00CF607B"/>
    <w:rsid w:val="00CF7371"/>
    <w:rsid w:val="00D05311"/>
    <w:rsid w:val="00D068A4"/>
    <w:rsid w:val="00D069B6"/>
    <w:rsid w:val="00D14825"/>
    <w:rsid w:val="00D14D1F"/>
    <w:rsid w:val="00D1586A"/>
    <w:rsid w:val="00D15DA7"/>
    <w:rsid w:val="00D17537"/>
    <w:rsid w:val="00D26929"/>
    <w:rsid w:val="00D32690"/>
    <w:rsid w:val="00D34A3F"/>
    <w:rsid w:val="00D4055A"/>
    <w:rsid w:val="00D4237C"/>
    <w:rsid w:val="00D42B76"/>
    <w:rsid w:val="00D5243D"/>
    <w:rsid w:val="00D55141"/>
    <w:rsid w:val="00D613FD"/>
    <w:rsid w:val="00D73881"/>
    <w:rsid w:val="00D81CAD"/>
    <w:rsid w:val="00D867BD"/>
    <w:rsid w:val="00D904DE"/>
    <w:rsid w:val="00D90A7F"/>
    <w:rsid w:val="00D93100"/>
    <w:rsid w:val="00D9576C"/>
    <w:rsid w:val="00D97BEF"/>
    <w:rsid w:val="00D97E54"/>
    <w:rsid w:val="00DA4D9A"/>
    <w:rsid w:val="00DB3629"/>
    <w:rsid w:val="00DB5739"/>
    <w:rsid w:val="00DB5AE0"/>
    <w:rsid w:val="00DC127D"/>
    <w:rsid w:val="00DC2F35"/>
    <w:rsid w:val="00DC4215"/>
    <w:rsid w:val="00DC6F2F"/>
    <w:rsid w:val="00DD2604"/>
    <w:rsid w:val="00DD6212"/>
    <w:rsid w:val="00DE1102"/>
    <w:rsid w:val="00DE26EA"/>
    <w:rsid w:val="00DE398E"/>
    <w:rsid w:val="00DE43F7"/>
    <w:rsid w:val="00DE5291"/>
    <w:rsid w:val="00DE5793"/>
    <w:rsid w:val="00DE639F"/>
    <w:rsid w:val="00DE722A"/>
    <w:rsid w:val="00DE75D6"/>
    <w:rsid w:val="00DF4B19"/>
    <w:rsid w:val="00DF5A0C"/>
    <w:rsid w:val="00E01763"/>
    <w:rsid w:val="00E115C3"/>
    <w:rsid w:val="00E11680"/>
    <w:rsid w:val="00E13416"/>
    <w:rsid w:val="00E208DF"/>
    <w:rsid w:val="00E307C7"/>
    <w:rsid w:val="00E315A5"/>
    <w:rsid w:val="00E361DE"/>
    <w:rsid w:val="00E3770B"/>
    <w:rsid w:val="00E419DF"/>
    <w:rsid w:val="00E41C62"/>
    <w:rsid w:val="00E46D23"/>
    <w:rsid w:val="00E512EA"/>
    <w:rsid w:val="00E6118D"/>
    <w:rsid w:val="00E61C12"/>
    <w:rsid w:val="00E6267C"/>
    <w:rsid w:val="00E63847"/>
    <w:rsid w:val="00E70373"/>
    <w:rsid w:val="00E729EA"/>
    <w:rsid w:val="00E75F60"/>
    <w:rsid w:val="00E76098"/>
    <w:rsid w:val="00E77A43"/>
    <w:rsid w:val="00E84327"/>
    <w:rsid w:val="00E84600"/>
    <w:rsid w:val="00E84809"/>
    <w:rsid w:val="00E90316"/>
    <w:rsid w:val="00E9248D"/>
    <w:rsid w:val="00E92535"/>
    <w:rsid w:val="00E96328"/>
    <w:rsid w:val="00E973EF"/>
    <w:rsid w:val="00EB326B"/>
    <w:rsid w:val="00EB4C87"/>
    <w:rsid w:val="00EB7D5D"/>
    <w:rsid w:val="00EC2FD7"/>
    <w:rsid w:val="00EC5A2B"/>
    <w:rsid w:val="00ED058B"/>
    <w:rsid w:val="00EE162D"/>
    <w:rsid w:val="00EE2CE3"/>
    <w:rsid w:val="00EE5512"/>
    <w:rsid w:val="00EE7C8C"/>
    <w:rsid w:val="00EF61A8"/>
    <w:rsid w:val="00EF770B"/>
    <w:rsid w:val="00EF7EB1"/>
    <w:rsid w:val="00F00582"/>
    <w:rsid w:val="00F00A4E"/>
    <w:rsid w:val="00F01734"/>
    <w:rsid w:val="00F04A41"/>
    <w:rsid w:val="00F07497"/>
    <w:rsid w:val="00F07D9F"/>
    <w:rsid w:val="00F07E27"/>
    <w:rsid w:val="00F13135"/>
    <w:rsid w:val="00F14C2F"/>
    <w:rsid w:val="00F165DF"/>
    <w:rsid w:val="00F26E9E"/>
    <w:rsid w:val="00F33F29"/>
    <w:rsid w:val="00F35166"/>
    <w:rsid w:val="00F37CC3"/>
    <w:rsid w:val="00F4249F"/>
    <w:rsid w:val="00F424E8"/>
    <w:rsid w:val="00F43622"/>
    <w:rsid w:val="00F4387E"/>
    <w:rsid w:val="00F4527E"/>
    <w:rsid w:val="00F5467D"/>
    <w:rsid w:val="00F555DF"/>
    <w:rsid w:val="00F573A3"/>
    <w:rsid w:val="00F60B08"/>
    <w:rsid w:val="00F62026"/>
    <w:rsid w:val="00F63515"/>
    <w:rsid w:val="00F65CF7"/>
    <w:rsid w:val="00F66E69"/>
    <w:rsid w:val="00F67679"/>
    <w:rsid w:val="00F678CF"/>
    <w:rsid w:val="00F70A49"/>
    <w:rsid w:val="00F72AD1"/>
    <w:rsid w:val="00F744F6"/>
    <w:rsid w:val="00F76D56"/>
    <w:rsid w:val="00F80B21"/>
    <w:rsid w:val="00F8226B"/>
    <w:rsid w:val="00F84418"/>
    <w:rsid w:val="00F8490A"/>
    <w:rsid w:val="00F861AD"/>
    <w:rsid w:val="00F87490"/>
    <w:rsid w:val="00F92861"/>
    <w:rsid w:val="00F94053"/>
    <w:rsid w:val="00F96268"/>
    <w:rsid w:val="00FA10B1"/>
    <w:rsid w:val="00FB0F25"/>
    <w:rsid w:val="00FB0F8E"/>
    <w:rsid w:val="00FB108A"/>
    <w:rsid w:val="00FB20FB"/>
    <w:rsid w:val="00FB34CD"/>
    <w:rsid w:val="00FB5C11"/>
    <w:rsid w:val="00FC06C0"/>
    <w:rsid w:val="00FC1654"/>
    <w:rsid w:val="00FC2883"/>
    <w:rsid w:val="00FC6F95"/>
    <w:rsid w:val="00FD1789"/>
    <w:rsid w:val="00FD1B51"/>
    <w:rsid w:val="00FD3932"/>
    <w:rsid w:val="00FD4CF7"/>
    <w:rsid w:val="00FD5266"/>
    <w:rsid w:val="00FD6E14"/>
    <w:rsid w:val="00FE20B1"/>
    <w:rsid w:val="00FE2CF2"/>
    <w:rsid w:val="00FE4C94"/>
    <w:rsid w:val="00FE5ADA"/>
    <w:rsid w:val="00FE737C"/>
    <w:rsid w:val="00FF0CD7"/>
    <w:rsid w:val="00FF0FF3"/>
    <w:rsid w:val="00FF1ED4"/>
    <w:rsid w:val="00FF541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B8AB28"/>
  <w15:chartTrackingRefBased/>
  <w15:docId w15:val="{5506E59D-0488-4709-B940-43BDC51AC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spacing w:line="216" w:lineRule="auto"/>
      <w:outlineLvl w:val="0"/>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32"/>
      <w:szCs w:val="32"/>
    </w:rPr>
  </w:style>
  <w:style w:type="paragraph" w:styleId="BodyTextIndent">
    <w:name w:val="Body Text Indent"/>
    <w:basedOn w:val="Normal"/>
    <w:pPr>
      <w:ind w:firstLine="720"/>
      <w:jc w:val="both"/>
    </w:pPr>
    <w:rPr>
      <w:rFonts w:ascii="Angsana New" w:hAnsi="Angsana New"/>
      <w:sz w:val="32"/>
      <w:szCs w:val="32"/>
    </w:rPr>
  </w:style>
  <w:style w:type="paragraph" w:styleId="Subtitle">
    <w:name w:val="Subtitle"/>
    <w:basedOn w:val="Normal"/>
    <w:qFormat/>
    <w:pPr>
      <w:jc w:val="both"/>
    </w:pPr>
    <w:rPr>
      <w:rFonts w:ascii="Angsana New" w:eastAsia="Cordia New" w:hAnsi="Angsana New"/>
      <w:sz w:val="32"/>
      <w:szCs w:val="32"/>
    </w:rPr>
  </w:style>
  <w:style w:type="paragraph" w:styleId="BodyText">
    <w:name w:val="Body Text"/>
    <w:basedOn w:val="Normal"/>
    <w:pPr>
      <w:jc w:val="both"/>
    </w:pPr>
    <w:rPr>
      <w:rFonts w:ascii="Cordia New" w:eastAsia="Cordia New" w:hAnsi="Cordia New" w:cs="Cordia New"/>
      <w:sz w:val="32"/>
      <w:szCs w:val="32"/>
    </w:rPr>
  </w:style>
  <w:style w:type="paragraph" w:styleId="BodyText2">
    <w:name w:val="Body Text 2"/>
    <w:basedOn w:val="Normal"/>
    <w:pPr>
      <w:tabs>
        <w:tab w:val="left" w:pos="1080"/>
      </w:tabs>
      <w:jc w:val="thaiDistribute"/>
    </w:pPr>
    <w:rPr>
      <w:rFonts w:ascii="Angsana New" w:eastAsia="Cordia New" w:hAnsi="Angsana New"/>
      <w:sz w:val="32"/>
      <w:szCs w:val="32"/>
    </w:rPr>
  </w:style>
  <w:style w:type="paragraph" w:styleId="Header">
    <w:name w:val="header"/>
    <w:basedOn w:val="Normal"/>
    <w:link w:val="HeaderChar"/>
    <w:uiPriority w:val="99"/>
    <w:pPr>
      <w:tabs>
        <w:tab w:val="center" w:pos="4153"/>
        <w:tab w:val="right" w:pos="8306"/>
      </w:tabs>
    </w:p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alloonText">
    <w:name w:val="Balloon Text"/>
    <w:basedOn w:val="Normal"/>
    <w:semiHidden/>
    <w:rsid w:val="00544F8A"/>
    <w:rPr>
      <w:rFonts w:ascii="Tahoma" w:hAnsi="Tahoma"/>
      <w:sz w:val="16"/>
      <w:szCs w:val="18"/>
    </w:rPr>
  </w:style>
  <w:style w:type="paragraph" w:customStyle="1" w:styleId="CharCharCharChar">
    <w:name w:val="Char Char อักขระ Char Char อักขระ อักขระ อักขระ อักขระ อักขระ อักขระ อักขระ อักขระ อักขระ"/>
    <w:basedOn w:val="Normal"/>
    <w:rsid w:val="00EE2CE3"/>
    <w:pPr>
      <w:spacing w:after="160" w:line="240" w:lineRule="exact"/>
    </w:pPr>
    <w:rPr>
      <w:rFonts w:ascii="Verdana" w:hAnsi="Verdana" w:cs="Times New Roman"/>
      <w:sz w:val="20"/>
      <w:szCs w:val="20"/>
      <w:lang w:bidi="ar-SA"/>
    </w:rPr>
  </w:style>
  <w:style w:type="character" w:customStyle="1" w:styleId="HeaderChar">
    <w:name w:val="Header Char"/>
    <w:basedOn w:val="DefaultParagraphFont"/>
    <w:link w:val="Header"/>
    <w:uiPriority w:val="99"/>
    <w:rsid w:val="00100BC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242933">
      <w:bodyDiv w:val="1"/>
      <w:marLeft w:val="0"/>
      <w:marRight w:val="0"/>
      <w:marTop w:val="0"/>
      <w:marBottom w:val="0"/>
      <w:divBdr>
        <w:top w:val="none" w:sz="0" w:space="0" w:color="auto"/>
        <w:left w:val="none" w:sz="0" w:space="0" w:color="auto"/>
        <w:bottom w:val="none" w:sz="0" w:space="0" w:color="auto"/>
        <w:right w:val="none" w:sz="0" w:space="0" w:color="auto"/>
      </w:divBdr>
    </w:div>
    <w:div w:id="203915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2" ma:contentTypeDescription="สร้างเอกสารใหม่" ma:contentTypeScope="" ma:versionID="765f507cc89380270d347d1ea93487cc">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08ff5bf84f84954c184bf021bf2b48dd" ns2:_="" ns3:_="">
    <xsd:import namespace="1d33916e-5153-456f-956a-4a09ae3ed625"/>
    <xsd:import namespace="5cec5e86-f53f-42ac-91a6-9a478f23b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375cfc-4e59-4182-ac68-4e8d3b9236da}"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50F95C-6EC3-45D1-8624-AE107AF90883}">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customXml/itemProps2.xml><?xml version="1.0" encoding="utf-8"?>
<ds:datastoreItem xmlns:ds="http://schemas.openxmlformats.org/officeDocument/2006/customXml" ds:itemID="{ECD7069F-2D99-4F64-8503-40D46B28932E}">
  <ds:schemaRefs>
    <ds:schemaRef ds:uri="http://schemas.openxmlformats.org/officeDocument/2006/bibliography"/>
  </ds:schemaRefs>
</ds:datastoreItem>
</file>

<file path=customXml/itemProps3.xml><?xml version="1.0" encoding="utf-8"?>
<ds:datastoreItem xmlns:ds="http://schemas.openxmlformats.org/officeDocument/2006/customXml" ds:itemID="{6BE05DB6-2E64-4FBE-BBAE-08A1B1EB3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BDC577-7A1F-45C3-B078-099F1F195B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745</Words>
  <Characters>4253</Characters>
  <Application>Microsoft Office Word</Application>
  <DocSecurity>0</DocSecurity>
  <Lines>35</Lines>
  <Paragraphs>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Are You suprised ?</vt:lpstr>
      <vt:lpstr>Are You suprised ?</vt:lpstr>
    </vt:vector>
  </TitlesOfParts>
  <Company>SK</Company>
  <LinksUpToDate>false</LinksUpToDate>
  <CharactersWithSpaces>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dc:description>Shankar's Birthday falls on 25th July.  Don't Forget to wish him</dc:description>
  <cp:lastModifiedBy>User</cp:lastModifiedBy>
  <cp:revision>2</cp:revision>
  <cp:lastPrinted>2026-05-09T02:15:00Z</cp:lastPrinted>
  <dcterms:created xsi:type="dcterms:W3CDTF">2026-05-14T09:21:00Z</dcterms:created>
  <dcterms:modified xsi:type="dcterms:W3CDTF">2026-05-14T09:21:00Z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MediaServiceImageTags">
    <vt:lpwstr/>
  </property>
</Properties>
</file>