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6960"/>
      </w:tblGrid>
      <w:tr w:rsidR="00C33E8B" w:rsidRPr="00F853DF" w14:paraId="214D1726" w14:textId="77777777" w:rsidTr="00E82140">
        <w:trPr>
          <w:trHeight w:val="2865"/>
        </w:trPr>
        <w:tc>
          <w:tcPr>
            <w:tcW w:w="2718" w:type="dxa"/>
          </w:tcPr>
          <w:p w14:paraId="2A321E79" w14:textId="77777777" w:rsidR="00C33E8B" w:rsidRPr="00F853DF" w:rsidRDefault="00C33E8B" w:rsidP="002B155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FC7CB17" w14:textId="77777777" w:rsidR="00C33E8B" w:rsidRPr="00F853DF" w:rsidRDefault="00C33E8B" w:rsidP="002B155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94439259"/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พร็อพเพอร์ตี้ เพอร์เฟค</w:t>
            </w:r>
            <w:bookmarkEnd w:id="0"/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0EC727F8" w14:textId="78BA868E" w:rsidR="00C33E8B" w:rsidRPr="00F853DF" w:rsidRDefault="00C33E8B" w:rsidP="002B155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F853D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Pr="00F853D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  <w:r w:rsidR="0026595E" w:rsidRPr="00F853DF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</w:t>
            </w:r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9551D2E" w14:textId="226355CB" w:rsidR="00C33E8B" w:rsidRPr="00F853DF" w:rsidRDefault="00C33E8B" w:rsidP="002B1559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 w:rsidRPr="00F853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F853D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8662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98662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8662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44CB4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257DD171" w14:textId="77777777" w:rsidR="00C33E8B" w:rsidRPr="00F853DF" w:rsidRDefault="00C33E8B" w:rsidP="002B1559">
      <w:pPr>
        <w:rPr>
          <w:rFonts w:ascii="Angsana New" w:hAnsi="Angsana New"/>
        </w:rPr>
        <w:sectPr w:rsidR="00C33E8B" w:rsidRPr="00F853DF" w:rsidSect="00A674EC">
          <w:footerReference w:type="even" r:id="rId10"/>
          <w:footerReference w:type="default" r:id="rId11"/>
          <w:footerReference w:type="first" r:id="rId12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2E9D8C51" w14:textId="77777777" w:rsidR="002B1559" w:rsidRDefault="002B1559" w:rsidP="002B1559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0688B13A" w14:textId="77777777" w:rsidR="002B1559" w:rsidRDefault="002B1559" w:rsidP="002B1559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66D89E36" w14:textId="6D1CD79E" w:rsidR="00C33E8B" w:rsidRPr="00F853DF" w:rsidRDefault="00C33E8B" w:rsidP="002B1559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F853D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A665F" w14:textId="77777777" w:rsidR="00C33E8B" w:rsidRPr="00F853DF" w:rsidRDefault="00C33E8B" w:rsidP="002B1559">
      <w:pPr>
        <w:ind w:right="-43"/>
        <w:rPr>
          <w:rFonts w:ascii="Angsana New" w:hAnsi="Angsana New"/>
          <w:sz w:val="32"/>
          <w:szCs w:val="32"/>
        </w:rPr>
      </w:pPr>
      <w:r w:rsidRPr="00F853DF">
        <w:rPr>
          <w:rFonts w:ascii="Angsana New" w:hAnsi="Angsana New"/>
          <w:sz w:val="32"/>
          <w:szCs w:val="32"/>
          <w:cs/>
        </w:rPr>
        <w:t>เสนอต่อผู้ถือหุ้นของบริษัท พร็อพเพอร์ตี้ เพอร์เฟค จำกัด (มหาชน)</w:t>
      </w:r>
    </w:p>
    <w:p w14:paraId="1E75FB71" w14:textId="183F9C26" w:rsidR="00C33E8B" w:rsidRPr="00F853DF" w:rsidRDefault="00C33E8B" w:rsidP="002B1559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</w:rPr>
      </w:pPr>
      <w:r w:rsidRPr="00F853DF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พร็อพเพอร์ตี้ เพอร์เฟค</w:t>
      </w:r>
      <w:r w:rsidRPr="00F853DF">
        <w:rPr>
          <w:rFonts w:ascii="Angsana New" w:hAnsi="Angsana New"/>
          <w:sz w:val="32"/>
          <w:szCs w:val="32"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 xml:space="preserve">จำกัด (มหาชน) และบริษัทย่อย </w:t>
      </w:r>
      <w:r w:rsidRPr="00F853DF">
        <w:rPr>
          <w:rFonts w:ascii="Angsana New" w:hAnsi="Angsana New"/>
          <w:sz w:val="32"/>
          <w:szCs w:val="32"/>
        </w:rPr>
        <w:t xml:space="preserve">                            </w:t>
      </w:r>
      <w:r w:rsidRPr="00F853DF">
        <w:rPr>
          <w:rFonts w:ascii="Angsana New" w:hAnsi="Angsana New"/>
          <w:sz w:val="32"/>
          <w:szCs w:val="32"/>
          <w:cs/>
        </w:rPr>
        <w:t xml:space="preserve">(กลุ่มบริษัท) ซึ่งประกอบไปด้วยงบฐานะการเงินรวม ณ วันที่ </w:t>
      </w:r>
      <w:r w:rsidR="0098662F">
        <w:rPr>
          <w:rFonts w:ascii="Angsana New" w:hAnsi="Angsana New"/>
          <w:sz w:val="32"/>
          <w:szCs w:val="32"/>
        </w:rPr>
        <w:t xml:space="preserve">31 </w:t>
      </w:r>
      <w:r w:rsidR="0098662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8662F">
        <w:rPr>
          <w:rFonts w:ascii="Angsana New" w:hAnsi="Angsana New"/>
          <w:sz w:val="32"/>
          <w:szCs w:val="32"/>
        </w:rPr>
        <w:t>2569</w:t>
      </w:r>
      <w:r w:rsidR="00B373AF" w:rsidRPr="00F853DF">
        <w:rPr>
          <w:rFonts w:ascii="Angsana New" w:hAnsi="Angsana New"/>
          <w:sz w:val="32"/>
          <w:szCs w:val="32"/>
          <w:cs/>
        </w:rPr>
        <w:t xml:space="preserve"> </w:t>
      </w:r>
      <w:r w:rsidR="0098662F" w:rsidRPr="008C17D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98662F" w:rsidRPr="008C17D3">
        <w:rPr>
          <w:rFonts w:ascii="Angsana New" w:hAnsi="Angsana New"/>
          <w:sz w:val="32"/>
          <w:szCs w:val="32"/>
        </w:rPr>
        <w:t xml:space="preserve"> </w:t>
      </w:r>
      <w:r w:rsidR="0098662F">
        <w:rPr>
          <w:rFonts w:ascii="Angsana New" w:hAnsi="Angsana New"/>
          <w:sz w:val="32"/>
          <w:szCs w:val="32"/>
        </w:rPr>
        <w:t xml:space="preserve">         </w:t>
      </w:r>
      <w:r w:rsidR="0098662F" w:rsidRPr="008C17D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98662F">
        <w:rPr>
          <w:rFonts w:ascii="Angsana New" w:hAnsi="Angsana New"/>
          <w:sz w:val="32"/>
          <w:szCs w:val="32"/>
        </w:rPr>
        <w:t xml:space="preserve"> </w:t>
      </w:r>
      <w:r w:rsidR="0098662F" w:rsidRPr="008C17D3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98662F">
        <w:rPr>
          <w:rFonts w:ascii="Angsana New" w:hAnsi="Angsana New" w:hint="cs"/>
          <w:sz w:val="32"/>
          <w:szCs w:val="32"/>
          <w:cs/>
        </w:rPr>
        <w:t>สาม</w:t>
      </w:r>
      <w:r w:rsidR="0098662F" w:rsidRPr="008C17D3">
        <w:rPr>
          <w:rFonts w:ascii="Angsana New" w:hAnsi="Angsana New" w:hint="cs"/>
          <w:sz w:val="32"/>
          <w:szCs w:val="32"/>
          <w:cs/>
        </w:rPr>
        <w:t>เดือน</w:t>
      </w:r>
      <w:r w:rsidR="0098662F" w:rsidRPr="008C17D3">
        <w:rPr>
          <w:rFonts w:ascii="Angsana New" w:hAnsi="Angsana New"/>
          <w:sz w:val="32"/>
          <w:szCs w:val="32"/>
          <w:cs/>
        </w:rPr>
        <w:t>สิ้นสุดวัน</w:t>
      </w:r>
      <w:r w:rsidR="0098662F" w:rsidRPr="008C17D3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และหมายเหตุประกอบงบการเงินรวมระหว่างกาลแบบย่อ</w:t>
      </w:r>
      <w:r w:rsidRPr="00F853DF">
        <w:rPr>
          <w:rFonts w:ascii="Angsana New" w:hAnsi="Angsana New"/>
          <w:sz w:val="32"/>
          <w:szCs w:val="32"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 พร็อพเพอร์ตี้</w:t>
      </w:r>
      <w:r w:rsidR="00B373AF" w:rsidRPr="00F853DF">
        <w:rPr>
          <w:rFonts w:ascii="Angsana New" w:hAnsi="Angsana New"/>
          <w:sz w:val="32"/>
          <w:szCs w:val="32"/>
          <w:cs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>เพอร์เฟค</w:t>
      </w:r>
      <w:r w:rsidRPr="00F853DF">
        <w:rPr>
          <w:rFonts w:ascii="Angsana New" w:hAnsi="Angsana New"/>
          <w:sz w:val="32"/>
          <w:szCs w:val="32"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>จำกัด (มหาชน)</w:t>
      </w:r>
      <w:r w:rsidR="0098662F">
        <w:rPr>
          <w:rFonts w:ascii="Angsana New" w:hAnsi="Angsana New"/>
          <w:sz w:val="32"/>
          <w:szCs w:val="32"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>ด้วยเช่นกัน</w:t>
      </w:r>
      <w:r w:rsidR="0076587D">
        <w:rPr>
          <w:rFonts w:ascii="Angsana New" w:hAnsi="Angsana New" w:hint="cs"/>
          <w:sz w:val="32"/>
          <w:szCs w:val="32"/>
          <w:cs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Pr="00F853DF">
        <w:rPr>
          <w:rFonts w:ascii="Angsana New" w:hAnsi="Angsana New"/>
          <w:sz w:val="32"/>
          <w:szCs w:val="32"/>
        </w:rPr>
        <w:t>“</w:t>
      </w:r>
      <w:r w:rsidRPr="00F853DF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F853DF">
        <w:rPr>
          <w:rFonts w:ascii="Angsana New" w:hAnsi="Angsana New"/>
          <w:sz w:val="32"/>
          <w:szCs w:val="32"/>
        </w:rPr>
        <w:t>”</w:t>
      </w:r>
      <w:r w:rsidRPr="00F853DF">
        <w:rPr>
          <w:rFonts w:ascii="Angsana New" w:hAnsi="Angsana New"/>
          <w:sz w:val="32"/>
          <w:szCs w:val="32"/>
          <w:cs/>
        </w:rPr>
        <w:t>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F853DF">
        <w:rPr>
          <w:rFonts w:ascii="Angsana New" w:hAnsi="Angsana New"/>
          <w:sz w:val="32"/>
          <w:szCs w:val="32"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853DF">
        <w:rPr>
          <w:rFonts w:ascii="Angsana New" w:hAnsi="Angsana New"/>
          <w:sz w:val="32"/>
          <w:szCs w:val="32"/>
        </w:rPr>
        <w:t>34</w:t>
      </w:r>
      <w:r w:rsidR="00B373AF" w:rsidRPr="00F853DF">
        <w:rPr>
          <w:rFonts w:ascii="Angsana New" w:hAnsi="Angsana New"/>
          <w:sz w:val="32"/>
          <w:szCs w:val="32"/>
          <w:cs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26595E" w:rsidRPr="00F853DF">
        <w:rPr>
          <w:rFonts w:ascii="Angsana New" w:hAnsi="Angsana New"/>
          <w:sz w:val="32"/>
          <w:szCs w:val="32"/>
        </w:rPr>
        <w:t xml:space="preserve"> </w:t>
      </w:r>
      <w:r w:rsidRPr="00F853DF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3BE8FB" w14:textId="77777777" w:rsidR="00C33E8B" w:rsidRPr="00F853DF" w:rsidRDefault="00C33E8B" w:rsidP="002B155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853DF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865489B" w14:textId="77777777" w:rsidR="007B7BD8" w:rsidRDefault="007B7BD8" w:rsidP="002B155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ยกเว้นเรื่องที่จะกล่าวไว้ในวรรค</w:t>
      </w:r>
      <w:r w:rsidRPr="00F927B4">
        <w:rPr>
          <w:rFonts w:asciiTheme="majorBidi" w:hAnsiTheme="majorBidi" w:cstheme="majorBidi" w:hint="cs"/>
          <w:i/>
          <w:iCs/>
          <w:sz w:val="32"/>
          <w:szCs w:val="32"/>
          <w:cs/>
        </w:rPr>
        <w:t>เหตุการณ์อื่นที่พบจากการปฏิบัติงานสอบทาน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78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97894">
        <w:rPr>
          <w:rFonts w:asciiTheme="majorBidi" w:hAnsiTheme="majorBidi" w:cstheme="majorBidi"/>
          <w:sz w:val="32"/>
          <w:szCs w:val="32"/>
        </w:rPr>
        <w:t xml:space="preserve">2410 </w:t>
      </w:r>
      <w:r w:rsidRPr="00F97894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</w:t>
      </w:r>
      <w:r w:rsidRPr="00F97894">
        <w:rPr>
          <w:rFonts w:asciiTheme="majorBidi" w:hAnsiTheme="majorBidi" w:cstheme="majorBidi"/>
          <w:sz w:val="32"/>
          <w:szCs w:val="32"/>
          <w:cs/>
        </w:rPr>
        <w:t>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F97894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F978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F97894">
        <w:rPr>
          <w:rFonts w:asciiTheme="majorBidi" w:hAnsiTheme="majorBidi" w:cstheme="majorBidi"/>
          <w:sz w:val="32"/>
          <w:szCs w:val="32"/>
          <w:cs/>
        </w:rPr>
        <w:t>จึงไม่ได้แสดงความเห็นต่อข้อมูลทางการเงินระหว่างกาลที่สอบทาน</w:t>
      </w:r>
    </w:p>
    <w:p w14:paraId="5317149B" w14:textId="77777777" w:rsidR="00D52261" w:rsidRPr="00117CEE" w:rsidRDefault="00D52261" w:rsidP="00AD0B0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17CEE">
        <w:rPr>
          <w:rFonts w:ascii="Angsana New" w:hAnsi="Angsana New" w:cs="Angsana New"/>
          <w:b/>
          <w:bCs/>
          <w:sz w:val="32"/>
          <w:szCs w:val="32"/>
          <w:cs/>
        </w:rPr>
        <w:t>เกณฑ์ในการ</w:t>
      </w:r>
      <w:r w:rsidRPr="006307A6">
        <w:rPr>
          <w:rFonts w:ascii="Angsana New" w:hAnsi="Angsana New" w:cs="Angsana New"/>
          <w:b/>
          <w:bCs/>
          <w:sz w:val="32"/>
          <w:szCs w:val="32"/>
          <w:cs/>
        </w:rPr>
        <w:t>ไม่ให้ข้อสรุป</w:t>
      </w:r>
    </w:p>
    <w:p w14:paraId="1900C4B9" w14:textId="2D1E4506" w:rsidR="00672A91" w:rsidRPr="00672A91" w:rsidRDefault="00672A91" w:rsidP="002B1559">
      <w:pPr>
        <w:pStyle w:val="CM2"/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672A91">
        <w:rPr>
          <w:rFonts w:asciiTheme="majorBidi" w:hAnsiTheme="majorBidi" w:cstheme="majorBidi" w:hint="cs"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71F3DF5" w14:textId="3C66D5C8" w:rsidR="002B1559" w:rsidRDefault="005A3EE5" w:rsidP="002B155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65381B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65381B">
        <w:rPr>
          <w:rFonts w:asciiTheme="majorBidi" w:hAnsiTheme="majorBidi" w:cstheme="majorBidi"/>
          <w:sz w:val="32"/>
          <w:szCs w:val="32"/>
        </w:rPr>
        <w:t>1.1</w:t>
      </w:r>
      <w:r w:rsidRPr="006538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394A14" w:rsidRPr="0065381B">
        <w:rPr>
          <w:rFonts w:asciiTheme="majorBidi" w:hAnsiTheme="majorBidi" w:cstheme="majorBidi"/>
          <w:sz w:val="32"/>
          <w:szCs w:val="32"/>
          <w:cs/>
        </w:rPr>
        <w:t>มีหนี้สินหมุนเวียนรวมสูงกว่าสินทรัพย์หมุนเวียนรวมจำนวน</w:t>
      </w:r>
      <w:r w:rsidR="00394A14" w:rsidRPr="0065381B">
        <w:rPr>
          <w:rFonts w:asciiTheme="majorBidi" w:hAnsiTheme="majorBidi" w:cstheme="majorBidi"/>
          <w:sz w:val="32"/>
          <w:szCs w:val="32"/>
        </w:rPr>
        <w:t xml:space="preserve"> 1,</w:t>
      </w:r>
      <w:r w:rsidR="00EB28CB">
        <w:rPr>
          <w:rFonts w:asciiTheme="majorBidi" w:hAnsiTheme="majorBidi" w:cstheme="majorBidi"/>
          <w:sz w:val="32"/>
          <w:szCs w:val="32"/>
        </w:rPr>
        <w:t>961</w:t>
      </w:r>
      <w:r w:rsidR="00394A14" w:rsidRPr="0065381B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</w:t>
      </w:r>
      <w:r w:rsidR="00394A14" w:rsidRPr="0065381B">
        <w:rPr>
          <w:rFonts w:asciiTheme="majorBidi" w:hAnsiTheme="majorBidi" w:cstheme="majorBidi"/>
          <w:sz w:val="32"/>
          <w:szCs w:val="32"/>
        </w:rPr>
        <w:t>:</w:t>
      </w:r>
      <w:r w:rsidR="00394A14" w:rsidRPr="006538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28CB">
        <w:rPr>
          <w:rFonts w:asciiTheme="majorBidi" w:hAnsiTheme="majorBidi" w:cstheme="majorBidi"/>
          <w:sz w:val="32"/>
          <w:szCs w:val="32"/>
        </w:rPr>
        <w:t xml:space="preserve">964 </w:t>
      </w:r>
      <w:r w:rsidR="00394A14" w:rsidRPr="0065381B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72A9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>มีขาดทุนจากการดำเนินงาน</w:t>
      </w:r>
      <w:r w:rsidR="00394A14" w:rsidRPr="0065381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394A14" w:rsidRPr="0065381B">
        <w:rPr>
          <w:rFonts w:asciiTheme="majorBidi" w:hAnsiTheme="majorBidi" w:cstheme="majorBidi"/>
          <w:sz w:val="32"/>
          <w:szCs w:val="32"/>
        </w:rPr>
        <w:t xml:space="preserve">31 </w:t>
      </w:r>
      <w:r w:rsidR="00394A14" w:rsidRPr="0065381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4A14" w:rsidRPr="0065381B">
        <w:rPr>
          <w:rFonts w:asciiTheme="majorBidi" w:hAnsiTheme="majorBidi" w:cstheme="majorBidi"/>
          <w:sz w:val="32"/>
          <w:szCs w:val="32"/>
        </w:rPr>
        <w:t>2569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394A14" w:rsidRPr="0065381B">
        <w:rPr>
          <w:rFonts w:asciiTheme="majorBidi" w:hAnsiTheme="majorBidi" w:cstheme="majorBidi"/>
          <w:sz w:val="32"/>
          <w:szCs w:val="32"/>
        </w:rPr>
        <w:t xml:space="preserve">624 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(เฉพาะบริษัทฯ:</w:t>
      </w:r>
      <w:r w:rsidR="00394A14" w:rsidRPr="0065381B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94A14" w:rsidRPr="0065381B">
        <w:rPr>
          <w:rFonts w:asciiTheme="majorBidi" w:hAnsiTheme="majorBidi" w:cstheme="majorBidi"/>
          <w:sz w:val="32"/>
          <w:szCs w:val="32"/>
        </w:rPr>
        <w:t>371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672A91">
        <w:rPr>
          <w:rFonts w:asciiTheme="majorBidi" w:hAnsiTheme="majorBidi" w:cstheme="majorBidi" w:hint="cs"/>
          <w:sz w:val="32"/>
          <w:szCs w:val="32"/>
          <w:cs/>
        </w:rPr>
        <w:t xml:space="preserve">                        อีกทั้งยังมี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 xml:space="preserve">ขาดทุนสะสมจำนวน </w:t>
      </w:r>
      <w:r w:rsidR="00394A14" w:rsidRPr="0065381B">
        <w:rPr>
          <w:rFonts w:asciiTheme="majorBidi" w:hAnsiTheme="majorBidi" w:cstheme="majorBidi"/>
          <w:sz w:val="32"/>
          <w:szCs w:val="32"/>
        </w:rPr>
        <w:t>2,804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394A14" w:rsidRPr="0065381B">
        <w:rPr>
          <w:rFonts w:asciiTheme="majorBidi" w:hAnsiTheme="majorBidi" w:cstheme="majorBidi" w:hint="cs"/>
          <w:sz w:val="32"/>
          <w:szCs w:val="32"/>
        </w:rPr>
        <w:t xml:space="preserve"> (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394A14" w:rsidRPr="0065381B">
        <w:rPr>
          <w:rFonts w:asciiTheme="majorBidi" w:hAnsiTheme="majorBidi" w:cstheme="majorBidi" w:hint="cs"/>
          <w:sz w:val="32"/>
          <w:szCs w:val="32"/>
        </w:rPr>
        <w:t xml:space="preserve">: </w:t>
      </w:r>
      <w:r w:rsidR="00394A14" w:rsidRPr="0065381B">
        <w:rPr>
          <w:rFonts w:asciiTheme="majorBidi" w:hAnsiTheme="majorBidi" w:cstheme="majorBidi"/>
          <w:sz w:val="32"/>
          <w:szCs w:val="32"/>
        </w:rPr>
        <w:t xml:space="preserve">1,448 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394A14" w:rsidRPr="0065381B">
        <w:rPr>
          <w:rFonts w:asciiTheme="majorBidi" w:hAnsiTheme="majorBidi" w:cstheme="majorBidi" w:hint="cs"/>
          <w:sz w:val="32"/>
          <w:szCs w:val="32"/>
        </w:rPr>
        <w:t>)</w:t>
      </w:r>
      <w:r w:rsidR="00394A14" w:rsidRPr="006538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2A91" w:rsidRPr="00394A14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กลุ่มบริษัทยังมีการผิดนัดชำระหนี้ รวมถึงมีหนี้สินจากภาระผูกพัน และคดีความที่สำคัญ โดยมีรายละเอียดดังนี้</w:t>
      </w:r>
    </w:p>
    <w:p w14:paraId="6EDD653A" w14:textId="77777777" w:rsidR="002B1559" w:rsidRDefault="002B155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88C05B" w14:textId="424CB095" w:rsidR="00394A14" w:rsidRPr="00394A14" w:rsidRDefault="00394A14" w:rsidP="00554C89">
      <w:pPr>
        <w:numPr>
          <w:ilvl w:val="0"/>
          <w:numId w:val="1"/>
        </w:numPr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394A14">
        <w:rPr>
          <w:rFonts w:ascii="Angsana New" w:hAnsi="Angsana New" w:hint="cs"/>
          <w:sz w:val="32"/>
          <w:szCs w:val="32"/>
          <w:cs/>
        </w:rPr>
        <w:lastRenderedPageBreak/>
        <w:t>กลุ่มบริษัทมีหุ้นกู้และดอกเบี้ยที่ผิดนัดชำระ</w:t>
      </w:r>
      <w:r w:rsidR="00EB28CB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EB28CB">
        <w:rPr>
          <w:rFonts w:ascii="Angsana New" w:hAnsi="Angsana New"/>
          <w:sz w:val="32"/>
          <w:szCs w:val="32"/>
        </w:rPr>
        <w:t>540</w:t>
      </w:r>
      <w:r w:rsidR="00EB28C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EB28CB">
        <w:rPr>
          <w:rFonts w:ascii="Angsana New" w:hAnsi="Angsana New"/>
          <w:sz w:val="32"/>
          <w:szCs w:val="32"/>
        </w:rPr>
        <w:t>53</w:t>
      </w:r>
      <w:r w:rsidR="00EB28C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85469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EB28CB">
        <w:rPr>
          <w:rFonts w:ascii="Angsana New" w:hAnsi="Angsana New" w:hint="cs"/>
          <w:sz w:val="32"/>
          <w:szCs w:val="32"/>
          <w:cs/>
        </w:rPr>
        <w:t>ซึ่งภายหลัง                        รอบระยะเวลารายงานกลุ่มบริษัทได้จ่ายชำระคืนหุ้นกู้และดอกเบี้ยที่ผิดนัดชำระดังกล่าว</w:t>
      </w:r>
      <w:r w:rsidR="00285469">
        <w:rPr>
          <w:rFonts w:ascii="Angsana New" w:hAnsi="Angsana New" w:hint="cs"/>
          <w:sz w:val="32"/>
          <w:szCs w:val="32"/>
          <w:cs/>
        </w:rPr>
        <w:t xml:space="preserve">แล้วบางส่วน </w:t>
      </w:r>
      <w:r w:rsidRPr="00394A14">
        <w:rPr>
          <w:rFonts w:ascii="Angsana New" w:hAnsi="Angsana New" w:hint="cs"/>
          <w:sz w:val="32"/>
          <w:szCs w:val="32"/>
          <w:cs/>
        </w:rPr>
        <w:t>นอกจากนี้กลุ่มบริษัทยังมีหุ้นกู้</w:t>
      </w:r>
      <w:r w:rsidR="008111D9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394A14">
        <w:rPr>
          <w:rFonts w:ascii="Angsana New" w:hAnsi="Angsana New" w:hint="cs"/>
          <w:sz w:val="32"/>
          <w:szCs w:val="32"/>
          <w:cs/>
        </w:rPr>
        <w:t>ที่ทยอยครบกำหนดชำระในช่วงภายหลังรอบระยะเวลารายงาน</w:t>
      </w:r>
      <w:r w:rsidR="00285469">
        <w:rPr>
          <w:rFonts w:ascii="Angsana New" w:hAnsi="Angsana New" w:hint="cs"/>
          <w:sz w:val="32"/>
          <w:szCs w:val="32"/>
          <w:cs/>
        </w:rPr>
        <w:t xml:space="preserve"> อีกทั้ง ปัจจุบันกลุ่มบริษัทยังมีคดีความกับผู้ถือหุ้นกู้</w:t>
      </w:r>
      <w:r w:rsidR="00B466D4">
        <w:rPr>
          <w:rFonts w:ascii="Angsana New" w:hAnsi="Angsana New"/>
          <w:sz w:val="32"/>
          <w:szCs w:val="32"/>
        </w:rPr>
        <w:t xml:space="preserve"> </w:t>
      </w:r>
      <w:r w:rsidR="00B466D4">
        <w:rPr>
          <w:rFonts w:ascii="Angsana New" w:hAnsi="Angsana New" w:hint="cs"/>
          <w:sz w:val="32"/>
          <w:szCs w:val="32"/>
          <w:cs/>
        </w:rPr>
        <w:t>และกลุ่มบริษัทผิดนัดชำระดอกเบี้ยกับสถาบันการเงินและผู้ให้กู้บางแห่ง</w:t>
      </w:r>
    </w:p>
    <w:p w14:paraId="63483D6C" w14:textId="5A0B6BD3" w:rsidR="00394A14" w:rsidRPr="00394A14" w:rsidRDefault="00394A14" w:rsidP="00554C89">
      <w:pPr>
        <w:numPr>
          <w:ilvl w:val="0"/>
          <w:numId w:val="1"/>
        </w:numPr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394A14">
        <w:rPr>
          <w:rFonts w:ascii="Angsana New" w:hAnsi="Angsana New"/>
          <w:sz w:val="32"/>
          <w:szCs w:val="32"/>
          <w:cs/>
        </w:rPr>
        <w:t>กลุ่มบริษัทมีหนี้สินจากภาระผูกพันที่เกิดจากสัญญาขายและเช่าทรัพย์สินที่มีข้อตกลงในการซื้อคืนของ</w:t>
      </w:r>
      <w:r w:rsidR="00672A9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94A14">
        <w:rPr>
          <w:rFonts w:ascii="Angsana New" w:hAnsi="Angsana New"/>
          <w:sz w:val="32"/>
          <w:szCs w:val="32"/>
          <w:cs/>
        </w:rPr>
        <w:t>บริษัทย่อยแห่งหนึ่งที่ได้บันทึกทรัพย์สินที่เช่ากลับคืนเป็นส่วนหนึ่งของสินทรัพย์ในงบการเงินรวมซึ่งมีมูลค่าตามบัญชี ณ วันที่</w:t>
      </w:r>
      <w:r w:rsidR="00672A91">
        <w:rPr>
          <w:rFonts w:ascii="Angsana New" w:hAnsi="Angsana New" w:hint="cs"/>
          <w:sz w:val="32"/>
          <w:szCs w:val="32"/>
          <w:cs/>
        </w:rPr>
        <w:t xml:space="preserve"> </w:t>
      </w:r>
      <w:r w:rsidRPr="00394A14">
        <w:rPr>
          <w:rFonts w:ascii="Angsana New" w:hAnsi="Angsana New"/>
          <w:sz w:val="32"/>
          <w:szCs w:val="32"/>
        </w:rPr>
        <w:t>31</w:t>
      </w:r>
      <w:r w:rsidRPr="00394A14">
        <w:rPr>
          <w:rFonts w:ascii="Angsana New" w:hAnsi="Angsana New"/>
          <w:sz w:val="32"/>
          <w:szCs w:val="32"/>
          <w:cs/>
        </w:rPr>
        <w:t xml:space="preserve"> </w:t>
      </w:r>
      <w:r w:rsidRPr="00394A14">
        <w:rPr>
          <w:rFonts w:ascii="Angsana New" w:hAnsi="Angsana New" w:hint="cs"/>
          <w:sz w:val="32"/>
          <w:szCs w:val="32"/>
          <w:cs/>
        </w:rPr>
        <w:t>มีนาคม</w:t>
      </w:r>
      <w:r w:rsidRPr="00394A14">
        <w:rPr>
          <w:rFonts w:ascii="Angsana New" w:hAnsi="Angsana New"/>
          <w:sz w:val="32"/>
          <w:szCs w:val="32"/>
          <w:cs/>
        </w:rPr>
        <w:t xml:space="preserve"> </w:t>
      </w:r>
      <w:r w:rsidRPr="00394A14">
        <w:rPr>
          <w:rFonts w:ascii="Angsana New" w:hAnsi="Angsana New"/>
          <w:sz w:val="32"/>
          <w:szCs w:val="32"/>
        </w:rPr>
        <w:t>2569</w:t>
      </w:r>
      <w:r w:rsidRPr="00394A14">
        <w:rPr>
          <w:rFonts w:ascii="Angsana New" w:hAnsi="Angsana New"/>
          <w:sz w:val="32"/>
          <w:szCs w:val="32"/>
          <w:cs/>
        </w:rPr>
        <w:t xml:space="preserve"> จำนวน </w:t>
      </w:r>
      <w:r w:rsidRPr="00394A14">
        <w:rPr>
          <w:rFonts w:ascii="Angsana New" w:hAnsi="Angsana New"/>
          <w:sz w:val="32"/>
          <w:szCs w:val="32"/>
        </w:rPr>
        <w:t>4,877</w:t>
      </w:r>
      <w:r w:rsidRPr="00394A14">
        <w:rPr>
          <w:rFonts w:ascii="Angsana New" w:hAnsi="Angsana New"/>
          <w:sz w:val="32"/>
          <w:szCs w:val="32"/>
          <w:cs/>
        </w:rPr>
        <w:t xml:space="preserve"> ล้านบาท โดยบริษัทย่อยมีสิทธิในการซื้อทรัพย์สินที่เกี่ยวข้องในการดำเนินธุรกิจโรงแรมคืนจากทรัสต์เพื่อการลงทุนในอสังหาริมทรัพย์</w:t>
      </w:r>
      <w:r w:rsidRPr="00394A14">
        <w:rPr>
          <w:rFonts w:ascii="Angsana New" w:hAnsi="Angsana New"/>
          <w:sz w:val="32"/>
          <w:szCs w:val="32"/>
        </w:rPr>
        <w:t xml:space="preserve"> </w:t>
      </w:r>
      <w:r w:rsidRPr="00394A14">
        <w:rPr>
          <w:rFonts w:ascii="Angsana New" w:hAnsi="Angsana New"/>
          <w:sz w:val="32"/>
          <w:szCs w:val="32"/>
          <w:cs/>
        </w:rPr>
        <w:t xml:space="preserve">แกรนด์ รอยัล ออคิด </w:t>
      </w:r>
      <w:r w:rsidR="00672A91">
        <w:rPr>
          <w:rFonts w:ascii="Angsana New" w:hAnsi="Angsana New" w:hint="cs"/>
          <w:sz w:val="32"/>
          <w:szCs w:val="32"/>
          <w:cs/>
        </w:rPr>
        <w:t xml:space="preserve">    </w:t>
      </w:r>
      <w:r w:rsidRPr="00394A14">
        <w:rPr>
          <w:rFonts w:ascii="Angsana New" w:hAnsi="Angsana New"/>
          <w:sz w:val="32"/>
          <w:szCs w:val="32"/>
          <w:cs/>
        </w:rPr>
        <w:t>โฮสพีทาลิตี้ (“</w:t>
      </w:r>
      <w:r w:rsidRPr="00394A14">
        <w:rPr>
          <w:rFonts w:ascii="Angsana New" w:hAnsi="Angsana New"/>
          <w:sz w:val="32"/>
          <w:szCs w:val="32"/>
        </w:rPr>
        <w:t xml:space="preserve">GROREIT”) </w:t>
      </w:r>
      <w:r w:rsidRPr="00394A14">
        <w:rPr>
          <w:rFonts w:ascii="Angsana New" w:hAnsi="Angsana New"/>
          <w:sz w:val="32"/>
          <w:szCs w:val="32"/>
          <w:cs/>
        </w:rPr>
        <w:t xml:space="preserve">ที่มีข้อตกลงในการซื้อคืน ในราคา </w:t>
      </w:r>
      <w:r w:rsidRPr="00394A14">
        <w:rPr>
          <w:rFonts w:ascii="Angsana New" w:hAnsi="Angsana New"/>
          <w:sz w:val="32"/>
          <w:szCs w:val="32"/>
        </w:rPr>
        <w:t>4,873</w:t>
      </w:r>
      <w:r w:rsidRPr="00394A14">
        <w:rPr>
          <w:rFonts w:ascii="Angsana New" w:hAnsi="Angsana New"/>
          <w:sz w:val="32"/>
          <w:szCs w:val="32"/>
          <w:cs/>
        </w:rPr>
        <w:t xml:space="preserve"> ล้านบาท ภายในเดือนกรกฎาคม </w:t>
      </w:r>
      <w:r w:rsidRPr="00394A14">
        <w:rPr>
          <w:rFonts w:ascii="Angsana New" w:hAnsi="Angsana New"/>
          <w:sz w:val="32"/>
          <w:szCs w:val="32"/>
        </w:rPr>
        <w:t>2569</w:t>
      </w:r>
      <w:r w:rsidRPr="00394A14">
        <w:rPr>
          <w:rFonts w:ascii="Angsana New" w:hAnsi="Angsana New"/>
          <w:sz w:val="32"/>
          <w:szCs w:val="32"/>
          <w:cs/>
        </w:rPr>
        <w:t xml:space="preserve"> </w:t>
      </w:r>
      <w:r w:rsidR="00732355">
        <w:rPr>
          <w:rFonts w:ascii="Angsana New" w:hAnsi="Angsana New"/>
          <w:sz w:val="32"/>
          <w:szCs w:val="32"/>
        </w:rPr>
        <w:br/>
      </w:r>
      <w:r w:rsidRPr="00394A14">
        <w:rPr>
          <w:rFonts w:ascii="Angsana New" w:hAnsi="Angsana New"/>
          <w:sz w:val="32"/>
          <w:szCs w:val="32"/>
          <w:cs/>
        </w:rPr>
        <w:t xml:space="preserve">ทั้งนี้ หากบริษัทย่อยไม่สามารถซื้อคืนทรัพย์สินดังกล่าว บริษัทย่อยจะต้องส่งมอบทรัพย์สินดังกล่าวให้แก่ </w:t>
      </w:r>
      <w:r w:rsidRPr="00394A14">
        <w:rPr>
          <w:rFonts w:ascii="Angsana New" w:hAnsi="Angsana New"/>
          <w:sz w:val="32"/>
          <w:szCs w:val="32"/>
        </w:rPr>
        <w:t>GROREIT</w:t>
      </w:r>
    </w:p>
    <w:p w14:paraId="65693452" w14:textId="62307498" w:rsidR="00394A14" w:rsidRPr="00394A14" w:rsidRDefault="00394A14" w:rsidP="00554C89">
      <w:pPr>
        <w:numPr>
          <w:ilvl w:val="0"/>
          <w:numId w:val="1"/>
        </w:numPr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394A1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4A14">
        <w:rPr>
          <w:rFonts w:ascii="Angsana New" w:hAnsi="Angsana New"/>
          <w:sz w:val="32"/>
          <w:szCs w:val="32"/>
          <w:cs/>
        </w:rPr>
        <w:t xml:space="preserve">มีคดีความกับเจ้าของกรรมสิทธิ์ร่วมในที่ดินจำนวนร้อยละ </w:t>
      </w:r>
      <w:r w:rsidRPr="00394A14">
        <w:rPr>
          <w:rFonts w:ascii="Angsana New" w:hAnsi="Angsana New"/>
          <w:sz w:val="32"/>
          <w:szCs w:val="32"/>
        </w:rPr>
        <w:t>25</w:t>
      </w:r>
      <w:r w:rsidRPr="00394A14">
        <w:rPr>
          <w:rFonts w:ascii="Angsana New" w:hAnsi="Angsana New"/>
          <w:sz w:val="32"/>
          <w:szCs w:val="32"/>
          <w:cs/>
        </w:rPr>
        <w:t xml:space="preserve"> ซึ่งที่ดินดังกล่าวเป็นที่ตั้งของโรงแรมแห่งหนึ่งของบริษัท</w:t>
      </w:r>
      <w:r w:rsidRPr="00394A14">
        <w:rPr>
          <w:rFonts w:ascii="Angsana New" w:hAnsi="Angsana New" w:hint="cs"/>
          <w:sz w:val="32"/>
          <w:szCs w:val="32"/>
          <w:cs/>
        </w:rPr>
        <w:t>ย่อย</w:t>
      </w:r>
      <w:r w:rsidRPr="00394A14">
        <w:rPr>
          <w:rFonts w:ascii="Angsana New" w:hAnsi="Angsana New"/>
          <w:sz w:val="32"/>
          <w:szCs w:val="32"/>
          <w:cs/>
        </w:rPr>
        <w:t xml:space="preserve"> โดยในปี </w:t>
      </w:r>
      <w:r w:rsidRPr="00394A14">
        <w:rPr>
          <w:rFonts w:ascii="Angsana New" w:hAnsi="Angsana New"/>
          <w:sz w:val="32"/>
          <w:szCs w:val="32"/>
        </w:rPr>
        <w:t>2567</w:t>
      </w:r>
      <w:r w:rsidRPr="00394A14">
        <w:rPr>
          <w:rFonts w:ascii="Angsana New" w:hAnsi="Angsana New"/>
          <w:sz w:val="32"/>
          <w:szCs w:val="32"/>
          <w:cs/>
        </w:rPr>
        <w:t xml:space="preserve"> </w:t>
      </w:r>
      <w:r w:rsidRPr="00394A1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94A14">
        <w:rPr>
          <w:rFonts w:ascii="Angsana New" w:hAnsi="Angsana New"/>
          <w:sz w:val="32"/>
          <w:szCs w:val="32"/>
          <w:cs/>
        </w:rPr>
        <w:t xml:space="preserve">ได้เข้าทำสัญญาจะซื้อจะขายที่ดินดังกล่าวกับเจ้าของกรรมสิทธิ์ร่วม และในปี </w:t>
      </w:r>
      <w:r w:rsidRPr="00394A14">
        <w:rPr>
          <w:rFonts w:ascii="Angsana New" w:hAnsi="Angsana New"/>
          <w:sz w:val="32"/>
          <w:szCs w:val="32"/>
        </w:rPr>
        <w:t>2568</w:t>
      </w:r>
      <w:r w:rsidRPr="00394A14">
        <w:rPr>
          <w:rFonts w:ascii="Angsana New" w:hAnsi="Angsana New"/>
          <w:sz w:val="32"/>
          <w:szCs w:val="32"/>
          <w:cs/>
        </w:rPr>
        <w:t xml:space="preserve"> </w:t>
      </w:r>
      <w:r w:rsidRPr="00394A1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94A14">
        <w:rPr>
          <w:rFonts w:ascii="Angsana New" w:hAnsi="Angsana New"/>
          <w:sz w:val="32"/>
          <w:szCs w:val="32"/>
          <w:cs/>
        </w:rPr>
        <w:t xml:space="preserve">เข้าทำบันทึกข้อตกลงต่อท้ายสัญญาจะซื้อจะขายที่ดิน </w:t>
      </w:r>
      <w:r w:rsidR="00672A9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94A14">
        <w:rPr>
          <w:rFonts w:ascii="Angsana New" w:hAnsi="Angsana New"/>
          <w:sz w:val="32"/>
          <w:szCs w:val="32"/>
          <w:cs/>
        </w:rPr>
        <w:t xml:space="preserve">รวม </w:t>
      </w:r>
      <w:r w:rsidRPr="00394A14">
        <w:rPr>
          <w:rFonts w:ascii="Angsana New" w:hAnsi="Angsana New"/>
          <w:sz w:val="32"/>
          <w:szCs w:val="32"/>
        </w:rPr>
        <w:t>3</w:t>
      </w:r>
      <w:r w:rsidRPr="00394A14">
        <w:rPr>
          <w:rFonts w:ascii="Angsana New" w:hAnsi="Angsana New"/>
          <w:sz w:val="32"/>
          <w:szCs w:val="32"/>
          <w:cs/>
        </w:rPr>
        <w:t xml:space="preserve"> ฉบับ เพื่อขยายระยะเวลาชำระค่าซื้อที่ดินจำนวน </w:t>
      </w:r>
      <w:r w:rsidRPr="00394A14">
        <w:rPr>
          <w:rFonts w:ascii="Angsana New" w:hAnsi="Angsana New"/>
          <w:sz w:val="32"/>
          <w:szCs w:val="32"/>
        </w:rPr>
        <w:t>1,050</w:t>
      </w:r>
      <w:r w:rsidRPr="00394A14">
        <w:rPr>
          <w:rFonts w:ascii="Angsana New" w:hAnsi="Angsana New"/>
          <w:sz w:val="32"/>
          <w:szCs w:val="32"/>
          <w:cs/>
        </w:rPr>
        <w:t xml:space="preserve"> ล้านบาท ซึ่งครบกำหนดชำระแล้วเมื่อวันที่</w:t>
      </w:r>
      <w:r w:rsidRPr="00394A14">
        <w:rPr>
          <w:rFonts w:ascii="Angsana New" w:hAnsi="Angsana New"/>
          <w:sz w:val="32"/>
          <w:szCs w:val="32"/>
        </w:rPr>
        <w:t xml:space="preserve"> </w:t>
      </w:r>
      <w:r w:rsidR="00672A9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94A14">
        <w:rPr>
          <w:rFonts w:ascii="Angsana New" w:hAnsi="Angsana New"/>
          <w:sz w:val="32"/>
          <w:szCs w:val="32"/>
        </w:rPr>
        <w:t>1</w:t>
      </w:r>
      <w:r w:rsidRPr="00394A1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94A14">
        <w:rPr>
          <w:rFonts w:ascii="Angsana New" w:hAnsi="Angsana New"/>
          <w:sz w:val="32"/>
          <w:szCs w:val="32"/>
        </w:rPr>
        <w:t>2568</w:t>
      </w:r>
      <w:r w:rsidRPr="00394A1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394A1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94A14">
        <w:rPr>
          <w:rFonts w:ascii="Angsana New" w:hAnsi="Angsana New"/>
          <w:sz w:val="32"/>
          <w:szCs w:val="32"/>
          <w:cs/>
        </w:rPr>
        <w:t>ไม่สามารถจ่ายชำระค่าซื้อที่ดินและรับโอนกรรมสิทธิ์ที่ดินในวันดังกล่าวได้ ทำให้สัญญาจะซื้อจะขายที่ดินดังกล่าวเป็นอันสิ้นสุดลง และปัจจุบันคดีความอยู่ระหว่างการพิจารณาของ</w:t>
      </w:r>
      <w:r w:rsidR="00732355">
        <w:rPr>
          <w:rFonts w:ascii="Angsana New" w:hAnsi="Angsana New"/>
          <w:sz w:val="32"/>
          <w:szCs w:val="32"/>
        </w:rPr>
        <w:br/>
      </w:r>
      <w:r w:rsidRPr="00394A14">
        <w:rPr>
          <w:rFonts w:ascii="Angsana New" w:hAnsi="Angsana New"/>
          <w:sz w:val="32"/>
          <w:szCs w:val="32"/>
          <w:cs/>
        </w:rPr>
        <w:t>ศาลอุทธรณ์</w:t>
      </w:r>
    </w:p>
    <w:p w14:paraId="100910B3" w14:textId="4B960A8E" w:rsidR="002B1559" w:rsidRDefault="00394A14" w:rsidP="00554C89">
      <w:pPr>
        <w:numPr>
          <w:ilvl w:val="0"/>
          <w:numId w:val="1"/>
        </w:numPr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394A14">
        <w:rPr>
          <w:rFonts w:ascii="Angsana New" w:hAnsi="Angsana New"/>
          <w:sz w:val="32"/>
          <w:szCs w:val="32"/>
          <w:cs/>
        </w:rPr>
        <w:t xml:space="preserve">กลุ่มบริษัทไม่ปฏิบัติตามเงื่อนไขในสัญญาเช่าทรัพย์สินของโรงแรมแห่งหนึ่งของบริษัทย่อย และบันทึกข้อตกลงการใช้สิทธิในการต่อสัญญาเช่าทรัพย์สินดังกล่าว หากบริษัทย่อยไม่ปฏิบัติตามเงื่อนไขในสัญญาเช่าดังกล่าว </w:t>
      </w:r>
      <w:r w:rsidRPr="00394A14">
        <w:rPr>
          <w:rFonts w:ascii="Angsana New" w:hAnsi="Angsana New" w:hint="cs"/>
          <w:sz w:val="32"/>
          <w:szCs w:val="32"/>
          <w:cs/>
        </w:rPr>
        <w:t>ผู้ให้เช่า</w:t>
      </w:r>
      <w:r w:rsidRPr="00394A14">
        <w:rPr>
          <w:rFonts w:ascii="Angsana New" w:hAnsi="Angsana New"/>
          <w:sz w:val="32"/>
          <w:szCs w:val="32"/>
          <w:cs/>
        </w:rPr>
        <w:t xml:space="preserve">มีสิทธิเลิกสัญญาเช่าทรัพย์สินดังกล่าว ทั้งนี้ ณ วันที่ </w:t>
      </w:r>
      <w:r w:rsidRPr="00394A14">
        <w:rPr>
          <w:rFonts w:ascii="Angsana New" w:hAnsi="Angsana New"/>
          <w:sz w:val="32"/>
          <w:szCs w:val="32"/>
        </w:rPr>
        <w:t>31</w:t>
      </w:r>
      <w:r w:rsidRPr="00394A14">
        <w:rPr>
          <w:rFonts w:ascii="Angsana New" w:hAnsi="Angsana New"/>
          <w:sz w:val="32"/>
          <w:szCs w:val="32"/>
          <w:cs/>
        </w:rPr>
        <w:t xml:space="preserve"> </w:t>
      </w:r>
      <w:r w:rsidRPr="00394A14">
        <w:rPr>
          <w:rFonts w:ascii="Angsana New" w:hAnsi="Angsana New" w:hint="cs"/>
          <w:sz w:val="32"/>
          <w:szCs w:val="32"/>
          <w:cs/>
        </w:rPr>
        <w:t>มีนาค</w:t>
      </w:r>
      <w:r w:rsidRPr="00394A14">
        <w:rPr>
          <w:rFonts w:ascii="Angsana New" w:hAnsi="Angsana New"/>
          <w:sz w:val="32"/>
          <w:szCs w:val="32"/>
          <w:cs/>
        </w:rPr>
        <w:t xml:space="preserve">ม </w:t>
      </w:r>
      <w:r w:rsidRPr="00394A14">
        <w:rPr>
          <w:rFonts w:ascii="Angsana New" w:hAnsi="Angsana New"/>
          <w:sz w:val="32"/>
          <w:szCs w:val="32"/>
        </w:rPr>
        <w:t>2569</w:t>
      </w:r>
      <w:r w:rsidRPr="00394A14">
        <w:rPr>
          <w:rFonts w:ascii="Angsana New" w:hAnsi="Angsana New" w:hint="cs"/>
          <w:sz w:val="32"/>
          <w:szCs w:val="32"/>
          <w:cs/>
        </w:rPr>
        <w:t xml:space="preserve"> </w:t>
      </w:r>
      <w:r w:rsidRPr="00394A14">
        <w:rPr>
          <w:rFonts w:ascii="Angsana New" w:hAnsi="Angsana New"/>
          <w:sz w:val="32"/>
          <w:szCs w:val="32"/>
          <w:cs/>
        </w:rPr>
        <w:t xml:space="preserve">บริษัทย่อยผิดนัดชำระค่าเช่า เงินมัดจำ และดอกเบี้ยผิดนัดที่เกี่ยวข้องจำนวนรวม </w:t>
      </w:r>
      <w:r w:rsidRPr="00394A14">
        <w:rPr>
          <w:rFonts w:ascii="Angsana New" w:hAnsi="Angsana New"/>
          <w:sz w:val="32"/>
          <w:szCs w:val="32"/>
        </w:rPr>
        <w:t xml:space="preserve">110 </w:t>
      </w:r>
      <w:r w:rsidRPr="00394A14">
        <w:rPr>
          <w:rFonts w:ascii="Angsana New" w:hAnsi="Angsana New"/>
          <w:sz w:val="32"/>
          <w:szCs w:val="32"/>
          <w:cs/>
        </w:rPr>
        <w:t>ล้านบาท</w:t>
      </w:r>
    </w:p>
    <w:p w14:paraId="46D24D83" w14:textId="3EE2FC93" w:rsidR="00394A14" w:rsidRDefault="00394A14" w:rsidP="00285469">
      <w:pPr>
        <w:spacing w:before="120" w:after="120"/>
        <w:rPr>
          <w:rFonts w:ascii="Angsana New" w:hAnsi="Angsana New"/>
          <w:sz w:val="32"/>
          <w:szCs w:val="32"/>
        </w:rPr>
      </w:pP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กลุ่มบริษัทอยู่ระหว่างการปรับปรุงการดำเนินงานและปรับโครงสร้างทางการเงินโดยมีแผนการขายสินทรัพย์</w:t>
      </w:r>
      <w:r w:rsidR="00672A91"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ต่าง</w:t>
      </w:r>
      <w:r w:rsidRPr="00285469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ๆ</w:t>
      </w:r>
      <w:r w:rsidRPr="00285469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รวมถึงการหาแหล่งสินเชื่อใหม่ (</w:t>
      </w:r>
      <w:r w:rsidRPr="00285469">
        <w:rPr>
          <w:rFonts w:asciiTheme="majorBidi" w:eastAsiaTheme="minorEastAsia" w:hAnsiTheme="majorBidi" w:cstheme="majorBidi"/>
          <w:sz w:val="32"/>
          <w:szCs w:val="32"/>
        </w:rPr>
        <w:t xml:space="preserve">refinance) 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เพื่อสนับสนุนแผนการลดหนี้และเพิ่มสภาพคล่องทางการเงิน โดยกลุ่มบริษัทอยู่ระหว่างการเจรจากับสถาบันการเงินเพื่อปรับโครงสร้างหนี้ให้มีความ</w:t>
      </w:r>
      <w:r w:rsidRPr="00285469">
        <w:rPr>
          <w:rFonts w:ascii="Angsana New" w:hAnsi="Angsana New" w:hint="cs"/>
          <w:sz w:val="32"/>
          <w:szCs w:val="32"/>
          <w:cs/>
        </w:rPr>
        <w:t>ยืดหยุ่นมากขึ้นเพื่อให้สามารถดำเนินการตามแผนธุรกิจที่วางไว้ ฝ่ายบริหารของกลุ่มบริษัทคาดว่าการเจรจากับสถาบันการเงิน</w:t>
      </w:r>
      <w:r w:rsidR="00204336">
        <w:rPr>
          <w:rFonts w:ascii="Angsana New" w:hAnsi="Angsana New" w:hint="cs"/>
          <w:sz w:val="32"/>
          <w:szCs w:val="32"/>
          <w:cs/>
        </w:rPr>
        <w:t>และ</w:t>
      </w:r>
      <w:r w:rsidRPr="00285469">
        <w:rPr>
          <w:rFonts w:ascii="Angsana New" w:hAnsi="Angsana New" w:hint="cs"/>
          <w:sz w:val="32"/>
          <w:szCs w:val="32"/>
          <w:cs/>
        </w:rPr>
        <w:t>ผู้ให้กู้</w:t>
      </w:r>
      <w:r w:rsidR="00672A91" w:rsidRPr="0028546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85469">
        <w:rPr>
          <w:rFonts w:ascii="Angsana New" w:hAnsi="Angsana New" w:hint="cs"/>
          <w:sz w:val="32"/>
          <w:szCs w:val="32"/>
          <w:cs/>
        </w:rPr>
        <w:t>จะสำเร็จลุล่วงไปด้วยดี</w:t>
      </w:r>
    </w:p>
    <w:p w14:paraId="2AEA6EFC" w14:textId="77777777" w:rsidR="00B466D4" w:rsidRPr="00285469" w:rsidRDefault="00B466D4" w:rsidP="00285469">
      <w:pPr>
        <w:spacing w:before="120" w:after="120"/>
        <w:rPr>
          <w:rFonts w:ascii="Angsana New" w:hAnsi="Angsana New"/>
          <w:sz w:val="32"/>
          <w:szCs w:val="32"/>
        </w:rPr>
      </w:pPr>
    </w:p>
    <w:p w14:paraId="716C48E3" w14:textId="0DF42887" w:rsidR="0076587D" w:rsidRPr="00285469" w:rsidRDefault="009F4613" w:rsidP="00285469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 w:rsidRPr="00285469">
        <w:rPr>
          <w:rFonts w:ascii="Angsana New" w:hAnsi="Angsana New" w:hint="cs"/>
          <w:sz w:val="32"/>
          <w:szCs w:val="32"/>
          <w:cs/>
        </w:rPr>
        <w:lastRenderedPageBreak/>
        <w:t>สถานการณ์ดังกล่าวข้างต้นแสดงถึงความไม่แน่นอนที่มีสาระสำคัญหลายประการซึ่งอาจมีความเกี่ยวเนื่องกัน</w:t>
      </w:r>
      <w:r w:rsidR="00672A91" w:rsidRPr="00285469">
        <w:rPr>
          <w:rFonts w:ascii="Angsana New" w:hAnsi="Angsana New" w:hint="cs"/>
          <w:sz w:val="32"/>
          <w:szCs w:val="32"/>
          <w:cs/>
        </w:rPr>
        <w:t xml:space="preserve">        </w:t>
      </w:r>
      <w:r w:rsidRPr="00285469">
        <w:rPr>
          <w:rFonts w:ascii="Angsana New" w:hAnsi="Angsana New" w:hint="cs"/>
          <w:sz w:val="32"/>
          <w:szCs w:val="32"/>
          <w:cs/>
        </w:rPr>
        <w:t xml:space="preserve">และมีความเป็นไปได้ที่จะก่อให้เกิดผลกระทบสะสมต่องบการเงินจนเป็นเหตุให้เกิดข้อสงสัยอย่างมีนัยสำคัญเกี่ยวกับความสามารถของกลุ่มบริษัทในการดำเนินงานต่อเนื่อง ทั้งนี้ </w:t>
      </w:r>
      <w:bookmarkStart w:id="1" w:name="_Hlk222475357"/>
      <w:bookmarkStart w:id="2" w:name="_Hlk222490785"/>
      <w:r w:rsidRPr="00285469">
        <w:rPr>
          <w:rFonts w:ascii="Angsana New" w:hAnsi="Angsana New" w:hint="cs"/>
          <w:sz w:val="32"/>
          <w:szCs w:val="32"/>
          <w:cs/>
        </w:rPr>
        <w:t>ขึ้นอยู่กับความสำเร็จในการดำเนินการ</w:t>
      </w:r>
      <w:r w:rsidR="00672A91" w:rsidRPr="0028546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85469">
        <w:rPr>
          <w:rFonts w:ascii="Angsana New" w:hAnsi="Angsana New" w:hint="cs"/>
          <w:sz w:val="32"/>
          <w:szCs w:val="32"/>
          <w:cs/>
        </w:rPr>
        <w:t>ตามแผนธุรกิจในการสร้างรายได้จากธุรกิจอสังหาริมทรัพย์และธุรกิจโรงแรม ผลของการเจรจากับ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คู่สัญญาในการขายทรัพย์สินหรือเงินลงทุนในธุรกิจโรงแรมและกิจการร่วมค้า ผลของการเจรจากับสถาบันการเงิน</w:t>
      </w:r>
      <w:r w:rsidR="00204336">
        <w:rPr>
          <w:rFonts w:asciiTheme="majorBidi" w:eastAsiaTheme="minorEastAsia" w:hAnsiTheme="majorBidi" w:cstheme="majorBidi" w:hint="cs"/>
          <w:sz w:val="32"/>
          <w:szCs w:val="32"/>
          <w:cs/>
        </w:rPr>
        <w:t>และผู้ให้กู้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="00204336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</w:t>
      </w:r>
      <w:r w:rsidRPr="00285469">
        <w:rPr>
          <w:rFonts w:asciiTheme="majorBidi" w:eastAsiaTheme="minorEastAsia" w:hAnsiTheme="majorBidi" w:cstheme="majorBidi" w:hint="cs"/>
          <w:sz w:val="32"/>
          <w:szCs w:val="32"/>
          <w:cs/>
        </w:rPr>
        <w:t>ผลของคดีความฟ้องร้อง รวมถึงความสามารถของกลุ่มบริษัทในการจัดหาแหล่งเงินทุนเพิ่มเติม</w:t>
      </w:r>
      <w:bookmarkEnd w:id="1"/>
      <w:bookmarkEnd w:id="2"/>
    </w:p>
    <w:p w14:paraId="76CFCF8F" w14:textId="77777777" w:rsidR="00BC4891" w:rsidRPr="00BC4891" w:rsidRDefault="00BC4891" w:rsidP="00BC489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4891">
        <w:rPr>
          <w:rFonts w:ascii="Angsana New" w:hAnsi="Angsana New" w:cs="Angsana New"/>
          <w:b/>
          <w:bCs/>
          <w:sz w:val="32"/>
          <w:szCs w:val="32"/>
          <w:cs/>
        </w:rPr>
        <w:t>เหตุการณ์อื่นที่พบจากการปฏิบัติงานสอบ</w:t>
      </w:r>
      <w:r w:rsidRPr="00BC4891">
        <w:rPr>
          <w:rFonts w:ascii="Angsana New" w:hAnsi="Angsana New" w:cs="Angsana New" w:hint="cs"/>
          <w:b/>
          <w:bCs/>
          <w:sz w:val="32"/>
          <w:szCs w:val="32"/>
          <w:cs/>
        </w:rPr>
        <w:t>ทาน</w:t>
      </w:r>
    </w:p>
    <w:p w14:paraId="1D5A92C5" w14:textId="77777777" w:rsidR="00BC4891" w:rsidRPr="00BC4891" w:rsidRDefault="00BC4891" w:rsidP="00BC4891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</w:rPr>
      </w:pPr>
      <w:r w:rsidRPr="00BC4891">
        <w:rPr>
          <w:rFonts w:ascii="Angsana New" w:hAnsi="Angsana New"/>
          <w:i/>
          <w:iCs/>
          <w:sz w:val="32"/>
          <w:szCs w:val="32"/>
          <w:cs/>
        </w:rPr>
        <w:t>การไม่สามารถหาหลักฐานการสอบบัญชีที่เหมาะสมอย่างเพียงพอ</w:t>
      </w:r>
    </w:p>
    <w:p w14:paraId="36BD3FBF" w14:textId="0C42812B" w:rsidR="00BC4891" w:rsidRPr="00BC4891" w:rsidRDefault="00BC4891" w:rsidP="00BC489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C489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BC4891">
        <w:rPr>
          <w:rFonts w:asciiTheme="majorBidi" w:hAnsiTheme="majorBidi" w:cstheme="majorBidi"/>
          <w:sz w:val="32"/>
          <w:szCs w:val="32"/>
        </w:rPr>
        <w:t>2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 ในระหว่างปี </w:t>
      </w:r>
      <w:r w:rsidRPr="00BC4891">
        <w:rPr>
          <w:rFonts w:asciiTheme="majorBidi" w:hAnsiTheme="majorBidi" w:cstheme="majorBidi"/>
          <w:sz w:val="32"/>
          <w:szCs w:val="32"/>
        </w:rPr>
        <w:t>2568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บริษัทย่อยได้มีการให้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เงินทดรองจ่ายแก่กรรมการท่านหนึ่งหลายรายการ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โดยมียอดคงเหลือ ณ วันที่ </w:t>
      </w:r>
      <w:r w:rsidRPr="00BC4891">
        <w:rPr>
          <w:rFonts w:asciiTheme="majorBidi" w:hAnsiTheme="majorBidi" w:cstheme="majorBidi"/>
          <w:sz w:val="32"/>
          <w:szCs w:val="32"/>
        </w:rPr>
        <w:t xml:space="preserve">31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C4891">
        <w:rPr>
          <w:rFonts w:asciiTheme="majorBidi" w:hAnsiTheme="majorBidi" w:cstheme="majorBidi"/>
          <w:sz w:val="32"/>
          <w:szCs w:val="32"/>
        </w:rPr>
        <w:t>2569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 </w:t>
      </w:r>
      <w:r w:rsidRPr="00BC4891">
        <w:rPr>
          <w:rFonts w:asciiTheme="majorBidi" w:hAnsiTheme="majorBidi" w:cstheme="majorBidi"/>
          <w:sz w:val="32"/>
          <w:szCs w:val="32"/>
        </w:rPr>
        <w:t xml:space="preserve">136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C4891">
        <w:rPr>
          <w:rFonts w:asciiTheme="majorBidi" w:hAnsiTheme="majorBidi" w:cstheme="majorBidi"/>
          <w:sz w:val="32"/>
          <w:szCs w:val="32"/>
        </w:rPr>
        <w:t xml:space="preserve">(31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BC4891">
        <w:rPr>
          <w:rFonts w:asciiTheme="majorBidi" w:hAnsiTheme="majorBidi" w:cstheme="majorBidi"/>
          <w:sz w:val="32"/>
          <w:szCs w:val="32"/>
        </w:rPr>
        <w:t xml:space="preserve">2568: 136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4891">
        <w:rPr>
          <w:rFonts w:asciiTheme="majorBidi" w:hAnsiTheme="majorBidi" w:cstheme="majorBidi"/>
          <w:sz w:val="32"/>
          <w:szCs w:val="32"/>
        </w:rPr>
        <w:t xml:space="preserve">)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ทั้งนี้ ภายหลังวันสิ้นรอบระยะเวลารายงาน</w:t>
      </w:r>
      <w:r w:rsidRPr="00BC4891">
        <w:rPr>
          <w:rFonts w:asciiTheme="majorBidi" w:hAnsiTheme="majorBidi" w:cstheme="majorBidi"/>
          <w:sz w:val="32"/>
          <w:szCs w:val="32"/>
        </w:rPr>
        <w:t xml:space="preserve">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จนถึง ณ วันที่ในรายงานของผู้สอบบัญชีฉบับนี้ บริษัทย่อยได้รับชำระคืนเงินทดรองจ่ายดังกล่าวแล้วจำนวน </w:t>
      </w:r>
      <w:r w:rsidRPr="00BC4891">
        <w:rPr>
          <w:rFonts w:asciiTheme="majorBidi" w:hAnsiTheme="majorBidi" w:cstheme="majorBidi"/>
          <w:sz w:val="32"/>
          <w:szCs w:val="32"/>
        </w:rPr>
        <w:t xml:space="preserve">50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543545C" w14:textId="43E18F3A" w:rsidR="00BC4891" w:rsidRPr="00BC4891" w:rsidRDefault="00BC4891" w:rsidP="00BC489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C4891">
        <w:rPr>
          <w:rFonts w:asciiTheme="majorBidi" w:hAnsiTheme="majorBidi" w:cstheme="majorBidi"/>
          <w:sz w:val="32"/>
          <w:szCs w:val="32"/>
          <w:cs/>
        </w:rPr>
        <w:t xml:space="preserve">นอกจากนี้ ในระหว่างปี </w:t>
      </w:r>
      <w:r w:rsidRPr="00BC4891">
        <w:rPr>
          <w:rFonts w:asciiTheme="majorBidi" w:hAnsiTheme="majorBidi" w:cstheme="majorBidi"/>
          <w:sz w:val="32"/>
          <w:szCs w:val="32"/>
        </w:rPr>
        <w:t>2568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บริษัทย่อยได้มีการให้เงินกู้ยืมแก่บริษัทฯ จำนวน </w:t>
      </w:r>
      <w:r w:rsidRPr="00BC4891">
        <w:rPr>
          <w:rFonts w:asciiTheme="majorBidi" w:hAnsiTheme="majorBidi" w:cstheme="majorBidi"/>
          <w:sz w:val="32"/>
          <w:szCs w:val="32"/>
        </w:rPr>
        <w:t xml:space="preserve">80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บริษัทใหญ่ขั้นกลาง </w:t>
      </w:r>
      <w:r w:rsidRPr="00BC4891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Pr="00BC4891">
        <w:rPr>
          <w:rFonts w:asciiTheme="majorBidi" w:hAnsiTheme="majorBidi" w:cstheme="majorBidi"/>
          <w:spacing w:val="-3"/>
          <w:sz w:val="32"/>
          <w:szCs w:val="32"/>
        </w:rPr>
        <w:t xml:space="preserve">60 </w:t>
      </w:r>
      <w:r w:rsidRPr="00BC4891">
        <w:rPr>
          <w:rFonts w:asciiTheme="majorBidi" w:hAnsiTheme="majorBidi" w:cstheme="majorBidi"/>
          <w:spacing w:val="-3"/>
          <w:sz w:val="32"/>
          <w:szCs w:val="32"/>
          <w:cs/>
        </w:rPr>
        <w:t>ล้านบาท และบริษัทที่เกี่ยวข้องกัน</w:t>
      </w:r>
      <w:r w:rsidRPr="00BC4891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BC4891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Pr="00BC4891">
        <w:rPr>
          <w:rFonts w:asciiTheme="majorBidi" w:hAnsiTheme="majorBidi" w:cstheme="majorBidi"/>
          <w:spacing w:val="-3"/>
          <w:sz w:val="32"/>
          <w:szCs w:val="32"/>
        </w:rPr>
        <w:t xml:space="preserve">3.5 </w:t>
      </w:r>
      <w:r w:rsidRPr="00BC4891">
        <w:rPr>
          <w:rFonts w:asciiTheme="majorBidi" w:hAnsiTheme="majorBidi" w:cstheme="majorBidi"/>
          <w:spacing w:val="-3"/>
          <w:sz w:val="32"/>
          <w:szCs w:val="32"/>
          <w:cs/>
        </w:rPr>
        <w:t xml:space="preserve">ล้านบาท โดยในระหว่างปี </w:t>
      </w:r>
      <w:r w:rsidRPr="00BC4891">
        <w:rPr>
          <w:rFonts w:asciiTheme="majorBidi" w:hAnsiTheme="majorBidi" w:cstheme="majorBidi"/>
          <w:spacing w:val="-3"/>
          <w:sz w:val="32"/>
          <w:szCs w:val="32"/>
        </w:rPr>
        <w:t xml:space="preserve">2568 </w:t>
      </w:r>
      <w:r w:rsidRPr="00BC4891">
        <w:rPr>
          <w:rFonts w:asciiTheme="majorBidi" w:hAnsiTheme="majorBidi" w:cstheme="majorBidi"/>
          <w:spacing w:val="-3"/>
          <w:sz w:val="32"/>
          <w:szCs w:val="32"/>
          <w:cs/>
        </w:rPr>
        <w:t>บริษัทย่อยได้รับชำระคืน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เงินให้กู้ยืมจากบริษัทฯแล้วทั้งจำนวน ขณะที่บริษัทย่อยได้รับชำระคืนเงินให้กู้ยืมจากบริษัทใหญ่ขั้นกลางจำนวน </w:t>
      </w:r>
      <w:r w:rsidRPr="00BC4891">
        <w:rPr>
          <w:rFonts w:asciiTheme="majorBidi" w:hAnsiTheme="majorBidi" w:cstheme="majorBidi"/>
          <w:sz w:val="32"/>
          <w:szCs w:val="32"/>
        </w:rPr>
        <w:t xml:space="preserve">50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ล้านบาท คงเหลือ </w:t>
      </w:r>
      <w:r w:rsidRPr="00BC4891">
        <w:rPr>
          <w:rFonts w:asciiTheme="majorBidi" w:hAnsiTheme="majorBidi" w:cstheme="majorBidi"/>
          <w:sz w:val="32"/>
          <w:szCs w:val="32"/>
        </w:rPr>
        <w:t xml:space="preserve">10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เงินให้กู้ยืมระยะสั้นของบริษัทย่อยซึ่งให้กู้ยืมแก่บริษัทใหญ่ขั้นกลางและบริษัทที่เกี่ยวข้องกันมียอดคงเหลือ ณ วันที่ </w:t>
      </w:r>
      <w:r w:rsidRPr="00BC4891">
        <w:rPr>
          <w:rFonts w:asciiTheme="majorBidi" w:hAnsiTheme="majorBidi" w:cstheme="majorBidi"/>
          <w:sz w:val="32"/>
          <w:szCs w:val="32"/>
        </w:rPr>
        <w:t xml:space="preserve">31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C4891">
        <w:rPr>
          <w:rFonts w:asciiTheme="majorBidi" w:hAnsiTheme="majorBidi" w:cstheme="majorBidi"/>
          <w:sz w:val="32"/>
          <w:szCs w:val="32"/>
        </w:rPr>
        <w:t xml:space="preserve">2568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Pr="00BC4891">
        <w:rPr>
          <w:rFonts w:asciiTheme="majorBidi" w:hAnsiTheme="majorBidi" w:cstheme="majorBidi"/>
          <w:sz w:val="32"/>
          <w:szCs w:val="32"/>
        </w:rPr>
        <w:t xml:space="preserve">500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C4891">
        <w:rPr>
          <w:rFonts w:asciiTheme="majorBidi" w:hAnsiTheme="majorBidi" w:cstheme="majorBidi"/>
          <w:sz w:val="32"/>
          <w:szCs w:val="32"/>
        </w:rPr>
        <w:t>(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รวมเงินที่ให้กู้ยืมก่อนปี </w:t>
      </w:r>
      <w:r w:rsidRPr="00BC4891">
        <w:rPr>
          <w:rFonts w:asciiTheme="majorBidi" w:hAnsiTheme="majorBidi" w:cstheme="majorBidi"/>
          <w:sz w:val="32"/>
          <w:szCs w:val="32"/>
        </w:rPr>
        <w:t xml:space="preserve">2568)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C4891">
        <w:rPr>
          <w:rFonts w:asciiTheme="majorBidi" w:hAnsiTheme="majorBidi" w:cstheme="majorBidi"/>
          <w:sz w:val="32"/>
          <w:szCs w:val="32"/>
        </w:rPr>
        <w:t xml:space="preserve">3.5 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ซึ่งบริษัทย่อยได้</w:t>
      </w:r>
      <w:r w:rsidRPr="00BC4891">
        <w:rPr>
          <w:rFonts w:asciiTheme="majorBidi" w:hAnsiTheme="majorBidi" w:cstheme="majorBidi"/>
          <w:sz w:val="32"/>
          <w:szCs w:val="32"/>
          <w:cs/>
        </w:rPr>
        <w:t>พิจารณาบันทึกค่าเผื่อผลขาดทุน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ของเงินให้กู้ยืมแก่</w:t>
      </w:r>
      <w:r w:rsidRPr="00BC4891">
        <w:rPr>
          <w:rFonts w:asciiTheme="majorBidi" w:hAnsiTheme="majorBidi" w:cstheme="majorBidi"/>
          <w:sz w:val="32"/>
          <w:szCs w:val="32"/>
          <w:cs/>
        </w:rPr>
        <w:t>บริษัทใหญ่ขั้นกลาง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BC4891">
        <w:rPr>
          <w:rFonts w:asciiTheme="majorBidi" w:hAnsiTheme="majorBidi" w:cstheme="majorBidi"/>
          <w:sz w:val="32"/>
          <w:szCs w:val="32"/>
        </w:rPr>
        <w:t xml:space="preserve">274 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ล้านบาท และเงินให้กู้ยืมแก่บริษัทที่เกี่ยวข้อง</w:t>
      </w:r>
      <w:r w:rsidRPr="00BC4891">
        <w:rPr>
          <w:rFonts w:asciiTheme="majorBidi" w:hAnsiTheme="majorBidi" w:cstheme="majorBidi"/>
          <w:sz w:val="32"/>
          <w:szCs w:val="32"/>
          <w:cs/>
        </w:rPr>
        <w:t>กัน</w:t>
      </w:r>
      <w:r w:rsidRPr="00BC4891">
        <w:rPr>
          <w:rFonts w:asciiTheme="majorBidi" w:hAnsiTheme="majorBidi" w:cstheme="majorBidi" w:hint="cs"/>
          <w:sz w:val="32"/>
          <w:szCs w:val="32"/>
          <w:cs/>
        </w:rPr>
        <w:t>เต็มจำนวน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ในงบกำไรขาดทุนเบ็ดเสร็จสำหรับปีสิ้นสุดวันที่ </w:t>
      </w:r>
      <w:r w:rsidRPr="00BC4891">
        <w:rPr>
          <w:rFonts w:asciiTheme="majorBidi" w:hAnsiTheme="majorBidi" w:cstheme="majorBidi"/>
          <w:sz w:val="32"/>
          <w:szCs w:val="32"/>
        </w:rPr>
        <w:t>31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C4891">
        <w:rPr>
          <w:rFonts w:asciiTheme="majorBidi" w:hAnsiTheme="majorBidi" w:cstheme="majorBidi"/>
          <w:sz w:val="32"/>
          <w:szCs w:val="32"/>
        </w:rPr>
        <w:t>2568</w:t>
      </w:r>
      <w:r w:rsidRPr="00BC4891">
        <w:rPr>
          <w:rFonts w:asciiTheme="majorBidi" w:hAnsiTheme="majorBidi" w:cstheme="majorBidi"/>
          <w:sz w:val="32"/>
          <w:szCs w:val="32"/>
          <w:cs/>
        </w:rPr>
        <w:t xml:space="preserve"> ทั้งนี้รายการระหว่างกันในกลุ่มบริษัทถูกตัดรายการบนงบการเงินรวม</w:t>
      </w:r>
    </w:p>
    <w:p w14:paraId="53081C52" w14:textId="656BF5B1" w:rsidR="00BC4891" w:rsidRPr="00BC4891" w:rsidRDefault="00BC4891" w:rsidP="00BC48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C4891">
        <w:rPr>
          <w:rFonts w:ascii="Angsana New" w:hAnsi="Angsana New" w:cs="Angsana New" w:hint="cs"/>
          <w:sz w:val="32"/>
          <w:szCs w:val="32"/>
          <w:cs/>
        </w:rPr>
        <w:t>ทั้งนี้ รายการเงินทดรองจ่ายแก่กรรมการบริษัท เงินให้กู้ยืมแก่บริษัทฯ เงินให้กู้ยืมแก่บริษัทใหญ่ขั้นกลางและ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BC4891">
        <w:rPr>
          <w:rFonts w:ascii="Angsana New" w:hAnsi="Angsana New" w:cs="Angsana New" w:hint="cs"/>
          <w:sz w:val="32"/>
          <w:szCs w:val="32"/>
          <w:cs/>
        </w:rPr>
        <w:t>เงินให้กู้ยืมแก่บริษัทที่เกี่ยวข้องกันข้างต้นอาจเข้าข่ายถือเป็นรายการที่เกี่ยวโยงกัน และกลุ่มบริษัทอาจต้องดำเนินการตามหลักเกณฑ์หรือประกาศที่เกี่ยวข้องที่กำหนดโดยคณะกรรมการตลาดหลักทรัพย์แห่งประเทศไทย และ</w:t>
      </w:r>
      <w:r w:rsidRPr="00BC4891">
        <w:rPr>
          <w:rFonts w:ascii="Angsana New" w:hAnsi="Angsana New" w:cs="Angsana New"/>
          <w:sz w:val="32"/>
          <w:szCs w:val="32"/>
          <w:cs/>
        </w:rPr>
        <w:t>สำนักงานกำกับหลักทรัพย์และตลาดหลักทรัพย์ (</w:t>
      </w:r>
      <w:r w:rsidRPr="00BC4891">
        <w:rPr>
          <w:rFonts w:ascii="Angsana New" w:hAnsi="Angsana New" w:cs="Angsana New"/>
          <w:sz w:val="32"/>
          <w:szCs w:val="32"/>
        </w:rPr>
        <w:t>“</w:t>
      </w:r>
      <w:r w:rsidRPr="00BC4891">
        <w:rPr>
          <w:rFonts w:ascii="Angsana New" w:hAnsi="Angsana New" w:cs="Angsana New"/>
          <w:sz w:val="32"/>
          <w:szCs w:val="32"/>
          <w:cs/>
        </w:rPr>
        <w:t>สำนักงาน ก.ล.ต.</w:t>
      </w:r>
      <w:r w:rsidRPr="00BC4891">
        <w:rPr>
          <w:rFonts w:ascii="Angsana New" w:hAnsi="Angsana New" w:cs="Angsana New"/>
          <w:sz w:val="32"/>
          <w:szCs w:val="32"/>
        </w:rPr>
        <w:t>”</w:t>
      </w:r>
      <w:r w:rsidRPr="00BC4891">
        <w:rPr>
          <w:rFonts w:ascii="Angsana New" w:hAnsi="Angsana New" w:cs="Angsana New"/>
          <w:sz w:val="32"/>
          <w:szCs w:val="32"/>
          <w:cs/>
        </w:rPr>
        <w:t>)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อาทิเช่น รายการให้ความช่วยเหลือ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BC4891">
        <w:rPr>
          <w:rFonts w:ascii="Angsana New" w:hAnsi="Angsana New" w:cs="Angsana New" w:hint="cs"/>
          <w:sz w:val="32"/>
          <w:szCs w:val="32"/>
          <w:cs/>
        </w:rPr>
        <w:t>ทางการเงินแก่กิจการที่เกี่ยวข้องกันซึ่งเป็นรายการขนาดใหญ่จะต้องได้รับการอนุมัติจากที่ประชุมผู้</w:t>
      </w:r>
      <w:r w:rsidRPr="00BC4891">
        <w:rPr>
          <w:rFonts w:ascii="Angsana New" w:hAnsi="Angsana New" w:cs="Angsana New"/>
          <w:sz w:val="32"/>
          <w:szCs w:val="32"/>
          <w:cs/>
        </w:rPr>
        <w:t>ถือหุ้น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ด้วยคะแนนเสียงไม่ต่ำกว่า </w:t>
      </w:r>
      <w:r w:rsidRPr="00BC4891">
        <w:rPr>
          <w:rFonts w:ascii="Angsana New" w:hAnsi="Angsana New" w:cs="Angsana New"/>
          <w:sz w:val="32"/>
          <w:szCs w:val="32"/>
        </w:rPr>
        <w:t xml:space="preserve">3 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BC4891">
        <w:rPr>
          <w:rFonts w:ascii="Angsana New" w:hAnsi="Angsana New" w:cs="Angsana New"/>
          <w:sz w:val="32"/>
          <w:szCs w:val="32"/>
        </w:rPr>
        <w:t xml:space="preserve">4 </w:t>
      </w:r>
      <w:r w:rsidRPr="00BC4891">
        <w:rPr>
          <w:rFonts w:ascii="Angsana New" w:hAnsi="Angsana New" w:cs="Angsana New"/>
          <w:sz w:val="32"/>
          <w:szCs w:val="32"/>
          <w:cs/>
        </w:rPr>
        <w:t>ของผู้ถือหุ้นที่เข้าประชุมและมีสิทธิออกเสียงโดยไม่นับรวมผู้ถือหุ้นที่มีส่วนได้เสีย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ดังนั้น ในระหว่างการตรวจสอบงบการเงินประจำปี </w:t>
      </w:r>
      <w:r w:rsidRPr="00BC4891">
        <w:rPr>
          <w:rFonts w:ascii="Angsana New" w:hAnsi="Angsana New" w:cs="Angsana New"/>
          <w:sz w:val="32"/>
          <w:szCs w:val="32"/>
        </w:rPr>
        <w:t>2568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ข้าพเจ้าจึงได้แจ้งข้อสังเกตดังกล่าวต่อผู้บริหารและคณะกรรมการตรวจสอบ ซึ่งผู้บริหารชี้แจงว่า</w:t>
      </w:r>
      <w:r w:rsidRPr="00BC4891">
        <w:rPr>
          <w:rFonts w:ascii="Angsana New" w:hAnsi="Angsana New" w:cs="Angsana New"/>
          <w:sz w:val="32"/>
          <w:szCs w:val="32"/>
          <w:cs/>
        </w:rPr>
        <w:t>อยู่ระหว่างการขอความเห็นทางกฎหมายจากที่ปรึกษากฎหมาย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 w:rsidRPr="00BC4891">
        <w:rPr>
          <w:rFonts w:ascii="Angsana New" w:hAnsi="Angsana New" w:cs="Angsana New"/>
          <w:sz w:val="32"/>
          <w:szCs w:val="32"/>
          <w:cs/>
        </w:rPr>
        <w:t>ในเรื่องดังกล่าวเพื่อดำเนินการต่อไป</w:t>
      </w:r>
    </w:p>
    <w:p w14:paraId="793359E4" w14:textId="0DD68225" w:rsidR="00BC4891" w:rsidRPr="00BC4891" w:rsidRDefault="00BC4891" w:rsidP="00BC489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C4891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ต่อมา ในระหว่างไตรมาสที่ </w:t>
      </w:r>
      <w:r w:rsidRPr="00BC4891">
        <w:rPr>
          <w:rFonts w:ascii="Angsana New" w:hAnsi="Angsana New" w:cs="Angsana New"/>
          <w:sz w:val="32"/>
          <w:szCs w:val="32"/>
        </w:rPr>
        <w:t xml:space="preserve">1 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BC4891">
        <w:rPr>
          <w:rFonts w:ascii="Angsana New" w:hAnsi="Angsana New" w:cs="Angsana New"/>
          <w:sz w:val="32"/>
          <w:szCs w:val="32"/>
        </w:rPr>
        <w:t xml:space="preserve">2569 </w:t>
      </w:r>
      <w:r w:rsidRPr="00BC4891">
        <w:rPr>
          <w:rFonts w:ascii="Angsana New" w:hAnsi="Angsana New" w:cs="Angsana New" w:hint="cs"/>
          <w:sz w:val="32"/>
          <w:szCs w:val="32"/>
          <w:cs/>
        </w:rPr>
        <w:t>บริษัทย่อยมีการให้กู้ยืมเงินแก่บริษัทใหญ่ขั้นกลางเพิ่มเติมอีกสี่รายการ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ในเดือนมกราคม </w:t>
      </w:r>
      <w:r w:rsidRPr="00BC4891">
        <w:rPr>
          <w:rFonts w:ascii="Angsana New" w:hAnsi="Angsana New" w:cs="Angsana New"/>
          <w:sz w:val="32"/>
          <w:szCs w:val="32"/>
        </w:rPr>
        <w:t>2569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รวมจำนวน </w:t>
      </w:r>
      <w:r w:rsidRPr="00BC4891">
        <w:rPr>
          <w:rFonts w:ascii="Angsana New" w:hAnsi="Angsana New" w:cs="Angsana New"/>
          <w:sz w:val="32"/>
          <w:szCs w:val="32"/>
        </w:rPr>
        <w:t xml:space="preserve">18 </w:t>
      </w:r>
      <w:r w:rsidRPr="00BC4891">
        <w:rPr>
          <w:rFonts w:ascii="Angsana New" w:hAnsi="Angsana New" w:cs="Angsana New" w:hint="cs"/>
          <w:sz w:val="32"/>
          <w:szCs w:val="32"/>
          <w:cs/>
        </w:rPr>
        <w:t>ล้านบาท และเดือนกุมภาพันธ์</w:t>
      </w:r>
      <w:r w:rsidRPr="00BC4891">
        <w:rPr>
          <w:rFonts w:ascii="Angsana New" w:hAnsi="Angsana New" w:cs="Angsana New"/>
          <w:sz w:val="32"/>
          <w:szCs w:val="32"/>
        </w:rPr>
        <w:t xml:space="preserve"> 2569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อีก </w:t>
      </w:r>
      <w:r w:rsidRPr="00BC4891">
        <w:rPr>
          <w:rFonts w:ascii="Angsana New" w:hAnsi="Angsana New" w:cs="Angsana New"/>
          <w:sz w:val="32"/>
          <w:szCs w:val="32"/>
        </w:rPr>
        <w:t xml:space="preserve">1 </w:t>
      </w:r>
      <w:r w:rsidRPr="00BC4891">
        <w:rPr>
          <w:rFonts w:ascii="Angsana New" w:hAnsi="Angsana New" w:cs="Angsana New" w:hint="cs"/>
          <w:sz w:val="32"/>
          <w:szCs w:val="32"/>
          <w:cs/>
        </w:rPr>
        <w:t>ล้านบาท พร้อมทั้งได้</w:t>
      </w:r>
      <w:r w:rsidRPr="00BC4891">
        <w:rPr>
          <w:rFonts w:ascii="Angsana New" w:hAnsi="Angsana New" w:cs="Angsana New"/>
          <w:sz w:val="32"/>
          <w:szCs w:val="32"/>
          <w:cs/>
        </w:rPr>
        <w:t>พิจารณาบันทึกค่าเผื่อผลขาดทุน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จากเงินให้กู้ยืมแก่บริษัทใหญ่ขั้นกลางเพิ่มเติมอีก </w:t>
      </w:r>
      <w:r w:rsidRPr="00BC4891">
        <w:rPr>
          <w:rFonts w:ascii="Angsana New" w:hAnsi="Angsana New" w:cs="Angsana New"/>
          <w:sz w:val="32"/>
          <w:szCs w:val="32"/>
        </w:rPr>
        <w:t xml:space="preserve">137 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BC4891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ในงบกำไรขาดทุนเบ็ดเสร็จสำหรับ</w:t>
      </w:r>
      <w:r w:rsidRPr="00BC489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BC489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BC4891">
        <w:rPr>
          <w:rFonts w:ascii="Angsana New" w:hAnsi="Angsana New" w:cs="Angsana New"/>
          <w:sz w:val="32"/>
          <w:szCs w:val="32"/>
        </w:rPr>
        <w:t>31</w:t>
      </w:r>
      <w:r w:rsidRPr="00BC48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489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C48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4891">
        <w:rPr>
          <w:rFonts w:ascii="Angsana New" w:hAnsi="Angsana New" w:cs="Angsana New"/>
          <w:sz w:val="32"/>
          <w:szCs w:val="32"/>
        </w:rPr>
        <w:t>2569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นอกจากนี้ ภายหลังวันสิ้นรอบระยะเวลารายงาน</w:t>
      </w:r>
      <w:r w:rsidRPr="00BC4891">
        <w:rPr>
          <w:rFonts w:ascii="Angsana New" w:hAnsi="Angsana New" w:cs="Angsana New"/>
          <w:sz w:val="32"/>
          <w:szCs w:val="32"/>
        </w:rPr>
        <w:t xml:space="preserve"> </w:t>
      </w:r>
      <w:r w:rsidRPr="00BC4891">
        <w:rPr>
          <w:rFonts w:ascii="Angsana New" w:hAnsi="Angsana New" w:cs="Angsana New" w:hint="cs"/>
          <w:sz w:val="32"/>
          <w:szCs w:val="32"/>
          <w:cs/>
        </w:rPr>
        <w:t>จนถึง ณ วันที่ในรายงานของผู้สอบบัญชีฉบับนี้ บริษัทย่อยมีการให้กู้ยืมเงินแก่บริษัทใหญ่ขั้นกลางเพิ่มเติมอีก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สองรายการ คือในวันที่ </w:t>
      </w:r>
      <w:r w:rsidRPr="00BC4891">
        <w:rPr>
          <w:rFonts w:ascii="Angsana New" w:hAnsi="Angsana New" w:cs="Angsana New"/>
          <w:spacing w:val="-2"/>
          <w:sz w:val="32"/>
          <w:szCs w:val="32"/>
        </w:rPr>
        <w:t>24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เมษายน </w:t>
      </w:r>
      <w:r w:rsidRPr="00BC4891">
        <w:rPr>
          <w:rFonts w:ascii="Angsana New" w:hAnsi="Angsana New" w:cs="Angsana New"/>
          <w:spacing w:val="-2"/>
          <w:sz w:val="32"/>
          <w:szCs w:val="32"/>
        </w:rPr>
        <w:t>2569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จำนวน </w:t>
      </w:r>
      <w:r w:rsidRPr="00BC4891">
        <w:rPr>
          <w:rFonts w:ascii="Angsana New" w:hAnsi="Angsana New" w:cs="Angsana New"/>
          <w:spacing w:val="-2"/>
          <w:sz w:val="32"/>
          <w:szCs w:val="32"/>
        </w:rPr>
        <w:t xml:space="preserve">46 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และในวันที่ </w:t>
      </w:r>
      <w:r w:rsidRPr="00BC4891">
        <w:rPr>
          <w:rFonts w:ascii="Angsana New" w:hAnsi="Angsana New" w:cs="Angsana New"/>
          <w:spacing w:val="-2"/>
          <w:sz w:val="32"/>
          <w:szCs w:val="32"/>
        </w:rPr>
        <w:t xml:space="preserve">14 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พฤษภาคม </w:t>
      </w:r>
      <w:r w:rsidRPr="00BC4891">
        <w:rPr>
          <w:rFonts w:ascii="Angsana New" w:hAnsi="Angsana New" w:cs="Angsana New"/>
          <w:spacing w:val="-2"/>
          <w:sz w:val="32"/>
          <w:szCs w:val="32"/>
        </w:rPr>
        <w:t>2569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จำนวน </w:t>
      </w:r>
      <w:r w:rsidRPr="00BC4891">
        <w:rPr>
          <w:rFonts w:ascii="Angsana New" w:hAnsi="Angsana New" w:cs="Angsana New"/>
          <w:spacing w:val="-2"/>
          <w:sz w:val="32"/>
          <w:szCs w:val="32"/>
        </w:rPr>
        <w:t xml:space="preserve">26 </w:t>
      </w:r>
      <w:r w:rsidRPr="00BC4891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4891">
        <w:rPr>
          <w:rFonts w:asciiTheme="majorBidi" w:hAnsiTheme="majorBidi" w:cstheme="majorBidi"/>
          <w:sz w:val="32"/>
          <w:szCs w:val="32"/>
          <w:cs/>
        </w:rPr>
        <w:t>ทั้งนี้รายการระหว่างกันในกลุ่มบริษัทถูกตัดรายการบนงบการเงินรวม</w:t>
      </w:r>
      <w:r w:rsidRPr="00BC4891">
        <w:rPr>
          <w:rFonts w:asciiTheme="majorBidi" w:hAnsiTheme="majorBidi" w:cstheme="majorBidi"/>
          <w:sz w:val="32"/>
          <w:szCs w:val="32"/>
        </w:rPr>
        <w:t xml:space="preserve"> </w:t>
      </w:r>
    </w:p>
    <w:p w14:paraId="420C7371" w14:textId="6FD08BA5" w:rsidR="00BC4891" w:rsidRPr="00BC4891" w:rsidRDefault="00BC4891" w:rsidP="00BC489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C4891">
        <w:rPr>
          <w:rFonts w:ascii="Angsana New" w:hAnsi="Angsana New" w:cs="Angsana New" w:hint="cs"/>
          <w:sz w:val="32"/>
          <w:szCs w:val="32"/>
          <w:cs/>
        </w:rPr>
        <w:t>อย่างไรก็ตาม ข้าพเจ้าได้รับหลักฐานจากที่ปรึกษากฎหมายของกลุ่มบริษัท สรุปผลการพิจารณาว่ารายการเงินให้กู้ยืมแก่บริษัทฯ บริษัทใหญ่ขั้นกลาง</w:t>
      </w:r>
      <w:r w:rsidRPr="00BC4891">
        <w:rPr>
          <w:rFonts w:ascii="Angsana New" w:hAnsi="Angsana New" w:cs="Angsana New"/>
          <w:sz w:val="32"/>
          <w:szCs w:val="32"/>
        </w:rPr>
        <w:t xml:space="preserve"> </w:t>
      </w:r>
      <w:r w:rsidRPr="00BC4891">
        <w:rPr>
          <w:rFonts w:ascii="Angsana New" w:hAnsi="Angsana New" w:cs="Angsana New" w:hint="cs"/>
          <w:sz w:val="32"/>
          <w:szCs w:val="32"/>
          <w:cs/>
        </w:rPr>
        <w:t>และบริษัทที่เกี่ยวข้องกันเข้าข่ายเป็นรายการที่เกี่ยวโยงกันที่จะต้องปฏิบัติให้เป็นไปตามข้อกำหนดของประกาศคณะกรรมการกำกับตลาดทุนและประกาศคณะกรรมการตลาดหลักทรัพย์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BC4891">
        <w:rPr>
          <w:rFonts w:ascii="Angsana New" w:hAnsi="Angsana New" w:cs="Angsana New" w:hint="cs"/>
          <w:sz w:val="32"/>
          <w:szCs w:val="32"/>
          <w:cs/>
        </w:rPr>
        <w:t>แห่งประเทศไทยที่เกี่ยวข้อง ปัจจุบัน บริษัทฯอยู่ระหว่างการประสานงานกับหน่วยงานที่เกี่ยวข้องเพื่อปฏิบัติ</w:t>
      </w:r>
      <w:r>
        <w:rPr>
          <w:rFonts w:ascii="Angsana New" w:hAnsi="Angsana New" w:cs="Angsana New"/>
          <w:sz w:val="32"/>
          <w:szCs w:val="32"/>
        </w:rPr>
        <w:t xml:space="preserve">                 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ให้เป็นไปตามกฎระเบียบต่อไป </w:t>
      </w:r>
    </w:p>
    <w:p w14:paraId="72B59A61" w14:textId="77777777" w:rsidR="00BC4891" w:rsidRPr="00BC4891" w:rsidRDefault="00BC4891" w:rsidP="00BC48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C4891">
        <w:rPr>
          <w:rFonts w:ascii="Angsana New" w:hAnsi="Angsana New" w:cs="Angsana New" w:hint="cs"/>
          <w:sz w:val="32"/>
          <w:szCs w:val="32"/>
          <w:cs/>
        </w:rPr>
        <w:t xml:space="preserve">ทั้งนี้ ข้าพเจ้าไม่อาจทราบได้ว่าภายหลังจากหน่วยงานกำกับดูแลที่เกี่ยวข้องได้รับรายงานเกี่ยวกับรายการดังกล่าวรวมไปถึงรายการเพิ่มเติมในระหว่างไตรมาสที่ </w:t>
      </w:r>
      <w:r w:rsidRPr="00BC4891">
        <w:rPr>
          <w:rFonts w:ascii="Angsana New" w:hAnsi="Angsana New" w:cs="Angsana New"/>
          <w:sz w:val="32"/>
          <w:szCs w:val="32"/>
        </w:rPr>
        <w:t xml:space="preserve">1 </w:t>
      </w:r>
      <w:r w:rsidRPr="00BC4891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BC4891">
        <w:rPr>
          <w:rFonts w:ascii="Angsana New" w:hAnsi="Angsana New" w:cs="Angsana New"/>
          <w:sz w:val="32"/>
          <w:szCs w:val="32"/>
        </w:rPr>
        <w:t xml:space="preserve">2569 </w:t>
      </w:r>
      <w:r w:rsidRPr="00BC4891">
        <w:rPr>
          <w:rFonts w:ascii="Angsana New" w:hAnsi="Angsana New" w:cs="Angsana New" w:hint="cs"/>
          <w:sz w:val="32"/>
          <w:szCs w:val="32"/>
          <w:cs/>
        </w:rPr>
        <w:t>และภายหลังวันสิ้นรอบระยะเวลารายงานซึ่งเป็นรายการที่เกิดขึ้นภายหลังจากที่กลุ่มบริษัทได้ทราบถึงผลพิจารณาเบื้องต้นจากที่ปรึกษากฎหมายของกลุ่มบริษัทแล้วจะพิจารณาหรือมีคำสั่งให้กลุ่มบริษัทต้องดำเนินการแก้ไขหรือดำเนินการตามขั้นตอนตามหลักเกณฑ์ที่เกี่ยวข้องอย่างไร ข้าพเจ้าจึงยังไม่สามารถได้รับหลักฐานที่เหมาะสมอย่างเพียงพอที่จะประเมินผลกระทบต่องบการเงินได้</w:t>
      </w:r>
    </w:p>
    <w:p w14:paraId="46823AF0" w14:textId="64E82B8B" w:rsidR="002D51F3" w:rsidRPr="00BC4891" w:rsidRDefault="002D51F3" w:rsidP="00554C8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C4891">
        <w:rPr>
          <w:rFonts w:ascii="Angsana New" w:hAnsi="Angsana New" w:cs="Angsana New" w:hint="cs"/>
          <w:b/>
          <w:bCs/>
          <w:sz w:val="32"/>
          <w:szCs w:val="32"/>
          <w:cs/>
        </w:rPr>
        <w:t>การไม่ให้ข้อสรุป</w:t>
      </w:r>
    </w:p>
    <w:p w14:paraId="52A7D125" w14:textId="1D38FAC7" w:rsidR="002D51F3" w:rsidRPr="00BC4891" w:rsidRDefault="002D51F3" w:rsidP="00554C89">
      <w:pPr>
        <w:spacing w:before="120" w:after="120"/>
        <w:rPr>
          <w:rFonts w:ascii="Angsana New" w:hAnsi="Angsana New"/>
          <w:sz w:val="32"/>
          <w:szCs w:val="32"/>
        </w:rPr>
      </w:pPr>
      <w:r w:rsidRPr="00BC4891">
        <w:rPr>
          <w:rFonts w:ascii="Angsana New" w:hAnsi="Angsana New"/>
          <w:sz w:val="32"/>
          <w:szCs w:val="32"/>
          <w:cs/>
        </w:rPr>
        <w:t>เนื่องจากเรื่องที่กล่าวไว้ในวรรค</w:t>
      </w:r>
      <w:r w:rsidRPr="00BC4891">
        <w:rPr>
          <w:rFonts w:ascii="Angsana New" w:hAnsi="Angsana New"/>
          <w:i/>
          <w:iCs/>
          <w:sz w:val="32"/>
          <w:szCs w:val="32"/>
          <w:cs/>
        </w:rPr>
        <w:t>เกณฑ์ในการไม่ให้ข้อสรุป</w:t>
      </w:r>
      <w:r w:rsidRPr="00BC4891">
        <w:rPr>
          <w:rFonts w:ascii="Angsana New" w:hAnsi="Angsana New"/>
          <w:sz w:val="32"/>
          <w:szCs w:val="32"/>
          <w:cs/>
        </w:rPr>
        <w:t>มีนัยสำคัญต่อข้อมูลทางการเงินระหว่างกาลของ</w:t>
      </w:r>
      <w:r w:rsidRPr="00BC489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C4891">
        <w:rPr>
          <w:rFonts w:ascii="Angsana New" w:hAnsi="Angsana New"/>
          <w:sz w:val="32"/>
          <w:szCs w:val="32"/>
          <w:cs/>
        </w:rPr>
        <w:t>บริษัท พร็อพเพอร์ตี้ เพอร์เฟค จำกัด (มหาชน) และบริษัทย่อย และ</w:t>
      </w:r>
      <w:r w:rsidR="00672A91" w:rsidRPr="00BC489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C4891">
        <w:rPr>
          <w:rFonts w:ascii="Angsana New" w:hAnsi="Angsana New"/>
          <w:sz w:val="32"/>
          <w:szCs w:val="32"/>
          <w:cs/>
        </w:rPr>
        <w:t>เฉพาะ</w:t>
      </w:r>
      <w:r w:rsidR="00672A91" w:rsidRPr="00BC4891">
        <w:rPr>
          <w:rFonts w:ascii="Angsana New" w:hAnsi="Angsana New" w:hint="cs"/>
          <w:sz w:val="32"/>
          <w:szCs w:val="32"/>
          <w:cs/>
        </w:rPr>
        <w:t>กิจการ</w:t>
      </w:r>
      <w:r w:rsidRPr="00BC4891">
        <w:rPr>
          <w:rFonts w:ascii="Angsana New" w:hAnsi="Angsana New"/>
          <w:sz w:val="32"/>
          <w:szCs w:val="32"/>
          <w:cs/>
        </w:rPr>
        <w:t xml:space="preserve">ของบริษัท พร็อพเพอร์ตี้ เพอร์เฟค จำกัด (มหาชน) ณ วันที่ </w:t>
      </w:r>
      <w:r w:rsidRPr="00BC4891">
        <w:rPr>
          <w:rFonts w:ascii="Angsana New" w:hAnsi="Angsana New"/>
          <w:sz w:val="32"/>
          <w:szCs w:val="32"/>
        </w:rPr>
        <w:t xml:space="preserve">31 </w:t>
      </w:r>
      <w:r w:rsidRPr="00BC4891">
        <w:rPr>
          <w:rFonts w:ascii="Angsana New" w:hAnsi="Angsana New"/>
          <w:sz w:val="32"/>
          <w:szCs w:val="32"/>
          <w:cs/>
        </w:rPr>
        <w:t xml:space="preserve">มีนาคม </w:t>
      </w:r>
      <w:r w:rsidRPr="00BC4891">
        <w:rPr>
          <w:rFonts w:ascii="Angsana New" w:hAnsi="Angsana New"/>
          <w:sz w:val="32"/>
          <w:szCs w:val="32"/>
        </w:rPr>
        <w:t xml:space="preserve">2569 </w:t>
      </w:r>
      <w:r w:rsidRPr="00BC4891">
        <w:rPr>
          <w:rFonts w:ascii="Angsana New" w:hAnsi="Angsana New"/>
          <w:sz w:val="32"/>
          <w:szCs w:val="32"/>
          <w:cs/>
        </w:rPr>
        <w:t>และสำหรับงวดสามเดือนสิ้นสุดวันเดียวกัน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ข้าพเจ้าจึงไม่สามารถให้ข้อสรุปต่อข้อมูลทางการเงินระหว่างกาลดังกล่าวข้างต้น</w:t>
      </w:r>
    </w:p>
    <w:p w14:paraId="043DD2F1" w14:textId="77777777" w:rsidR="00C33E8B" w:rsidRPr="00F853DF" w:rsidRDefault="00C33E8B" w:rsidP="00554C89">
      <w:pPr>
        <w:tabs>
          <w:tab w:val="left" w:pos="720"/>
          <w:tab w:val="center" w:pos="6480"/>
        </w:tabs>
        <w:spacing w:before="1320"/>
        <w:rPr>
          <w:rFonts w:ascii="Angsana New" w:hAnsi="Angsana New"/>
          <w:sz w:val="32"/>
          <w:szCs w:val="32"/>
        </w:rPr>
      </w:pPr>
      <w:r w:rsidRPr="00F853DF">
        <w:rPr>
          <w:rFonts w:ascii="Angsana New" w:hAnsi="Angsana New"/>
          <w:sz w:val="32"/>
          <w:szCs w:val="32"/>
          <w:cs/>
        </w:rPr>
        <w:t>พรอนันต์ กิจนะวันชัย</w:t>
      </w:r>
    </w:p>
    <w:p w14:paraId="52D21C99" w14:textId="3EAE057A" w:rsidR="00C33E8B" w:rsidRPr="00F853DF" w:rsidRDefault="00C33E8B" w:rsidP="00554C89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F853D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20547" w:rsidRPr="00F853DF">
        <w:rPr>
          <w:rFonts w:ascii="Angsana New" w:hAnsi="Angsana New"/>
          <w:sz w:val="32"/>
          <w:szCs w:val="32"/>
        </w:rPr>
        <w:t>7792</w:t>
      </w:r>
    </w:p>
    <w:p w14:paraId="61A00A7F" w14:textId="77777777" w:rsidR="00C33E8B" w:rsidRPr="00F853DF" w:rsidRDefault="00C33E8B" w:rsidP="00554C89">
      <w:pPr>
        <w:tabs>
          <w:tab w:val="left" w:pos="720"/>
        </w:tabs>
        <w:spacing w:before="100"/>
        <w:rPr>
          <w:rFonts w:ascii="Angsana New" w:hAnsi="Angsana New"/>
          <w:sz w:val="32"/>
          <w:szCs w:val="32"/>
        </w:rPr>
      </w:pPr>
      <w:r w:rsidRPr="00F853DF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1949125F" w14:textId="139A0E16" w:rsidR="00340702" w:rsidRPr="00F853DF" w:rsidRDefault="00C33E8B" w:rsidP="00554C89">
      <w:pPr>
        <w:tabs>
          <w:tab w:val="left" w:pos="720"/>
        </w:tabs>
        <w:spacing w:after="100"/>
        <w:rPr>
          <w:rFonts w:ascii="Angsana New" w:hAnsi="Angsana New"/>
        </w:rPr>
      </w:pPr>
      <w:r w:rsidRPr="00F853DF">
        <w:rPr>
          <w:rFonts w:ascii="Angsana New" w:hAnsi="Angsana New"/>
          <w:sz w:val="32"/>
          <w:szCs w:val="32"/>
          <w:cs/>
        </w:rPr>
        <w:t>กรุงเทพฯ</w:t>
      </w:r>
      <w:r w:rsidRPr="00F853DF">
        <w:rPr>
          <w:rFonts w:ascii="Angsana New" w:hAnsi="Angsana New"/>
          <w:sz w:val="32"/>
          <w:szCs w:val="32"/>
        </w:rPr>
        <w:t xml:space="preserve">: </w:t>
      </w:r>
      <w:r w:rsidR="00D71A29">
        <w:rPr>
          <w:rFonts w:ascii="Angsana New" w:hAnsi="Angsana New"/>
          <w:sz w:val="32"/>
          <w:szCs w:val="32"/>
        </w:rPr>
        <w:t>15</w:t>
      </w:r>
      <w:r w:rsidR="0098662F">
        <w:rPr>
          <w:rFonts w:ascii="Angsana New" w:hAnsi="Angsana New"/>
          <w:sz w:val="32"/>
          <w:szCs w:val="32"/>
        </w:rPr>
        <w:t xml:space="preserve"> </w:t>
      </w:r>
      <w:r w:rsidR="0098662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8662F">
        <w:rPr>
          <w:rFonts w:ascii="Angsana New" w:hAnsi="Angsana New"/>
          <w:sz w:val="32"/>
          <w:szCs w:val="32"/>
        </w:rPr>
        <w:t>2569</w:t>
      </w:r>
    </w:p>
    <w:sectPr w:rsidR="00340702" w:rsidRPr="00F853DF" w:rsidSect="005F5ECF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8CDF" w14:textId="77777777" w:rsidR="00714D23" w:rsidRDefault="00714D23" w:rsidP="00220547">
      <w:r>
        <w:separator/>
      </w:r>
    </w:p>
  </w:endnote>
  <w:endnote w:type="continuationSeparator" w:id="0">
    <w:p w14:paraId="1362B10C" w14:textId="77777777" w:rsidR="00714D23" w:rsidRDefault="00714D23" w:rsidP="00220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CEFE" w14:textId="77777777" w:rsidR="003C67F3" w:rsidRDefault="0067675D" w:rsidP="00E1365D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E4DDB29" w14:textId="77777777" w:rsidR="003C67F3" w:rsidRDefault="003C67F3" w:rsidP="00E136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1F2D" w14:textId="77777777" w:rsidR="003C67F3" w:rsidRDefault="0067675D" w:rsidP="00E1365D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2</w:t>
    </w:r>
    <w:r>
      <w:rPr>
        <w:rStyle w:val="PageNumber"/>
        <w:rFonts w:eastAsiaTheme="majorEastAsia"/>
      </w:rPr>
      <w:fldChar w:fldCharType="end"/>
    </w:r>
  </w:p>
  <w:p w14:paraId="464CBD84" w14:textId="77777777" w:rsidR="003C67F3" w:rsidRDefault="003C67F3" w:rsidP="00E1365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48DC" w14:textId="77777777" w:rsidR="003C67F3" w:rsidRPr="00C27104" w:rsidRDefault="003C67F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72778" w14:textId="77777777" w:rsidR="005F5ECF" w:rsidRPr="005F5ECF" w:rsidRDefault="005F5ECF" w:rsidP="00E1365D">
    <w:pPr>
      <w:pStyle w:val="Footer"/>
      <w:framePr w:wrap="around" w:vAnchor="text" w:hAnchor="margin" w:xAlign="right" w:y="1"/>
      <w:rPr>
        <w:rStyle w:val="PageNumber"/>
        <w:rFonts w:asciiTheme="majorBidi" w:eastAsiaTheme="majorEastAsia" w:hAnsiTheme="majorBidi" w:cstheme="majorBidi"/>
        <w:sz w:val="32"/>
        <w:szCs w:val="32"/>
      </w:rPr>
    </w:pPr>
    <w:r w:rsidRPr="005F5ECF">
      <w:rPr>
        <w:rStyle w:val="PageNumber"/>
        <w:rFonts w:asciiTheme="majorBidi" w:eastAsiaTheme="majorEastAsia" w:hAnsiTheme="majorBidi" w:cstheme="majorBidi"/>
        <w:sz w:val="32"/>
        <w:szCs w:val="32"/>
      </w:rPr>
      <w:fldChar w:fldCharType="begin"/>
    </w:r>
    <w:r w:rsidRPr="005F5ECF">
      <w:rPr>
        <w:rStyle w:val="PageNumber"/>
        <w:rFonts w:asciiTheme="majorBidi" w:eastAsiaTheme="majorEastAsia" w:hAnsiTheme="majorBidi" w:cstheme="majorBidi"/>
        <w:sz w:val="32"/>
        <w:szCs w:val="32"/>
      </w:rPr>
      <w:instrText xml:space="preserve">PAGE  </w:instrText>
    </w:r>
    <w:r w:rsidRPr="005F5ECF">
      <w:rPr>
        <w:rStyle w:val="PageNumber"/>
        <w:rFonts w:asciiTheme="majorBidi" w:eastAsiaTheme="majorEastAsia" w:hAnsiTheme="majorBidi" w:cstheme="majorBidi"/>
        <w:sz w:val="32"/>
        <w:szCs w:val="32"/>
      </w:rPr>
      <w:fldChar w:fldCharType="separate"/>
    </w:r>
    <w:r w:rsidRPr="005F5ECF">
      <w:rPr>
        <w:rStyle w:val="PageNumber"/>
        <w:rFonts w:asciiTheme="majorBidi" w:eastAsiaTheme="majorEastAsia" w:hAnsiTheme="majorBidi" w:cstheme="majorBidi"/>
        <w:noProof/>
        <w:sz w:val="32"/>
        <w:szCs w:val="32"/>
      </w:rPr>
      <w:t>2</w:t>
    </w:r>
    <w:r w:rsidRPr="005F5ECF">
      <w:rPr>
        <w:rStyle w:val="PageNumber"/>
        <w:rFonts w:asciiTheme="majorBidi" w:eastAsiaTheme="majorEastAsia" w:hAnsiTheme="majorBidi" w:cstheme="majorBidi"/>
        <w:sz w:val="32"/>
        <w:szCs w:val="32"/>
      </w:rPr>
      <w:fldChar w:fldCharType="end"/>
    </w:r>
  </w:p>
  <w:p w14:paraId="3351D952" w14:textId="77777777" w:rsidR="005F5ECF" w:rsidRDefault="005F5ECF" w:rsidP="00E1365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A7DE" w14:textId="7285729A" w:rsidR="0076587D" w:rsidRPr="0076587D" w:rsidRDefault="0076587D" w:rsidP="0076587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6041F" w14:textId="77777777" w:rsidR="00714D23" w:rsidRDefault="00714D23" w:rsidP="00220547">
      <w:r>
        <w:separator/>
      </w:r>
    </w:p>
  </w:footnote>
  <w:footnote w:type="continuationSeparator" w:id="0">
    <w:p w14:paraId="61828610" w14:textId="77777777" w:rsidR="00714D23" w:rsidRDefault="00714D23" w:rsidP="00220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BE3666"/>
    <w:multiLevelType w:val="hybridMultilevel"/>
    <w:tmpl w:val="B24CBB6E"/>
    <w:lvl w:ilvl="0" w:tplc="4558B03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8B"/>
    <w:rsid w:val="000223D5"/>
    <w:rsid w:val="00026723"/>
    <w:rsid w:val="00033369"/>
    <w:rsid w:val="00045C92"/>
    <w:rsid w:val="0007383E"/>
    <w:rsid w:val="00082125"/>
    <w:rsid w:val="00084D52"/>
    <w:rsid w:val="00095E89"/>
    <w:rsid w:val="000A3786"/>
    <w:rsid w:val="000A4B84"/>
    <w:rsid w:val="000B0002"/>
    <w:rsid w:val="000B1E99"/>
    <w:rsid w:val="000E19FD"/>
    <w:rsid w:val="000E5180"/>
    <w:rsid w:val="000F0C84"/>
    <w:rsid w:val="00110103"/>
    <w:rsid w:val="00130DD7"/>
    <w:rsid w:val="0013713E"/>
    <w:rsid w:val="001501B8"/>
    <w:rsid w:val="00156F7F"/>
    <w:rsid w:val="0016245B"/>
    <w:rsid w:val="001B3D8A"/>
    <w:rsid w:val="001B584C"/>
    <w:rsid w:val="001C5634"/>
    <w:rsid w:val="001C6839"/>
    <w:rsid w:val="001D2E14"/>
    <w:rsid w:val="00204336"/>
    <w:rsid w:val="00220547"/>
    <w:rsid w:val="00222F10"/>
    <w:rsid w:val="00233FE6"/>
    <w:rsid w:val="002618B0"/>
    <w:rsid w:val="00263862"/>
    <w:rsid w:val="0026595E"/>
    <w:rsid w:val="002713A1"/>
    <w:rsid w:val="00274BCA"/>
    <w:rsid w:val="00276174"/>
    <w:rsid w:val="00282036"/>
    <w:rsid w:val="00282563"/>
    <w:rsid w:val="00285469"/>
    <w:rsid w:val="002B1559"/>
    <w:rsid w:val="002B4BAB"/>
    <w:rsid w:val="002B5190"/>
    <w:rsid w:val="002B6B14"/>
    <w:rsid w:val="002D51F3"/>
    <w:rsid w:val="002E47FD"/>
    <w:rsid w:val="002F081B"/>
    <w:rsid w:val="002F22BB"/>
    <w:rsid w:val="002F3B2B"/>
    <w:rsid w:val="00314B12"/>
    <w:rsid w:val="00314B9D"/>
    <w:rsid w:val="0031626A"/>
    <w:rsid w:val="00340702"/>
    <w:rsid w:val="00344CB4"/>
    <w:rsid w:val="00394A14"/>
    <w:rsid w:val="003B3814"/>
    <w:rsid w:val="003B4209"/>
    <w:rsid w:val="003B6D28"/>
    <w:rsid w:val="003C67F3"/>
    <w:rsid w:val="00402573"/>
    <w:rsid w:val="00440719"/>
    <w:rsid w:val="00440830"/>
    <w:rsid w:val="00447B98"/>
    <w:rsid w:val="00454C71"/>
    <w:rsid w:val="00465CAE"/>
    <w:rsid w:val="00483A18"/>
    <w:rsid w:val="0048545C"/>
    <w:rsid w:val="00490042"/>
    <w:rsid w:val="004A7BE5"/>
    <w:rsid w:val="004B233C"/>
    <w:rsid w:val="004E4953"/>
    <w:rsid w:val="004F16A2"/>
    <w:rsid w:val="00510D88"/>
    <w:rsid w:val="00511AA9"/>
    <w:rsid w:val="00514106"/>
    <w:rsid w:val="0052387A"/>
    <w:rsid w:val="0052691B"/>
    <w:rsid w:val="005411B9"/>
    <w:rsid w:val="00554C89"/>
    <w:rsid w:val="00556393"/>
    <w:rsid w:val="00572F8D"/>
    <w:rsid w:val="005A3EE5"/>
    <w:rsid w:val="005B064D"/>
    <w:rsid w:val="005C1429"/>
    <w:rsid w:val="005F1D7F"/>
    <w:rsid w:val="005F5ECF"/>
    <w:rsid w:val="00644B71"/>
    <w:rsid w:val="0064743D"/>
    <w:rsid w:val="006475FF"/>
    <w:rsid w:val="0065230F"/>
    <w:rsid w:val="0065381B"/>
    <w:rsid w:val="006668DF"/>
    <w:rsid w:val="00672A91"/>
    <w:rsid w:val="0067675D"/>
    <w:rsid w:val="006769B2"/>
    <w:rsid w:val="0068331D"/>
    <w:rsid w:val="006B2926"/>
    <w:rsid w:val="006C3ECF"/>
    <w:rsid w:val="006E607A"/>
    <w:rsid w:val="00714D23"/>
    <w:rsid w:val="00732355"/>
    <w:rsid w:val="00737C76"/>
    <w:rsid w:val="00737D50"/>
    <w:rsid w:val="00745434"/>
    <w:rsid w:val="00757FD4"/>
    <w:rsid w:val="00760FE4"/>
    <w:rsid w:val="0076487A"/>
    <w:rsid w:val="0076587D"/>
    <w:rsid w:val="007958D7"/>
    <w:rsid w:val="007A2D2C"/>
    <w:rsid w:val="007A4438"/>
    <w:rsid w:val="007A6841"/>
    <w:rsid w:val="007B66DC"/>
    <w:rsid w:val="007B7BD8"/>
    <w:rsid w:val="007F43DD"/>
    <w:rsid w:val="007F7992"/>
    <w:rsid w:val="008111D9"/>
    <w:rsid w:val="00830A7A"/>
    <w:rsid w:val="00832460"/>
    <w:rsid w:val="00842C98"/>
    <w:rsid w:val="00873966"/>
    <w:rsid w:val="00881B56"/>
    <w:rsid w:val="0089160A"/>
    <w:rsid w:val="00891FE6"/>
    <w:rsid w:val="00892D34"/>
    <w:rsid w:val="00897B81"/>
    <w:rsid w:val="008C17D3"/>
    <w:rsid w:val="009059F9"/>
    <w:rsid w:val="00912E0A"/>
    <w:rsid w:val="0091509F"/>
    <w:rsid w:val="009247AF"/>
    <w:rsid w:val="00927567"/>
    <w:rsid w:val="009320EE"/>
    <w:rsid w:val="00952BBB"/>
    <w:rsid w:val="00954C0C"/>
    <w:rsid w:val="00970E10"/>
    <w:rsid w:val="0098662F"/>
    <w:rsid w:val="00986E4E"/>
    <w:rsid w:val="00996458"/>
    <w:rsid w:val="00996796"/>
    <w:rsid w:val="009A1672"/>
    <w:rsid w:val="009A6D72"/>
    <w:rsid w:val="009C7762"/>
    <w:rsid w:val="009F4613"/>
    <w:rsid w:val="009F7F32"/>
    <w:rsid w:val="00A02583"/>
    <w:rsid w:val="00A029B1"/>
    <w:rsid w:val="00A27618"/>
    <w:rsid w:val="00A312B7"/>
    <w:rsid w:val="00A40C53"/>
    <w:rsid w:val="00A674EC"/>
    <w:rsid w:val="00A92E5B"/>
    <w:rsid w:val="00AA3A88"/>
    <w:rsid w:val="00AA4273"/>
    <w:rsid w:val="00AC597D"/>
    <w:rsid w:val="00AD0B04"/>
    <w:rsid w:val="00AF2ED2"/>
    <w:rsid w:val="00B21643"/>
    <w:rsid w:val="00B24440"/>
    <w:rsid w:val="00B26B28"/>
    <w:rsid w:val="00B373AF"/>
    <w:rsid w:val="00B4647A"/>
    <w:rsid w:val="00B466D4"/>
    <w:rsid w:val="00B573CF"/>
    <w:rsid w:val="00B72756"/>
    <w:rsid w:val="00B86EB5"/>
    <w:rsid w:val="00B96C7D"/>
    <w:rsid w:val="00B97C87"/>
    <w:rsid w:val="00BB3143"/>
    <w:rsid w:val="00BC4891"/>
    <w:rsid w:val="00BD2AF7"/>
    <w:rsid w:val="00BF2C7C"/>
    <w:rsid w:val="00C12B94"/>
    <w:rsid w:val="00C33E8B"/>
    <w:rsid w:val="00C45BCF"/>
    <w:rsid w:val="00C6331F"/>
    <w:rsid w:val="00C8159D"/>
    <w:rsid w:val="00C9531D"/>
    <w:rsid w:val="00CA618D"/>
    <w:rsid w:val="00CC2206"/>
    <w:rsid w:val="00CF6620"/>
    <w:rsid w:val="00D0044F"/>
    <w:rsid w:val="00D05C2B"/>
    <w:rsid w:val="00D24343"/>
    <w:rsid w:val="00D518A6"/>
    <w:rsid w:val="00D52261"/>
    <w:rsid w:val="00D71A29"/>
    <w:rsid w:val="00D80E97"/>
    <w:rsid w:val="00D8704C"/>
    <w:rsid w:val="00DA1242"/>
    <w:rsid w:val="00DA3FE1"/>
    <w:rsid w:val="00DA4258"/>
    <w:rsid w:val="00DB32C5"/>
    <w:rsid w:val="00DD21D3"/>
    <w:rsid w:val="00E02CDA"/>
    <w:rsid w:val="00E147B0"/>
    <w:rsid w:val="00E40D53"/>
    <w:rsid w:val="00E5087A"/>
    <w:rsid w:val="00E66723"/>
    <w:rsid w:val="00E7595A"/>
    <w:rsid w:val="00E913D1"/>
    <w:rsid w:val="00EA7E20"/>
    <w:rsid w:val="00EB28CB"/>
    <w:rsid w:val="00EC4E44"/>
    <w:rsid w:val="00ED7DB3"/>
    <w:rsid w:val="00EE642B"/>
    <w:rsid w:val="00EF5912"/>
    <w:rsid w:val="00F0463C"/>
    <w:rsid w:val="00F12EC1"/>
    <w:rsid w:val="00F60A06"/>
    <w:rsid w:val="00F80005"/>
    <w:rsid w:val="00F82D6E"/>
    <w:rsid w:val="00F853DF"/>
    <w:rsid w:val="00FA1E42"/>
    <w:rsid w:val="00FA7AF6"/>
    <w:rsid w:val="00FC77F0"/>
    <w:rsid w:val="00FD0DC7"/>
    <w:rsid w:val="00FD4BF1"/>
    <w:rsid w:val="00FD5BA2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76371C"/>
  <w15:chartTrackingRefBased/>
  <w15:docId w15:val="{3CFB9C42-4F81-4E81-8174-238CB709D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E8B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E8B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E8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3E8B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3E8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3E8B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3E8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33E8B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3E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3E8B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3E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E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3E8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33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E8B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C33E8B"/>
  </w:style>
  <w:style w:type="paragraph" w:customStyle="1" w:styleId="Default">
    <w:name w:val="Default"/>
    <w:rsid w:val="00C33E8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054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220547"/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customStyle="1" w:styleId="CM2">
    <w:name w:val="CM2"/>
    <w:basedOn w:val="Default"/>
    <w:next w:val="Default"/>
    <w:uiPriority w:val="99"/>
    <w:rsid w:val="00830A7A"/>
    <w:rPr>
      <w:rFonts w:asciiTheme="minorHAnsi" w:eastAsiaTheme="minorEastAsia" w:hAns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8BDBDF1559141BAD4D86E5CBE9C8B" ma:contentTypeVersion="10" ma:contentTypeDescription="Create a new document." ma:contentTypeScope="" ma:versionID="124ef03f34b8131a9bb9fe5ad9c93875">
  <xsd:schema xmlns:xsd="http://www.w3.org/2001/XMLSchema" xmlns:xs="http://www.w3.org/2001/XMLSchema" xmlns:p="http://schemas.microsoft.com/office/2006/metadata/properties" xmlns:ns2="07112272-a88b-4604-a3cd-5154aa1506d1" xmlns:ns3="7a6964bd-0253-4c76-acd5-cf1dcb7844f1" targetNamespace="http://schemas.microsoft.com/office/2006/metadata/properties" ma:root="true" ma:fieldsID="2ae09038fa89f037ed05a638e1ed3a24" ns2:_="" ns3:_="">
    <xsd:import namespace="07112272-a88b-4604-a3cd-5154aa1506d1"/>
    <xsd:import namespace="7a6964bd-0253-4c76-acd5-cf1dcb7844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12272-a88b-4604-a3cd-5154aa1506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964bd-0253-4c76-acd5-cf1dcb7844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16fa7e-e5f0-4156-ae6a-73983465e679}" ma:internalName="TaxCatchAll" ma:showField="CatchAllData" ma:web="7a6964bd-0253-4c76-acd5-cf1dcb7844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112272-a88b-4604-a3cd-5154aa1506d1">
      <Terms xmlns="http://schemas.microsoft.com/office/infopath/2007/PartnerControls"/>
    </lcf76f155ced4ddcb4097134ff3c332f>
    <TaxCatchAll xmlns="7a6964bd-0253-4c76-acd5-cf1dcb7844f1" xsi:nil="true"/>
  </documentManagement>
</p:properties>
</file>

<file path=customXml/itemProps1.xml><?xml version="1.0" encoding="utf-8"?>
<ds:datastoreItem xmlns:ds="http://schemas.openxmlformats.org/officeDocument/2006/customXml" ds:itemID="{AC9586FB-DAED-4EC9-8D3D-A73E0AD51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112272-a88b-4604-a3cd-5154aa1506d1"/>
    <ds:schemaRef ds:uri="7a6964bd-0253-4c76-acd5-cf1dcb784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BF75FB-F748-4441-9091-97AF391E71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FEC16-BD04-48EF-8A3D-A3F705793692}">
  <ds:schemaRefs>
    <ds:schemaRef ds:uri="http://schemas.microsoft.com/office/2006/metadata/properties"/>
    <ds:schemaRef ds:uri="http://schemas.microsoft.com/office/infopath/2007/PartnerControls"/>
    <ds:schemaRef ds:uri="07112272-a88b-4604-a3cd-5154aa1506d1"/>
    <ds:schemaRef ds:uri="7a6964bd-0253-4c76-acd5-cf1dcb7844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Pakamart Poopalai</dc:creator>
  <cp:keywords/>
  <dc:description/>
  <cp:lastModifiedBy>Mantana Supapan</cp:lastModifiedBy>
  <cp:revision>76</cp:revision>
  <cp:lastPrinted>2026-05-16T08:48:00Z</cp:lastPrinted>
  <dcterms:created xsi:type="dcterms:W3CDTF">2025-07-13T11:44:00Z</dcterms:created>
  <dcterms:modified xsi:type="dcterms:W3CDTF">2026-05-16T08:48:00Z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0x0101008468BDBDF1559141BAD4D86E5CBE9C8B</vt:lpwstr>
  </property>
  <property fmtid="{D5CDD505-2E9C-101B-9397-08002B2CF9AE}" pid="3" name="MediaServiceImageTags">
    <vt:lpwstr/>
  </property>
</Properties>
</file>