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67D2CF0" w14:textId="77777777" w:rsidR="009A7DE3" w:rsidRDefault="009A7DE3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4"/>
          <w:szCs w:val="34"/>
        </w:rPr>
      </w:pPr>
      <w:r w:rsidRPr="008200B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>ไทย-เยอรมัน โปรดัก</w:t>
      </w:r>
      <w:proofErr w:type="spellStart"/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>ส์</w:t>
      </w:r>
      <w:proofErr w:type="spellEnd"/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8200B4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7C350394" w14:textId="24113BD6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798F07C5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9F7F04" w:rsidRPr="009F7F04">
        <w:rPr>
          <w:rFonts w:ascii="Angsana New" w:hAnsi="Angsana New"/>
          <w:b/>
          <w:bCs/>
          <w:sz w:val="32"/>
          <w:szCs w:val="32"/>
          <w:lang w:val="en-GB"/>
        </w:rPr>
        <w:t xml:space="preserve">31 </w:t>
      </w:r>
      <w:r w:rsidR="009F7F04" w:rsidRPr="009F7F04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มีนาคม </w:t>
      </w:r>
      <w:r w:rsidR="009F7F04" w:rsidRPr="009F7F04">
        <w:rPr>
          <w:rFonts w:ascii="Angsana New" w:hAnsi="Angsana New"/>
          <w:b/>
          <w:bCs/>
          <w:sz w:val="32"/>
          <w:szCs w:val="32"/>
          <w:lang w:val="en-GB"/>
        </w:rPr>
        <w:t>2569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A61E6C3" w14:textId="77777777" w:rsidR="00D81DA0" w:rsidRPr="001F6A19" w:rsidRDefault="00D81DA0" w:rsidP="00D81DA0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8DE9092" w14:textId="77777777" w:rsidR="00D81DA0" w:rsidRPr="001F6A19" w:rsidRDefault="00D81DA0" w:rsidP="00D81DA0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>เสนอ  คณะกรรมการของ</w:t>
      </w:r>
      <w:bookmarkStart w:id="0" w:name="_Hlk50638137"/>
      <w:r w:rsidRPr="009A7DE3">
        <w:rPr>
          <w:rFonts w:ascii="Angsana New" w:hAnsi="Angsana New" w:cs="Angsana New"/>
          <w:cs/>
        </w:rPr>
        <w:t xml:space="preserve">บริษัท </w:t>
      </w:r>
      <w:r w:rsidRPr="009A7DE3">
        <w:rPr>
          <w:rFonts w:ascii="Angsana New" w:hAnsi="Angsana New"/>
          <w:cs/>
        </w:rPr>
        <w:t>ไทย-เยอรมัน โปรดัก</w:t>
      </w:r>
      <w:proofErr w:type="spellStart"/>
      <w:r w:rsidRPr="009A7DE3">
        <w:rPr>
          <w:rFonts w:ascii="Angsana New" w:hAnsi="Angsana New"/>
          <w:cs/>
        </w:rPr>
        <w:t>ส์</w:t>
      </w:r>
      <w:proofErr w:type="spellEnd"/>
      <w:r w:rsidRPr="009A7DE3">
        <w:rPr>
          <w:rFonts w:ascii="Angsana New" w:hAnsi="Angsana New"/>
          <w:cs/>
        </w:rPr>
        <w:t xml:space="preserve"> จำกัด (มหาชน)</w:t>
      </w:r>
      <w:bookmarkEnd w:id="0"/>
    </w:p>
    <w:p w14:paraId="4D5D00B0" w14:textId="22FF0366" w:rsidR="00D81DA0" w:rsidRPr="00081417" w:rsidRDefault="00D81DA0" w:rsidP="00D81DA0">
      <w:pPr>
        <w:pStyle w:val="ab"/>
        <w:spacing w:before="120"/>
        <w:ind w:left="284" w:right="239"/>
        <w:jc w:val="thaiDistribute"/>
        <w:rPr>
          <w:spacing w:val="-4"/>
        </w:rPr>
      </w:pPr>
      <w:bookmarkStart w:id="1" w:name="_Hlk202269824"/>
      <w:r w:rsidRPr="00A1037D">
        <w:rPr>
          <w:spacing w:val="-6"/>
          <w:cs/>
        </w:rPr>
        <w:t>ข้</w:t>
      </w:r>
      <w:bookmarkStart w:id="2" w:name="_Hlk205970275"/>
      <w:r w:rsidRPr="00A1037D">
        <w:rPr>
          <w:spacing w:val="-6"/>
          <w:cs/>
        </w:rPr>
        <w:t>าพเจ้าได้สอบทานข้อมูลทางการเงินรวมระหว่างกาลของบริษัท</w:t>
      </w:r>
      <w:r w:rsidRPr="009A7DE3">
        <w:rPr>
          <w:rFonts w:ascii="Angsana New" w:hAnsi="Angsana New" w:cs="AngsanaUPC"/>
          <w:cs/>
        </w:rPr>
        <w:t xml:space="preserve"> ไทย-เยอรมัน โปรดัก</w:t>
      </w:r>
      <w:proofErr w:type="spellStart"/>
      <w:r w:rsidRPr="009A7DE3">
        <w:rPr>
          <w:rFonts w:ascii="Angsana New" w:hAnsi="Angsana New" w:cs="AngsanaUPC"/>
          <w:cs/>
        </w:rPr>
        <w:t>ส์</w:t>
      </w:r>
      <w:proofErr w:type="spellEnd"/>
      <w:r w:rsidRPr="009A7DE3">
        <w:rPr>
          <w:rFonts w:ascii="Angsana New" w:hAnsi="Angsana New" w:cs="AngsanaUPC"/>
          <w:cs/>
        </w:rPr>
        <w:t xml:space="preserve"> จำกัด (มหาชน)</w:t>
      </w:r>
      <w:r w:rsidRPr="009A7DE3">
        <w:rPr>
          <w:rFonts w:ascii="Angsana New" w:hAnsi="Angsana New" w:hint="cs"/>
          <w:cs/>
        </w:rPr>
        <w:t xml:space="preserve"> </w:t>
      </w:r>
      <w:r w:rsidRPr="009A7DE3">
        <w:rPr>
          <w:spacing w:val="-6"/>
          <w:cs/>
        </w:rPr>
        <w:t>และ</w:t>
      </w:r>
      <w:r w:rsidRPr="00A1037D">
        <w:rPr>
          <w:spacing w:val="-6"/>
          <w:cs/>
        </w:rPr>
        <w:t>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Pr="009A7DE3">
        <w:rPr>
          <w:rFonts w:ascii="Angsana New" w:hAnsi="Angsana New" w:cs="AngsanaUPC"/>
          <w:cs/>
        </w:rPr>
        <w:t>ไทย-เยอรมัน โปรดัก</w:t>
      </w:r>
      <w:proofErr w:type="spellStart"/>
      <w:r w:rsidRPr="009A7DE3">
        <w:rPr>
          <w:rFonts w:ascii="Angsana New" w:hAnsi="Angsana New" w:cs="AngsanaUPC"/>
          <w:cs/>
        </w:rPr>
        <w:t>ส์</w:t>
      </w:r>
      <w:proofErr w:type="spellEnd"/>
      <w:r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 xml:space="preserve">กัด (มหาชน) ซึ่งประกอบด้วย </w:t>
      </w:r>
      <w:r>
        <w:rPr>
          <w:spacing w:val="4"/>
          <w:cs/>
        </w:rPr>
        <w:br/>
      </w:r>
      <w:r w:rsidRPr="00A1037D">
        <w:rPr>
          <w:spacing w:val="4"/>
          <w:cs/>
        </w:rPr>
        <w:t>งบฐานะการเงินรวมและงบ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>
        <w:rPr>
          <w:rFonts w:ascii="AngsanaUPC" w:hAnsi="AngsanaUPC"/>
          <w:spacing w:val="-4"/>
          <w:lang w:val="en-GB"/>
        </w:rPr>
        <w:t xml:space="preserve">31 </w:t>
      </w:r>
      <w:r>
        <w:rPr>
          <w:rFonts w:ascii="AngsanaUPC" w:hAnsi="AngsanaUPC" w:hint="cs"/>
          <w:spacing w:val="-4"/>
          <w:cs/>
          <w:lang w:val="en-GB"/>
        </w:rPr>
        <w:t>มีนาคม</w:t>
      </w:r>
      <w:r w:rsidRPr="00081417">
        <w:rPr>
          <w:rFonts w:ascii="AngsanaUPC" w:hAnsi="AngsanaUPC" w:hint="cs"/>
          <w:spacing w:val="-4"/>
          <w:cs/>
        </w:rPr>
        <w:t xml:space="preserve"> </w:t>
      </w:r>
      <w:r w:rsidRPr="00081417">
        <w:rPr>
          <w:rFonts w:ascii="AngsanaUPC" w:hAnsi="AngsanaUPC"/>
          <w:spacing w:val="-4"/>
          <w:lang w:val="en-GB"/>
        </w:rPr>
        <w:t>256</w:t>
      </w:r>
      <w:r>
        <w:rPr>
          <w:rFonts w:ascii="AngsanaUPC" w:hAnsi="AngsanaUPC"/>
          <w:spacing w:val="-4"/>
        </w:rPr>
        <w:t>9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ไรขาดทุนเบ็ดเสร็จรวมและ</w:t>
      </w:r>
      <w:r>
        <w:rPr>
          <w:spacing w:val="-4"/>
        </w:rPr>
        <w:t xml:space="preserve">                     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Pr="00614ABC">
        <w:rPr>
          <w:rFonts w:hint="cs"/>
          <w:spacing w:val="-4"/>
          <w:cs/>
        </w:rPr>
        <w:t>สามเดือน</w:t>
      </w:r>
      <w:r w:rsidRPr="00614ABC">
        <w:rPr>
          <w:spacing w:val="-4"/>
          <w:cs/>
        </w:rPr>
        <w:t>สิ้นสุดวันเดียวกัน</w:t>
      </w:r>
      <w:r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เฉพาะกิจการ</w:t>
      </w:r>
      <w:r>
        <w:rPr>
          <w:rFonts w:hint="cs"/>
          <w:spacing w:val="-4"/>
          <w:cs/>
        </w:rPr>
        <w:t xml:space="preserve">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>
        <w:rPr>
          <w:rFonts w:hint="cs"/>
          <w:spacing w:val="-4"/>
          <w:cs/>
        </w:rPr>
        <w:t>สาม</w:t>
      </w:r>
      <w:r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หมายเหตุประกอบข้อมูลทางการเงินระหว่างกาลแบบย่อ</w:t>
      </w:r>
      <w:r w:rsidRPr="00A1037D">
        <w:rPr>
          <w:rFonts w:hint="cs"/>
          <w:spacing w:val="4"/>
          <w:cs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  <w:bookmarkEnd w:id="2"/>
    </w:p>
    <w:bookmarkEnd w:id="1"/>
    <w:p w14:paraId="03F03D01" w14:textId="77777777" w:rsidR="00D81DA0" w:rsidRPr="001F6A19" w:rsidRDefault="00D81DA0" w:rsidP="00D81DA0">
      <w:pPr>
        <w:pStyle w:val="ab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3260F368" w14:textId="77777777" w:rsidR="00D81DA0" w:rsidRPr="00250AD5" w:rsidRDefault="00D81DA0" w:rsidP="00D81DA0">
      <w:pPr>
        <w:pStyle w:val="ab"/>
        <w:spacing w:before="120"/>
        <w:ind w:left="284" w:right="239"/>
        <w:jc w:val="thaiDistribute"/>
        <w:rPr>
          <w:rFonts w:asciiTheme="majorBidi" w:hAnsiTheme="majorBidi" w:cstheme="majorBidi"/>
        </w:rPr>
      </w:pPr>
      <w:bookmarkStart w:id="3" w:name="_Hlk205970083"/>
      <w:bookmarkStart w:id="4" w:name="_Hlk202269879"/>
      <w:r w:rsidRPr="00250AD5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0AD5">
        <w:rPr>
          <w:rFonts w:asciiTheme="majorBidi" w:hAnsiTheme="majorBidi" w:cstheme="majorBidi"/>
        </w:rPr>
        <w:t>2410 “</w:t>
      </w:r>
      <w:r w:rsidRPr="00250AD5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250AD5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Pr="00250AD5">
        <w:rPr>
          <w:rFonts w:asciiTheme="majorBidi" w:hAnsiTheme="majorBidi" w:cstheme="majorBidi"/>
          <w:spacing w:val="4"/>
        </w:rPr>
        <w:t xml:space="preserve"> </w:t>
      </w:r>
      <w:r w:rsidRPr="00250AD5">
        <w:rPr>
          <w:rFonts w:asciiTheme="majorBidi" w:hAnsiTheme="majorBidi" w:cstheme="majorBidi"/>
          <w:spacing w:val="4"/>
          <w:cs/>
        </w:rPr>
        <w:t>การใช้วิธีการ</w:t>
      </w:r>
      <w:r w:rsidRPr="00250AD5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</w:t>
      </w:r>
      <w:r w:rsidRPr="00250AD5">
        <w:rPr>
          <w:rFonts w:asciiTheme="majorBidi" w:hAnsiTheme="majorBidi" w:cstheme="majorBidi"/>
        </w:rPr>
        <w:t xml:space="preserve"> </w:t>
      </w:r>
      <w:r w:rsidRPr="00250AD5">
        <w:rPr>
          <w:rFonts w:asciiTheme="majorBidi" w:hAnsiTheme="majorBidi" w:cstheme="majorBidi"/>
          <w:cs/>
        </w:rPr>
        <w:t>และการวิเคราะห์เปรียบเทียบและวิธีการสอบทานอื่น</w:t>
      </w:r>
      <w:r w:rsidRPr="00250AD5">
        <w:rPr>
          <w:rFonts w:asciiTheme="majorBidi" w:hAnsiTheme="majorBidi" w:cstheme="majorBidi"/>
          <w:spacing w:val="4"/>
        </w:rPr>
        <w:t xml:space="preserve"> </w:t>
      </w:r>
      <w:r w:rsidRPr="00250AD5">
        <w:rPr>
          <w:rFonts w:asciiTheme="majorBidi" w:hAnsiTheme="majorBidi" w:cstheme="majorBidi"/>
          <w:spacing w:val="4"/>
          <w:cs/>
        </w:rPr>
        <w:t>การ</w:t>
      </w:r>
      <w:r w:rsidRPr="00250AD5">
        <w:rPr>
          <w:rFonts w:asciiTheme="majorBidi" w:hAnsiTheme="majorBidi" w:cstheme="majorBidi"/>
          <w:spacing w:val="6"/>
          <w:cs/>
        </w:rPr>
        <w:t>สอบทานนี้มี</w:t>
      </w:r>
      <w:r w:rsidRPr="00250AD5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</w:t>
      </w:r>
      <w:r w:rsidRPr="00250AD5">
        <w:rPr>
          <w:rFonts w:asciiTheme="majorBidi" w:hAnsiTheme="majorBidi" w:cstheme="majorBidi"/>
        </w:rPr>
        <w:t xml:space="preserve"> </w:t>
      </w:r>
      <w:r w:rsidRPr="00250AD5">
        <w:rPr>
          <w:rFonts w:asciiTheme="majorBidi" w:hAnsiTheme="majorBidi" w:cstheme="majorBidi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  <w:bookmarkEnd w:id="3"/>
    </w:p>
    <w:bookmarkEnd w:id="4"/>
    <w:p w14:paraId="4C669E6B" w14:textId="77777777" w:rsidR="00D81DA0" w:rsidRPr="001F6A19" w:rsidRDefault="00D81DA0" w:rsidP="00D81DA0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ข้อสรุป</w:t>
      </w:r>
    </w:p>
    <w:p w14:paraId="17D84D35" w14:textId="77777777" w:rsidR="00D81DA0" w:rsidRDefault="00D81DA0" w:rsidP="00D81DA0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>
        <w:rPr>
          <w:rFonts w:cs="Angsana New"/>
          <w:spacing w:val="-4"/>
        </w:rPr>
        <w:br/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26A4BAC7" w14:textId="77777777" w:rsidR="00F041CB" w:rsidRDefault="00F041CB" w:rsidP="00F041CB">
      <w:pPr>
        <w:ind w:right="27"/>
        <w:jc w:val="right"/>
        <w:rPr>
          <w:rFonts w:asciiTheme="majorBidi" w:hAnsiTheme="majorBidi" w:cstheme="majorBidi"/>
        </w:rPr>
      </w:pPr>
    </w:p>
    <w:p w14:paraId="189E3811" w14:textId="77777777" w:rsidR="00F041CB" w:rsidRDefault="00F041CB" w:rsidP="00F041CB">
      <w:pPr>
        <w:ind w:right="27"/>
        <w:rPr>
          <w:rFonts w:asciiTheme="majorBidi" w:hAnsiTheme="majorBidi" w:cstheme="majorBidi"/>
        </w:rPr>
      </w:pPr>
    </w:p>
    <w:p w14:paraId="08D99A81" w14:textId="77777777" w:rsidR="00F041CB" w:rsidRDefault="00F041CB" w:rsidP="00F041CB">
      <w:pPr>
        <w:ind w:right="27"/>
        <w:rPr>
          <w:rFonts w:asciiTheme="majorBidi" w:hAnsiTheme="majorBidi" w:cstheme="majorBidi"/>
        </w:rPr>
      </w:pPr>
    </w:p>
    <w:p w14:paraId="1F08EE6E" w14:textId="77777777" w:rsidR="00F041CB" w:rsidRDefault="00F041CB" w:rsidP="00F041CB">
      <w:pPr>
        <w:ind w:right="27"/>
        <w:rPr>
          <w:rFonts w:asciiTheme="majorBidi" w:hAnsiTheme="majorBidi" w:cstheme="majorBidi"/>
        </w:rPr>
      </w:pPr>
    </w:p>
    <w:p w14:paraId="34AFA1D7" w14:textId="77777777" w:rsidR="00F041CB" w:rsidRDefault="00F041CB" w:rsidP="00F041CB">
      <w:pPr>
        <w:ind w:right="27"/>
        <w:jc w:val="right"/>
        <w:rPr>
          <w:rFonts w:asciiTheme="majorBidi" w:hAnsiTheme="majorBidi" w:cstheme="majorBidi"/>
        </w:rPr>
      </w:pPr>
    </w:p>
    <w:p w14:paraId="50E09191" w14:textId="77777777" w:rsidR="00F041CB" w:rsidRDefault="00F041CB" w:rsidP="00F041CB">
      <w:pPr>
        <w:ind w:right="27"/>
        <w:jc w:val="right"/>
        <w:rPr>
          <w:rFonts w:asciiTheme="majorBidi" w:hAnsiTheme="majorBidi" w:cstheme="majorBidi"/>
        </w:rPr>
      </w:pPr>
    </w:p>
    <w:p w14:paraId="523D470F" w14:textId="77777777" w:rsidR="00F041CB" w:rsidRDefault="00F041CB" w:rsidP="00F041CB">
      <w:pPr>
        <w:ind w:right="27"/>
        <w:jc w:val="right"/>
        <w:rPr>
          <w:rFonts w:asciiTheme="majorBidi" w:hAnsiTheme="majorBidi" w:cstheme="majorBidi"/>
        </w:rPr>
      </w:pPr>
    </w:p>
    <w:p w14:paraId="212DCB1E" w14:textId="77777777" w:rsidR="00F041CB" w:rsidRDefault="00F041CB" w:rsidP="00F041CB">
      <w:pPr>
        <w:ind w:right="27"/>
        <w:jc w:val="right"/>
        <w:rPr>
          <w:rFonts w:asciiTheme="majorBidi" w:hAnsiTheme="majorBidi" w:cstheme="majorBidi"/>
        </w:rPr>
      </w:pPr>
    </w:p>
    <w:p w14:paraId="49DE2B59" w14:textId="13DBED0F" w:rsidR="00D81DA0" w:rsidRDefault="00F041CB" w:rsidP="00F041CB">
      <w:pPr>
        <w:spacing w:before="120"/>
        <w:ind w:left="5670" w:right="26" w:firstLine="2977"/>
        <w:rPr>
          <w:rFonts w:asciiTheme="majorBidi" w:hAnsiTheme="majorBidi" w:cstheme="majorBidi"/>
          <w:cs/>
        </w:rPr>
      </w:pPr>
      <w:r w:rsidRPr="00F676A4">
        <w:rPr>
          <w:rFonts w:asciiTheme="majorBidi" w:hAnsiTheme="majorBidi" w:cstheme="majorBidi" w:hint="cs"/>
          <w:cs/>
        </w:rPr>
        <w:t>***/2</w:t>
      </w:r>
      <w:r w:rsidR="00D81DA0">
        <w:rPr>
          <w:rFonts w:asciiTheme="majorBidi" w:hAnsiTheme="majorBidi" w:cstheme="majorBidi"/>
          <w:cs/>
        </w:rPr>
        <w:br/>
      </w:r>
    </w:p>
    <w:p w14:paraId="51F71378" w14:textId="77777777" w:rsidR="00F041CB" w:rsidRPr="00F676A4" w:rsidRDefault="00F041CB" w:rsidP="00F041CB">
      <w:pPr>
        <w:ind w:right="27"/>
        <w:jc w:val="center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/>
        </w:rPr>
        <w:lastRenderedPageBreak/>
        <w:t>- 2 -</w:t>
      </w:r>
    </w:p>
    <w:p w14:paraId="7DC492AE" w14:textId="77777777" w:rsidR="00D81DA0" w:rsidRPr="005C231E" w:rsidRDefault="00D81DA0" w:rsidP="00D81DA0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5C231E">
        <w:rPr>
          <w:rFonts w:ascii="Angsana New" w:hAnsi="Angsana New"/>
          <w:b/>
          <w:bCs/>
          <w:cs/>
        </w:rPr>
        <w:t>ข้อมูลและเหตุการณ์ที่เน้น</w:t>
      </w:r>
    </w:p>
    <w:p w14:paraId="793C0AC1" w14:textId="12BF7443" w:rsidR="00D81DA0" w:rsidRPr="005C231E" w:rsidRDefault="00D81DA0" w:rsidP="00D81DA0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5C231E">
        <w:rPr>
          <w:rFonts w:cs="Angsana New"/>
          <w:spacing w:val="-4"/>
          <w:cs/>
        </w:rPr>
        <w:t xml:space="preserve">ข้าพเจ้าขอให้สังเกตหมายเหตุประกอบข้อมูลทางการเงินระหว่างกาล ข้อ </w:t>
      </w:r>
      <w:r w:rsidR="00730D03">
        <w:rPr>
          <w:rFonts w:cs="Angsana New"/>
          <w:spacing w:val="-4"/>
        </w:rPr>
        <w:t>2</w:t>
      </w:r>
      <w:r w:rsidRPr="005C231E">
        <w:rPr>
          <w:rFonts w:cs="Angsana New"/>
          <w:spacing w:val="-4"/>
          <w:cs/>
        </w:rPr>
        <w:t xml:space="preserve"> </w:t>
      </w:r>
      <w:r>
        <w:rPr>
          <w:rFonts w:cs="Angsana New" w:hint="cs"/>
          <w:spacing w:val="-4"/>
          <w:cs/>
        </w:rPr>
        <w:t>ที่</w:t>
      </w:r>
      <w:r w:rsidRPr="005C231E">
        <w:rPr>
          <w:rFonts w:cs="Angsana New"/>
          <w:spacing w:val="-4"/>
          <w:cs/>
        </w:rPr>
        <w:t xml:space="preserve">อธิบายถึงเรื่องบริษัทมีผลการดำเนินงานขาดทุนสุทธิเป็นระยะเวลา 3 ปีติดต่อกัน จนทำให้ส่วนของผู้ถือหุ้นในงบการเงินน้อยกว่าร้อยละ </w:t>
      </w:r>
      <w:r>
        <w:rPr>
          <w:rFonts w:cs="Angsana New"/>
          <w:spacing w:val="-4"/>
        </w:rPr>
        <w:t xml:space="preserve">100 </w:t>
      </w:r>
      <w:r w:rsidRPr="005C231E">
        <w:rPr>
          <w:rFonts w:cs="Angsana New"/>
          <w:spacing w:val="-4"/>
          <w:cs/>
        </w:rPr>
        <w:t xml:space="preserve">ของทุนชำระแล้ว 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 </w:t>
      </w:r>
      <w:r w:rsidRPr="005C231E">
        <w:rPr>
          <w:rFonts w:cs="Angsana New"/>
          <w:spacing w:val="-4"/>
        </w:rPr>
        <w:t xml:space="preserve">CB (Caution Business) </w:t>
      </w:r>
      <w:r w:rsidRPr="005C231E">
        <w:rPr>
          <w:rFonts w:cs="Angsana New"/>
          <w:spacing w:val="-4"/>
          <w:cs/>
        </w:rPr>
        <w:t xml:space="preserve">บนหลักทรัพย์ของบริษัทจดทะเบียนต่อเนื่องจากวันที่เริ่มประกาศขึ้นเครื่องหมาย เมื่อวันที่ </w:t>
      </w:r>
      <w:r>
        <w:rPr>
          <w:rFonts w:cs="Angsana New"/>
          <w:spacing w:val="-4"/>
        </w:rPr>
        <w:t>5</w:t>
      </w:r>
      <w:r w:rsidRPr="005C231E">
        <w:rPr>
          <w:rFonts w:cs="Angsana New"/>
          <w:spacing w:val="-4"/>
          <w:cs/>
        </w:rPr>
        <w:t xml:space="preserve"> มีนาคม </w:t>
      </w:r>
      <w:r>
        <w:rPr>
          <w:rFonts w:cs="Angsana New"/>
          <w:spacing w:val="-4"/>
        </w:rPr>
        <w:t>2569</w:t>
      </w:r>
      <w:r w:rsidRPr="005C231E">
        <w:rPr>
          <w:rFonts w:cs="Angsana New"/>
          <w:spacing w:val="-4"/>
          <w:cs/>
        </w:rPr>
        <w:t xml:space="preserve"> ทั้งนี้เป็นไปตามข้อกำหนดในข้อบังคับตลาดหลักทรัพย์แห่งประเทศไทย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>
        <w:rPr>
          <w:rFonts w:cs="Angsana New"/>
          <w:spacing w:val="-4"/>
        </w:rPr>
        <w:t>2561</w:t>
      </w:r>
      <w:r w:rsidRPr="005C231E">
        <w:rPr>
          <w:rFonts w:cs="Angsana New"/>
          <w:spacing w:val="-4"/>
          <w:cs/>
        </w:rPr>
        <w:t xml:space="preserve"> อนึ่ง บริษัทได้ดำเนินการจัดประชุม เพื่อให้ข้อมูลและชี้แจงแนวทางแก้ไขเหตุการณ์ดังกล่าวต่อผู้ถือหุ้น ผู้ลงทุน และผู้ที่เกี่ยวข้อง ทั้งนี้</w:t>
      </w:r>
      <w:r w:rsidR="00B7635D">
        <w:rPr>
          <w:rFonts w:cs="Angsana New" w:hint="cs"/>
          <w:spacing w:val="-4"/>
          <w:cs/>
        </w:rPr>
        <w:t xml:space="preserve"> </w:t>
      </w:r>
      <w:r w:rsidRPr="005C231E">
        <w:rPr>
          <w:rFonts w:cs="Angsana New"/>
          <w:spacing w:val="-4"/>
          <w:cs/>
        </w:rPr>
        <w:t>ความไม่แน่นอนในความสำเร็จของการปฏิบัติตามแนวทางแก้ไขเหตุการณ์ดังกล่าวอาจเป็นเหตุให้เกิดข้อสงสัยเกี่ยวกับความสามารถของกลุ่มบริษัทในการปฏิบัติได้ตามแนวทางที่บริษัทได้ชี้แจง</w:t>
      </w:r>
    </w:p>
    <w:p w14:paraId="0F757D89" w14:textId="77777777" w:rsidR="00D81DA0" w:rsidRDefault="00D81DA0" w:rsidP="00D81DA0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95DA825" w14:textId="77777777" w:rsidR="00D81DA0" w:rsidRDefault="00D81DA0" w:rsidP="00D81DA0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9084FD6" w14:textId="77777777" w:rsidR="00D81DA0" w:rsidRDefault="00D81DA0" w:rsidP="00D81DA0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EEB87A8" w14:textId="77777777" w:rsidR="00D81DA0" w:rsidRDefault="00D81DA0" w:rsidP="00D81DA0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CBFF360" w14:textId="77777777" w:rsidR="00D81DA0" w:rsidRDefault="00D81DA0" w:rsidP="00D81DA0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7AE87E51" w14:textId="77777777" w:rsidR="00D81DA0" w:rsidRDefault="00D81DA0" w:rsidP="00D81DA0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442DE77" w14:textId="77777777" w:rsidR="00D81DA0" w:rsidRDefault="00D81DA0" w:rsidP="00D81DA0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545D4A94" w14:textId="77777777" w:rsidR="00D81DA0" w:rsidRPr="001F6A19" w:rsidRDefault="00D81DA0" w:rsidP="00D81DA0">
      <w:pPr>
        <w:ind w:left="27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Pr="009A7DE3">
        <w:rPr>
          <w:rFonts w:asciiTheme="majorBidi" w:hAnsiTheme="majorBidi" w:cstheme="majorBidi" w:hint="cs"/>
          <w:cs/>
        </w:rPr>
        <w:t>นาย</w:t>
      </w:r>
      <w:r w:rsidRPr="009A7DE3">
        <w:rPr>
          <w:rFonts w:asciiTheme="majorBidi" w:hAnsiTheme="majorBidi" w:cstheme="majorBidi"/>
          <w:cs/>
        </w:rPr>
        <w:t>วิเชียร ปรุงพาณิช)</w:t>
      </w:r>
    </w:p>
    <w:p w14:paraId="1A02F752" w14:textId="77777777" w:rsidR="00D81DA0" w:rsidRPr="004F3A29" w:rsidRDefault="00D81DA0" w:rsidP="00D81DA0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Pr="008200B4">
        <w:rPr>
          <w:rFonts w:asciiTheme="majorBidi" w:hAnsiTheme="majorBidi" w:cstheme="majorBidi"/>
        </w:rPr>
        <w:t>5</w:t>
      </w:r>
      <w:r w:rsidRPr="008200B4">
        <w:rPr>
          <w:rFonts w:asciiTheme="majorBidi" w:hAnsiTheme="majorBidi" w:cstheme="majorBidi" w:hint="cs"/>
          <w:cs/>
        </w:rPr>
        <w:t>851</w:t>
      </w:r>
    </w:p>
    <w:p w14:paraId="7ED6B94F" w14:textId="77777777" w:rsidR="00D81DA0" w:rsidRDefault="00D81DA0" w:rsidP="00D81DA0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0E901891" w14:textId="77777777" w:rsidR="00D81DA0" w:rsidRDefault="00D81DA0" w:rsidP="00D81DA0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490B38BC" w14:textId="77777777" w:rsidR="00D81DA0" w:rsidRPr="00685D78" w:rsidRDefault="00D81DA0" w:rsidP="00D81DA0">
      <w:pPr>
        <w:autoSpaceDE w:val="0"/>
        <w:autoSpaceDN w:val="0"/>
        <w:adjustRightInd w:val="0"/>
        <w:spacing w:before="120"/>
        <w:ind w:left="284" w:right="28"/>
        <w:jc w:val="thaiDistribute"/>
        <w:rPr>
          <w:rFonts w:ascii="Angsana New" w:hAnsi="Angsana New"/>
        </w:rPr>
      </w:pPr>
      <w:r w:rsidRPr="006448B8">
        <w:rPr>
          <w:rFonts w:asciiTheme="majorBidi" w:hAnsiTheme="majorBidi" w:cstheme="majorBidi"/>
          <w:cs/>
        </w:rPr>
        <w:t>วันที่</w:t>
      </w:r>
      <w:r w:rsidRPr="006448B8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/>
        </w:rPr>
        <w:t>14</w:t>
      </w:r>
      <w:r w:rsidRPr="006448B8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cs/>
        </w:rPr>
        <w:t>พฤษภาคม</w:t>
      </w:r>
      <w:r w:rsidRPr="006448B8">
        <w:rPr>
          <w:rFonts w:asciiTheme="majorBidi" w:hAnsiTheme="majorBidi" w:cstheme="majorBidi" w:hint="cs"/>
          <w:cs/>
        </w:rPr>
        <w:t xml:space="preserve"> </w:t>
      </w:r>
      <w:r w:rsidRPr="006448B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9</w:t>
      </w:r>
    </w:p>
    <w:p w14:paraId="00881A04" w14:textId="77777777" w:rsidR="00B33717" w:rsidRPr="00D81DA0" w:rsidRDefault="00B33717" w:rsidP="00D81DA0">
      <w:pPr>
        <w:spacing w:before="120"/>
        <w:ind w:left="187" w:right="245" w:firstLine="86"/>
        <w:rPr>
          <w:rFonts w:asciiTheme="majorBidi" w:hAnsiTheme="majorBidi" w:cstheme="majorBidi"/>
        </w:rPr>
      </w:pPr>
    </w:p>
    <w:sectPr w:rsidR="00B33717" w:rsidRPr="00D81DA0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B331A" w14:textId="77777777" w:rsidR="001545EA" w:rsidRDefault="001545EA" w:rsidP="00DF0B1A">
      <w:r>
        <w:separator/>
      </w:r>
    </w:p>
  </w:endnote>
  <w:endnote w:type="continuationSeparator" w:id="0">
    <w:p w14:paraId="37941E7E" w14:textId="77777777" w:rsidR="001545EA" w:rsidRDefault="001545E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a7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F4C41" w14:textId="77777777" w:rsidR="001545EA" w:rsidRDefault="001545EA" w:rsidP="00DF0B1A">
      <w:r>
        <w:separator/>
      </w:r>
    </w:p>
  </w:footnote>
  <w:footnote w:type="continuationSeparator" w:id="0">
    <w:p w14:paraId="50414F31" w14:textId="77777777" w:rsidR="001545EA" w:rsidRDefault="001545EA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a5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7867284">
    <w:abstractNumId w:val="2"/>
  </w:num>
  <w:num w:numId="2" w16cid:durableId="400520962">
    <w:abstractNumId w:val="1"/>
  </w:num>
  <w:num w:numId="3" w16cid:durableId="1947274117">
    <w:abstractNumId w:val="4"/>
  </w:num>
  <w:num w:numId="4" w16cid:durableId="1845583301">
    <w:abstractNumId w:val="0"/>
  </w:num>
  <w:num w:numId="5" w16cid:durableId="5315002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162B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07741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347F"/>
    <w:rsid w:val="001449F2"/>
    <w:rsid w:val="001545EA"/>
    <w:rsid w:val="001708E9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C5D0B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037C0"/>
    <w:rsid w:val="0021257F"/>
    <w:rsid w:val="00221A19"/>
    <w:rsid w:val="002263C8"/>
    <w:rsid w:val="00245030"/>
    <w:rsid w:val="0024618A"/>
    <w:rsid w:val="0024647F"/>
    <w:rsid w:val="00250425"/>
    <w:rsid w:val="00250AD5"/>
    <w:rsid w:val="00251016"/>
    <w:rsid w:val="00254E67"/>
    <w:rsid w:val="00257F86"/>
    <w:rsid w:val="00265C48"/>
    <w:rsid w:val="00266626"/>
    <w:rsid w:val="00275422"/>
    <w:rsid w:val="002803DE"/>
    <w:rsid w:val="00283DDA"/>
    <w:rsid w:val="00295559"/>
    <w:rsid w:val="002A2A8D"/>
    <w:rsid w:val="002B6976"/>
    <w:rsid w:val="002C4362"/>
    <w:rsid w:val="002C541B"/>
    <w:rsid w:val="002C5663"/>
    <w:rsid w:val="002D4128"/>
    <w:rsid w:val="002D5996"/>
    <w:rsid w:val="002E182D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462EE"/>
    <w:rsid w:val="00353014"/>
    <w:rsid w:val="00361079"/>
    <w:rsid w:val="00361F5A"/>
    <w:rsid w:val="00383C0F"/>
    <w:rsid w:val="003841F1"/>
    <w:rsid w:val="0038571E"/>
    <w:rsid w:val="00387C14"/>
    <w:rsid w:val="003904DA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D0C19"/>
    <w:rsid w:val="003E0F35"/>
    <w:rsid w:val="003E1328"/>
    <w:rsid w:val="003E1A2F"/>
    <w:rsid w:val="003E1A6C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4602D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2B3"/>
    <w:rsid w:val="004B5331"/>
    <w:rsid w:val="004B7360"/>
    <w:rsid w:val="004C1694"/>
    <w:rsid w:val="004C1FE0"/>
    <w:rsid w:val="004C3E46"/>
    <w:rsid w:val="004C3F5E"/>
    <w:rsid w:val="004C694B"/>
    <w:rsid w:val="004C7BE5"/>
    <w:rsid w:val="004D357A"/>
    <w:rsid w:val="004E0E44"/>
    <w:rsid w:val="004E300A"/>
    <w:rsid w:val="004F1B25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669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0D03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8663E"/>
    <w:rsid w:val="007A2F1A"/>
    <w:rsid w:val="007A5081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5C78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4D0B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35F02"/>
    <w:rsid w:val="0094027D"/>
    <w:rsid w:val="00941FBF"/>
    <w:rsid w:val="009446FB"/>
    <w:rsid w:val="00944DB3"/>
    <w:rsid w:val="009466AB"/>
    <w:rsid w:val="00946C34"/>
    <w:rsid w:val="00957C6B"/>
    <w:rsid w:val="009730D0"/>
    <w:rsid w:val="00983139"/>
    <w:rsid w:val="00985BC0"/>
    <w:rsid w:val="009913A1"/>
    <w:rsid w:val="009977A9"/>
    <w:rsid w:val="009A15E3"/>
    <w:rsid w:val="009A17E7"/>
    <w:rsid w:val="009A3A0F"/>
    <w:rsid w:val="009A43B0"/>
    <w:rsid w:val="009A548A"/>
    <w:rsid w:val="009A60F0"/>
    <w:rsid w:val="009A7DE3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3CB6"/>
    <w:rsid w:val="009E5DB8"/>
    <w:rsid w:val="009E6745"/>
    <w:rsid w:val="009E6D27"/>
    <w:rsid w:val="009F59D1"/>
    <w:rsid w:val="009F601C"/>
    <w:rsid w:val="009F7F04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1069"/>
    <w:rsid w:val="00B12A07"/>
    <w:rsid w:val="00B1540E"/>
    <w:rsid w:val="00B15668"/>
    <w:rsid w:val="00B20896"/>
    <w:rsid w:val="00B20B52"/>
    <w:rsid w:val="00B2101C"/>
    <w:rsid w:val="00B33717"/>
    <w:rsid w:val="00B4038A"/>
    <w:rsid w:val="00B411CB"/>
    <w:rsid w:val="00B45210"/>
    <w:rsid w:val="00B47F55"/>
    <w:rsid w:val="00B516FC"/>
    <w:rsid w:val="00B6046E"/>
    <w:rsid w:val="00B6103E"/>
    <w:rsid w:val="00B62965"/>
    <w:rsid w:val="00B67D32"/>
    <w:rsid w:val="00B7635D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34E6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2665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5CF8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3EA1"/>
    <w:rsid w:val="00D746A2"/>
    <w:rsid w:val="00D80100"/>
    <w:rsid w:val="00D81DA0"/>
    <w:rsid w:val="00D85822"/>
    <w:rsid w:val="00D867AA"/>
    <w:rsid w:val="00D87AAD"/>
    <w:rsid w:val="00D87B00"/>
    <w:rsid w:val="00D97A8A"/>
    <w:rsid w:val="00DA09C6"/>
    <w:rsid w:val="00DA3967"/>
    <w:rsid w:val="00DA47B5"/>
    <w:rsid w:val="00DB1B09"/>
    <w:rsid w:val="00DB1E7F"/>
    <w:rsid w:val="00DC247B"/>
    <w:rsid w:val="00DC250F"/>
    <w:rsid w:val="00DC3135"/>
    <w:rsid w:val="00DC396E"/>
    <w:rsid w:val="00DC5821"/>
    <w:rsid w:val="00DC7334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100B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217D"/>
    <w:rsid w:val="00EF7295"/>
    <w:rsid w:val="00F041CB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73A51"/>
    <w:rsid w:val="00F80EEE"/>
    <w:rsid w:val="00F83F98"/>
    <w:rsid w:val="00F8402E"/>
    <w:rsid w:val="00F936DF"/>
    <w:rsid w:val="00FA0E04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470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Matinat Pinprachasan</cp:lastModifiedBy>
  <cp:revision>17</cp:revision>
  <cp:lastPrinted>2024-05-03T03:07:00Z</cp:lastPrinted>
  <dcterms:created xsi:type="dcterms:W3CDTF">2025-08-08T08:08:00Z</dcterms:created>
  <dcterms:modified xsi:type="dcterms:W3CDTF">2026-05-12T06:32:00Z</dcterms:modified>
</cp:coreProperties>
</file>