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9E0F87" w:rsidRPr="003A730C" w14:paraId="576A3808" w14:textId="77777777" w:rsidTr="00672FDB">
        <w:trPr>
          <w:trHeight w:val="2865"/>
        </w:trPr>
        <w:tc>
          <w:tcPr>
            <w:tcW w:w="2268" w:type="dxa"/>
          </w:tcPr>
          <w:p w14:paraId="3925D6FA" w14:textId="77777777" w:rsidR="009E0F87" w:rsidRPr="003A730C" w:rsidRDefault="009E0F87" w:rsidP="00497003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BB4F541" w14:textId="77777777" w:rsidR="009E0F87" w:rsidRPr="003A730C" w:rsidRDefault="009E0F87" w:rsidP="0049700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โพลีเพล็กซ์ (ประเทศไทย) จำกัด (มหาชน) และบริษัทย่อย</w:t>
            </w:r>
          </w:p>
          <w:p w14:paraId="6831C6E8" w14:textId="24E7C874" w:rsidR="009E0F87" w:rsidRPr="003A730C" w:rsidRDefault="009E0F87" w:rsidP="0049700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  <w:r w:rsidR="000E0A80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58A89BB4" w14:textId="1FF35D52" w:rsidR="009E0F87" w:rsidRPr="003A730C" w:rsidRDefault="00400CB9" w:rsidP="008A192E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880B47"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มีนาคม </w:t>
            </w:r>
            <w:r w:rsidR="00F3665D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A730EB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9</w:t>
            </w:r>
          </w:p>
        </w:tc>
      </w:tr>
    </w:tbl>
    <w:p w14:paraId="20F47D79" w14:textId="77777777" w:rsidR="009E0F87" w:rsidRPr="003A730C" w:rsidRDefault="009E0F87" w:rsidP="009E0F87">
      <w:pPr>
        <w:rPr>
          <w:rFonts w:asciiTheme="majorBidi" w:hAnsiTheme="majorBidi" w:cstheme="majorBidi"/>
        </w:rPr>
        <w:sectPr w:rsidR="009E0F87" w:rsidRPr="003A730C" w:rsidSect="00C603C5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5E7E5A61" w14:textId="77777777" w:rsidR="00CC4581" w:rsidRPr="00B93AE5" w:rsidRDefault="00CC4581" w:rsidP="00B93AE5">
      <w:pPr>
        <w:widowControl w:val="0"/>
        <w:overflowPunct/>
        <w:spacing w:before="120"/>
        <w:textAlignment w:val="auto"/>
        <w:rPr>
          <w:rFonts w:ascii="Angsana New" w:eastAsiaTheme="minorEastAsia" w:hAnsi="Angsana New"/>
          <w:b/>
          <w:bCs/>
          <w:color w:val="000000"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05E29C2" w14:textId="77777777" w:rsidR="00CC4581" w:rsidRPr="00B93AE5" w:rsidRDefault="00CC4581" w:rsidP="00AF752A">
      <w:pPr>
        <w:overflowPunct/>
        <w:autoSpaceDE/>
        <w:autoSpaceDN/>
        <w:adjustRightInd/>
        <w:spacing w:after="240"/>
        <w:textAlignment w:val="auto"/>
        <w:rPr>
          <w:rFonts w:ascii="Angsana New" w:eastAsiaTheme="minorHAnsi" w:hAnsi="Angsana New"/>
          <w:spacing w:val="6"/>
          <w:sz w:val="32"/>
          <w:szCs w:val="32"/>
        </w:rPr>
      </w:pPr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>เสนอต่อผู้ถือหุ้นของบริษัท โพลีเพล็กซ์ (ประเทศไทย) จำกัด (มหาชน)</w:t>
      </w:r>
    </w:p>
    <w:p w14:paraId="2774CE3F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ความเห็น</w:t>
      </w:r>
    </w:p>
    <w:p w14:paraId="47190766" w14:textId="4DCF0C5E" w:rsidR="00CC4581" w:rsidRPr="00B93AE5" w:rsidRDefault="00CC4581" w:rsidP="00AF752A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โพลีเพล็กซ์ (ประเทศไทย) จำกัด (มหาชน) และบริษัทย่อย (กลุ่มบริษัท) ซึ่งประกอบด้วยงบฐานะการเงินรวม ณ วันที่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400CB9">
        <w:rPr>
          <w:rFonts w:ascii="Angsana New" w:eastAsiaTheme="minorHAnsi" w:hAnsi="Angsana New"/>
          <w:spacing w:val="-2"/>
          <w:sz w:val="32"/>
          <w:szCs w:val="32"/>
        </w:rPr>
        <w:t>31</w:t>
      </w:r>
      <w:r w:rsidRPr="00B93AE5">
        <w:rPr>
          <w:rFonts w:ascii="Angsana New" w:eastAsiaTheme="minorHAnsi" w:hAnsi="Angsana New"/>
          <w:spacing w:val="-2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มีนาคม </w:t>
      </w:r>
      <w:r w:rsidR="00F3665D">
        <w:rPr>
          <w:rFonts w:ascii="Angsana New" w:eastAsiaTheme="minorHAnsi" w:hAnsi="Angsana New"/>
          <w:spacing w:val="-2"/>
          <w:sz w:val="32"/>
          <w:szCs w:val="32"/>
        </w:rPr>
        <w:t>256</w:t>
      </w:r>
      <w:r w:rsidR="00A730EB">
        <w:rPr>
          <w:rFonts w:ascii="Angsana New" w:eastAsiaTheme="minorHAnsi" w:hAnsi="Angsana New"/>
          <w:spacing w:val="-2"/>
          <w:sz w:val="32"/>
          <w:szCs w:val="32"/>
        </w:rPr>
        <w:t>9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งบกำไรขาดทุนรวม</w:t>
      </w:r>
      <w:r w:rsidR="00B93AE5">
        <w:rPr>
          <w:rFonts w:ascii="Angsana New" w:eastAsiaTheme="minorHAnsi" w:hAnsi="Angsana New"/>
          <w:spacing w:val="-2"/>
          <w:sz w:val="32"/>
          <w:szCs w:val="32"/>
        </w:rPr>
        <w:t xml:space="preserve">              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 </w:t>
      </w:r>
      <w:r w:rsidR="00C3299A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            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งบการเปลี่ยนแปลงส่วนของผู้ถือหุ้นรวมและงบกร</w:t>
      </w:r>
      <w:r w:rsidRPr="00B93AE5">
        <w:rPr>
          <w:rFonts w:ascii="Angsana New" w:eastAsiaTheme="minorHAnsi" w:hAnsi="Angsana New"/>
          <w:sz w:val="32"/>
          <w:szCs w:val="32"/>
          <w:cs/>
        </w:rPr>
        <w:t>ะแสเงินสดรวมสำหรับปีสิ้นสุดวันเดียวกัน และหมายเหตุประกอบงบการเงินรวม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รวมถึงหมายเหตุ</w:t>
      </w:r>
      <w:r w:rsidR="000E0A80">
        <w:rPr>
          <w:rFonts w:ascii="Angsana New" w:eastAsiaTheme="minorHAnsi" w:hAnsi="Angsana New" w:hint="cs"/>
          <w:sz w:val="32"/>
          <w:szCs w:val="32"/>
          <w:cs/>
        </w:rPr>
        <w:t>ข้อมูล</w:t>
      </w:r>
      <w:r w:rsidRPr="00B93AE5">
        <w:rPr>
          <w:rFonts w:ascii="Angsana New" w:eastAsiaTheme="minorHAnsi" w:hAnsi="Angsana New"/>
          <w:sz w:val="32"/>
          <w:szCs w:val="32"/>
          <w:cs/>
        </w:rPr>
        <w:t>นโยบายการบัญชีที่</w:t>
      </w:r>
      <w:r w:rsidR="000E0A80">
        <w:rPr>
          <w:rFonts w:ascii="Angsana New" w:eastAsiaTheme="minorHAnsi" w:hAnsi="Angsana New" w:hint="cs"/>
          <w:sz w:val="32"/>
          <w:szCs w:val="32"/>
          <w:cs/>
        </w:rPr>
        <w:t>มีสาระ</w:t>
      </w:r>
      <w:r w:rsidRPr="00B93AE5">
        <w:rPr>
          <w:rFonts w:ascii="Angsana New" w:eastAsiaTheme="minorHAnsi" w:hAnsi="Angsana New"/>
          <w:sz w:val="32"/>
          <w:szCs w:val="32"/>
          <w:cs/>
        </w:rPr>
        <w:t>สำคัญ และ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ได้ตรวจสอบงบการเงินเฉพาะกิจการของบริษัท โพลีเพล็กซ์ (ประเทศไทย) จำกัด (มหาชน)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ด้วยเช่นกัน</w:t>
      </w:r>
      <w:r w:rsidR="000E0A80">
        <w:rPr>
          <w:rFonts w:ascii="Angsana New" w:eastAsiaTheme="minorHAnsi" w:hAnsi="Angsana New" w:hint="cs"/>
          <w:sz w:val="32"/>
          <w:szCs w:val="32"/>
          <w:cs/>
        </w:rPr>
        <w:t xml:space="preserve">                (รวมเรียกว่า “งบการเงิน”)</w:t>
      </w:r>
    </w:p>
    <w:p w14:paraId="263DBCF5" w14:textId="58EAF136" w:rsidR="00CC4581" w:rsidRPr="00B93AE5" w:rsidRDefault="00CC4581" w:rsidP="00AF752A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</w:t>
      </w:r>
      <w:r w:rsidRPr="00B93AE5">
        <w:rPr>
          <w:rFonts w:ascii="Angsana New" w:eastAsiaTheme="minorHAnsi" w:hAnsi="Angsana New"/>
          <w:sz w:val="32"/>
          <w:szCs w:val="32"/>
          <w:cs/>
        </w:rPr>
        <w:t>เห็น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ณ วันที่ </w:t>
      </w:r>
      <w:r w:rsidR="00400CB9">
        <w:rPr>
          <w:rFonts w:ascii="Angsana New" w:eastAsiaTheme="minorHAnsi" w:hAnsi="Angsana New"/>
          <w:spacing w:val="-4"/>
          <w:sz w:val="32"/>
          <w:szCs w:val="32"/>
        </w:rPr>
        <w:t>31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มีนาคม </w:t>
      </w:r>
      <w:r w:rsidR="00F3665D">
        <w:rPr>
          <w:rFonts w:ascii="Angsana New" w:eastAsiaTheme="minorHAnsi" w:hAnsi="Angsana New"/>
          <w:spacing w:val="-4"/>
          <w:sz w:val="32"/>
          <w:szCs w:val="32"/>
        </w:rPr>
        <w:t>256</w:t>
      </w:r>
      <w:r w:rsidR="00A730EB">
        <w:rPr>
          <w:rFonts w:ascii="Angsana New" w:eastAsiaTheme="minorHAnsi" w:hAnsi="Angsana New"/>
          <w:spacing w:val="-4"/>
          <w:sz w:val="32"/>
          <w:szCs w:val="32"/>
        </w:rPr>
        <w:t>9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ของบริษัท โพลีเพล็กซ์ (ประเทศไทย) จำกัด (มหาชน)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และบริษัทย่อย และเฉพาะของบริษัท โพลีเพล็กซ์ (ประเทศไทย) จำกัด (มหาชน) โ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2986C1DF" w14:textId="77777777" w:rsidR="00CC4581" w:rsidRPr="00B93AE5" w:rsidRDefault="00CC4581" w:rsidP="00AF752A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A890D3A" w14:textId="23FB8BAD" w:rsidR="005D40A8" w:rsidRDefault="005D40A8" w:rsidP="00AF752A">
      <w:pPr>
        <w:spacing w:before="120" w:after="120"/>
        <w:rPr>
          <w:rFonts w:ascii="Angsana New" w:hAnsi="Angsana New"/>
          <w:sz w:val="32"/>
          <w:szCs w:val="32"/>
        </w:rPr>
      </w:pPr>
      <w:r w:rsidRPr="001769DD">
        <w:rPr>
          <w:rFonts w:ascii="Angsana New" w:hAnsi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1769DD">
        <w:rPr>
          <w:rFonts w:ascii="Angsana New" w:hAnsi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769DD">
        <w:rPr>
          <w:rFonts w:ascii="Angsana New" w:hAnsi="Angsana New" w:hint="cs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EB2DD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769DD">
        <w:rPr>
          <w:rFonts w:ascii="Angsana New" w:hAnsi="Angsana New" w:hint="cs"/>
          <w:sz w:val="32"/>
          <w:szCs w:val="32"/>
          <w:cs/>
        </w:rPr>
        <w:t>จากบริษัทฯตาม</w:t>
      </w:r>
      <w:r w:rsidRPr="001769DD">
        <w:rPr>
          <w:rFonts w:ascii="Angsana New" w:hAnsi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EB2DD2">
        <w:rPr>
          <w:rFonts w:ascii="Angsana New" w:hAnsi="Angsana New" w:hint="cs"/>
          <w:i/>
          <w:iCs/>
          <w:sz w:val="32"/>
          <w:szCs w:val="32"/>
          <w:cs/>
        </w:rPr>
        <w:t xml:space="preserve">                             </w:t>
      </w:r>
      <w:r w:rsidRPr="001769DD">
        <w:rPr>
          <w:rFonts w:ascii="Angsana New" w:hAnsi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</w:t>
      </w:r>
      <w:r w:rsidR="00EB2DD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769DD">
        <w:rPr>
          <w:rFonts w:ascii="Angsana New" w:hAnsi="Angsana New" w:hint="cs"/>
          <w:sz w:val="32"/>
          <w:szCs w:val="32"/>
          <w:cs/>
        </w:rPr>
        <w:t>การตรวจสอบงบการเงิน และข้าพเจ้าได้ปฏิบัติตามความรับผิดชอบด้านจรรยาบรรณอื่น</w:t>
      </w:r>
      <w:r w:rsidR="00EB2DD2">
        <w:rPr>
          <w:rFonts w:ascii="Angsana New" w:hAnsi="Angsana New" w:hint="cs"/>
          <w:sz w:val="32"/>
          <w:szCs w:val="32"/>
          <w:cs/>
        </w:rPr>
        <w:t xml:space="preserve"> </w:t>
      </w:r>
      <w:r w:rsidRPr="001769DD">
        <w:rPr>
          <w:rFonts w:ascii="Angsana New" w:hAnsi="Angsana New" w:hint="cs"/>
          <w:sz w:val="32"/>
          <w:szCs w:val="32"/>
          <w:cs/>
        </w:rPr>
        <w:t>ๆ</w:t>
      </w:r>
      <w:r w:rsidR="00EB2DD2">
        <w:rPr>
          <w:rFonts w:ascii="Angsana New" w:hAnsi="Angsana New" w:hint="cs"/>
          <w:sz w:val="32"/>
          <w:szCs w:val="32"/>
          <w:cs/>
        </w:rPr>
        <w:t xml:space="preserve"> </w:t>
      </w:r>
      <w:r w:rsidRPr="001769DD">
        <w:rPr>
          <w:rFonts w:ascii="Angsana New" w:hAnsi="Angsana New" w:hint="cs"/>
          <w:sz w:val="32"/>
          <w:szCs w:val="32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6E562EC" w14:textId="04AD3219" w:rsidR="00AF752A" w:rsidRPr="00B93AE5" w:rsidRDefault="00AF752A" w:rsidP="00AF752A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>
        <w:rPr>
          <w:rFonts w:ascii="Angsana New" w:eastAsiaTheme="minorEastAsia" w:hAnsi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672D9AA5" w14:textId="55716136" w:rsidR="00263117" w:rsidRPr="0066428E" w:rsidRDefault="00263117" w:rsidP="00AF752A">
      <w:pPr>
        <w:spacing w:before="120" w:after="120"/>
        <w:rPr>
          <w:rFonts w:ascii="Angsana New" w:hAnsi="Angsana New"/>
          <w:sz w:val="32"/>
          <w:szCs w:val="32"/>
        </w:rPr>
      </w:pPr>
      <w:r w:rsidRPr="00263117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ข้าพเจ้าขอให้สังเกตหมายเหตุประกอบงบการเงินรวมข้อ</w:t>
      </w:r>
      <w:r w:rsidRPr="00263117">
        <w:rPr>
          <w:rFonts w:ascii="Angsana New" w:hAnsi="Angsana New"/>
          <w:sz w:val="32"/>
          <w:szCs w:val="32"/>
        </w:rPr>
        <w:t xml:space="preserve"> 4 </w:t>
      </w:r>
      <w:r w:rsidRPr="00263117">
        <w:rPr>
          <w:rFonts w:ascii="Angsana New" w:hAnsi="Angsana New"/>
          <w:sz w:val="32"/>
          <w:szCs w:val="32"/>
          <w:cs/>
        </w:rPr>
        <w:t>เรื่องการเปลี่ยนแปลงนโยบายการบัญชีเกี่ยวกับ</w:t>
      </w:r>
      <w:r>
        <w:rPr>
          <w:rFonts w:ascii="Angsana New" w:hAnsi="Angsana New"/>
          <w:sz w:val="32"/>
          <w:szCs w:val="32"/>
        </w:rPr>
        <w:t xml:space="preserve">       </w:t>
      </w:r>
      <w:r w:rsidRPr="00263117">
        <w:rPr>
          <w:rFonts w:ascii="Angsana New" w:hAnsi="Angsana New"/>
          <w:sz w:val="32"/>
          <w:szCs w:val="32"/>
          <w:cs/>
        </w:rPr>
        <w:t>การบันทึกเงินลงทุนในบริษัทย่อยในงบการเงินเฉพาะกิจการจากวิธีราคาทุนเป็นวิธีส่วนได้เสีย บริษัทฯได้ปรับย้อนหลังงบการเงินเฉพาะกิจการสำหรับปีสิ้นสุดวันที่</w:t>
      </w:r>
      <w:r w:rsidRPr="00263117">
        <w:rPr>
          <w:rFonts w:ascii="Angsana New" w:hAnsi="Angsana New"/>
          <w:sz w:val="32"/>
          <w:szCs w:val="32"/>
        </w:rPr>
        <w:t xml:space="preserve"> 31 </w:t>
      </w:r>
      <w:r w:rsidRPr="00263117">
        <w:rPr>
          <w:rFonts w:ascii="Angsana New" w:hAnsi="Angsana New"/>
          <w:sz w:val="32"/>
          <w:szCs w:val="32"/>
          <w:cs/>
        </w:rPr>
        <w:t>มีนาคม</w:t>
      </w:r>
      <w:r w:rsidRPr="00263117">
        <w:rPr>
          <w:rFonts w:ascii="Angsana New" w:hAnsi="Angsana New"/>
          <w:sz w:val="32"/>
          <w:szCs w:val="32"/>
        </w:rPr>
        <w:t xml:space="preserve"> 2568 </w:t>
      </w:r>
      <w:r w:rsidRPr="00263117">
        <w:rPr>
          <w:rFonts w:ascii="Angsana New" w:hAnsi="Angsana New"/>
          <w:sz w:val="32"/>
          <w:szCs w:val="32"/>
          <w:cs/>
        </w:rPr>
        <w:t xml:space="preserve">ที่แสดงเป็นข้อมูลเปรียบเทียบ เพื่อสะท้อนถึงการเปลี่ยนแปลงนโยบายการบัญชีที่กล่าวข้างต้น และนำเสนองบฐานะการเงินเฉพาะกิจการ </w:t>
      </w:r>
      <w:r>
        <w:rPr>
          <w:rFonts w:ascii="Angsana New" w:hAnsi="Angsana New"/>
          <w:sz w:val="32"/>
          <w:szCs w:val="32"/>
        </w:rPr>
        <w:t xml:space="preserve">                        </w:t>
      </w:r>
      <w:r w:rsidRPr="00263117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263117">
        <w:rPr>
          <w:rFonts w:ascii="Angsana New" w:hAnsi="Angsana New"/>
          <w:sz w:val="32"/>
          <w:szCs w:val="32"/>
        </w:rPr>
        <w:t xml:space="preserve">1 </w:t>
      </w:r>
      <w:r w:rsidRPr="00263117">
        <w:rPr>
          <w:rFonts w:ascii="Angsana New" w:hAnsi="Angsana New"/>
          <w:sz w:val="32"/>
          <w:szCs w:val="32"/>
          <w:cs/>
        </w:rPr>
        <w:t>เมษายน</w:t>
      </w:r>
      <w:r w:rsidRPr="00263117">
        <w:rPr>
          <w:rFonts w:ascii="Angsana New" w:hAnsi="Angsana New"/>
          <w:sz w:val="32"/>
          <w:szCs w:val="32"/>
        </w:rPr>
        <w:t xml:space="preserve"> 2567 </w:t>
      </w:r>
      <w:r w:rsidRPr="00263117">
        <w:rPr>
          <w:rFonts w:ascii="Angsana New" w:hAnsi="Angsana New"/>
          <w:sz w:val="32"/>
          <w:szCs w:val="32"/>
          <w:cs/>
        </w:rPr>
        <w:t>เพื่อเป็นข้อมูลเปรียบเทียบโดยใช้นโยบายการบัญชีเกี่ยวกับเงินลงทุนในบริษัทย่อยที่ได้นำมาถือปฏิบัติใหม่ด้วยเช่นกัน ทั้งนี้ ข้าพเจ้ามิได้แสดงความเห็นอย่างมีเงื่อนไขต่อกรณีนี้แต่อย่างใด</w:t>
      </w:r>
    </w:p>
    <w:p w14:paraId="6BE681D4" w14:textId="5A5ED3EF" w:rsidR="00263117" w:rsidRDefault="00263117" w:rsidP="00AA2BF0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  <w:sectPr w:rsidR="00263117" w:rsidSect="00AF752A">
          <w:footerReference w:type="default" r:id="rId10"/>
          <w:type w:val="oddPage"/>
          <w:pgSz w:w="11909" w:h="16834" w:code="9"/>
          <w:pgMar w:top="2304" w:right="1080" w:bottom="720" w:left="1339" w:header="706" w:footer="706" w:gutter="0"/>
          <w:pgNumType w:start="1"/>
          <w:cols w:space="720"/>
          <w:titlePg/>
        </w:sectPr>
      </w:pPr>
    </w:p>
    <w:p w14:paraId="3616B44F" w14:textId="77777777" w:rsidR="00263117" w:rsidRPr="00B93AE5" w:rsidRDefault="00263117" w:rsidP="00263117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B93AE5">
        <w:rPr>
          <w:rFonts w:ascii="Angsana New" w:eastAsiaTheme="minorEastAsia" w:hAnsi="Angsana New"/>
          <w:b/>
          <w:bCs/>
          <w:sz w:val="32"/>
          <w:szCs w:val="32"/>
        </w:rPr>
        <w:t xml:space="preserve"> </w:t>
      </w:r>
    </w:p>
    <w:p w14:paraId="20101D28" w14:textId="77777777" w:rsidR="00263117" w:rsidRDefault="00263117" w:rsidP="00263117">
      <w:pPr>
        <w:widowControl w:val="0"/>
        <w:overflowPunct/>
        <w:spacing w:before="24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เรื่องสำคัญในการตรวจสอบคือเรื่องต่าง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/>
          <w:sz w:val="32"/>
          <w:szCs w:val="32"/>
        </w:rPr>
        <w:t xml:space="preserve">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C66F2A7" w14:textId="615D6A02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9E25A4">
        <w:rPr>
          <w:rFonts w:ascii="Angsana New" w:eastAsiaTheme="minorHAnsi" w:hAnsi="Angsana New" w:hint="cs"/>
          <w:spacing w:val="-4"/>
          <w:sz w:val="32"/>
          <w:szCs w:val="32"/>
          <w:cs/>
        </w:rPr>
        <w:t>วรรค</w:t>
      </w:r>
      <w:r w:rsidR="0020643B">
        <w:rPr>
          <w:rFonts w:ascii="Angsana New" w:eastAsiaTheme="minorHAnsi" w:hAnsi="Angsana New" w:hint="cs"/>
          <w:spacing w:val="-4"/>
          <w:sz w:val="32"/>
          <w:szCs w:val="32"/>
          <w:cs/>
        </w:rPr>
        <w:t>ของ</w:t>
      </w:r>
      <w:r w:rsidRPr="00B93AE5">
        <w:rPr>
          <w:rFonts w:ascii="Angsana New" w:eastAsiaTheme="minorHAnsi" w:hAnsi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477E1BD" w14:textId="3ED420C8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เรื่องสำคัญในการตรวจสอบพร้อมวิธีการตรวจสอบมีดังต่อไปนี้</w:t>
      </w:r>
    </w:p>
    <w:p w14:paraId="561BC6E2" w14:textId="77777777" w:rsidR="003A730C" w:rsidRPr="00B93AE5" w:rsidRDefault="003A730C" w:rsidP="00B93AE5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B93AE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02A9A0ED" w14:textId="4AD7002F" w:rsidR="003A730C" w:rsidRPr="00B93AE5" w:rsidRDefault="003A730C" w:rsidP="00B93AE5">
      <w:pPr>
        <w:spacing w:before="120" w:after="120"/>
        <w:rPr>
          <w:rFonts w:ascii="Angsana New" w:hAnsi="Angsana New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เนื่องจากรายได้จากการขายเป็นตัวเลขที่มีสาระสำคัญในงบ</w:t>
      </w:r>
      <w:r w:rsidRPr="00B93AE5">
        <w:rPr>
          <w:rFonts w:ascii="Angsana New" w:hAnsi="Angsana New"/>
          <w:sz w:val="32"/>
          <w:szCs w:val="32"/>
          <w:cs/>
        </w:rPr>
        <w:t>กำไรขาดทุน และเป็นตัวชี้วัดหลักในแง่ผลการดำเนินงานของธุรกิจซึ่งผู้ใช้งบการเงินให้ความสนใจ ประกอบกับบริษัทฯมีรายการขายก</w:t>
      </w:r>
      <w:r w:rsidR="009F5424" w:rsidRPr="00B93AE5">
        <w:rPr>
          <w:rFonts w:ascii="Angsana New" w:hAnsi="Angsana New"/>
          <w:sz w:val="32"/>
          <w:szCs w:val="32"/>
          <w:cs/>
        </w:rPr>
        <w:t>ับลูกค้าเป็น</w:t>
      </w:r>
      <w:r w:rsidR="00182CD2">
        <w:rPr>
          <w:rFonts w:ascii="Angsana New" w:hAnsi="Angsana New"/>
          <w:sz w:val="32"/>
          <w:szCs w:val="32"/>
        </w:rPr>
        <w:t xml:space="preserve">                      </w:t>
      </w:r>
      <w:r w:rsidR="009F5424" w:rsidRPr="00B93AE5">
        <w:rPr>
          <w:rFonts w:ascii="Angsana New" w:hAnsi="Angsana New"/>
          <w:sz w:val="32"/>
          <w:szCs w:val="32"/>
          <w:cs/>
        </w:rPr>
        <w:t>จำนวนมากราย ดังนั้นจึงมีความเสี่ยงเกี่ยวกับมูลค่าและระยะเวลาในการรับรู้รายได้</w:t>
      </w:r>
      <w:r w:rsidRPr="00B93AE5">
        <w:rPr>
          <w:rFonts w:ascii="Angsana New" w:hAnsi="Angsana New"/>
          <w:sz w:val="32"/>
          <w:szCs w:val="32"/>
          <w:cs/>
        </w:rPr>
        <w:t xml:space="preserve"> </w:t>
      </w:r>
    </w:p>
    <w:p w14:paraId="408F48E3" w14:textId="77777777" w:rsidR="003A730C" w:rsidRPr="00B93AE5" w:rsidRDefault="003A730C" w:rsidP="00B93AE5">
      <w:pPr>
        <w:spacing w:before="120" w:after="120"/>
        <w:rPr>
          <w:rFonts w:ascii="Angsana New" w:hAnsi="Angsana New"/>
          <w:sz w:val="32"/>
          <w:szCs w:val="32"/>
        </w:rPr>
      </w:pPr>
      <w:r w:rsidRPr="00B93AE5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14:paraId="53EC0D6C" w14:textId="661009B5" w:rsidR="006A2C8E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ประเมินและทดสอบระบบการควบคุมภายในของบริษัทฯที่เกี่ยวข้องกับวงจรรายได้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โดยการสอบถามผู้รับผิดชอบ ทำความเข้าใจและ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>สุ่ม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เลือกตัวอย่างมาทดสอบการปฏิบัติตามการควบคุมที่บริษัทฯออกแบบไว้ </w:t>
      </w:r>
    </w:p>
    <w:p w14:paraId="21CBDABA" w14:textId="77777777" w:rsidR="003A730C" w:rsidRPr="00B93AE5" w:rsidRDefault="00E62374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สุ่มตัวอย่างรายการระหว่างปีและช่วงใกล้สิ้นรอบระยะเวลาบัญชี เพื่อตรวจสอบการเกิดขึ้นจริงของรายการ และคว</w:t>
      </w:r>
      <w:r w:rsidR="00A91560">
        <w:rPr>
          <w:rFonts w:ascii="Angsana New" w:eastAsiaTheme="minorHAnsi" w:hAnsi="Angsana New" w:hint="cs"/>
          <w:sz w:val="32"/>
          <w:szCs w:val="32"/>
          <w:cs/>
        </w:rPr>
        <w:t>า</w:t>
      </w:r>
      <w:r w:rsidRPr="00B93AE5">
        <w:rPr>
          <w:rFonts w:ascii="Angsana New" w:eastAsiaTheme="minorHAnsi" w:hAnsi="Angsana New"/>
          <w:sz w:val="32"/>
          <w:szCs w:val="32"/>
          <w:cs/>
        </w:rPr>
        <w:t>มถูกต้องของการบันทึกรายการขายว่าเป็นไปตามเงื่อนไขที่ระบุ และสอดคล้องกับนโยบายการรับรู้รายได้ของบริษัทฯ</w:t>
      </w:r>
    </w:p>
    <w:p w14:paraId="2492DA07" w14:textId="77777777" w:rsidR="003A730C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30C30AD2" w14:textId="77777777" w:rsidR="003A730C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>โดยเฉพาะ</w:t>
      </w:r>
      <w:r w:rsidR="00E62374" w:rsidRPr="00B93AE5">
        <w:rPr>
          <w:rFonts w:ascii="Angsana New" w:hAnsi="Angsana New"/>
          <w:sz w:val="32"/>
          <w:szCs w:val="32"/>
          <w:cs/>
        </w:rPr>
        <w:t>รายการบัญชีที่ทำผ่านใบสำคัญทั่วไป</w:t>
      </w:r>
    </w:p>
    <w:p w14:paraId="140975A4" w14:textId="77777777" w:rsidR="00C006A6" w:rsidRDefault="00C006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eastAsiaTheme="minorEastAsia" w:hAnsi="Angsana New"/>
          <w:b/>
          <w:bCs/>
          <w:sz w:val="32"/>
          <w:szCs w:val="32"/>
          <w:cs/>
        </w:rPr>
        <w:br w:type="page"/>
      </w:r>
    </w:p>
    <w:p w14:paraId="4582F0AE" w14:textId="6187064C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4B582D9C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0DA90D1" w14:textId="02F55F28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F34E66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B93AE5">
        <w:rPr>
          <w:rFonts w:ascii="Angsana New" w:eastAsiaTheme="minorEastAsia" w:hAnsi="Angsana New"/>
          <w:sz w:val="32"/>
          <w:szCs w:val="32"/>
          <w:cs/>
        </w:rPr>
        <w:t>ๆ</w:t>
      </w:r>
      <w:r w:rsidR="0074386B">
        <w:rPr>
          <w:rFonts w:ascii="Angsana New" w:eastAsiaTheme="minorEastAsia" w:hAnsi="Angsana New"/>
          <w:sz w:val="32"/>
          <w:szCs w:val="32"/>
        </w:rPr>
        <w:t xml:space="preserve"> </w:t>
      </w:r>
      <w:r w:rsidRPr="00B93AE5">
        <w:rPr>
          <w:rFonts w:ascii="Angsana New" w:eastAsiaTheme="minorEastAsia" w:hAnsi="Angsana New"/>
          <w:sz w:val="32"/>
          <w:szCs w:val="32"/>
          <w:cs/>
        </w:rPr>
        <w:t>ต่อข้อมูลอื่นนั้น</w:t>
      </w:r>
    </w:p>
    <w:p w14:paraId="2BF25EEB" w14:textId="6C57F983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0C3031AB" w14:textId="77777777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FEE2DDC" w14:textId="77777777" w:rsidR="00CC4581" w:rsidRPr="00B93AE5" w:rsidRDefault="00CC4581" w:rsidP="00B93AE5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F62285D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129DA7B" w14:textId="77777777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</w:t>
      </w:r>
      <w:r w:rsidR="00065E78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5DAF62EB" w14:textId="244CAED3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023D28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B93AE5">
        <w:rPr>
          <w:rFonts w:ascii="Angsana New" w:eastAsiaTheme="minorEastAsia" w:hAnsi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69FBC36E" w14:textId="77777777" w:rsidR="00C006A6" w:rsidRDefault="00C006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eastAsiaTheme="minorEastAsia" w:hAnsi="Angsana New"/>
          <w:b/>
          <w:bCs/>
          <w:sz w:val="32"/>
          <w:szCs w:val="32"/>
          <w:cs/>
        </w:rPr>
        <w:br w:type="page"/>
      </w:r>
    </w:p>
    <w:p w14:paraId="2C72C117" w14:textId="58665C9C"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9666287" w14:textId="3D64562F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BE01BA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0D58F9">
        <w:rPr>
          <w:rFonts w:ascii="Angsana New" w:eastAsiaTheme="minorHAnsi" w:hAnsi="Angsana New"/>
          <w:sz w:val="32"/>
          <w:szCs w:val="32"/>
        </w:rPr>
        <w:t xml:space="preserve">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7DEA058" w14:textId="158BE142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32BA3EDD" w14:textId="3F593722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ระบุและประเมินความเสี่ยง</w:t>
      </w:r>
      <w:r w:rsidR="00023D28">
        <w:rPr>
          <w:rFonts w:ascii="Angsana New" w:eastAsiaTheme="minorHAnsi" w:hAnsi="Angsana New" w:hint="cs"/>
          <w:sz w:val="32"/>
          <w:szCs w:val="32"/>
          <w:cs/>
        </w:rPr>
        <w:t>จาก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E0A7788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การควบคุมภายในของกลุ่มบริษัท</w:t>
      </w:r>
    </w:p>
    <w:p w14:paraId="62986EAD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6741AA86" w14:textId="77777777" w:rsidR="00C006A6" w:rsidRDefault="00C006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0CDACDA0" w14:textId="7A854F5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023D28">
        <w:rPr>
          <w:rFonts w:ascii="Angsana New" w:eastAsiaTheme="minorHAnsi" w:hAnsi="Angsana New" w:hint="cs"/>
          <w:sz w:val="32"/>
          <w:szCs w:val="32"/>
          <w:cs/>
        </w:rPr>
        <w:t>ข้อมูล</w:t>
      </w:r>
      <w:r w:rsidRPr="00B93AE5">
        <w:rPr>
          <w:rFonts w:ascii="Angsana New" w:eastAsiaTheme="minorHAnsi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410F2062" w14:textId="77777777"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7C5A1E59" w14:textId="281B1B4F" w:rsidR="00CC4581" w:rsidRPr="00B93AE5" w:rsidRDefault="00F34E66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>
        <w:rPr>
          <w:rFonts w:ascii="Angsana New" w:eastAsiaTheme="minorHAnsi" w:hAnsi="Angsana New" w:hint="cs"/>
          <w:sz w:val="32"/>
          <w:szCs w:val="32"/>
          <w:cs/>
        </w:rPr>
        <w:t>วางแผนและปฏิบัติงานตรวจสอบกลุ่มบริษัทเพื่อให้ได้รับ</w:t>
      </w:r>
      <w:r w:rsidR="00CC4581" w:rsidRPr="00B93AE5">
        <w:rPr>
          <w:rFonts w:ascii="Angsana New" w:eastAsiaTheme="minorHAnsi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>
        <w:rPr>
          <w:rFonts w:ascii="Angsana New" w:eastAsiaTheme="minorHAnsi" w:hAnsi="Angsana New" w:hint="cs"/>
          <w:sz w:val="32"/>
          <w:szCs w:val="32"/>
          <w:cs/>
        </w:rPr>
        <w:t>หน่วยธุรกิจ</w:t>
      </w:r>
      <w:r w:rsidR="00CC4581" w:rsidRPr="00B93AE5">
        <w:rPr>
          <w:rFonts w:ascii="Angsana New" w:eastAsiaTheme="minorHAnsi" w:hAnsi="Angsana New"/>
          <w:sz w:val="32"/>
          <w:szCs w:val="32"/>
          <w:cs/>
        </w:rPr>
        <w:t>ภายในกลุ่มบริษัทเพื่อ</w:t>
      </w:r>
      <w:r>
        <w:rPr>
          <w:rFonts w:ascii="Angsana New" w:eastAsiaTheme="minorHAnsi" w:hAnsi="Angsana New" w:hint="cs"/>
          <w:sz w:val="32"/>
          <w:szCs w:val="32"/>
          <w:cs/>
        </w:rPr>
        <w:t>ใช้เป็นเกณฑ์ในการ</w:t>
      </w:r>
      <w:r w:rsidR="00CC4581" w:rsidRPr="00B93AE5">
        <w:rPr>
          <w:rFonts w:ascii="Angsana New" w:eastAsiaTheme="minorHAnsi" w:hAnsi="Angsana New"/>
          <w:sz w:val="32"/>
          <w:szCs w:val="32"/>
          <w:cs/>
        </w:rPr>
        <w:t>แสดงความเห็นต่องบการเงินรวม ข้าพเจ้ารับผิดชอบต่อการกำหนดแนวทาง การควบคุมดูแล และ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การสอบทาน </w:t>
      </w:r>
      <w:r w:rsidR="00CC4581" w:rsidRPr="00B93AE5">
        <w:rPr>
          <w:rFonts w:ascii="Angsana New" w:eastAsiaTheme="minorHAnsi" w:hAnsi="Angsana New"/>
          <w:sz w:val="32"/>
          <w:szCs w:val="32"/>
          <w:cs/>
        </w:rPr>
        <w:t>งานตรวจสอบ</w:t>
      </w:r>
      <w:r>
        <w:rPr>
          <w:rFonts w:ascii="Angsana New" w:eastAsiaTheme="minorHAnsi" w:hAnsi="Angsana New" w:hint="cs"/>
          <w:sz w:val="32"/>
          <w:szCs w:val="32"/>
          <w:cs/>
        </w:rPr>
        <w:t>ที่ทำเพื่อวัตถุประสงค์ของการตรวจสอบ</w:t>
      </w:r>
      <w:r w:rsidR="00CC4581" w:rsidRPr="00B93AE5">
        <w:rPr>
          <w:rFonts w:ascii="Angsana New" w:eastAsiaTheme="minorHAnsi" w:hAnsi="Angsana New"/>
          <w:sz w:val="32"/>
          <w:szCs w:val="32"/>
          <w:cs/>
        </w:rPr>
        <w:t>กลุ่มบริษัท ข้าพเจ้าเป็นผู้รับผิดชอบแต่เพียงผู้เดียว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                 </w:t>
      </w:r>
      <w:r w:rsidR="00CC4581" w:rsidRPr="00B93AE5">
        <w:rPr>
          <w:rFonts w:ascii="Angsana New" w:eastAsiaTheme="minorHAnsi" w:hAnsi="Angsana New"/>
          <w:sz w:val="32"/>
          <w:szCs w:val="32"/>
          <w:cs/>
        </w:rPr>
        <w:t>ต่อความเห็นของข้าพเจ้า</w:t>
      </w:r>
    </w:p>
    <w:p w14:paraId="284B38DD" w14:textId="010F01EA" w:rsidR="00CC4581" w:rsidRPr="00B93AE5" w:rsidRDefault="00CC4581" w:rsidP="00781D8A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9E25A4">
        <w:rPr>
          <w:rFonts w:ascii="Angsana New" w:eastAsiaTheme="minorHAnsi" w:hAnsi="Angsana New" w:hint="cs"/>
          <w:sz w:val="32"/>
          <w:szCs w:val="32"/>
          <w:cs/>
        </w:rPr>
        <w:t>ในเรื่องต่าง</w:t>
      </w:r>
      <w:r w:rsidR="00F34E66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9E25A4">
        <w:rPr>
          <w:rFonts w:ascii="Angsana New" w:eastAsiaTheme="minorHAnsi" w:hAnsi="Angsana New" w:hint="cs"/>
          <w:sz w:val="32"/>
          <w:szCs w:val="32"/>
          <w:cs/>
        </w:rPr>
        <w:t>ๆ</w:t>
      </w:r>
      <w:r w:rsidR="0074386B">
        <w:rPr>
          <w:rFonts w:ascii="Angsana New" w:eastAsiaTheme="minorHAnsi" w:hAnsi="Angsana New"/>
          <w:sz w:val="32"/>
          <w:szCs w:val="32"/>
        </w:rPr>
        <w:t xml:space="preserve"> </w:t>
      </w:r>
      <w:r w:rsidR="00F34E66">
        <w:rPr>
          <w:rFonts w:ascii="Angsana New" w:eastAsiaTheme="minorHAnsi" w:hAnsi="Angsana New" w:hint="cs"/>
          <w:sz w:val="32"/>
          <w:szCs w:val="32"/>
          <w:cs/>
        </w:rPr>
        <w:t xml:space="preserve">ที่สำคัญ </w:t>
      </w:r>
      <w:r w:rsidR="009E25A4">
        <w:rPr>
          <w:rFonts w:ascii="Angsana New" w:eastAsiaTheme="minorHAnsi" w:hAnsi="Angsana New" w:hint="cs"/>
          <w:sz w:val="32"/>
          <w:szCs w:val="32"/>
          <w:cs/>
        </w:rPr>
        <w:t>ซึ่งรวมถึง</w:t>
      </w:r>
      <w:r w:rsidRPr="00B93AE5">
        <w:rPr>
          <w:rFonts w:ascii="Angsana New" w:eastAsiaTheme="minorHAnsi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E25A4">
        <w:rPr>
          <w:rFonts w:ascii="Angsana New" w:eastAsiaTheme="minorHAnsi" w:hAnsi="Angsana New" w:hint="cs"/>
          <w:sz w:val="32"/>
          <w:szCs w:val="32"/>
          <w:cs/>
        </w:rPr>
        <w:t>หาก</w:t>
      </w: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68D14BED" w14:textId="37C921C9" w:rsidR="00CC4581" w:rsidRPr="00B93AE5" w:rsidRDefault="00CC4581" w:rsidP="00781D8A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F34E66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C3299A">
        <w:rPr>
          <w:rFonts w:ascii="Angsana New" w:eastAsiaTheme="minorHAnsi" w:hAnsi="Angsana New" w:hint="cs"/>
          <w:sz w:val="32"/>
          <w:szCs w:val="32"/>
          <w:cs/>
        </w:rPr>
        <w:t>และการดำเนินการเพื่อขจัดอุปสรรคหรือ</w:t>
      </w:r>
      <w:r w:rsidRPr="00B93AE5">
        <w:rPr>
          <w:rFonts w:ascii="Angsana New" w:eastAsiaTheme="minorHAnsi" w:hAnsi="Angsana New"/>
          <w:sz w:val="32"/>
          <w:szCs w:val="32"/>
          <w:cs/>
        </w:rPr>
        <w:t>มาตรการป้องกัน</w:t>
      </w:r>
      <w:r w:rsidR="00C3299A">
        <w:rPr>
          <w:rFonts w:ascii="Angsana New" w:eastAsiaTheme="minorHAnsi" w:hAnsi="Angsana New" w:hint="cs"/>
          <w:sz w:val="32"/>
          <w:szCs w:val="32"/>
          <w:cs/>
        </w:rPr>
        <w:t>ของ</w:t>
      </w:r>
      <w:r w:rsidRPr="00B93AE5">
        <w:rPr>
          <w:rFonts w:ascii="Angsana New" w:eastAsiaTheme="minorHAnsi" w:hAnsi="Angsana New"/>
          <w:sz w:val="32"/>
          <w:szCs w:val="32"/>
          <w:cs/>
        </w:rPr>
        <w:t>ข้าพเจ้า</w:t>
      </w:r>
      <w:r w:rsidR="00C3299A">
        <w:rPr>
          <w:rFonts w:ascii="Angsana New" w:eastAsiaTheme="minorHAnsi" w:hAnsi="Angsana New" w:hint="cs"/>
          <w:sz w:val="32"/>
          <w:szCs w:val="32"/>
          <w:cs/>
        </w:rPr>
        <w:t xml:space="preserve"> (ถ้ามี)</w:t>
      </w:r>
    </w:p>
    <w:p w14:paraId="3F2D90F3" w14:textId="77777777" w:rsidR="00C006A6" w:rsidRDefault="00C006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>
        <w:rPr>
          <w:rFonts w:ascii="Angsana New" w:eastAsiaTheme="minorHAnsi" w:hAnsi="Angsana New"/>
          <w:spacing w:val="-4"/>
          <w:sz w:val="32"/>
          <w:szCs w:val="32"/>
          <w:cs/>
        </w:rPr>
        <w:br w:type="page"/>
      </w:r>
    </w:p>
    <w:p w14:paraId="72CCEC1E" w14:textId="5D37C280"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A8B40DF" w14:textId="77777777" w:rsidR="00CC4581" w:rsidRPr="00B93AE5" w:rsidRDefault="009E25A4" w:rsidP="002C5EB7">
      <w:pPr>
        <w:tabs>
          <w:tab w:val="center" w:pos="6480"/>
        </w:tabs>
        <w:overflowPunct/>
        <w:autoSpaceDE/>
        <w:autoSpaceDN/>
        <w:adjustRightInd/>
        <w:spacing w:before="36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ข้าพเจ้าเป็นผู้</w:t>
      </w:r>
      <w:r w:rsidR="00CC4581" w:rsidRPr="00B93AE5">
        <w:rPr>
          <w:rFonts w:ascii="Angsana New" w:eastAsiaTheme="minorHAnsi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5C586A53" w14:textId="77777777" w:rsidR="005D40A8" w:rsidRPr="00C81F57" w:rsidRDefault="005D40A8" w:rsidP="005D40A8">
      <w:pPr>
        <w:spacing w:before="14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46F3D129" w14:textId="77777777" w:rsidR="005D40A8" w:rsidRPr="00941592" w:rsidRDefault="005D40A8" w:rsidP="005D40A8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6014</w:t>
      </w:r>
    </w:p>
    <w:p w14:paraId="2D73D2B9" w14:textId="77777777" w:rsidR="00CC4581" w:rsidRPr="00B93AE5" w:rsidRDefault="00CC4581" w:rsidP="005D40A8">
      <w:pPr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4F67CC56" w14:textId="0552D7E3" w:rsidR="009E0F87" w:rsidRPr="00B93AE5" w:rsidRDefault="00CC4581" w:rsidP="00B93AE5">
      <w:pPr>
        <w:overflowPunct/>
        <w:autoSpaceDE/>
        <w:autoSpaceDN/>
        <w:adjustRightInd/>
        <w:spacing w:after="120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กรุงเทพฯ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>:</w:t>
      </w:r>
      <w:r w:rsidR="00734739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7C1CEC">
        <w:rPr>
          <w:rFonts w:ascii="Angsana New" w:eastAsiaTheme="minorHAnsi" w:hAnsi="Angsana New"/>
          <w:spacing w:val="-4"/>
          <w:sz w:val="32"/>
          <w:szCs w:val="32"/>
        </w:rPr>
        <w:t>22</w:t>
      </w:r>
      <w:r w:rsidR="007069E4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7069E4">
        <w:rPr>
          <w:rFonts w:ascii="Angsana New" w:eastAsiaTheme="minorHAnsi" w:hAnsi="Angsana New" w:hint="cs"/>
          <w:spacing w:val="-4"/>
          <w:sz w:val="32"/>
          <w:szCs w:val="32"/>
          <w:cs/>
        </w:rPr>
        <w:t>พฤษภาคม</w:t>
      </w:r>
      <w:r w:rsidR="00F3665D">
        <w:rPr>
          <w:rFonts w:ascii="Angsana New" w:eastAsiaTheme="minorHAnsi" w:hAnsi="Angsana New"/>
          <w:spacing w:val="-4"/>
          <w:sz w:val="32"/>
          <w:szCs w:val="32"/>
        </w:rPr>
        <w:t xml:space="preserve"> 256</w:t>
      </w:r>
      <w:r w:rsidR="00A730EB">
        <w:rPr>
          <w:rFonts w:ascii="Angsana New" w:eastAsiaTheme="minorHAnsi" w:hAnsi="Angsana New"/>
          <w:spacing w:val="-4"/>
          <w:sz w:val="32"/>
          <w:szCs w:val="32"/>
        </w:rPr>
        <w:t>9</w:t>
      </w:r>
    </w:p>
    <w:sectPr w:rsidR="009E0F87" w:rsidRPr="00B93AE5" w:rsidSect="00474522">
      <w:footerReference w:type="first" r:id="rId11"/>
      <w:pgSz w:w="11909" w:h="16834" w:code="9"/>
      <w:pgMar w:top="2160" w:right="1080" w:bottom="72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B40BA" w14:textId="77777777" w:rsidR="00D039E3" w:rsidRDefault="00D039E3" w:rsidP="00546CCB">
      <w:r>
        <w:separator/>
      </w:r>
    </w:p>
  </w:endnote>
  <w:endnote w:type="continuationSeparator" w:id="0">
    <w:p w14:paraId="577079F7" w14:textId="77777777" w:rsidR="00D039E3" w:rsidRDefault="00D039E3" w:rsidP="0054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A14D0" w14:textId="77777777" w:rsidR="00CB23DF" w:rsidRPr="00CB23DF" w:rsidRDefault="006D4109" w:rsidP="00CB23DF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CB23DF">
      <w:rPr>
        <w:rFonts w:asciiTheme="majorBidi" w:hAnsiTheme="majorBidi" w:cstheme="majorBidi"/>
        <w:sz w:val="32"/>
        <w:szCs w:val="32"/>
        <w:cs/>
      </w:rPr>
      <w:fldChar w:fldCharType="begin"/>
    </w:r>
    <w:r w:rsidR="00CB23DF" w:rsidRPr="00CB23DF">
      <w:rPr>
        <w:rFonts w:asciiTheme="majorBidi" w:hAnsiTheme="majorBidi" w:cstheme="majorBidi"/>
        <w:sz w:val="32"/>
        <w:szCs w:val="32"/>
        <w:cs/>
      </w:rPr>
      <w:instrText xml:space="preserve"> </w:instrText>
    </w:r>
    <w:r w:rsidR="00CB23DF" w:rsidRPr="00CB23DF">
      <w:rPr>
        <w:rFonts w:asciiTheme="majorBidi" w:hAnsiTheme="majorBidi" w:cstheme="majorBidi"/>
        <w:sz w:val="32"/>
        <w:szCs w:val="32"/>
      </w:rPr>
      <w:instrText>PAGE   \* MERGEFORMAT</w:instrText>
    </w:r>
    <w:r w:rsidR="00CB23DF" w:rsidRPr="00CB23DF">
      <w:rPr>
        <w:rFonts w:asciiTheme="majorBidi" w:hAnsiTheme="majorBidi" w:cstheme="majorBidi"/>
        <w:sz w:val="32"/>
        <w:szCs w:val="32"/>
        <w:cs/>
      </w:rPr>
      <w:instrText xml:space="preserve"> </w:instrText>
    </w:r>
    <w:r w:rsidRPr="00CB23DF">
      <w:rPr>
        <w:rFonts w:asciiTheme="majorBidi" w:hAnsiTheme="majorBidi" w:cstheme="majorBidi"/>
        <w:sz w:val="32"/>
        <w:szCs w:val="32"/>
        <w:cs/>
      </w:rPr>
      <w:fldChar w:fldCharType="separate"/>
    </w:r>
    <w:r w:rsidR="007C633E">
      <w:rPr>
        <w:rFonts w:asciiTheme="majorBidi" w:hAnsiTheme="majorBidi" w:cstheme="majorBidi"/>
        <w:noProof/>
        <w:sz w:val="32"/>
        <w:szCs w:val="32"/>
        <w:cs/>
      </w:rPr>
      <w:t>7</w:t>
    </w:r>
    <w:r w:rsidRPr="00CB23DF">
      <w:rPr>
        <w:rFonts w:asciiTheme="majorBidi" w:hAnsiTheme="majorBidi" w:cstheme="majorBidi"/>
        <w:sz w:val="32"/>
        <w:szCs w:val="32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2420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C595E68" w14:textId="77777777" w:rsidR="00474522" w:rsidRPr="00474522" w:rsidRDefault="00474522" w:rsidP="0047452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74522">
          <w:rPr>
            <w:rFonts w:ascii="Angsana New" w:hAnsi="Angsana New"/>
            <w:sz w:val="32"/>
            <w:szCs w:val="32"/>
          </w:rPr>
          <w:fldChar w:fldCharType="begin"/>
        </w:r>
        <w:r w:rsidRPr="0047452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74522">
          <w:rPr>
            <w:rFonts w:ascii="Angsana New" w:hAnsi="Angsana New"/>
            <w:sz w:val="32"/>
            <w:szCs w:val="32"/>
          </w:rPr>
          <w:fldChar w:fldCharType="separate"/>
        </w:r>
        <w:r w:rsidR="007C633E">
          <w:rPr>
            <w:rFonts w:ascii="Angsana New" w:hAnsi="Angsana New"/>
            <w:noProof/>
            <w:sz w:val="32"/>
            <w:szCs w:val="32"/>
          </w:rPr>
          <w:t>2</w:t>
        </w:r>
        <w:r w:rsidRPr="0047452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0944B" w14:textId="77777777" w:rsidR="00D039E3" w:rsidRDefault="00D039E3" w:rsidP="00546CCB">
      <w:r>
        <w:separator/>
      </w:r>
    </w:p>
  </w:footnote>
  <w:footnote w:type="continuationSeparator" w:id="0">
    <w:p w14:paraId="3076B6F4" w14:textId="77777777" w:rsidR="00D039E3" w:rsidRDefault="00D039E3" w:rsidP="00546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22942F03"/>
    <w:multiLevelType w:val="hybridMultilevel"/>
    <w:tmpl w:val="FCD0525E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363973DD"/>
    <w:multiLevelType w:val="hybridMultilevel"/>
    <w:tmpl w:val="464AEEC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4855988">
    <w:abstractNumId w:val="6"/>
  </w:num>
  <w:num w:numId="2" w16cid:durableId="657349235">
    <w:abstractNumId w:val="4"/>
  </w:num>
  <w:num w:numId="3" w16cid:durableId="2147040993">
    <w:abstractNumId w:val="7"/>
  </w:num>
  <w:num w:numId="4" w16cid:durableId="937445072">
    <w:abstractNumId w:val="1"/>
  </w:num>
  <w:num w:numId="5" w16cid:durableId="259224368">
    <w:abstractNumId w:val="8"/>
  </w:num>
  <w:num w:numId="6" w16cid:durableId="1706296784">
    <w:abstractNumId w:val="10"/>
  </w:num>
  <w:num w:numId="7" w16cid:durableId="1886676818">
    <w:abstractNumId w:val="3"/>
  </w:num>
  <w:num w:numId="8" w16cid:durableId="143470955">
    <w:abstractNumId w:val="0"/>
  </w:num>
  <w:num w:numId="9" w16cid:durableId="1128596245">
    <w:abstractNumId w:val="12"/>
  </w:num>
  <w:num w:numId="10" w16cid:durableId="297301600">
    <w:abstractNumId w:val="11"/>
  </w:num>
  <w:num w:numId="11" w16cid:durableId="59836922">
    <w:abstractNumId w:val="2"/>
  </w:num>
  <w:num w:numId="12" w16cid:durableId="728923585">
    <w:abstractNumId w:val="5"/>
  </w:num>
  <w:num w:numId="13" w16cid:durableId="8094443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7"/>
    <w:rsid w:val="00000D61"/>
    <w:rsid w:val="00001844"/>
    <w:rsid w:val="00002550"/>
    <w:rsid w:val="000121C0"/>
    <w:rsid w:val="0001456F"/>
    <w:rsid w:val="00023D28"/>
    <w:rsid w:val="00025F2C"/>
    <w:rsid w:val="00031F35"/>
    <w:rsid w:val="000514F7"/>
    <w:rsid w:val="00053D04"/>
    <w:rsid w:val="0005789E"/>
    <w:rsid w:val="00062A54"/>
    <w:rsid w:val="00063C8F"/>
    <w:rsid w:val="0006493D"/>
    <w:rsid w:val="00065E78"/>
    <w:rsid w:val="00066A11"/>
    <w:rsid w:val="00082282"/>
    <w:rsid w:val="00083885"/>
    <w:rsid w:val="000A7F62"/>
    <w:rsid w:val="000B4D1B"/>
    <w:rsid w:val="000B74CE"/>
    <w:rsid w:val="000C0613"/>
    <w:rsid w:val="000C4045"/>
    <w:rsid w:val="000C6F48"/>
    <w:rsid w:val="000D0846"/>
    <w:rsid w:val="000D58F9"/>
    <w:rsid w:val="000E0A80"/>
    <w:rsid w:val="000E64FD"/>
    <w:rsid w:val="000F0A3F"/>
    <w:rsid w:val="000F2D4E"/>
    <w:rsid w:val="000F3BEF"/>
    <w:rsid w:val="000F5D2C"/>
    <w:rsid w:val="000F6D7D"/>
    <w:rsid w:val="001061F5"/>
    <w:rsid w:val="00106CAF"/>
    <w:rsid w:val="00113B17"/>
    <w:rsid w:val="00125A95"/>
    <w:rsid w:val="00132FD4"/>
    <w:rsid w:val="001331A8"/>
    <w:rsid w:val="00133B16"/>
    <w:rsid w:val="00143FBA"/>
    <w:rsid w:val="0015195B"/>
    <w:rsid w:val="00156ABE"/>
    <w:rsid w:val="00160592"/>
    <w:rsid w:val="0016521B"/>
    <w:rsid w:val="0016585A"/>
    <w:rsid w:val="00182CD2"/>
    <w:rsid w:val="0019225A"/>
    <w:rsid w:val="00197457"/>
    <w:rsid w:val="001B60FD"/>
    <w:rsid w:val="001E0114"/>
    <w:rsid w:val="001F18AA"/>
    <w:rsid w:val="001F3D2C"/>
    <w:rsid w:val="001F422A"/>
    <w:rsid w:val="002050C6"/>
    <w:rsid w:val="0020643B"/>
    <w:rsid w:val="00220752"/>
    <w:rsid w:val="00222020"/>
    <w:rsid w:val="00226156"/>
    <w:rsid w:val="002313A2"/>
    <w:rsid w:val="00242EA1"/>
    <w:rsid w:val="0024334F"/>
    <w:rsid w:val="0024377C"/>
    <w:rsid w:val="00255F3C"/>
    <w:rsid w:val="00263117"/>
    <w:rsid w:val="00264A42"/>
    <w:rsid w:val="00280AB7"/>
    <w:rsid w:val="00294177"/>
    <w:rsid w:val="002A00FC"/>
    <w:rsid w:val="002A41C8"/>
    <w:rsid w:val="002B376A"/>
    <w:rsid w:val="002C5EB7"/>
    <w:rsid w:val="002D12B8"/>
    <w:rsid w:val="002D5BE3"/>
    <w:rsid w:val="002E656A"/>
    <w:rsid w:val="002F2E8A"/>
    <w:rsid w:val="0030313A"/>
    <w:rsid w:val="00316A39"/>
    <w:rsid w:val="00320E60"/>
    <w:rsid w:val="00321B69"/>
    <w:rsid w:val="00322E3E"/>
    <w:rsid w:val="00325006"/>
    <w:rsid w:val="003404EA"/>
    <w:rsid w:val="00341CC0"/>
    <w:rsid w:val="003450A1"/>
    <w:rsid w:val="00353D47"/>
    <w:rsid w:val="003574D7"/>
    <w:rsid w:val="003575DF"/>
    <w:rsid w:val="003606F2"/>
    <w:rsid w:val="00365526"/>
    <w:rsid w:val="00380240"/>
    <w:rsid w:val="0038371A"/>
    <w:rsid w:val="00386D3B"/>
    <w:rsid w:val="003909CF"/>
    <w:rsid w:val="00396480"/>
    <w:rsid w:val="00396E08"/>
    <w:rsid w:val="003A68D4"/>
    <w:rsid w:val="003A730C"/>
    <w:rsid w:val="003B223B"/>
    <w:rsid w:val="003B5E62"/>
    <w:rsid w:val="003C3443"/>
    <w:rsid w:val="003D5D0B"/>
    <w:rsid w:val="003E0F11"/>
    <w:rsid w:val="003E7940"/>
    <w:rsid w:val="003F2B7B"/>
    <w:rsid w:val="003F3745"/>
    <w:rsid w:val="003F4CA1"/>
    <w:rsid w:val="00400CB9"/>
    <w:rsid w:val="00405F62"/>
    <w:rsid w:val="004079A4"/>
    <w:rsid w:val="00416E3C"/>
    <w:rsid w:val="0042511F"/>
    <w:rsid w:val="00426978"/>
    <w:rsid w:val="00436048"/>
    <w:rsid w:val="004367C6"/>
    <w:rsid w:val="00440749"/>
    <w:rsid w:val="00443E6B"/>
    <w:rsid w:val="0044408C"/>
    <w:rsid w:val="00447C8C"/>
    <w:rsid w:val="00447EAE"/>
    <w:rsid w:val="00471CFF"/>
    <w:rsid w:val="0047361E"/>
    <w:rsid w:val="00474522"/>
    <w:rsid w:val="00481457"/>
    <w:rsid w:val="00485651"/>
    <w:rsid w:val="00487DB7"/>
    <w:rsid w:val="00494A23"/>
    <w:rsid w:val="004967B3"/>
    <w:rsid w:val="00497003"/>
    <w:rsid w:val="004A1282"/>
    <w:rsid w:val="004C1B4D"/>
    <w:rsid w:val="004E2F06"/>
    <w:rsid w:val="004E50E9"/>
    <w:rsid w:val="004F460A"/>
    <w:rsid w:val="00503116"/>
    <w:rsid w:val="00504543"/>
    <w:rsid w:val="00504F61"/>
    <w:rsid w:val="00512670"/>
    <w:rsid w:val="0051312F"/>
    <w:rsid w:val="00516FA7"/>
    <w:rsid w:val="005214AF"/>
    <w:rsid w:val="00524AD3"/>
    <w:rsid w:val="0053366D"/>
    <w:rsid w:val="005404A2"/>
    <w:rsid w:val="00546CCB"/>
    <w:rsid w:val="00550AD6"/>
    <w:rsid w:val="005526A4"/>
    <w:rsid w:val="0056232A"/>
    <w:rsid w:val="00562B1F"/>
    <w:rsid w:val="00564CA7"/>
    <w:rsid w:val="005740C3"/>
    <w:rsid w:val="0058430C"/>
    <w:rsid w:val="00591984"/>
    <w:rsid w:val="005928F8"/>
    <w:rsid w:val="005D227A"/>
    <w:rsid w:val="005D40A8"/>
    <w:rsid w:val="005D715E"/>
    <w:rsid w:val="005E08CA"/>
    <w:rsid w:val="005E5811"/>
    <w:rsid w:val="005F1B3D"/>
    <w:rsid w:val="005F33FF"/>
    <w:rsid w:val="005F6ACB"/>
    <w:rsid w:val="00613823"/>
    <w:rsid w:val="006161A3"/>
    <w:rsid w:val="0062104F"/>
    <w:rsid w:val="00631517"/>
    <w:rsid w:val="00633EB4"/>
    <w:rsid w:val="00635446"/>
    <w:rsid w:val="006432B9"/>
    <w:rsid w:val="0065052D"/>
    <w:rsid w:val="0066098E"/>
    <w:rsid w:val="00667D73"/>
    <w:rsid w:val="006700CD"/>
    <w:rsid w:val="006703F4"/>
    <w:rsid w:val="00672FDB"/>
    <w:rsid w:val="006733DA"/>
    <w:rsid w:val="0068018D"/>
    <w:rsid w:val="0068038A"/>
    <w:rsid w:val="00684A00"/>
    <w:rsid w:val="006925CD"/>
    <w:rsid w:val="00697B50"/>
    <w:rsid w:val="006A2C8E"/>
    <w:rsid w:val="006C0103"/>
    <w:rsid w:val="006C1C74"/>
    <w:rsid w:val="006D0301"/>
    <w:rsid w:val="006D4109"/>
    <w:rsid w:val="006E159D"/>
    <w:rsid w:val="006E29C2"/>
    <w:rsid w:val="006E559C"/>
    <w:rsid w:val="006E7838"/>
    <w:rsid w:val="006E7B1D"/>
    <w:rsid w:val="006F0BAA"/>
    <w:rsid w:val="006F355E"/>
    <w:rsid w:val="00700BFC"/>
    <w:rsid w:val="00701D11"/>
    <w:rsid w:val="007042AF"/>
    <w:rsid w:val="00706046"/>
    <w:rsid w:val="007069E4"/>
    <w:rsid w:val="00711A92"/>
    <w:rsid w:val="00712C12"/>
    <w:rsid w:val="00715B5C"/>
    <w:rsid w:val="00720C4C"/>
    <w:rsid w:val="0072440D"/>
    <w:rsid w:val="00725AC2"/>
    <w:rsid w:val="00725E14"/>
    <w:rsid w:val="0072732C"/>
    <w:rsid w:val="00734739"/>
    <w:rsid w:val="00736851"/>
    <w:rsid w:val="007403E9"/>
    <w:rsid w:val="0074386B"/>
    <w:rsid w:val="00754DF6"/>
    <w:rsid w:val="007578BC"/>
    <w:rsid w:val="00761994"/>
    <w:rsid w:val="007655BC"/>
    <w:rsid w:val="007721E9"/>
    <w:rsid w:val="00773CCC"/>
    <w:rsid w:val="00777BD6"/>
    <w:rsid w:val="0078192E"/>
    <w:rsid w:val="00781D8A"/>
    <w:rsid w:val="007832BD"/>
    <w:rsid w:val="00785D5C"/>
    <w:rsid w:val="00786958"/>
    <w:rsid w:val="00790347"/>
    <w:rsid w:val="007A129A"/>
    <w:rsid w:val="007A4273"/>
    <w:rsid w:val="007A6CC4"/>
    <w:rsid w:val="007B4ACB"/>
    <w:rsid w:val="007C1CEC"/>
    <w:rsid w:val="007C2BD2"/>
    <w:rsid w:val="007C5734"/>
    <w:rsid w:val="007C633E"/>
    <w:rsid w:val="007D6AE7"/>
    <w:rsid w:val="007E2AF4"/>
    <w:rsid w:val="007E365E"/>
    <w:rsid w:val="007F2117"/>
    <w:rsid w:val="007F38EF"/>
    <w:rsid w:val="007F466C"/>
    <w:rsid w:val="007F537F"/>
    <w:rsid w:val="0081066B"/>
    <w:rsid w:val="008115CD"/>
    <w:rsid w:val="00814001"/>
    <w:rsid w:val="00816EE7"/>
    <w:rsid w:val="00820E97"/>
    <w:rsid w:val="0082657C"/>
    <w:rsid w:val="00826FAC"/>
    <w:rsid w:val="00827E75"/>
    <w:rsid w:val="00835694"/>
    <w:rsid w:val="00836FB8"/>
    <w:rsid w:val="008409D4"/>
    <w:rsid w:val="00842E8D"/>
    <w:rsid w:val="00845D99"/>
    <w:rsid w:val="008472FA"/>
    <w:rsid w:val="00850D3A"/>
    <w:rsid w:val="00853A72"/>
    <w:rsid w:val="00854FB6"/>
    <w:rsid w:val="00867FC5"/>
    <w:rsid w:val="0087029A"/>
    <w:rsid w:val="00876C2B"/>
    <w:rsid w:val="00880B47"/>
    <w:rsid w:val="008857FC"/>
    <w:rsid w:val="00887A7C"/>
    <w:rsid w:val="00895A5A"/>
    <w:rsid w:val="008A192E"/>
    <w:rsid w:val="008A23B9"/>
    <w:rsid w:val="008A3F80"/>
    <w:rsid w:val="008D43E2"/>
    <w:rsid w:val="008E3D9D"/>
    <w:rsid w:val="008E4D5D"/>
    <w:rsid w:val="008E72A6"/>
    <w:rsid w:val="008F1D41"/>
    <w:rsid w:val="008F61AD"/>
    <w:rsid w:val="008F6C09"/>
    <w:rsid w:val="008F6FFC"/>
    <w:rsid w:val="009035A3"/>
    <w:rsid w:val="00903EE8"/>
    <w:rsid w:val="00904883"/>
    <w:rsid w:val="00906490"/>
    <w:rsid w:val="0090761A"/>
    <w:rsid w:val="009176D2"/>
    <w:rsid w:val="0092578A"/>
    <w:rsid w:val="009272C2"/>
    <w:rsid w:val="00940160"/>
    <w:rsid w:val="00942D8C"/>
    <w:rsid w:val="00964FF6"/>
    <w:rsid w:val="00967CB4"/>
    <w:rsid w:val="00971CF5"/>
    <w:rsid w:val="009735C6"/>
    <w:rsid w:val="0097636E"/>
    <w:rsid w:val="00980575"/>
    <w:rsid w:val="0098165A"/>
    <w:rsid w:val="00984703"/>
    <w:rsid w:val="009A47C3"/>
    <w:rsid w:val="009B3BC6"/>
    <w:rsid w:val="009D1673"/>
    <w:rsid w:val="009D2A64"/>
    <w:rsid w:val="009D31F3"/>
    <w:rsid w:val="009D4933"/>
    <w:rsid w:val="009D706A"/>
    <w:rsid w:val="009D7BB3"/>
    <w:rsid w:val="009E06EE"/>
    <w:rsid w:val="009E0F87"/>
    <w:rsid w:val="009E25A4"/>
    <w:rsid w:val="009E493E"/>
    <w:rsid w:val="009E4980"/>
    <w:rsid w:val="009F215F"/>
    <w:rsid w:val="009F2C2D"/>
    <w:rsid w:val="009F5424"/>
    <w:rsid w:val="009F7AA5"/>
    <w:rsid w:val="00A032A1"/>
    <w:rsid w:val="00A03F6D"/>
    <w:rsid w:val="00A12C27"/>
    <w:rsid w:val="00A1637C"/>
    <w:rsid w:val="00A222A8"/>
    <w:rsid w:val="00A24E63"/>
    <w:rsid w:val="00A30364"/>
    <w:rsid w:val="00A32B4B"/>
    <w:rsid w:val="00A45F68"/>
    <w:rsid w:val="00A561C6"/>
    <w:rsid w:val="00A6368A"/>
    <w:rsid w:val="00A65C5A"/>
    <w:rsid w:val="00A71727"/>
    <w:rsid w:val="00A730EB"/>
    <w:rsid w:val="00A91560"/>
    <w:rsid w:val="00A933A2"/>
    <w:rsid w:val="00AA1AB5"/>
    <w:rsid w:val="00AA2BF0"/>
    <w:rsid w:val="00AA79BD"/>
    <w:rsid w:val="00AB1A15"/>
    <w:rsid w:val="00AB2A60"/>
    <w:rsid w:val="00AB3C4F"/>
    <w:rsid w:val="00AB6B46"/>
    <w:rsid w:val="00AC29CF"/>
    <w:rsid w:val="00AC3727"/>
    <w:rsid w:val="00AD1637"/>
    <w:rsid w:val="00AD475A"/>
    <w:rsid w:val="00AE18AC"/>
    <w:rsid w:val="00AF37B7"/>
    <w:rsid w:val="00AF752A"/>
    <w:rsid w:val="00B03C49"/>
    <w:rsid w:val="00B056D9"/>
    <w:rsid w:val="00B05B6A"/>
    <w:rsid w:val="00B061EC"/>
    <w:rsid w:val="00B07C9A"/>
    <w:rsid w:val="00B14F6A"/>
    <w:rsid w:val="00B21639"/>
    <w:rsid w:val="00B250BD"/>
    <w:rsid w:val="00B2525E"/>
    <w:rsid w:val="00B30AFD"/>
    <w:rsid w:val="00B37111"/>
    <w:rsid w:val="00B437EE"/>
    <w:rsid w:val="00B45379"/>
    <w:rsid w:val="00B50983"/>
    <w:rsid w:val="00B57A4B"/>
    <w:rsid w:val="00B61935"/>
    <w:rsid w:val="00B669D3"/>
    <w:rsid w:val="00B72665"/>
    <w:rsid w:val="00B7376B"/>
    <w:rsid w:val="00B749A6"/>
    <w:rsid w:val="00B7622D"/>
    <w:rsid w:val="00B76B76"/>
    <w:rsid w:val="00B82ADF"/>
    <w:rsid w:val="00B87CCD"/>
    <w:rsid w:val="00B93AE5"/>
    <w:rsid w:val="00BA220B"/>
    <w:rsid w:val="00BB32DB"/>
    <w:rsid w:val="00BC254A"/>
    <w:rsid w:val="00BD5EFF"/>
    <w:rsid w:val="00BD7445"/>
    <w:rsid w:val="00BE01BA"/>
    <w:rsid w:val="00BE2E39"/>
    <w:rsid w:val="00BE4BF2"/>
    <w:rsid w:val="00BE729C"/>
    <w:rsid w:val="00BF64AB"/>
    <w:rsid w:val="00BF7E76"/>
    <w:rsid w:val="00C006A6"/>
    <w:rsid w:val="00C00E18"/>
    <w:rsid w:val="00C0393C"/>
    <w:rsid w:val="00C246BA"/>
    <w:rsid w:val="00C3299A"/>
    <w:rsid w:val="00C546EC"/>
    <w:rsid w:val="00C603C5"/>
    <w:rsid w:val="00C60417"/>
    <w:rsid w:val="00C7617F"/>
    <w:rsid w:val="00C7697E"/>
    <w:rsid w:val="00C8295E"/>
    <w:rsid w:val="00C967EB"/>
    <w:rsid w:val="00CA4F27"/>
    <w:rsid w:val="00CA5791"/>
    <w:rsid w:val="00CB1110"/>
    <w:rsid w:val="00CB23DF"/>
    <w:rsid w:val="00CB28EB"/>
    <w:rsid w:val="00CB3919"/>
    <w:rsid w:val="00CB647F"/>
    <w:rsid w:val="00CC21C5"/>
    <w:rsid w:val="00CC4581"/>
    <w:rsid w:val="00CE0C31"/>
    <w:rsid w:val="00CE1DA3"/>
    <w:rsid w:val="00CF41B4"/>
    <w:rsid w:val="00D015EA"/>
    <w:rsid w:val="00D039E3"/>
    <w:rsid w:val="00D06698"/>
    <w:rsid w:val="00D07091"/>
    <w:rsid w:val="00D105B1"/>
    <w:rsid w:val="00D33AEF"/>
    <w:rsid w:val="00D41251"/>
    <w:rsid w:val="00D51221"/>
    <w:rsid w:val="00D60D98"/>
    <w:rsid w:val="00D65384"/>
    <w:rsid w:val="00D767D9"/>
    <w:rsid w:val="00D819CC"/>
    <w:rsid w:val="00D9170A"/>
    <w:rsid w:val="00D97FC1"/>
    <w:rsid w:val="00DA1BF4"/>
    <w:rsid w:val="00DB0412"/>
    <w:rsid w:val="00DB48F7"/>
    <w:rsid w:val="00DB6987"/>
    <w:rsid w:val="00DB6C35"/>
    <w:rsid w:val="00DB7EE8"/>
    <w:rsid w:val="00DD4C33"/>
    <w:rsid w:val="00DD66DD"/>
    <w:rsid w:val="00DD78A0"/>
    <w:rsid w:val="00DE1BC4"/>
    <w:rsid w:val="00DE1F7A"/>
    <w:rsid w:val="00DE2391"/>
    <w:rsid w:val="00DE4369"/>
    <w:rsid w:val="00DE6CFC"/>
    <w:rsid w:val="00DF36FA"/>
    <w:rsid w:val="00E339FB"/>
    <w:rsid w:val="00E35800"/>
    <w:rsid w:val="00E47B0A"/>
    <w:rsid w:val="00E51C23"/>
    <w:rsid w:val="00E5743C"/>
    <w:rsid w:val="00E6045E"/>
    <w:rsid w:val="00E62374"/>
    <w:rsid w:val="00E63F3E"/>
    <w:rsid w:val="00E64E9D"/>
    <w:rsid w:val="00E716C3"/>
    <w:rsid w:val="00E72431"/>
    <w:rsid w:val="00E90C0E"/>
    <w:rsid w:val="00E94659"/>
    <w:rsid w:val="00E94E0F"/>
    <w:rsid w:val="00EB154C"/>
    <w:rsid w:val="00EB279D"/>
    <w:rsid w:val="00EB2DD2"/>
    <w:rsid w:val="00EB58B1"/>
    <w:rsid w:val="00EC07A6"/>
    <w:rsid w:val="00EC3099"/>
    <w:rsid w:val="00EC51DA"/>
    <w:rsid w:val="00ED3DEB"/>
    <w:rsid w:val="00ED40B7"/>
    <w:rsid w:val="00ED78B2"/>
    <w:rsid w:val="00EE13C8"/>
    <w:rsid w:val="00EE166E"/>
    <w:rsid w:val="00EF1DC8"/>
    <w:rsid w:val="00EF2C93"/>
    <w:rsid w:val="00F01F08"/>
    <w:rsid w:val="00F03845"/>
    <w:rsid w:val="00F224B1"/>
    <w:rsid w:val="00F27532"/>
    <w:rsid w:val="00F325F3"/>
    <w:rsid w:val="00F34E66"/>
    <w:rsid w:val="00F3665D"/>
    <w:rsid w:val="00F37063"/>
    <w:rsid w:val="00F418D0"/>
    <w:rsid w:val="00F433E8"/>
    <w:rsid w:val="00F47EE4"/>
    <w:rsid w:val="00F62BD5"/>
    <w:rsid w:val="00F6465D"/>
    <w:rsid w:val="00F77475"/>
    <w:rsid w:val="00F81B81"/>
    <w:rsid w:val="00F84556"/>
    <w:rsid w:val="00F85840"/>
    <w:rsid w:val="00F94977"/>
    <w:rsid w:val="00F978B3"/>
    <w:rsid w:val="00FA21D8"/>
    <w:rsid w:val="00FA3B72"/>
    <w:rsid w:val="00FA5ECE"/>
    <w:rsid w:val="00FB1775"/>
    <w:rsid w:val="00FB7CF0"/>
    <w:rsid w:val="00FC4C92"/>
    <w:rsid w:val="00FC768D"/>
    <w:rsid w:val="00FD0B51"/>
    <w:rsid w:val="00FD0C37"/>
    <w:rsid w:val="00FE03E7"/>
    <w:rsid w:val="00FE6339"/>
    <w:rsid w:val="00FF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96AF4"/>
  <w15:docId w15:val="{2B996CC3-D61F-4B02-B0C2-3F20EB092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75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0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61994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B30AF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5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A3E79226407459180A83057C52B83" ma:contentTypeVersion="14" ma:contentTypeDescription="Create a new document." ma:contentTypeScope="" ma:versionID="70b6c9bf27464f60a0ba48d95aa4284d">
  <xsd:schema xmlns:xsd="http://www.w3.org/2001/XMLSchema" xmlns:xs="http://www.w3.org/2001/XMLSchema" xmlns:p="http://schemas.microsoft.com/office/2006/metadata/properties" xmlns:ns2="70e4d3de-a45d-45c9-92d6-25bfc07e9dd7" xmlns:ns3="1ebe0214-ea1b-4651-afd3-11fab35034a0" targetNamespace="http://schemas.microsoft.com/office/2006/metadata/properties" ma:root="true" ma:fieldsID="ad854d25a4d369d7c9c72e9b1ed5e83a" ns2:_="" ns3:_="">
    <xsd:import namespace="70e4d3de-a45d-45c9-92d6-25bfc07e9dd7"/>
    <xsd:import namespace="1ebe0214-ea1b-4651-afd3-11fab35034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e4d3de-a45d-45c9-92d6-25bfc07e9d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e0214-ea1b-4651-afd3-11fab35034a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b9ec6c-6bf2-4a54-b4b1-fe943545aef3}" ma:internalName="TaxCatchAll" ma:showField="CatchAllData" ma:web="1ebe0214-ea1b-4651-afd3-11fab35034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1B263C-081A-49D5-8DDD-4F9334AB5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e4d3de-a45d-45c9-92d6-25bfc07e9dd7"/>
    <ds:schemaRef ds:uri="1ebe0214-ea1b-4651-afd3-11fab35034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E9D93D-3328-4341-9B47-943D6360AE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98651-876A-4306-BCB1-B73D0DD463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7</Pages>
  <Words>1577</Words>
  <Characters>8994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Darika Tongprapai</cp:lastModifiedBy>
  <cp:revision>66</cp:revision>
  <cp:lastPrinted>2026-05-21T16:30:00Z</cp:lastPrinted>
  <dcterms:created xsi:type="dcterms:W3CDTF">2017-05-03T10:40:00Z</dcterms:created>
  <dcterms:modified xsi:type="dcterms:W3CDTF">2026-05-21T16:30:00Z</dcterms:modified>
</cp:coreProperties>
</file>