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3E3C7C" w14:paraId="2E6BE954" w14:textId="77777777" w:rsidTr="00126CE3">
        <w:trPr>
          <w:trHeight w:val="2865"/>
        </w:trPr>
        <w:tc>
          <w:tcPr>
            <w:tcW w:w="2268" w:type="dxa"/>
          </w:tcPr>
          <w:p w14:paraId="64FA8635" w14:textId="1BDF4085" w:rsidR="00EF3E5B" w:rsidRPr="003E3C7C" w:rsidRDefault="00EF3E5B" w:rsidP="00A40D02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79FB8AEC" w14:textId="77777777" w:rsidR="00EF3E5B" w:rsidRPr="003E3C7C" w:rsidRDefault="006F60EC" w:rsidP="00A40D02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เพิ่มสินสตีล</w:t>
            </w:r>
            <w:proofErr w:type="spellStart"/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เวิคส์</w:t>
            </w:r>
            <w:proofErr w:type="spellEnd"/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0B9E7D9" w14:textId="77777777" w:rsidR="006A27D3" w:rsidRPr="003E3C7C" w:rsidRDefault="006A27D3" w:rsidP="00850863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ข้อมูลทางการเงินรวมและข้อมูลทางการเงินเฉพาะกิจการ</w:t>
            </w:r>
          </w:p>
          <w:p w14:paraId="1B0BCAB3" w14:textId="5B726170" w:rsidR="00EF3E5B" w:rsidRPr="003E3C7C" w:rsidRDefault="00EF3E5B" w:rsidP="0085086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BE22BB"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176FB4"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</w:t>
            </w:r>
            <w:r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วันที่ </w:t>
            </w:r>
            <w:r w:rsidR="003A593E" w:rsidRPr="003E3C7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="003A593E" w:rsidRPr="003E3C7C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มีนาคม </w:t>
            </w:r>
            <w:r w:rsidR="003A593E" w:rsidRPr="003E3C7C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7CE30D1C" w14:textId="77777777" w:rsidR="00EF3E5B" w:rsidRPr="003E3C7C" w:rsidRDefault="00EF3E5B" w:rsidP="00EF3E5B">
      <w:pPr>
        <w:rPr>
          <w:rFonts w:asciiTheme="majorBidi" w:hAnsiTheme="majorBidi" w:cstheme="majorBidi"/>
          <w:cs/>
        </w:rPr>
        <w:sectPr w:rsidR="00EF3E5B" w:rsidRPr="003E3C7C" w:rsidSect="00F67017">
          <w:footerReference w:type="even" r:id="rId8"/>
          <w:footerReference w:type="default" r:id="rId9"/>
          <w:pgSz w:w="11907" w:h="16840" w:code="9"/>
          <w:pgMar w:top="3312" w:right="1080" w:bottom="4752" w:left="360" w:header="720" w:footer="720" w:gutter="0"/>
          <w:cols w:space="720"/>
          <w:titlePg/>
          <w:docGrid w:linePitch="360"/>
        </w:sectPr>
      </w:pPr>
    </w:p>
    <w:p w14:paraId="2D7AE3F5" w14:textId="77777777" w:rsidR="00ED4802" w:rsidRPr="003E3C7C" w:rsidRDefault="00ED4802" w:rsidP="000E73AF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3E3C7C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E880059" w14:textId="77777777" w:rsidR="00ED4802" w:rsidRPr="003E3C7C" w:rsidRDefault="00ED4802" w:rsidP="000E73AF">
      <w:pPr>
        <w:pStyle w:val="CM2"/>
        <w:spacing w:after="240"/>
        <w:rPr>
          <w:rFonts w:asciiTheme="majorBidi" w:hAnsiTheme="majorBidi" w:cstheme="majorBidi"/>
          <w:color w:val="000000"/>
          <w:sz w:val="32"/>
          <w:szCs w:val="32"/>
        </w:rPr>
      </w:pPr>
      <w:r w:rsidRPr="003E3C7C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6F60EC" w:rsidRPr="003E3C7C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bookmarkStart w:id="0" w:name="_Hlk172706238"/>
      <w:r w:rsidR="006F60EC" w:rsidRPr="003E3C7C">
        <w:rPr>
          <w:rFonts w:asciiTheme="majorBidi" w:hAnsiTheme="majorBidi" w:cstheme="majorBidi"/>
          <w:sz w:val="32"/>
          <w:szCs w:val="32"/>
          <w:cs/>
        </w:rPr>
        <w:t>เพิ่มสินสตีล</w:t>
      </w:r>
      <w:proofErr w:type="spellStart"/>
      <w:r w:rsidR="006F60EC" w:rsidRPr="003E3C7C">
        <w:rPr>
          <w:rFonts w:asciiTheme="majorBidi" w:hAnsiTheme="majorBidi" w:cstheme="majorBidi"/>
          <w:sz w:val="32"/>
          <w:szCs w:val="32"/>
          <w:cs/>
        </w:rPr>
        <w:t>เว</w:t>
      </w:r>
      <w:r w:rsidR="006E6913" w:rsidRPr="003E3C7C">
        <w:rPr>
          <w:rFonts w:asciiTheme="majorBidi" w:hAnsiTheme="majorBidi" w:cstheme="majorBidi"/>
          <w:sz w:val="32"/>
          <w:szCs w:val="32"/>
          <w:cs/>
        </w:rPr>
        <w:t>ิคส์</w:t>
      </w:r>
      <w:proofErr w:type="spellEnd"/>
      <w:r w:rsidR="006E6913" w:rsidRPr="003E3C7C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0"/>
      <w:r w:rsidR="006E6913" w:rsidRPr="003E3C7C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</w:p>
    <w:p w14:paraId="18C463D6" w14:textId="7A215D48" w:rsidR="002A4787" w:rsidRPr="003E3C7C" w:rsidRDefault="002A4787" w:rsidP="000E73AF">
      <w:pPr>
        <w:pStyle w:val="CM2"/>
        <w:spacing w:before="20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3E3C7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ข้าพเจ้าได้สอบทาน</w:t>
      </w:r>
      <w:r w:rsidR="00803A8C" w:rsidRPr="003E3C7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ข้อมูลทางการเงินรวมของบริษัท เพิ่มสินสตีล</w:t>
      </w:r>
      <w:proofErr w:type="spellStart"/>
      <w:r w:rsidR="00803A8C" w:rsidRPr="003E3C7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เวิคส์</w:t>
      </w:r>
      <w:proofErr w:type="spellEnd"/>
      <w:r w:rsidR="00D52804" w:rsidRPr="003E3C7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803A8C" w:rsidRPr="003E3C7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จำกัด (มหาชน) และบริษัทย่อย (กลุ่มบริษัท)</w:t>
      </w:r>
      <w:r w:rsidR="00803A8C" w:rsidRPr="003E3C7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803A8C"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ซึ่งประกอบไปด้วย</w:t>
      </w:r>
      <w:r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3A593E" w:rsidRPr="003E3C7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31 </w:t>
      </w:r>
      <w:r w:rsidR="003A593E"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มีนาคม </w:t>
      </w:r>
      <w:r w:rsidR="003A593E" w:rsidRPr="003E3C7C">
        <w:rPr>
          <w:rFonts w:asciiTheme="majorBidi" w:hAnsiTheme="majorBidi" w:cstheme="majorBidi"/>
          <w:color w:val="000000"/>
          <w:spacing w:val="-2"/>
          <w:sz w:val="32"/>
          <w:szCs w:val="32"/>
        </w:rPr>
        <w:t>2569</w:t>
      </w:r>
      <w:r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3A593E"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3A593E" w:rsidRPr="003E3C7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3A593E"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งบการเปลี่ยนแปลง</w:t>
      </w:r>
      <w:r w:rsidR="003A593E" w:rsidRPr="003E3C7C">
        <w:rPr>
          <w:rFonts w:asciiTheme="majorBidi" w:hAnsiTheme="majorBidi" w:cstheme="majorBidi"/>
          <w:color w:val="000000"/>
          <w:sz w:val="32"/>
          <w:szCs w:val="32"/>
          <w:cs/>
        </w:rPr>
        <w:t>ส่วนของผู้ถือหุ้นรวมและงบกระแสเงินสดรวมสำหรับงวดสามเดือนสิ้นสุดวันเดียวกัน และหมายเหตุประกอบ</w:t>
      </w:r>
      <w:r w:rsidR="003A593E" w:rsidRPr="003E3C7C">
        <w:rPr>
          <w:rFonts w:asciiTheme="majorBidi" w:hAnsiTheme="majorBidi" w:cstheme="majorBidi"/>
          <w:color w:val="000000"/>
          <w:sz w:val="32"/>
          <w:szCs w:val="32"/>
        </w:rPr>
        <w:t xml:space="preserve">              </w:t>
      </w:r>
      <w:r w:rsidR="003A593E" w:rsidRPr="003E3C7C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งบการเงินรวมระหว่างกาลแบบย่อ</w:t>
      </w:r>
      <w:r w:rsidR="003A593E" w:rsidRPr="003E3C7C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color w:val="000000"/>
          <w:sz w:val="32"/>
          <w:szCs w:val="32"/>
          <w:cs/>
        </w:rPr>
        <w:t>และได้สอบทานข้อมูล</w:t>
      </w:r>
      <w:r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ทางการเงินเฉพาะกิจการของบริษัท เพิ่มสินสตีล</w:t>
      </w:r>
      <w:proofErr w:type="spellStart"/>
      <w:r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เวิคส์</w:t>
      </w:r>
      <w:proofErr w:type="spellEnd"/>
      <w:r w:rsidRPr="003E3C7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จำกัด (มหาชน) ด้วยเช่นกัน (รวมเรียกว่า “ข้อมูลทางการเงิน</w:t>
      </w:r>
      <w:r w:rsidRPr="003E3C7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E3C7C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3E3C7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B13D066" w14:textId="7150167F" w:rsidR="00ED4802" w:rsidRPr="003E3C7C" w:rsidRDefault="00ED4802" w:rsidP="000E73AF">
      <w:pPr>
        <w:pStyle w:val="CM2"/>
        <w:spacing w:before="20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422ECE8B" w14:textId="2AA4EEEC" w:rsidR="00ED4802" w:rsidRPr="003E3C7C" w:rsidRDefault="00ED4802" w:rsidP="000E73A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F6D8F" w:rsidRPr="003E3C7C">
        <w:rPr>
          <w:rFonts w:asciiTheme="majorBidi" w:hAnsiTheme="majorBidi" w:cstheme="majorBidi"/>
          <w:sz w:val="32"/>
          <w:szCs w:val="32"/>
        </w:rPr>
        <w:t>2410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29268F" w:rsidRPr="003E3C7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="00783731"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267C8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3E3C7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267C82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</w:t>
      </w:r>
      <w:r w:rsidR="00A223DA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1155B4" w:rsidRPr="003E3C7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18B67D25" w14:textId="77777777" w:rsidR="00ED4802" w:rsidRPr="003E3C7C" w:rsidRDefault="00ED4802" w:rsidP="000E73AF">
      <w:pPr>
        <w:pStyle w:val="CM2"/>
        <w:spacing w:before="20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14FD4A3A" w14:textId="77777777" w:rsidR="000E73AF" w:rsidRPr="003E3C7C" w:rsidRDefault="00ED4802" w:rsidP="000E73AF">
      <w:pPr>
        <w:pStyle w:val="CM2"/>
        <w:spacing w:before="120" w:after="120"/>
        <w:rPr>
          <w:rFonts w:asciiTheme="majorBidi" w:hAnsiTheme="majorBidi" w:cstheme="majorBidi"/>
          <w:sz w:val="32"/>
          <w:szCs w:val="32"/>
          <w:cs/>
        </w:rPr>
        <w:sectPr w:rsidR="000E73AF" w:rsidRPr="003E3C7C" w:rsidSect="00D674E6">
          <w:footerReference w:type="first" r:id="rId10"/>
          <w:pgSz w:w="11909" w:h="16834" w:code="9"/>
          <w:pgMar w:top="3168" w:right="1080" w:bottom="720" w:left="1339" w:header="706" w:footer="287" w:gutter="0"/>
          <w:pgNumType w:start="1"/>
          <w:cols w:space="720"/>
          <w:titlePg/>
        </w:sectPr>
      </w:pPr>
      <w:r w:rsidRPr="003E3C7C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181C65" w:rsidRPr="003E3C7C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850863" w:rsidRPr="003E3C7C">
        <w:rPr>
          <w:rFonts w:asciiTheme="majorBidi" w:hAnsiTheme="majorBidi" w:cstheme="majorBidi"/>
          <w:sz w:val="32"/>
          <w:szCs w:val="32"/>
        </w:rPr>
        <w:t>34</w:t>
      </w:r>
      <w:r w:rsidR="00165FD1"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="00181C65" w:rsidRPr="003E3C7C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61DB5353" w14:textId="4FAF5036" w:rsidR="003E3C7C" w:rsidRPr="003E3C7C" w:rsidRDefault="00186AF6" w:rsidP="003E3C7C">
      <w:pPr>
        <w:pStyle w:val="CM2"/>
        <w:spacing w:before="120" w:after="120"/>
        <w:rPr>
          <w:rFonts w:asciiTheme="majorBidi" w:hAnsiTheme="majorBidi" w:cstheme="majorBidi" w:hint="cs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3A28671" w14:textId="5BE5F3E1" w:rsidR="00826485" w:rsidRPr="003E3C7C" w:rsidRDefault="000E73AF" w:rsidP="00807CA5">
      <w:pPr>
        <w:tabs>
          <w:tab w:val="left" w:pos="14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9A764B" w:rsidRPr="003E3C7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B83845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3E3C7C">
        <w:rPr>
          <w:rFonts w:asciiTheme="majorBidi" w:hAnsiTheme="majorBidi" w:cstheme="majorBidi"/>
          <w:sz w:val="32"/>
          <w:szCs w:val="32"/>
          <w:cs/>
        </w:rPr>
        <w:t>ข้อ</w:t>
      </w:r>
      <w:r w:rsidRPr="003E3C7C">
        <w:rPr>
          <w:rFonts w:asciiTheme="majorBidi" w:hAnsiTheme="majorBidi" w:cstheme="majorBidi"/>
          <w:sz w:val="32"/>
          <w:szCs w:val="32"/>
        </w:rPr>
        <w:t xml:space="preserve"> 1.</w:t>
      </w:r>
      <w:r w:rsidR="005503B0" w:rsidRPr="003E3C7C">
        <w:rPr>
          <w:rFonts w:asciiTheme="majorBidi" w:hAnsiTheme="majorBidi" w:cstheme="majorBidi"/>
          <w:sz w:val="32"/>
          <w:szCs w:val="32"/>
        </w:rPr>
        <w:t>1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เกี่ยวกับความสามารถของกลุ่มบริษัทในการดำเนินงานอย่างต่อเนื่อง กลุ่มบริษัทมีผลขาดทุนจากการดำเนินงานอย่างต่อเนื่องติดต่อกันหลายปี </w:t>
      </w:r>
      <w:r w:rsidR="009A764B" w:rsidRPr="003E3C7C">
        <w:rPr>
          <w:rFonts w:asciiTheme="majorBidi" w:hAnsiTheme="majorBidi" w:cstheme="majorBidi"/>
          <w:sz w:val="32"/>
          <w:szCs w:val="32"/>
          <w:cs/>
        </w:rPr>
        <w:t xml:space="preserve">                             </w:t>
      </w:r>
      <w:r w:rsidRPr="003E3C7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A593E" w:rsidRPr="003E3C7C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A593E" w:rsidRPr="003E3C7C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="003A593E" w:rsidRPr="003E3C7C">
        <w:rPr>
          <w:rFonts w:asciiTheme="majorBidi" w:hAnsiTheme="majorBidi" w:cstheme="majorBidi"/>
          <w:spacing w:val="-4"/>
          <w:sz w:val="32"/>
          <w:szCs w:val="32"/>
        </w:rPr>
        <w:t>2569</w:t>
      </w:r>
      <w:r w:rsidRPr="003E3C7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="00883E30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4A76BC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953ED">
        <w:rPr>
          <w:rFonts w:asciiTheme="majorBidi" w:hAnsiTheme="majorBidi" w:cstheme="majorBidi"/>
          <w:spacing w:val="-4"/>
          <w:sz w:val="32"/>
          <w:szCs w:val="32"/>
        </w:rPr>
        <w:t>638</w:t>
      </w:r>
      <w:r w:rsidR="004A76BC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 (เฉพาะบริษัทฯจำนวน </w:t>
      </w:r>
      <w:r w:rsidR="002937A0">
        <w:rPr>
          <w:rFonts w:asciiTheme="majorBidi" w:hAnsiTheme="majorBidi" w:cstheme="majorBidi"/>
          <w:sz w:val="32"/>
          <w:szCs w:val="32"/>
        </w:rPr>
        <w:t>775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ล้านบาท) และมีผลขาดทุนสะสมรวมจำนวน </w:t>
      </w:r>
      <w:r w:rsidR="004A76BC">
        <w:rPr>
          <w:rFonts w:asciiTheme="majorBidi" w:hAnsiTheme="majorBidi" w:cstheme="majorBidi"/>
          <w:sz w:val="32"/>
          <w:szCs w:val="32"/>
        </w:rPr>
        <w:t>8</w:t>
      </w:r>
      <w:r w:rsidR="000953ED">
        <w:rPr>
          <w:rFonts w:asciiTheme="majorBidi" w:hAnsiTheme="majorBidi" w:cstheme="majorBidi"/>
          <w:sz w:val="32"/>
          <w:szCs w:val="32"/>
        </w:rPr>
        <w:t>1</w:t>
      </w:r>
      <w:r w:rsidR="00E6634F">
        <w:rPr>
          <w:rFonts w:asciiTheme="majorBidi" w:hAnsiTheme="majorBidi" w:cstheme="majorBidi"/>
          <w:sz w:val="32"/>
          <w:szCs w:val="32"/>
        </w:rPr>
        <w:t>7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(เฉพาะบริษัทฯจำนวน </w:t>
      </w:r>
      <w:r w:rsidR="004A76BC">
        <w:rPr>
          <w:rFonts w:asciiTheme="majorBidi" w:hAnsiTheme="majorBidi" w:cstheme="majorBidi"/>
          <w:sz w:val="32"/>
          <w:szCs w:val="32"/>
        </w:rPr>
        <w:t>40</w:t>
      </w:r>
      <w:r w:rsidR="00E6634F">
        <w:rPr>
          <w:rFonts w:asciiTheme="majorBidi" w:hAnsiTheme="majorBidi" w:cstheme="majorBidi"/>
          <w:sz w:val="32"/>
          <w:szCs w:val="32"/>
        </w:rPr>
        <w:t>1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ล้านบาท) โดยหนี้สินหมุนเวียนส่วนใหญ่ประกอบด้วยเงินกู้ยืมระยะสั้นจากสถาบันการเงินจำนวน </w:t>
      </w:r>
      <w:r w:rsidR="009A764B" w:rsidRPr="003E3C7C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4A76BC">
        <w:rPr>
          <w:rFonts w:asciiTheme="majorBidi" w:hAnsiTheme="majorBidi" w:cstheme="majorBidi"/>
          <w:sz w:val="32"/>
          <w:szCs w:val="32"/>
        </w:rPr>
        <w:t>1,963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(เฉพาะบริษัทฯจำนวน </w:t>
      </w:r>
      <w:r w:rsidR="004A76BC">
        <w:rPr>
          <w:rFonts w:asciiTheme="majorBidi" w:hAnsiTheme="majorBidi" w:cstheme="majorBidi"/>
          <w:sz w:val="32"/>
          <w:szCs w:val="32"/>
        </w:rPr>
        <w:t>765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ล้านบาท) ซึ่งจะทยอยครบกำหนดชำระภายในปี </w:t>
      </w:r>
      <w:r w:rsidR="00D01298" w:rsidRPr="003E3C7C">
        <w:rPr>
          <w:rFonts w:asciiTheme="majorBidi" w:hAnsiTheme="majorBidi" w:cstheme="majorBidi"/>
          <w:sz w:val="32"/>
          <w:szCs w:val="32"/>
        </w:rPr>
        <w:t>2569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="00475608" w:rsidRPr="003E3C7C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826485" w:rsidRPr="003E3C7C">
        <w:rPr>
          <w:rFonts w:asciiTheme="majorBidi" w:hAnsiTheme="majorBidi" w:cstheme="majorBidi"/>
          <w:sz w:val="32"/>
          <w:szCs w:val="32"/>
          <w:cs/>
        </w:rPr>
        <w:t>หลักทรัพย์ของบริษัทฯถูกขึ้นเครื่องหมาย “</w:t>
      </w:r>
      <w:r w:rsidR="00826485" w:rsidRPr="003E3C7C">
        <w:rPr>
          <w:rFonts w:asciiTheme="majorBidi" w:hAnsiTheme="majorBidi" w:cstheme="majorBidi"/>
          <w:sz w:val="32"/>
          <w:szCs w:val="32"/>
        </w:rPr>
        <w:t xml:space="preserve">CB” (Caution - Business) </w:t>
      </w:r>
      <w:r w:rsidR="00826485" w:rsidRPr="003E3C7C">
        <w:rPr>
          <w:rFonts w:asciiTheme="majorBidi" w:hAnsiTheme="majorBidi" w:cstheme="majorBidi"/>
          <w:sz w:val="32"/>
          <w:szCs w:val="32"/>
          <w:cs/>
        </w:rPr>
        <w:t xml:space="preserve">เนื่องจากกลุ่มบริษัทมีผลขาดทุนสุทธิประจำปี </w:t>
      </w:r>
      <w:r w:rsidR="00826485" w:rsidRPr="003E3C7C">
        <w:rPr>
          <w:rFonts w:asciiTheme="majorBidi" w:hAnsiTheme="majorBidi" w:cstheme="majorBidi"/>
          <w:sz w:val="32"/>
          <w:szCs w:val="32"/>
        </w:rPr>
        <w:t>3</w:t>
      </w:r>
      <w:r w:rsidR="00826485" w:rsidRPr="003E3C7C">
        <w:rPr>
          <w:rFonts w:asciiTheme="majorBidi" w:hAnsiTheme="majorBidi" w:cstheme="majorBidi"/>
          <w:sz w:val="32"/>
          <w:szCs w:val="32"/>
          <w:cs/>
        </w:rPr>
        <w:t xml:space="preserve"> ปีติดต่อกันจนส่วนของผู้ถือหุ้นน้อยกว่า </w:t>
      </w:r>
      <w:r w:rsidR="00826485" w:rsidRPr="003E3C7C">
        <w:rPr>
          <w:rFonts w:asciiTheme="majorBidi" w:hAnsiTheme="majorBidi" w:cstheme="majorBidi"/>
          <w:sz w:val="32"/>
          <w:szCs w:val="32"/>
        </w:rPr>
        <w:t>100</w:t>
      </w:r>
      <w:r w:rsidR="00826485" w:rsidRPr="003E3C7C">
        <w:rPr>
          <w:rFonts w:asciiTheme="majorBidi" w:hAnsiTheme="majorBidi" w:cstheme="majorBidi"/>
          <w:sz w:val="32"/>
          <w:szCs w:val="32"/>
          <w:cs/>
        </w:rPr>
        <w:t>% ของทุนชำระแล้ว</w:t>
      </w:r>
    </w:p>
    <w:p w14:paraId="53AEA082" w14:textId="6BBEE5B2" w:rsidR="000E73AF" w:rsidRPr="003E3C7C" w:rsidRDefault="000E73AF" w:rsidP="00807CA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ปัจจุบัน ฝ่ายบริหารของกลุ่มบริษัทอยู่ระหว่างการดำเนินมาตรการต่างๆ ในการปรับแผนการดำเนินธุรกิจของกลุ่มบริษัท</w:t>
      </w:r>
      <w:r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Pr="003E3C7C">
        <w:rPr>
          <w:rFonts w:asciiTheme="majorBidi" w:hAnsiTheme="majorBidi" w:cstheme="majorBidi"/>
          <w:sz w:val="32"/>
          <w:szCs w:val="32"/>
          <w:cs/>
        </w:rPr>
        <w:t>รวมทั้งจะดำเนินการเจรจาขอขยายระยะเวลาการจ่ายชำระหนี้กับเจ้าหนี้สถาบันการเงินเมื่อเงินกู้ยืม</w:t>
      </w:r>
      <w:r w:rsidR="00807CA5" w:rsidRPr="003E3C7C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Pr="003E3C7C">
        <w:rPr>
          <w:rFonts w:asciiTheme="majorBidi" w:hAnsiTheme="majorBidi" w:cstheme="majorBidi"/>
          <w:sz w:val="32"/>
          <w:szCs w:val="32"/>
          <w:cs/>
        </w:rPr>
        <w:t>จะครบกำหนดชำระ นอกจากนี้ผู้ถือหุ้นใหญ่ของบริษัทฯได้ออกหนังสือเพื่อให้คำมั่นเป็นลายลักษณ์อักษรว่าจะให้การสนับสนุนทางการเงินอย่างต่อเนื่องแก่กลุ่มบริษัท ดังนั้นฝ่ายบริหารเชื่อมั่นว่ามาตรการเหล่านี้จะช่วยให้กลุ่มบริษัทสามารถดำเนินงานได้อย่างต่อเนื่อง งบการเงินนี้จึงถูกจัดทำขึ้นโดยใช้เกณฑ์การบัญชีสำหรับกิจการที่ดำเนินงานอย่างต่อเนื่อง</w:t>
      </w:r>
    </w:p>
    <w:p w14:paraId="6D507690" w14:textId="157ECECF" w:rsidR="000E73AF" w:rsidRPr="003E3C7C" w:rsidRDefault="000E73AF" w:rsidP="00807CA5">
      <w:pPr>
        <w:tabs>
          <w:tab w:val="left" w:pos="14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 xml:space="preserve">อย่างไรก็ตาม เหตุการณ์หรือสถานการณ์ดังกล่าวข้างต้นแสดงให้เห็นว่ามีความไม่แน่นอนที่มีสาระสำคัญซึ่ง                   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ขึ้นอยู่กับความสามารถของกลุ่มบริษัทในการดำเนินการให้เกิดผลสำเร็จในการปรับปรุงการดำเนินงานและ                                </w:t>
      </w:r>
      <w:r w:rsidRPr="003E3C7C">
        <w:rPr>
          <w:rFonts w:asciiTheme="majorBidi" w:hAnsiTheme="majorBidi" w:cstheme="majorBidi"/>
          <w:spacing w:val="-2"/>
          <w:sz w:val="32"/>
          <w:szCs w:val="32"/>
          <w:cs/>
        </w:rPr>
        <w:t>แผนธุรกิจในอนาคต รวมถึงความสำเร็จในการขอขยายระยะเวลาการจ่ายชำระคืนเงินกู้ยืมกับ</w:t>
      </w:r>
      <w:r w:rsidR="001155B4" w:rsidRPr="003E3C7C">
        <w:rPr>
          <w:rFonts w:asciiTheme="majorBidi" w:hAnsiTheme="majorBidi" w:cstheme="majorBidi"/>
          <w:spacing w:val="-2"/>
          <w:sz w:val="32"/>
          <w:szCs w:val="32"/>
          <w:cs/>
        </w:rPr>
        <w:t>เจ้าหนี้</w:t>
      </w:r>
      <w:r w:rsidRPr="003E3C7C">
        <w:rPr>
          <w:rFonts w:asciiTheme="majorBidi" w:hAnsiTheme="majorBidi" w:cstheme="majorBidi"/>
          <w:spacing w:val="-2"/>
          <w:sz w:val="32"/>
          <w:szCs w:val="32"/>
          <w:cs/>
        </w:rPr>
        <w:t>สถาบันการเงิน</w:t>
      </w:r>
    </w:p>
    <w:p w14:paraId="2759E6EF" w14:textId="7F221D0F" w:rsidR="00826485" w:rsidRPr="003E3C7C" w:rsidRDefault="00826485" w:rsidP="00807CA5">
      <w:pPr>
        <w:tabs>
          <w:tab w:val="left" w:pos="14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</w:t>
      </w:r>
      <w:r w:rsidR="00475608" w:rsidRPr="003E3C7C">
        <w:rPr>
          <w:rFonts w:asciiTheme="majorBidi" w:hAnsiTheme="majorBidi" w:cstheme="majorBidi"/>
          <w:sz w:val="32"/>
          <w:szCs w:val="32"/>
          <w:cs/>
        </w:rPr>
        <w:t>ให้</w:t>
      </w:r>
      <w:r w:rsidRPr="003E3C7C">
        <w:rPr>
          <w:rFonts w:asciiTheme="majorBidi" w:hAnsiTheme="majorBidi" w:cstheme="majorBidi"/>
          <w:sz w:val="32"/>
          <w:szCs w:val="32"/>
          <w:cs/>
        </w:rPr>
        <w:t>ข้อสรุปอย่างมีเงื่อนไขต่อกรณี</w:t>
      </w:r>
      <w:r w:rsidR="00475608" w:rsidRPr="003E3C7C">
        <w:rPr>
          <w:rFonts w:asciiTheme="majorBidi" w:hAnsiTheme="majorBidi" w:cstheme="majorBidi"/>
          <w:sz w:val="32"/>
          <w:szCs w:val="32"/>
          <w:cs/>
        </w:rPr>
        <w:t>นี้</w:t>
      </w:r>
      <w:r w:rsidRPr="003E3C7C">
        <w:rPr>
          <w:rFonts w:asciiTheme="majorBidi" w:hAnsiTheme="majorBidi" w:cstheme="majorBidi"/>
          <w:sz w:val="32"/>
          <w:szCs w:val="32"/>
          <w:cs/>
        </w:rPr>
        <w:t>แต่อย่างใด</w:t>
      </w:r>
    </w:p>
    <w:p w14:paraId="0C983CE6" w14:textId="3F15F3B7" w:rsidR="001F0CFD" w:rsidRPr="003E3C7C" w:rsidRDefault="0094040A" w:rsidP="00807CA5">
      <w:pPr>
        <w:tabs>
          <w:tab w:val="left" w:pos="720"/>
          <w:tab w:val="center" w:pos="6480"/>
        </w:tabs>
        <w:spacing w:before="960"/>
        <w:outlineLvl w:val="0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วธู ขยันการนาวี</w:t>
      </w:r>
    </w:p>
    <w:p w14:paraId="4764EDD0" w14:textId="0F5AC779" w:rsidR="00EF3E5B" w:rsidRPr="003E3C7C" w:rsidRDefault="00EF3E5B" w:rsidP="00807CA5">
      <w:pPr>
        <w:tabs>
          <w:tab w:val="center" w:pos="6480"/>
        </w:tabs>
        <w:jc w:val="both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94040A" w:rsidRPr="003E3C7C">
        <w:rPr>
          <w:rFonts w:asciiTheme="majorBidi" w:hAnsiTheme="majorBidi" w:cstheme="majorBidi"/>
          <w:sz w:val="32"/>
          <w:szCs w:val="32"/>
        </w:rPr>
        <w:t>5423</w:t>
      </w:r>
    </w:p>
    <w:p w14:paraId="06042F7D" w14:textId="77777777" w:rsidR="00EF3E5B" w:rsidRPr="003E3C7C" w:rsidRDefault="00EF3E5B" w:rsidP="00807CA5">
      <w:pPr>
        <w:tabs>
          <w:tab w:val="center" w:pos="6480"/>
        </w:tabs>
        <w:jc w:val="both"/>
        <w:rPr>
          <w:rFonts w:asciiTheme="majorBidi" w:hAnsiTheme="majorBidi" w:cstheme="majorBidi"/>
          <w:sz w:val="32"/>
          <w:szCs w:val="32"/>
        </w:rPr>
      </w:pPr>
    </w:p>
    <w:p w14:paraId="699E899A" w14:textId="77777777" w:rsidR="00EF3E5B" w:rsidRPr="003E3C7C" w:rsidRDefault="00EF3E5B" w:rsidP="00807CA5">
      <w:pPr>
        <w:tabs>
          <w:tab w:val="center" w:pos="5760"/>
        </w:tabs>
        <w:jc w:val="both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 xml:space="preserve">บริษัท สำนักงาน </w:t>
      </w:r>
      <w:r w:rsidR="006A6DF1" w:rsidRPr="003E3C7C">
        <w:rPr>
          <w:rFonts w:asciiTheme="majorBidi" w:hAnsiTheme="majorBidi" w:cstheme="majorBidi"/>
          <w:sz w:val="32"/>
          <w:szCs w:val="32"/>
          <w:cs/>
        </w:rPr>
        <w:t>อีวาย</w:t>
      </w:r>
      <w:r w:rsidRPr="003E3C7C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0211C5D2" w14:textId="08A173C7" w:rsidR="00126CE3" w:rsidRPr="003E3C7C" w:rsidRDefault="00EF3E5B" w:rsidP="00807CA5">
      <w:pPr>
        <w:tabs>
          <w:tab w:val="center" w:pos="5760"/>
        </w:tabs>
        <w:spacing w:after="120"/>
        <w:jc w:val="both"/>
        <w:rPr>
          <w:rFonts w:asciiTheme="majorBidi" w:hAnsiTheme="majorBidi" w:cstheme="majorBidi"/>
          <w:sz w:val="32"/>
          <w:szCs w:val="32"/>
        </w:rPr>
      </w:pPr>
      <w:r w:rsidRPr="003E3C7C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="00C07167"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="003E3C7C" w:rsidRPr="003E3C7C">
        <w:rPr>
          <w:rFonts w:asciiTheme="majorBidi" w:hAnsiTheme="majorBidi" w:cstheme="majorBidi"/>
          <w:sz w:val="32"/>
          <w:szCs w:val="32"/>
        </w:rPr>
        <w:t>13</w:t>
      </w:r>
      <w:r w:rsidR="003A593E" w:rsidRPr="003E3C7C">
        <w:rPr>
          <w:rFonts w:asciiTheme="majorBidi" w:hAnsiTheme="majorBidi" w:cstheme="majorBidi"/>
          <w:sz w:val="32"/>
          <w:szCs w:val="32"/>
        </w:rPr>
        <w:t xml:space="preserve"> </w:t>
      </w:r>
      <w:r w:rsidR="003A593E" w:rsidRPr="003E3C7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3A593E" w:rsidRPr="003E3C7C">
        <w:rPr>
          <w:rFonts w:asciiTheme="majorBidi" w:hAnsiTheme="majorBidi" w:cstheme="majorBidi"/>
          <w:sz w:val="32"/>
          <w:szCs w:val="32"/>
        </w:rPr>
        <w:t>2569</w:t>
      </w:r>
    </w:p>
    <w:sectPr w:rsidR="00126CE3" w:rsidRPr="003E3C7C" w:rsidSect="000E73AF">
      <w:footerReference w:type="first" r:id="rId11"/>
      <w:pgSz w:w="11909" w:h="16834" w:code="9"/>
      <w:pgMar w:top="2160" w:right="1080" w:bottom="720" w:left="1339" w:header="706" w:footer="28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C142E" w14:textId="77777777" w:rsidR="000A0A95" w:rsidRDefault="000A0A95" w:rsidP="00A923D8">
      <w:r>
        <w:separator/>
      </w:r>
    </w:p>
  </w:endnote>
  <w:endnote w:type="continuationSeparator" w:id="0">
    <w:p w14:paraId="3F0BF34E" w14:textId="77777777" w:rsidR="000A0A95" w:rsidRDefault="000A0A95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448FE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1B1193B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93515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626E9C5" w14:textId="77777777" w:rsidR="000E73AF" w:rsidRDefault="00325F43">
        <w:pPr>
          <w:pStyle w:val="Footer"/>
          <w:jc w:val="right"/>
          <w:rPr>
            <w:rFonts w:ascii="Angsana New" w:hAnsi="Angsana New"/>
            <w:noProof/>
            <w:sz w:val="32"/>
            <w:szCs w:val="32"/>
          </w:rPr>
        </w:pPr>
        <w:r w:rsidRPr="00325F43">
          <w:rPr>
            <w:rFonts w:ascii="Angsana New" w:hAnsi="Angsana New"/>
            <w:sz w:val="32"/>
            <w:szCs w:val="32"/>
          </w:rPr>
          <w:fldChar w:fldCharType="begin"/>
        </w:r>
        <w:r w:rsidRPr="00325F4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25F43">
          <w:rPr>
            <w:rFonts w:ascii="Angsana New" w:hAnsi="Angsana New"/>
            <w:sz w:val="32"/>
            <w:szCs w:val="32"/>
          </w:rPr>
          <w:fldChar w:fldCharType="separate"/>
        </w:r>
        <w:r w:rsidR="00D674E6">
          <w:rPr>
            <w:rFonts w:ascii="Angsana New" w:hAnsi="Angsana New"/>
            <w:noProof/>
            <w:sz w:val="32"/>
            <w:szCs w:val="32"/>
          </w:rPr>
          <w:t>2</w:t>
        </w:r>
        <w:r w:rsidRPr="00325F43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24FF7A42" w14:textId="4BF376F1" w:rsidR="00325F43" w:rsidRPr="00325F43" w:rsidRDefault="00186AF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DF6C" w14:textId="72613CC0" w:rsidR="000E73AF" w:rsidRPr="000E73AF" w:rsidRDefault="000E73AF">
    <w:pPr>
      <w:pStyle w:val="Footer"/>
      <w:jc w:val="right"/>
      <w:rPr>
        <w:rFonts w:ascii="Angsana New" w:hAnsi="Angsana New"/>
        <w:sz w:val="32"/>
        <w:szCs w:val="32"/>
      </w:rPr>
    </w:pPr>
  </w:p>
  <w:p w14:paraId="269F6B92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82250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7ABE60D" w14:textId="0B25C683" w:rsidR="003408C0" w:rsidRPr="003408C0" w:rsidRDefault="003408C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408C0">
          <w:rPr>
            <w:rFonts w:ascii="Angsana New" w:hAnsi="Angsana New" w:hint="cs"/>
            <w:sz w:val="32"/>
            <w:szCs w:val="32"/>
          </w:rPr>
          <w:fldChar w:fldCharType="begin"/>
        </w:r>
        <w:r w:rsidRPr="003408C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408C0">
          <w:rPr>
            <w:rFonts w:ascii="Angsana New" w:hAnsi="Angsana New" w:hint="cs"/>
            <w:sz w:val="32"/>
            <w:szCs w:val="32"/>
          </w:rPr>
          <w:fldChar w:fldCharType="separate"/>
        </w:r>
        <w:r w:rsidRPr="003408C0">
          <w:rPr>
            <w:rFonts w:ascii="Angsana New" w:hAnsi="Angsana New" w:hint="cs"/>
            <w:noProof/>
            <w:sz w:val="32"/>
            <w:szCs w:val="32"/>
          </w:rPr>
          <w:t>2</w:t>
        </w:r>
        <w:r w:rsidRPr="003408C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31773AC7" w14:textId="77777777" w:rsidR="003408C0" w:rsidRPr="00126CE3" w:rsidRDefault="003408C0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0FDC8" w14:textId="77777777" w:rsidR="000A0A95" w:rsidRDefault="000A0A95" w:rsidP="00A923D8">
      <w:r>
        <w:separator/>
      </w:r>
    </w:p>
  </w:footnote>
  <w:footnote w:type="continuationSeparator" w:id="0">
    <w:p w14:paraId="1E4E6449" w14:textId="77777777" w:rsidR="000A0A95" w:rsidRDefault="000A0A95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81634219">
    <w:abstractNumId w:val="5"/>
  </w:num>
  <w:num w:numId="2" w16cid:durableId="439567775">
    <w:abstractNumId w:val="9"/>
  </w:num>
  <w:num w:numId="3" w16cid:durableId="1360355631">
    <w:abstractNumId w:val="4"/>
  </w:num>
  <w:num w:numId="4" w16cid:durableId="1649482557">
    <w:abstractNumId w:val="3"/>
  </w:num>
  <w:num w:numId="5" w16cid:durableId="2082865603">
    <w:abstractNumId w:val="10"/>
  </w:num>
  <w:num w:numId="6" w16cid:durableId="1722054998">
    <w:abstractNumId w:val="6"/>
  </w:num>
  <w:num w:numId="7" w16cid:durableId="266352621">
    <w:abstractNumId w:val="1"/>
  </w:num>
  <w:num w:numId="8" w16cid:durableId="626622259">
    <w:abstractNumId w:val="2"/>
  </w:num>
  <w:num w:numId="9" w16cid:durableId="412168246">
    <w:abstractNumId w:val="7"/>
  </w:num>
  <w:num w:numId="10" w16cid:durableId="2139183456">
    <w:abstractNumId w:val="0"/>
  </w:num>
  <w:num w:numId="11" w16cid:durableId="794451197">
    <w:abstractNumId w:val="8"/>
  </w:num>
  <w:num w:numId="12" w16cid:durableId="3261366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/>
  <w:defaultTabStop w:val="720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049E7"/>
    <w:rsid w:val="000138EE"/>
    <w:rsid w:val="000152ED"/>
    <w:rsid w:val="00023269"/>
    <w:rsid w:val="000343F1"/>
    <w:rsid w:val="0006112D"/>
    <w:rsid w:val="00072E9B"/>
    <w:rsid w:val="00094D9E"/>
    <w:rsid w:val="000953ED"/>
    <w:rsid w:val="000977AF"/>
    <w:rsid w:val="000A0A95"/>
    <w:rsid w:val="000A73F1"/>
    <w:rsid w:val="000B2FBD"/>
    <w:rsid w:val="000B538A"/>
    <w:rsid w:val="000D15DC"/>
    <w:rsid w:val="000E73AF"/>
    <w:rsid w:val="000F4B5B"/>
    <w:rsid w:val="000F7E17"/>
    <w:rsid w:val="00100349"/>
    <w:rsid w:val="0010710F"/>
    <w:rsid w:val="001155B4"/>
    <w:rsid w:val="00122010"/>
    <w:rsid w:val="00126CE3"/>
    <w:rsid w:val="001309B8"/>
    <w:rsid w:val="00130B50"/>
    <w:rsid w:val="00147143"/>
    <w:rsid w:val="0015196A"/>
    <w:rsid w:val="00154B80"/>
    <w:rsid w:val="00157A28"/>
    <w:rsid w:val="00165FD1"/>
    <w:rsid w:val="00170361"/>
    <w:rsid w:val="00173EEE"/>
    <w:rsid w:val="00176FB4"/>
    <w:rsid w:val="00181C65"/>
    <w:rsid w:val="00186AF6"/>
    <w:rsid w:val="00187895"/>
    <w:rsid w:val="00194783"/>
    <w:rsid w:val="001A33D6"/>
    <w:rsid w:val="001B2691"/>
    <w:rsid w:val="001B7239"/>
    <w:rsid w:val="001C586B"/>
    <w:rsid w:val="001D3BDA"/>
    <w:rsid w:val="001E7434"/>
    <w:rsid w:val="001E7793"/>
    <w:rsid w:val="001F0CFD"/>
    <w:rsid w:val="00217532"/>
    <w:rsid w:val="00223EE5"/>
    <w:rsid w:val="00240A8A"/>
    <w:rsid w:val="0024338F"/>
    <w:rsid w:val="002466D6"/>
    <w:rsid w:val="002544F1"/>
    <w:rsid w:val="00256795"/>
    <w:rsid w:val="00263700"/>
    <w:rsid w:val="0026594C"/>
    <w:rsid w:val="00267C82"/>
    <w:rsid w:val="0028780F"/>
    <w:rsid w:val="0029268F"/>
    <w:rsid w:val="002937A0"/>
    <w:rsid w:val="002A178B"/>
    <w:rsid w:val="002A4787"/>
    <w:rsid w:val="002B0DB7"/>
    <w:rsid w:val="002B792A"/>
    <w:rsid w:val="002C4E3C"/>
    <w:rsid w:val="002D0365"/>
    <w:rsid w:val="002D0D99"/>
    <w:rsid w:val="002E446D"/>
    <w:rsid w:val="002F7FB6"/>
    <w:rsid w:val="003000EB"/>
    <w:rsid w:val="003159C1"/>
    <w:rsid w:val="00325AAD"/>
    <w:rsid w:val="00325F43"/>
    <w:rsid w:val="003408C0"/>
    <w:rsid w:val="00365D69"/>
    <w:rsid w:val="00382E9F"/>
    <w:rsid w:val="003A1810"/>
    <w:rsid w:val="003A303A"/>
    <w:rsid w:val="003A39C7"/>
    <w:rsid w:val="003A593E"/>
    <w:rsid w:val="003B6D28"/>
    <w:rsid w:val="003C0EFF"/>
    <w:rsid w:val="003C2C18"/>
    <w:rsid w:val="003C785A"/>
    <w:rsid w:val="003D3421"/>
    <w:rsid w:val="003E3C7C"/>
    <w:rsid w:val="003F1607"/>
    <w:rsid w:val="00402573"/>
    <w:rsid w:val="004217EF"/>
    <w:rsid w:val="004461C3"/>
    <w:rsid w:val="0044699D"/>
    <w:rsid w:val="0045720E"/>
    <w:rsid w:val="004729DA"/>
    <w:rsid w:val="00474376"/>
    <w:rsid w:val="004743A2"/>
    <w:rsid w:val="00474E9A"/>
    <w:rsid w:val="00475608"/>
    <w:rsid w:val="00481F9C"/>
    <w:rsid w:val="00485631"/>
    <w:rsid w:val="004A511E"/>
    <w:rsid w:val="004A76BC"/>
    <w:rsid w:val="004B6365"/>
    <w:rsid w:val="004E2E48"/>
    <w:rsid w:val="004F7E63"/>
    <w:rsid w:val="00512BDF"/>
    <w:rsid w:val="0051777F"/>
    <w:rsid w:val="00522F36"/>
    <w:rsid w:val="00531217"/>
    <w:rsid w:val="00533B38"/>
    <w:rsid w:val="0054764D"/>
    <w:rsid w:val="005503B0"/>
    <w:rsid w:val="00572CCC"/>
    <w:rsid w:val="0057402A"/>
    <w:rsid w:val="0059716F"/>
    <w:rsid w:val="005A7D4E"/>
    <w:rsid w:val="005B3366"/>
    <w:rsid w:val="005B3AF9"/>
    <w:rsid w:val="005C2CEA"/>
    <w:rsid w:val="005C4549"/>
    <w:rsid w:val="005D2D9F"/>
    <w:rsid w:val="005D35F2"/>
    <w:rsid w:val="005E5D8F"/>
    <w:rsid w:val="005F4393"/>
    <w:rsid w:val="005F59AA"/>
    <w:rsid w:val="00625D61"/>
    <w:rsid w:val="006315FE"/>
    <w:rsid w:val="00633434"/>
    <w:rsid w:val="00634532"/>
    <w:rsid w:val="006529E6"/>
    <w:rsid w:val="00654675"/>
    <w:rsid w:val="00656A23"/>
    <w:rsid w:val="00665082"/>
    <w:rsid w:val="006773A2"/>
    <w:rsid w:val="00692949"/>
    <w:rsid w:val="006A27D3"/>
    <w:rsid w:val="006A579D"/>
    <w:rsid w:val="006A66ED"/>
    <w:rsid w:val="006A6DF1"/>
    <w:rsid w:val="006B1254"/>
    <w:rsid w:val="006C3EA5"/>
    <w:rsid w:val="006D2768"/>
    <w:rsid w:val="006E6913"/>
    <w:rsid w:val="006F3894"/>
    <w:rsid w:val="006F60EC"/>
    <w:rsid w:val="00703EDB"/>
    <w:rsid w:val="0070474C"/>
    <w:rsid w:val="00744391"/>
    <w:rsid w:val="0076056A"/>
    <w:rsid w:val="00763667"/>
    <w:rsid w:val="00765BE9"/>
    <w:rsid w:val="00783731"/>
    <w:rsid w:val="007A24B6"/>
    <w:rsid w:val="007A7D58"/>
    <w:rsid w:val="007B46B3"/>
    <w:rsid w:val="007C1858"/>
    <w:rsid w:val="007C3530"/>
    <w:rsid w:val="007C4F4C"/>
    <w:rsid w:val="007C52B0"/>
    <w:rsid w:val="007E7E87"/>
    <w:rsid w:val="00803A8C"/>
    <w:rsid w:val="00807CA5"/>
    <w:rsid w:val="00810EF4"/>
    <w:rsid w:val="00816D4B"/>
    <w:rsid w:val="00826485"/>
    <w:rsid w:val="00834F0F"/>
    <w:rsid w:val="00835540"/>
    <w:rsid w:val="00850863"/>
    <w:rsid w:val="00862854"/>
    <w:rsid w:val="00865DEF"/>
    <w:rsid w:val="00866819"/>
    <w:rsid w:val="0087091F"/>
    <w:rsid w:val="00872D28"/>
    <w:rsid w:val="0087425D"/>
    <w:rsid w:val="00883E30"/>
    <w:rsid w:val="00891788"/>
    <w:rsid w:val="008A4355"/>
    <w:rsid w:val="008A5C83"/>
    <w:rsid w:val="008B669B"/>
    <w:rsid w:val="008C6D65"/>
    <w:rsid w:val="008D37DB"/>
    <w:rsid w:val="008D6592"/>
    <w:rsid w:val="008E1D01"/>
    <w:rsid w:val="008E72C5"/>
    <w:rsid w:val="00903D85"/>
    <w:rsid w:val="00913E48"/>
    <w:rsid w:val="00921382"/>
    <w:rsid w:val="009218FA"/>
    <w:rsid w:val="009238B7"/>
    <w:rsid w:val="0092560E"/>
    <w:rsid w:val="00926DC3"/>
    <w:rsid w:val="00927FE8"/>
    <w:rsid w:val="009312F5"/>
    <w:rsid w:val="00933D18"/>
    <w:rsid w:val="0094040A"/>
    <w:rsid w:val="00944D2F"/>
    <w:rsid w:val="00947AED"/>
    <w:rsid w:val="009514C9"/>
    <w:rsid w:val="00954298"/>
    <w:rsid w:val="009629F9"/>
    <w:rsid w:val="00990AF6"/>
    <w:rsid w:val="009A5FAD"/>
    <w:rsid w:val="009A764B"/>
    <w:rsid w:val="009B4680"/>
    <w:rsid w:val="009C4B31"/>
    <w:rsid w:val="009D4A05"/>
    <w:rsid w:val="009D627D"/>
    <w:rsid w:val="009E04D8"/>
    <w:rsid w:val="009E7276"/>
    <w:rsid w:val="009F0E78"/>
    <w:rsid w:val="00A0065A"/>
    <w:rsid w:val="00A02E7E"/>
    <w:rsid w:val="00A03229"/>
    <w:rsid w:val="00A045D4"/>
    <w:rsid w:val="00A16036"/>
    <w:rsid w:val="00A223DA"/>
    <w:rsid w:val="00A22D8C"/>
    <w:rsid w:val="00A31594"/>
    <w:rsid w:val="00A33BCF"/>
    <w:rsid w:val="00A366E9"/>
    <w:rsid w:val="00A40D02"/>
    <w:rsid w:val="00A700FE"/>
    <w:rsid w:val="00A74FC1"/>
    <w:rsid w:val="00A923D8"/>
    <w:rsid w:val="00AA17D3"/>
    <w:rsid w:val="00AA415E"/>
    <w:rsid w:val="00AE0031"/>
    <w:rsid w:val="00AE02FD"/>
    <w:rsid w:val="00AE7242"/>
    <w:rsid w:val="00AF146C"/>
    <w:rsid w:val="00B06D51"/>
    <w:rsid w:val="00B127EB"/>
    <w:rsid w:val="00B21180"/>
    <w:rsid w:val="00B43484"/>
    <w:rsid w:val="00B43CD3"/>
    <w:rsid w:val="00B57D23"/>
    <w:rsid w:val="00B6546F"/>
    <w:rsid w:val="00B706B6"/>
    <w:rsid w:val="00B80E4B"/>
    <w:rsid w:val="00B83845"/>
    <w:rsid w:val="00B838D9"/>
    <w:rsid w:val="00B84E5F"/>
    <w:rsid w:val="00B87428"/>
    <w:rsid w:val="00BB1A11"/>
    <w:rsid w:val="00BB20E1"/>
    <w:rsid w:val="00BB5C9E"/>
    <w:rsid w:val="00BB78D7"/>
    <w:rsid w:val="00BC6C6A"/>
    <w:rsid w:val="00BD37FD"/>
    <w:rsid w:val="00BE22BB"/>
    <w:rsid w:val="00BE37AB"/>
    <w:rsid w:val="00BE3A65"/>
    <w:rsid w:val="00BE44F5"/>
    <w:rsid w:val="00BE4FF5"/>
    <w:rsid w:val="00BE7DD7"/>
    <w:rsid w:val="00C03DDE"/>
    <w:rsid w:val="00C06928"/>
    <w:rsid w:val="00C07167"/>
    <w:rsid w:val="00C12B92"/>
    <w:rsid w:val="00C26D0A"/>
    <w:rsid w:val="00C309DC"/>
    <w:rsid w:val="00C341DC"/>
    <w:rsid w:val="00C5275A"/>
    <w:rsid w:val="00C71B76"/>
    <w:rsid w:val="00C75714"/>
    <w:rsid w:val="00C85B2C"/>
    <w:rsid w:val="00C86040"/>
    <w:rsid w:val="00C946EC"/>
    <w:rsid w:val="00CC0BE5"/>
    <w:rsid w:val="00CC42A1"/>
    <w:rsid w:val="00CD714B"/>
    <w:rsid w:val="00CE3C9D"/>
    <w:rsid w:val="00CF4221"/>
    <w:rsid w:val="00D01298"/>
    <w:rsid w:val="00D031B5"/>
    <w:rsid w:val="00D23113"/>
    <w:rsid w:val="00D320CC"/>
    <w:rsid w:val="00D32F3F"/>
    <w:rsid w:val="00D3664D"/>
    <w:rsid w:val="00D52804"/>
    <w:rsid w:val="00D54C0E"/>
    <w:rsid w:val="00D56C32"/>
    <w:rsid w:val="00D674E6"/>
    <w:rsid w:val="00D82CD0"/>
    <w:rsid w:val="00D901FA"/>
    <w:rsid w:val="00D916CA"/>
    <w:rsid w:val="00D95BAD"/>
    <w:rsid w:val="00D96D66"/>
    <w:rsid w:val="00DA6FF7"/>
    <w:rsid w:val="00DB747C"/>
    <w:rsid w:val="00DD14C1"/>
    <w:rsid w:val="00DD40B3"/>
    <w:rsid w:val="00DD500E"/>
    <w:rsid w:val="00DD5C39"/>
    <w:rsid w:val="00DF6D8F"/>
    <w:rsid w:val="00E2391F"/>
    <w:rsid w:val="00E24AD6"/>
    <w:rsid w:val="00E427E0"/>
    <w:rsid w:val="00E4338A"/>
    <w:rsid w:val="00E471F2"/>
    <w:rsid w:val="00E60170"/>
    <w:rsid w:val="00E6634F"/>
    <w:rsid w:val="00E808EB"/>
    <w:rsid w:val="00E80AFB"/>
    <w:rsid w:val="00E91DE3"/>
    <w:rsid w:val="00E950A5"/>
    <w:rsid w:val="00E968F1"/>
    <w:rsid w:val="00E97CBC"/>
    <w:rsid w:val="00EA3A58"/>
    <w:rsid w:val="00EC70C7"/>
    <w:rsid w:val="00ED4802"/>
    <w:rsid w:val="00ED699F"/>
    <w:rsid w:val="00EE291D"/>
    <w:rsid w:val="00EE582B"/>
    <w:rsid w:val="00EE62E8"/>
    <w:rsid w:val="00EF3E5B"/>
    <w:rsid w:val="00F036F5"/>
    <w:rsid w:val="00F163EB"/>
    <w:rsid w:val="00F23968"/>
    <w:rsid w:val="00F27264"/>
    <w:rsid w:val="00F325D4"/>
    <w:rsid w:val="00F35528"/>
    <w:rsid w:val="00F40546"/>
    <w:rsid w:val="00F419AF"/>
    <w:rsid w:val="00F47DC6"/>
    <w:rsid w:val="00F52622"/>
    <w:rsid w:val="00F52FBD"/>
    <w:rsid w:val="00F53D5A"/>
    <w:rsid w:val="00F55D2A"/>
    <w:rsid w:val="00F56F66"/>
    <w:rsid w:val="00F6065A"/>
    <w:rsid w:val="00F61748"/>
    <w:rsid w:val="00F67017"/>
    <w:rsid w:val="00F70C07"/>
    <w:rsid w:val="00F9306A"/>
    <w:rsid w:val="00FB1704"/>
    <w:rsid w:val="00FB47D6"/>
    <w:rsid w:val="00FD1B78"/>
    <w:rsid w:val="00FE0DA7"/>
    <w:rsid w:val="00FE5DF1"/>
    <w:rsid w:val="00FE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."/>
  <w:listSeparator w:val=","/>
  <w14:docId w14:val="0228A480"/>
  <w15:docId w15:val="{BD5D3AB7-95E0-49EB-8097-4A5E1BB6A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37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C5A66-4268-422B-8148-49FAF46F8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Rinlita Niranariya</cp:lastModifiedBy>
  <cp:revision>17</cp:revision>
  <cp:lastPrinted>2026-05-08T10:57:00Z</cp:lastPrinted>
  <dcterms:created xsi:type="dcterms:W3CDTF">2026-04-20T04:08:00Z</dcterms:created>
  <dcterms:modified xsi:type="dcterms:W3CDTF">2026-05-12T10:07:00Z</dcterms:modified>
</cp:coreProperties>
</file>