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1586C18A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 xml:space="preserve">for the </w:t>
      </w:r>
      <w:r w:rsidR="00A5021B" w:rsidRPr="00DB5B88">
        <w:rPr>
          <w:spacing w:val="-3"/>
          <w:szCs w:val="36"/>
        </w:rPr>
        <w:t xml:space="preserve">three-month period ended </w:t>
      </w:r>
      <w:r w:rsidR="00A5021B">
        <w:rPr>
          <w:spacing w:val="-3"/>
          <w:szCs w:val="36"/>
        </w:rPr>
        <w:br/>
      </w:r>
      <w:r w:rsidR="00BA3B09">
        <w:rPr>
          <w:spacing w:val="-3"/>
          <w:szCs w:val="36"/>
        </w:rPr>
        <w:t>3</w:t>
      </w:r>
      <w:r w:rsidR="00BA3B09">
        <w:rPr>
          <w:rFonts w:cstheme="minorBidi"/>
          <w:spacing w:val="-3"/>
          <w:szCs w:val="45"/>
          <w:lang w:val="en-US" w:bidi="th-TH"/>
        </w:rPr>
        <w:t>1 March</w:t>
      </w:r>
      <w:r w:rsidR="00A5021B">
        <w:rPr>
          <w:spacing w:val="-3"/>
          <w:szCs w:val="36"/>
        </w:rPr>
        <w:t xml:space="preserve"> </w:t>
      </w:r>
      <w:r w:rsidR="00DB5B88" w:rsidRPr="00DB5B88">
        <w:rPr>
          <w:spacing w:val="-3"/>
          <w:szCs w:val="36"/>
        </w:rPr>
        <w:t>202</w:t>
      </w:r>
      <w:r w:rsidR="00D27FC7">
        <w:rPr>
          <w:spacing w:val="-3"/>
          <w:szCs w:val="36"/>
        </w:rPr>
        <w:t>6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7682AD20" w14:textId="55610EE8" w:rsidR="00F9135D" w:rsidRPr="00F11E72" w:rsidRDefault="00F9135D" w:rsidP="00F9135D">
      <w:pPr>
        <w:jc w:val="both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BA3B09">
        <w:rPr>
          <w:rFonts w:cs="Times New Roman"/>
        </w:rPr>
        <w:t>31 March 2026</w:t>
      </w:r>
      <w:r w:rsidRPr="00F11E72">
        <w:rPr>
          <w:rFonts w:cs="Times New Roman"/>
        </w:rPr>
        <w:t>; the consolidated and separate statements of comprehensive income</w:t>
      </w:r>
      <w:r w:rsidR="00E67A68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 w:rsidR="007E3BB2">
        <w:rPr>
          <w:rFonts w:cs="Times New Roman"/>
        </w:rPr>
        <w:t>t</w:t>
      </w:r>
      <w:r w:rsidR="00BA3B09">
        <w:rPr>
          <w:rFonts w:cs="Times New Roman"/>
        </w:rPr>
        <w:t>hree</w:t>
      </w:r>
      <w:r>
        <w:rPr>
          <w:rFonts w:cs="Times New Roman"/>
        </w:rPr>
        <w:t xml:space="preserve">-month </w:t>
      </w:r>
      <w:r w:rsidRPr="0083377A">
        <w:rPr>
          <w:rFonts w:cs="Times New Roman"/>
        </w:rPr>
        <w:t xml:space="preserve">period ended </w:t>
      </w:r>
      <w:r w:rsidR="00BA3B09">
        <w:rPr>
          <w:rFonts w:cs="Times New Roman"/>
        </w:rPr>
        <w:t>31 March 2026</w:t>
      </w:r>
      <w:r w:rsidRPr="0083377A">
        <w:rPr>
          <w:rFonts w:cs="Times New Roman"/>
          <w:lang w:val="en-US"/>
        </w:rPr>
        <w:t>;</w:t>
      </w:r>
      <w:r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73BB116E" w14:textId="77777777" w:rsidR="00A5021B" w:rsidRPr="00F11E72" w:rsidRDefault="00A5021B" w:rsidP="00A5021B">
      <w:pPr>
        <w:jc w:val="both"/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42AAC20C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50C94B8A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76645F">
        <w:rPr>
          <w:rFonts w:cs="Times New Roman"/>
          <w:lang w:val="en-US"/>
        </w:rPr>
        <w:t>Chanarat Chanwa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0ED2514D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76645F">
        <w:rPr>
          <w:rFonts w:cs="Times New Roman"/>
        </w:rPr>
        <w:t>9052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2E0B862D" w:rsidR="00517544" w:rsidRPr="00F3016A" w:rsidRDefault="00AD5B15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>
        <w:rPr>
          <w:rFonts w:cstheme="minorBidi"/>
          <w:b w:val="0"/>
          <w:bCs/>
          <w:szCs w:val="22"/>
          <w:lang w:val="en-US"/>
        </w:rPr>
        <w:t>11</w:t>
      </w:r>
      <w:r w:rsidR="00F9135D" w:rsidRPr="00F3016A">
        <w:rPr>
          <w:b w:val="0"/>
          <w:bCs/>
          <w:szCs w:val="22"/>
          <w:lang w:val="en-US"/>
        </w:rPr>
        <w:t xml:space="preserve"> </w:t>
      </w:r>
      <w:r w:rsidR="004A54D3">
        <w:rPr>
          <w:b w:val="0"/>
          <w:bCs/>
          <w:szCs w:val="22"/>
          <w:lang w:val="en-US"/>
        </w:rPr>
        <w:t>May</w:t>
      </w:r>
      <w:r w:rsidR="00F9135D">
        <w:rPr>
          <w:b w:val="0"/>
          <w:bCs/>
          <w:szCs w:val="22"/>
          <w:lang w:val="en-US"/>
        </w:rPr>
        <w:t xml:space="preserve"> </w:t>
      </w:r>
      <w:r w:rsidR="001B6071" w:rsidRPr="0063128B">
        <w:rPr>
          <w:rFonts w:cstheme="minorBidi"/>
          <w:b w:val="0"/>
          <w:bCs/>
          <w:szCs w:val="22"/>
          <w:lang w:val="en-US"/>
        </w:rPr>
        <w:t>202</w:t>
      </w:r>
      <w:r w:rsidR="00BA3B09">
        <w:rPr>
          <w:rFonts w:cstheme="minorBidi"/>
          <w:b w:val="0"/>
          <w:bCs/>
          <w:szCs w:val="22"/>
          <w:lang w:val="en-US"/>
        </w:rPr>
        <w:t>6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90733" w14:textId="77777777" w:rsidR="00E44FF8" w:rsidRDefault="00E44FF8">
      <w:r>
        <w:separator/>
      </w:r>
    </w:p>
  </w:endnote>
  <w:endnote w:type="continuationSeparator" w:id="0">
    <w:p w14:paraId="0C380BC6" w14:textId="77777777" w:rsidR="00E44FF8" w:rsidRDefault="00E4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459A" w14:textId="77777777" w:rsidR="00E44FF8" w:rsidRDefault="00E44FF8">
      <w:r>
        <w:separator/>
      </w:r>
    </w:p>
  </w:footnote>
  <w:footnote w:type="continuationSeparator" w:id="0">
    <w:p w14:paraId="27F1EF23" w14:textId="77777777" w:rsidR="00E44FF8" w:rsidRDefault="00E44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B63715E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1DBBADC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65C5EA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5E08636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B1B361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FE65E1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A076E10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66D5BDC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F574A44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69C6365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89E1EC1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952E197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8C18298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Pr="00F9135D" w:rsidRDefault="00C333E9" w:rsidP="00154BC6">
    <w:pPr>
      <w:spacing w:line="240" w:lineRule="atLeast"/>
      <w:rPr>
        <w:sz w:val="28"/>
        <w:szCs w:val="28"/>
      </w:rPr>
    </w:pPr>
  </w:p>
  <w:p w14:paraId="355D390D" w14:textId="77777777" w:rsidR="00512638" w:rsidRPr="00F9135D" w:rsidRDefault="00512638" w:rsidP="00154BC6">
    <w:pPr>
      <w:spacing w:line="240" w:lineRule="atLeast"/>
      <w:rPr>
        <w:sz w:val="28"/>
        <w:szCs w:val="28"/>
      </w:rPr>
    </w:pPr>
  </w:p>
  <w:p w14:paraId="5554D359" w14:textId="77777777" w:rsidR="00C333E9" w:rsidRDefault="00C333E9" w:rsidP="00154BC6">
    <w:pPr>
      <w:spacing w:line="240" w:lineRule="atLeast"/>
      <w:rPr>
        <w:sz w:val="28"/>
        <w:szCs w:val="28"/>
      </w:rPr>
    </w:pPr>
  </w:p>
  <w:p w14:paraId="642824B2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7963CDED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10DB8D3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6C9B92A6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174E40E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4FB19CCD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0A4C1CD0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832C88C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3ED00EF6" w14:textId="77777777" w:rsidR="00F9135D" w:rsidRPr="00F9135D" w:rsidRDefault="00F9135D" w:rsidP="00154BC6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3A9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7F7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B0C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DA8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11D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0E8D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1A2D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02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4D3"/>
    <w:rsid w:val="004A5B69"/>
    <w:rsid w:val="004A664A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5DA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E7EE5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3D7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28B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D65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0C2C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C0C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2DFE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45F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3BB2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C4A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4ECC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3F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43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21B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5E0F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B15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6950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B09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460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4EFB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81B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27FC7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137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01D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4FF8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A68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BE3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7A4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2E07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35D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CC4FD-1CA6-44C8-BF10-691810A6B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Supapit, Yingyong</cp:lastModifiedBy>
  <cp:revision>2</cp:revision>
  <cp:lastPrinted>2025-08-04T07:02:00Z</cp:lastPrinted>
  <dcterms:created xsi:type="dcterms:W3CDTF">2026-05-07T09:53:00Z</dcterms:created>
  <dcterms:modified xsi:type="dcterms:W3CDTF">2026-05-07T09:53:00Z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