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PM Thoresen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2408354F" w14:textId="77777777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69F1D703" w14:textId="7A3BEC42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for the three-month period ended</w:t>
      </w:r>
    </w:p>
    <w:p w14:paraId="7DD27A95" w14:textId="4B194D5E" w:rsidR="000C25F7" w:rsidRPr="00C45030" w:rsidRDefault="000C25F7" w:rsidP="000C25F7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3</w:t>
      </w:r>
      <w:r w:rsidR="004E0782">
        <w:rPr>
          <w:rFonts w:ascii="Times New Roman" w:eastAsia="Times New Roman" w:hAnsi="Times New Roman"/>
          <w:spacing w:val="-3"/>
          <w:sz w:val="36"/>
          <w:szCs w:val="45"/>
        </w:rPr>
        <w:t>1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 </w:t>
      </w:r>
      <w:r w:rsidR="004E0782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March</w:t>
      </w: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 202</w:t>
      </w:r>
      <w:r w:rsidR="004E0782">
        <w:rPr>
          <w:rFonts w:ascii="Times New Roman" w:eastAsia="Times New Roman" w:hAnsi="Times New Roman" w:cstheme="minorBidi"/>
          <w:spacing w:val="-3"/>
          <w:sz w:val="36"/>
          <w:szCs w:val="45"/>
        </w:rPr>
        <w:t>6</w:t>
      </w:r>
    </w:p>
    <w:p w14:paraId="0EB5A6EF" w14:textId="77777777" w:rsidR="000C25F7" w:rsidRPr="006C7D4A" w:rsidRDefault="000C25F7" w:rsidP="000C25F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69D1DB97" w14:textId="77777777" w:rsidR="000C25F7" w:rsidRPr="006C7D4A" w:rsidRDefault="000C25F7" w:rsidP="000C25F7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0C25F7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>PM Thoresen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3572C10" w14:textId="20B67C2F" w:rsidR="00EE77B2" w:rsidRDefault="00EE77B2" w:rsidP="00EE77B2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Thoresen Asia Holdings Public Company Limited and its subsidiaries, and of PM Thoresen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>as at 3</w:t>
      </w:r>
      <w:r w:rsidR="004E0782">
        <w:rPr>
          <w:rFonts w:ascii="Times New Roman" w:hAnsi="Times New Roman" w:cs="Times New Roman"/>
          <w:spacing w:val="-6"/>
          <w:sz w:val="22"/>
          <w:szCs w:val="22"/>
        </w:rPr>
        <w:t>1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4E0782">
        <w:rPr>
          <w:rFonts w:ascii="Times New Roman" w:hAnsi="Times New Roman" w:cs="Times New Roman"/>
          <w:spacing w:val="-6"/>
          <w:sz w:val="22"/>
          <w:szCs w:val="22"/>
        </w:rPr>
        <w:t>March</w:t>
      </w:r>
      <w:r w:rsidRPr="00C45030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6"/>
          <w:sz w:val="22"/>
          <w:szCs w:val="22"/>
        </w:rPr>
        <w:t>202</w:t>
      </w:r>
      <w:r w:rsidR="004E0782">
        <w:rPr>
          <w:rFonts w:ascii="Times New Roman" w:hAnsi="Times New Roman" w:cs="Times New Roman"/>
          <w:spacing w:val="-6"/>
          <w:sz w:val="22"/>
          <w:szCs w:val="22"/>
        </w:rPr>
        <w:t>6</w:t>
      </w:r>
      <w:r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Pr="00C45030">
        <w:rPr>
          <w:rFonts w:ascii="Times New Roman" w:hAnsi="Times New Roman" w:cs="Times New Roman"/>
          <w:sz w:val="22"/>
          <w:szCs w:val="22"/>
        </w:rPr>
        <w:t xml:space="preserve">, changes in equity and cash flows for the </w:t>
      </w:r>
      <w:r w:rsidR="004E0782">
        <w:rPr>
          <w:rFonts w:ascii="Times New Roman" w:hAnsi="Times New Roman" w:cs="Times New Roman"/>
          <w:sz w:val="22"/>
          <w:szCs w:val="22"/>
        </w:rPr>
        <w:t>three</w:t>
      </w:r>
      <w:r w:rsidRPr="00C45030">
        <w:rPr>
          <w:rFonts w:ascii="Times New Roman" w:hAnsi="Times New Roman" w:cs="Times New Roman"/>
          <w:sz w:val="22"/>
          <w:szCs w:val="22"/>
        </w:rPr>
        <w:t>-month period ended 3</w:t>
      </w:r>
      <w:r w:rsidR="004E0782">
        <w:rPr>
          <w:rFonts w:ascii="Times New Roman" w:hAnsi="Times New Roman" w:cs="Times New Roman"/>
          <w:sz w:val="22"/>
          <w:szCs w:val="22"/>
        </w:rPr>
        <w:t>1</w:t>
      </w:r>
      <w:r w:rsidRPr="00C45030">
        <w:rPr>
          <w:rFonts w:ascii="Times New Roman" w:hAnsi="Times New Roman" w:cs="Times New Roman"/>
          <w:sz w:val="22"/>
          <w:szCs w:val="22"/>
        </w:rPr>
        <w:t xml:space="preserve"> </w:t>
      </w:r>
      <w:r w:rsidR="004E0782">
        <w:rPr>
          <w:rFonts w:ascii="Times New Roman" w:hAnsi="Times New Roman" w:cs="Times New Roman"/>
          <w:sz w:val="22"/>
          <w:szCs w:val="22"/>
        </w:rPr>
        <w:t>March</w:t>
      </w:r>
      <w:r w:rsidRPr="00C45030">
        <w:rPr>
          <w:rFonts w:ascii="Times New Roman" w:hAnsi="Times New Roman" w:cs="Times New Roman"/>
          <w:sz w:val="22"/>
          <w:szCs w:val="22"/>
        </w:rPr>
        <w:t xml:space="preserve"> 202</w:t>
      </w:r>
      <w:r w:rsidR="004E0782">
        <w:rPr>
          <w:rFonts w:ascii="Times New Roman" w:hAnsi="Times New Roman" w:cs="Times New Roman"/>
          <w:sz w:val="22"/>
          <w:szCs w:val="22"/>
        </w:rPr>
        <w:t>6</w:t>
      </w:r>
      <w:r w:rsidRPr="00C45030">
        <w:rPr>
          <w:rFonts w:ascii="Times New Roman" w:hAnsi="Times New Roman" w:cs="Times New Roman"/>
          <w:sz w:val="22"/>
          <w:szCs w:val="22"/>
        </w:rPr>
        <w:t>; and condensed notes (“interim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information”). 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Pr="00BB5409" w:rsidRDefault="004831BD" w:rsidP="004831BD">
      <w:pPr>
        <w:rPr>
          <w:rFonts w:ascii="Times New Roman" w:hAnsi="Times New Roman" w:cstheme="minorBidi"/>
          <w:sz w:val="22"/>
          <w:szCs w:val="22"/>
          <w:cs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56DC8A6D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47204BD0" w14:textId="77777777" w:rsidR="00127062" w:rsidRDefault="00127062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26E1ACF3" w14:textId="65B76165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r w:rsidR="00A85BFB">
        <w:rPr>
          <w:rFonts w:ascii="Times New Roman" w:eastAsia="Malgun Gothic" w:hAnsi="Times New Roman"/>
          <w:sz w:val="22"/>
          <w:szCs w:val="22"/>
        </w:rPr>
        <w:t>Udomsak Busaraniphan</w:t>
      </w:r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1548003E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A85BFB">
        <w:rPr>
          <w:rFonts w:ascii="Times New Roman" w:eastAsia="Malgun Gothic" w:hAnsi="Times New Roman"/>
          <w:sz w:val="22"/>
          <w:szCs w:val="22"/>
        </w:rPr>
        <w:t>10331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7024B692" w:rsidR="00BD1A53" w:rsidRPr="007D5C88" w:rsidRDefault="002D6827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11</w:t>
      </w:r>
      <w:r w:rsidR="00D853FA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E0782">
        <w:rPr>
          <w:rFonts w:ascii="Times New Roman" w:hAnsi="Times New Roman" w:cs="Times New Roman"/>
          <w:sz w:val="22"/>
          <w:szCs w:val="22"/>
          <w:lang w:val="en-US"/>
        </w:rPr>
        <w:t>May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202</w:t>
      </w:r>
      <w:r w:rsidR="004E0782">
        <w:rPr>
          <w:rFonts w:ascii="Times New Roman" w:hAnsi="Times New Roman" w:cs="Times New Roman"/>
          <w:sz w:val="22"/>
          <w:szCs w:val="22"/>
          <w:lang w:val="en-US"/>
        </w:rPr>
        <w:t>6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E0AC2" w14:textId="77777777" w:rsidR="00787867" w:rsidRDefault="00787867">
      <w:r>
        <w:separator/>
      </w:r>
    </w:p>
  </w:endnote>
  <w:endnote w:type="continuationSeparator" w:id="0">
    <w:p w14:paraId="08E67560" w14:textId="77777777" w:rsidR="00787867" w:rsidRDefault="0078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8759" w14:textId="77777777" w:rsidR="00787867" w:rsidRDefault="00787867">
      <w:r>
        <w:separator/>
      </w:r>
    </w:p>
  </w:footnote>
  <w:footnote w:type="continuationSeparator" w:id="0">
    <w:p w14:paraId="14085401" w14:textId="77777777" w:rsidR="00787867" w:rsidRDefault="00787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1BC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780"/>
    <w:rsid w:val="00061858"/>
    <w:rsid w:val="00061CA0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25F7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062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87E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827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BF8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A6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DD0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28D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319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AC0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2C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5A12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82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D5E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0EA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24A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9C8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27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3F75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48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99F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867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72D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A63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B85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9D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172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82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DE6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B84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BF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0C9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3F85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75A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B2E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09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8AA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3FA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597"/>
    <w:rsid w:val="00DB0A0A"/>
    <w:rsid w:val="00DB111E"/>
    <w:rsid w:val="00DB1296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6B8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7B2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864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54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425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A6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83A391-488B-4282-8E86-4E1187A97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2022-10-27T07:09:00Z</cp:lastPrinted>
  <dcterms:created xsi:type="dcterms:W3CDTF">2026-05-08T04:22:00Z</dcterms:created>
  <dcterms:modified xsi:type="dcterms:W3CDTF">2026-05-08T04:22:00Z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