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4D75FCEC" w:rsidR="008A6767" w:rsidRPr="00E21423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E21423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E21423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E21423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29E259E9" w14:textId="77777777" w:rsidR="002B1774" w:rsidRPr="004C5048" w:rsidRDefault="002B1774" w:rsidP="002B1774">
      <w:pPr>
        <w:spacing w:before="240"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C5048">
        <w:rPr>
          <w:rFonts w:asciiTheme="majorBidi" w:hAnsiTheme="majorBidi" w:cs="Angsana New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6C0FFF08" w14:textId="77777777" w:rsidR="008A6767" w:rsidRPr="00E21423" w:rsidRDefault="008A6767" w:rsidP="002B1774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E21423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2B690B1A" w:rsidR="00F416D1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E21423">
        <w:rPr>
          <w:rFonts w:asciiTheme="majorBidi" w:hAnsiTheme="majorBidi" w:cstheme="majorBidi"/>
          <w:sz w:val="32"/>
          <w:szCs w:val="32"/>
        </w:rPr>
        <w:t>(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E21423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E21423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E21423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E21423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67B7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7B79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52F8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งบการเปลี่ยนแปลงส่วนของเจ้าของรวม</w:t>
      </w:r>
      <w:r w:rsidR="00F416D1" w:rsidRPr="00E21423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B67B79">
        <w:rPr>
          <w:rFonts w:asciiTheme="majorBidi" w:hAnsiTheme="majorBidi" w:cstheme="majorBidi" w:hint="cs"/>
          <w:spacing w:val="20"/>
          <w:sz w:val="32"/>
          <w:szCs w:val="32"/>
          <w:cs/>
        </w:rPr>
        <w:t xml:space="preserve">               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="00F416D1" w:rsidRPr="00E21423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</w:t>
      </w:r>
      <w:r w:rsidR="00D8564F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E21423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E21423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5056B6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E21423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730B2870" w14:textId="77777777" w:rsidR="003624AC" w:rsidRPr="00E21423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4350D181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E21423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 w:rsidRPr="00E2142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E21423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2795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7950" w:rsidRPr="00C3197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52F82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927950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3244"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E21423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หรับ</w:t>
      </w:r>
      <w:r w:rsidR="00927950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สิ้นสุดวันเดี</w:t>
      </w:r>
      <w:r w:rsidR="00F80534" w:rsidRPr="00E21423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ตามที่ควรในสาระสำ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คัญตามมาตรฐานการรายงานทางการเงิน</w:t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และหลักเกณฑ์ของธนาคาร</w:t>
      </w:r>
      <w:r w:rsidR="00CA5649">
        <w:rPr>
          <w:rFonts w:asciiTheme="majorBidi" w:hAnsiTheme="majorBidi" w:cstheme="majorBidi"/>
          <w:spacing w:val="-4"/>
          <w:sz w:val="32"/>
          <w:szCs w:val="32"/>
        </w:rPr>
        <w:br/>
      </w:r>
      <w:r w:rsidR="00104B66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แห่งประเทศไทย</w:t>
      </w:r>
    </w:p>
    <w:p w14:paraId="144C35D1" w14:textId="77777777" w:rsidR="00964232" w:rsidRPr="00E21423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E21423" w:rsidRDefault="008A6767" w:rsidP="00C3197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E21423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68FB7E5E" w:rsidR="00D77C42" w:rsidRPr="00E21423" w:rsidRDefault="00EA72FE" w:rsidP="00C3197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12737F" w:rsidRPr="00E2142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E214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A4379" w:rsidRPr="002A4379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สำหรับกิจการที่มีส่วนได้เสียสาธารณะ รวมทั้งข้อกำหนดจรรยาบรรณที่เกี่ยวข้องกับการตรวจสอบงบการเงินรวมและงบการเงินเฉพาะ</w:t>
      </w:r>
      <w:r w:rsidR="0067363C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ธนาคาร</w:t>
      </w:r>
      <w:r w:rsidR="002A4379" w:rsidRPr="002A4379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สำหรับกิจการที่มีส่วนได้เสียสาธารณะ นอกจากนี้ 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E2142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E21423" w:rsidSect="00C3197C">
          <w:headerReference w:type="default" r:id="rId8"/>
          <w:headerReference w:type="first" r:id="rId9"/>
          <w:footerReference w:type="first" r:id="rId10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E21423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E214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E21423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Pr="00E21423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E21423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E21423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E21423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A26100" w:rsidRPr="00E21423" w14:paraId="3ECA7E5D" w14:textId="77777777" w:rsidTr="00A40358">
        <w:tc>
          <w:tcPr>
            <w:tcW w:w="4365" w:type="dxa"/>
          </w:tcPr>
          <w:p w14:paraId="182B9118" w14:textId="77777777" w:rsidR="00A26100" w:rsidRDefault="00A26100" w:rsidP="00A26100">
            <w:pPr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5A69FDB0" w14:textId="77777777" w:rsidR="00A26100" w:rsidRDefault="00A26100" w:rsidP="00A26100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2F363D14" w14:textId="77777777" w:rsidR="00A26100" w:rsidRDefault="00A26100" w:rsidP="00A26100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ED1F092" w14:textId="77777777" w:rsidR="00A26100" w:rsidRDefault="00A26100" w:rsidP="00A26100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ธนาคารและบริษัทย่อยได้ถือปฏิบัติตามมาตรฐาน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การรายงานทางการเงิน ฉบับที่ 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เรื่อง เครื่องมือทางการเงิน และหลักเกณฑ์ของธนาคารแห่งประเทศไทยที่เกี่ยวข้องโดยมาตรฐานการรายงานทางการเงินฉบับ</w:t>
            </w:r>
            <w:r>
              <w:rPr>
                <w:rFonts w:ascii="Angsana New" w:eastAsia="Cordia New" w:hAnsi="Angsana New" w:hint="cs"/>
                <w:snapToGrid w:val="0"/>
                <w:spacing w:val="-8"/>
                <w:sz w:val="28"/>
                <w:szCs w:val="28"/>
                <w:cs/>
                <w:lang w:eastAsia="th-TH"/>
              </w:rPr>
              <w:t>ดังกล่าว กำหนดให้ธนาคารและบริษัทย่อยรับรู้การขาดทุน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ด้อยค่าตามผลขาดทุนด้านเครดิตที่คาดว่าจะเกิดขึ้น</w:t>
            </w:r>
          </w:p>
          <w:p w14:paraId="6706F5BE" w14:textId="77777777" w:rsidR="00A26100" w:rsidRDefault="00A26100" w:rsidP="00A26100">
            <w:pPr>
              <w:autoSpaceDE w:val="0"/>
              <w:autoSpaceDN w:val="0"/>
              <w:adjustRightInd w:val="0"/>
              <w:spacing w:after="0"/>
              <w:ind w:left="86" w:right="130"/>
              <w:jc w:val="thaiDistribute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  <w:p w14:paraId="3DFDA1D9" w14:textId="20C23925" w:rsidR="00A26100" w:rsidRPr="00E21423" w:rsidRDefault="00A26100" w:rsidP="00A2610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ในอนาคตของลูกหนี้ โดยคำนว</w:t>
            </w:r>
            <w:r w:rsidR="002B20A4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>
              <w:rPr>
                <w:rFonts w:asciiTheme="majorBidi" w:hAnsiTheme="majorBidi" w:cs="Angsana New"/>
                <w:sz w:val="28"/>
                <w:szCs w:val="28"/>
              </w:rPr>
              <w:t>12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เดือนข้างหน้า </w:t>
            </w:r>
            <w:r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</w:tc>
        <w:tc>
          <w:tcPr>
            <w:tcW w:w="4446" w:type="dxa"/>
          </w:tcPr>
          <w:p w14:paraId="6E6C0EAD" w14:textId="77777777" w:rsidR="00A2610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427C0765" w14:textId="77777777" w:rsidR="00A2610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 การตรวจสอบของข้าพเจ้า วิธีการตรวจสอบของข้าพเจ้ามีดังต่อไปนี้</w:t>
            </w:r>
          </w:p>
          <w:p w14:paraId="2B3493F8" w14:textId="77777777" w:rsidR="00A2610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B1D689D" w14:textId="4C97CD83" w:rsidR="00A2610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             การนำการควบคุมไปปฏิบัติ ตลอดจนการทดสอบความมีประสิทธิผลของการปฏิบัติตามการควบคุมภายใน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การประมาณการค่าเผื่อผลขาดทุนด้านเครดิตที่คาดว่าจะเกิดขึ้น ซึ่งรวมถึง </w:t>
            </w:r>
            <w:r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การทดสอบประสิทธิภาพของแบบจำลอง</w:t>
            </w:r>
            <w:r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และการปรับปรุงเพิ่มเติมภายหลังการคำนว</w:t>
            </w:r>
            <w:r w:rsidR="002B20A4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ณ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ตามแบบจำลอง 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การควบคุมที่เป็น</w:t>
            </w:r>
            <w:r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52430881" w14:textId="77777777" w:rsidR="00A2610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636C904" w14:textId="77777777" w:rsidR="00A26100" w:rsidRPr="00DB3750" w:rsidRDefault="00A26100" w:rsidP="00A2610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</w:tc>
      </w:tr>
    </w:tbl>
    <w:p w14:paraId="6181C713" w14:textId="77777777" w:rsidR="00C3197C" w:rsidRDefault="00C3197C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3197C" w:rsidRPr="00E21423" w14:paraId="7CAE9F16" w14:textId="77777777" w:rsidTr="000327D1">
        <w:trPr>
          <w:tblHeader/>
        </w:trPr>
        <w:tc>
          <w:tcPr>
            <w:tcW w:w="4365" w:type="dxa"/>
          </w:tcPr>
          <w:p w14:paraId="4B48035F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24B63226" w14:textId="77777777" w:rsidR="00C3197C" w:rsidRPr="00E21423" w:rsidRDefault="00C3197C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267881" w:rsidRPr="00E21423" w14:paraId="18B040CC" w14:textId="77777777" w:rsidTr="000327D1">
        <w:trPr>
          <w:tblHeader/>
        </w:trPr>
        <w:tc>
          <w:tcPr>
            <w:tcW w:w="4365" w:type="dxa"/>
          </w:tcPr>
          <w:p w14:paraId="26EE1BCC" w14:textId="77777777" w:rsidR="00267881" w:rsidRDefault="00267881" w:rsidP="00267881">
            <w:pPr>
              <w:spacing w:after="0"/>
              <w:ind w:left="82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(ต่อ)</w:t>
            </w:r>
          </w:p>
          <w:p w14:paraId="17AD2B5E" w14:textId="77777777" w:rsidR="00267881" w:rsidRDefault="00267881" w:rsidP="00267881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696568D9" w14:textId="77777777" w:rsidR="00267881" w:rsidRDefault="00267881" w:rsidP="00267881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2743368" w14:textId="77777777" w:rsidR="00267881" w:rsidRDefault="00267881" w:rsidP="00267881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 สำหรับค่าเผื่อผลขาดทุนด้านเครดิตที่คาดว่าจะเกิดขึ้น และรายละเอียดค่าเผื่อ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ผลขาดทุนด้านเครดิตที่คาดว่าจะเกิดขึ้น แสดงอยู่ในหมายเหตุประกอบงบการเงิน 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6.2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และข้อ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7.9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ตามลำดับ</w:t>
            </w:r>
          </w:p>
          <w:p w14:paraId="3BBD1FB7" w14:textId="77777777" w:rsidR="00267881" w:rsidRPr="00E21423" w:rsidRDefault="00267881" w:rsidP="0026788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46" w:type="dxa"/>
          </w:tcPr>
          <w:p w14:paraId="64AA3755" w14:textId="77777777" w:rsidR="00267881" w:rsidRDefault="00267881" w:rsidP="00267881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</w:p>
          <w:p w14:paraId="71199F81" w14:textId="77777777" w:rsidR="00267881" w:rsidRDefault="00267881" w:rsidP="00267881">
            <w:pPr>
              <w:overflowPunct w:val="0"/>
              <w:autoSpaceDE w:val="0"/>
              <w:autoSpaceDN w:val="0"/>
              <w:adjustRightInd w:val="0"/>
              <w:spacing w:after="0"/>
              <w:ind w:left="22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ความเหมาะสมของค่าเผื่อผลขาดทุนด้าน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เครดิตที่คาดว่าจะเกิดขึ้นของเงินให้สินเชื่อแก่ลูกหนี้แบบกลุ่ม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(Collective assessment)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และรายลูกหนี้ </w:t>
            </w: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(Individual assessment) </w:t>
            </w:r>
            <w:r>
              <w:rPr>
                <w:rFonts w:asciiTheme="majorBidi" w:eastAsia="MS PGothic" w:hAnsiTheme="majorBidi" w:cstheme="majorBidi"/>
                <w:color w:val="000000"/>
                <w:spacing w:val="4"/>
                <w:sz w:val="28"/>
                <w:szCs w:val="28"/>
                <w:cs/>
                <w:lang w:eastAsia="ja-JP"/>
              </w:rPr>
              <w:t>และการรับรู้รายการ ณ วันที่ใน</w:t>
            </w:r>
            <w:r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cs/>
                <w:lang w:eastAsia="ja-JP"/>
              </w:rPr>
              <w:t>รายงานทางการเงิน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ดังต่อไปนี้</w:t>
            </w:r>
          </w:p>
          <w:p w14:paraId="7F08F9B7" w14:textId="77777777" w:rsidR="00267881" w:rsidRDefault="00267881" w:rsidP="0026788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ที่คาดว่าจะเกิดขึ้นของ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แบบกลุ่ม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1660EA61" w14:textId="72783D53" w:rsidR="00267881" w:rsidRDefault="00267881" w:rsidP="0026788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หลักเกณฑ์                 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ด้านเครดิต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br/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การใช้ตัวแปรที่เกี่ยวข้องกับความเสี่ยง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br/>
              <w:t xml:space="preserve">การทดสอบประสิทธิภาพของแบบจำลอง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br/>
              <w:t>การปรับปรุงเพิ่มเติมภายหลังการคำนว</w:t>
            </w:r>
            <w:r w:rsidR="002B20A4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ตามแบบจำลอง 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br/>
              <w:t>การปฏิบัติตามข้อกำหนดตามมาตรฐาน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br/>
              <w:t>การรายงานทางการเงิน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cs/>
              </w:rPr>
              <w:t xml:space="preserve"> ฉบับที่ 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และหลักเกณฑ์ของธนาคารแห่ง</w:t>
            </w:r>
            <w:r>
              <w:rPr>
                <w:rFonts w:asciiTheme="majorBidi" w:hAnsiTheme="majorBidi" w:cstheme="majorBidi"/>
                <w:sz w:val="28"/>
                <w:cs/>
              </w:rPr>
              <w:t>ประเทศไทย</w:t>
            </w:r>
          </w:p>
          <w:p w14:paraId="1F0C3952" w14:textId="63210187" w:rsidR="00267881" w:rsidRDefault="00267881" w:rsidP="0026788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</w:t>
            </w:r>
            <w:r w:rsidR="002B20A4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ณ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ค่าเผื่อผลขาดทุน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32FFCD77" w14:textId="77777777" w:rsidR="00267881" w:rsidRDefault="00267881" w:rsidP="0026788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ที่คาดว่าจะเกิดขึ้นของ</w:t>
            </w:r>
            <w:r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1A7A1D6F" w14:textId="77777777" w:rsidR="00267881" w:rsidRDefault="00267881" w:rsidP="0026788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1767696" w14:textId="45BF0B86" w:rsidR="00267881" w:rsidRPr="00E21423" w:rsidRDefault="00267881" w:rsidP="0026788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โดยการเลือกตัวอย่างรายการที่มีข้อบ่งชี้การด้อยค่า</w:t>
            </w:r>
            <w:r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จากการประเมินความเหมาะสมของ</w:t>
            </w:r>
            <w:r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มูลค่า</w:t>
            </w:r>
            <w:r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หลักประกัน และข้อสมมติฐานอื่น</w:t>
            </w:r>
            <w:r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lang w:eastAsia="ja-JP"/>
              </w:rPr>
              <w:t xml:space="preserve"> </w:t>
            </w:r>
            <w:r>
              <w:rPr>
                <w:rFonts w:asciiTheme="majorBidi" w:eastAsia="MS PGothic" w:hAnsiTheme="majorBidi" w:cstheme="majorBidi"/>
                <w:color w:val="000000"/>
                <w:spacing w:val="-4"/>
                <w:sz w:val="36"/>
                <w:cs/>
                <w:lang w:eastAsia="ja-JP"/>
              </w:rPr>
              <w:t>ๆ ที่เกี่ยวข้อง</w:t>
            </w:r>
            <w:r>
              <w:rPr>
                <w:rFonts w:asciiTheme="majorBidi" w:eastAsia="MS PGothic" w:hAnsiTheme="majorBidi" w:cstheme="majorBidi"/>
                <w:color w:val="000000"/>
                <w:sz w:val="36"/>
                <w:cs/>
                <w:lang w:eastAsia="ja-JP"/>
              </w:rPr>
              <w:t>กับการประมาณการกระแสเงินสด</w:t>
            </w:r>
          </w:p>
        </w:tc>
      </w:tr>
    </w:tbl>
    <w:p w14:paraId="3D5E17A2" w14:textId="77777777" w:rsidR="001F10D6" w:rsidRDefault="001F10D6">
      <w:r>
        <w:br w:type="page"/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1F10D6" w:rsidRPr="00E21423" w14:paraId="2375FB3F" w14:textId="77777777" w:rsidTr="000327D1">
        <w:trPr>
          <w:tblHeader/>
        </w:trPr>
        <w:tc>
          <w:tcPr>
            <w:tcW w:w="4365" w:type="dxa"/>
          </w:tcPr>
          <w:p w14:paraId="79CF0189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</w:tcPr>
          <w:p w14:paraId="157ACF78" w14:textId="77777777" w:rsidR="001F10D6" w:rsidRPr="00E21423" w:rsidRDefault="001F10D6" w:rsidP="000327D1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14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E214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AE15A1" w:rsidRPr="00E21423" w14:paraId="3999F2F4" w14:textId="77777777" w:rsidTr="00A40358">
        <w:tc>
          <w:tcPr>
            <w:tcW w:w="4365" w:type="dxa"/>
          </w:tcPr>
          <w:p w14:paraId="54875B85" w14:textId="7B53151E" w:rsidR="00AE15A1" w:rsidRPr="00E21423" w:rsidRDefault="00AE15A1" w:rsidP="00AE15A1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2085B63D" w14:textId="4BC553A2" w:rsidR="00AE15A1" w:rsidRDefault="00AE15A1" w:rsidP="00AE15A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t>วิธีการตรวจสอบของข้าพเจ้ายังรวมถึงการทดสอบ</w:t>
            </w:r>
            <w:r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</w:t>
            </w:r>
            <w:r w:rsidR="002B20A4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ณ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ด้านเครดิตที่คาดว่าจะเกิดขึ้น</w:t>
            </w:r>
            <w:r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จะเกิดขึ้นของเงินให้สินเชื่อแก่ลูกหนี้และ</w:t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ประมาณการหนี้สินสำหรับภาระผูกพันวงเงินสินเชื่อ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และสัญญาค้ำประกันทางการเงิน</w:t>
            </w:r>
          </w:p>
          <w:p w14:paraId="44AD0200" w14:textId="77777777" w:rsidR="00AE15A1" w:rsidRDefault="00AE15A1" w:rsidP="00AE15A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cs/>
              </w:rPr>
              <w:t>สำหรับรายการปรับปรุงเพิ่มเติมภายหลังการคำนวณ</w:t>
            </w: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ตามแบบจำลองในสภาวะเศรษฐกิจและสถานการณ์</w:t>
            </w:r>
            <w:r>
              <w:rPr>
                <w:rFonts w:asciiTheme="majorBidi" w:hAnsiTheme="majorBidi" w:cstheme="majorBidi"/>
                <w:spacing w:val="-4"/>
                <w:sz w:val="28"/>
                <w:cs/>
              </w:rPr>
              <w:t>ทางตลาดในปัจจุบัน วิธีการตรวจสอบของข้าพเจ้า</w:t>
            </w:r>
            <w:r>
              <w:rPr>
                <w:rFonts w:asciiTheme="majorBidi" w:hAnsiTheme="majorBidi" w:cstheme="majorBidi"/>
                <w:sz w:val="28"/>
                <w:cs/>
              </w:rPr>
              <w:t>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3C328A8C" w14:textId="77777777" w:rsidR="00AE15A1" w:rsidRDefault="00AE15A1" w:rsidP="00AE15A1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0697AD5" w14:textId="79FA00CF" w:rsidR="00AE15A1" w:rsidRPr="00E21423" w:rsidRDefault="00AE15A1" w:rsidP="00AE15A1">
            <w:pPr>
              <w:overflowPunct w:val="0"/>
              <w:autoSpaceDE w:val="0"/>
              <w:autoSpaceDN w:val="0"/>
              <w:adjustRightInd w:val="0"/>
              <w:spacing w:after="0"/>
              <w:ind w:left="225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IT Control) 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ที่เกี่ยวข้องโดย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ผู้เชี่ยวชาญด้านระบบเทคโนโลยีสารสนเทศของผู้สอบบัญชี</w:t>
            </w:r>
          </w:p>
        </w:tc>
      </w:tr>
    </w:tbl>
    <w:p w14:paraId="391FB58F" w14:textId="77777777" w:rsidR="00132A0C" w:rsidRPr="00E21423" w:rsidRDefault="00132A0C"/>
    <w:p w14:paraId="5BB1B36A" w14:textId="77777777" w:rsidR="00132A0C" w:rsidRPr="00E21423" w:rsidRDefault="00132A0C"/>
    <w:p w14:paraId="76F669CB" w14:textId="77777777" w:rsidR="00132A0C" w:rsidRPr="00E21423" w:rsidRDefault="00132A0C"/>
    <w:p w14:paraId="1238F5AC" w14:textId="77777777" w:rsidR="00132A0C" w:rsidRPr="00E21423" w:rsidRDefault="00132A0C"/>
    <w:p w14:paraId="535970F2" w14:textId="77777777" w:rsidR="00132A0C" w:rsidRPr="00E21423" w:rsidRDefault="00132A0C"/>
    <w:p w14:paraId="50604977" w14:textId="7F5C4137" w:rsidR="00E435FE" w:rsidRDefault="00E435FE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113ED2B8" w14:textId="77777777" w:rsidR="00132A0C" w:rsidRPr="00E435FE" w:rsidRDefault="00132A0C" w:rsidP="00E435FE">
      <w:pPr>
        <w:spacing w:after="0"/>
        <w:rPr>
          <w:sz w:val="6"/>
          <w:szCs w:val="6"/>
        </w:rPr>
      </w:pPr>
    </w:p>
    <w:p w14:paraId="35C3F5E4" w14:textId="31F936ED" w:rsidR="00E1392E" w:rsidRPr="00E21423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2142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E21423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45EC26C6" w14:textId="026C36CB" w:rsidR="009B33C5" w:rsidRPr="00E21423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E2142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E21423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 w:rsidRPr="00E2142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3A4AB1A2" w14:textId="79949E85" w:rsidR="008A6767" w:rsidRPr="00E21423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E21423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E21423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E2142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E21423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E21423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E21423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E214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64FAAC03" w14:textId="4CD40243" w:rsidR="00072568" w:rsidRPr="00D231E7" w:rsidRDefault="00F968B8" w:rsidP="00D231E7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E21423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E2142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E21423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E2142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E2142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04C880" w14:textId="49B57AD0" w:rsidR="008A6767" w:rsidRPr="00E21423" w:rsidRDefault="008A6767" w:rsidP="00D231E7">
      <w:pPr>
        <w:pStyle w:val="ListParagraph"/>
        <w:spacing w:before="24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E21423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E21423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036B6C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0E6C810A" w:rsidR="008A6767" w:rsidRPr="00E21423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E2142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E21423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E21423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E21423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E21423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739F2875" w14:textId="77777777" w:rsidR="00270D69" w:rsidRDefault="00270D69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9B8B00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2F65B1F2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C78C675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24C9D" w14:textId="77777777" w:rsidR="00D231E7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6B0DB" w14:textId="77777777" w:rsidR="00D231E7" w:rsidRPr="00036B6C" w:rsidRDefault="00D231E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3595A705" w:rsidR="00C81C3C" w:rsidRPr="00E21423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036B6C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D2217" w14:textId="7502CC29" w:rsidR="00C81C3C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21423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E21423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E21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E214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E21423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E2142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E214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6911EC06" w:rsidR="00C81C3C" w:rsidRPr="00E21423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E21423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E21423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E21423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8980343" w14:textId="7D485CA8" w:rsidR="00C81C3C" w:rsidRPr="00E21423" w:rsidRDefault="008A39E9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A39E9">
        <w:rPr>
          <w:rFonts w:asciiTheme="majorBidi" w:hAnsiTheme="majorBidi" w:cs="Angsana New"/>
          <w:color w:val="auto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4D8F376" w14:textId="592A3CA3" w:rsidR="00774FA6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E21423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E21423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E21423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6ACA8797" w14:textId="77777777" w:rsidR="00B40B72" w:rsidRDefault="00B40B72" w:rsidP="00B40B72">
      <w:pPr>
        <w:pStyle w:val="Default"/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5514B58B" w14:textId="77777777" w:rsidR="00B40B72" w:rsidRDefault="00B40B72" w:rsidP="00B40B72">
      <w:pPr>
        <w:pStyle w:val="Default"/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1C00DA65" w14:textId="77777777" w:rsidR="00B40B72" w:rsidRPr="00E21423" w:rsidRDefault="00B40B72" w:rsidP="00B40B72">
      <w:pPr>
        <w:pStyle w:val="Default"/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03304F23" w14:textId="044A64BD" w:rsidR="00C00CDB" w:rsidRPr="00E21423" w:rsidRDefault="00B40B72" w:rsidP="00036B6C">
      <w:pPr>
        <w:pStyle w:val="Default"/>
        <w:numPr>
          <w:ilvl w:val="0"/>
          <w:numId w:val="6"/>
        </w:numPr>
        <w:tabs>
          <w:tab w:val="left" w:pos="810"/>
        </w:tabs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40B72">
        <w:rPr>
          <w:rFonts w:asciiTheme="majorBidi" w:hAnsiTheme="majorBidi" w:cs="Angsana New"/>
          <w:color w:val="auto"/>
          <w:sz w:val="32"/>
          <w:szCs w:val="32"/>
          <w:cs/>
        </w:rPr>
        <w:lastRenderedPageBreak/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E8A080B" w14:textId="049433C8" w:rsidR="00EE46E8" w:rsidRDefault="00C81C3C" w:rsidP="00B40B72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F968B8" w:rsidRPr="00E21423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E21423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B40B72">
        <w:rPr>
          <w:rFonts w:asciiTheme="majorBidi" w:hAnsiTheme="majorBidi" w:cstheme="majorBidi"/>
          <w:sz w:val="32"/>
          <w:szCs w:val="32"/>
          <w:cs/>
        </w:rPr>
        <w:t>ำ</w:t>
      </w:r>
      <w:r w:rsidR="00526F87" w:rsidRPr="00E21423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E21423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รวจสอบ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E21423">
        <w:rPr>
          <w:rFonts w:asciiTheme="majorBidi" w:hAnsiTheme="majorBidi" w:cstheme="majorBidi"/>
          <w:sz w:val="32"/>
          <w:szCs w:val="32"/>
          <w:cs/>
        </w:rPr>
        <w:t>หาก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051CB99" w14:textId="258A6508" w:rsidR="009B3021" w:rsidRDefault="00EE46E8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B30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3021">
        <w:rPr>
          <w:rFonts w:asciiTheme="majorBidi" w:hAnsiTheme="majorBidi" w:cstheme="majorBidi"/>
          <w:sz w:val="32"/>
          <w:szCs w:val="32"/>
          <w:cs/>
        </w:rPr>
        <w:br/>
      </w:r>
      <w:r w:rsidR="009B3021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</w:t>
      </w:r>
      <w:r w:rsidR="002B20A4"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</w:p>
    <w:p w14:paraId="148235E2" w14:textId="09F7BE72" w:rsidR="00C81C3C" w:rsidRPr="009B3021" w:rsidRDefault="00C81C3C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จากเรื่อง</w:t>
      </w:r>
      <w:r w:rsidR="006D2A6E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E2142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E21423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E21423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E21423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E21423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E21423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E21423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E21423">
        <w:rPr>
          <w:rFonts w:asciiTheme="majorBidi" w:hAnsiTheme="majorBidi" w:cstheme="majorBidi"/>
          <w:sz w:val="32"/>
          <w:szCs w:val="32"/>
        </w:rPr>
        <w:t xml:space="preserve"> </w:t>
      </w:r>
      <w:r w:rsidRPr="00E21423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E21423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E21423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9B3021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74D3D2" w14:textId="77777777" w:rsidR="002B1774" w:rsidRPr="00F95BA0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95B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23EEE187" w14:textId="27B7FEC0" w:rsidR="002B1774" w:rsidRPr="002716E2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ไรขาดทุนเบ็ดเสร็จอื่นรวมของธนาคารกรุงศรีอยุธยา 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จำ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มหาชน)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 และงบก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ไรขาดทุนและก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ไรขาดทุนเบ็ดเสร็จอื่นเฉพาะธนาคารของธนาคาร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กรุงศรีอยุธยา 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กัด (มหาชน) ส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ำ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หรับงวดสามเดือนสิ้นสุดว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>ัน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2716E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52F82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</w:t>
      </w:r>
      <w:r w:rsidRPr="002716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 (“ข้อมูลทางการเงินระหว่างกาล”)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ซึ่งผู้บริหารของธนาคารเป็นผู้รับผิดชอบในการจัดท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และน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เสนอข้อมูลทางการเงินระหว่างกาลเหล่าน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>ี้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Pr="0082122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2122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2122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Pr="002716E2">
        <w:rPr>
          <w:rFonts w:asciiTheme="majorBidi" w:hAnsiTheme="majorBidi" w:cstheme="majorBidi"/>
          <w:spacing w:val="-2"/>
          <w:sz w:val="32"/>
          <w:szCs w:val="32"/>
          <w:cs/>
        </w:rPr>
        <w:t>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09C936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265195" w14:textId="77777777" w:rsidR="00D231E7" w:rsidRDefault="00D231E7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4EC166" w14:textId="48697F09" w:rsidR="002B1774" w:rsidRPr="00C8659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659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4E5E3939" w14:textId="77777777" w:rsidR="002B1774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5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C86594">
        <w:rPr>
          <w:rFonts w:asciiTheme="majorBidi" w:hAnsiTheme="majorBidi" w:cstheme="majorBidi"/>
          <w:sz w:val="32"/>
          <w:szCs w:val="32"/>
        </w:rPr>
        <w:t>2410 “</w:t>
      </w:r>
      <w:r w:rsidRPr="00C865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วิธีการสอบทานอื่น การสอบทานน</w:t>
      </w:r>
      <w:r>
        <w:rPr>
          <w:rFonts w:asciiTheme="majorBidi" w:hAnsiTheme="majorBidi" w:cstheme="majorBidi" w:hint="cs"/>
          <w:sz w:val="32"/>
          <w:szCs w:val="32"/>
          <w:cs/>
        </w:rPr>
        <w:t>ี้</w:t>
      </w:r>
      <w:r w:rsidRPr="00C86594">
        <w:rPr>
          <w:rFonts w:asciiTheme="majorBidi" w:hAnsiTheme="majorBidi" w:cstheme="majorBidi"/>
          <w:sz w:val="32"/>
          <w:szCs w:val="32"/>
          <w:cs/>
        </w:rPr>
        <w:t>มีขอบเขตจ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C86594">
        <w:rPr>
          <w:rFonts w:asciiTheme="majorBidi" w:hAnsiTheme="majorBidi" w:cstheme="majorBidi"/>
          <w:sz w:val="32"/>
          <w:szCs w:val="32"/>
          <w:cs/>
        </w:rPr>
        <w:t>ดกว่าการตรวจสอบตามมาตรฐานการสอบบัญชีท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ให้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ข</w:t>
      </w:r>
      <w:r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C86594">
        <w:rPr>
          <w:rFonts w:asciiTheme="majorBidi" w:hAnsiTheme="majorBidi" w:cstheme="majorBidi"/>
          <w:sz w:val="32"/>
          <w:szCs w:val="32"/>
          <w:cs/>
        </w:rPr>
        <w:t>พเจ้าไม่สามารถได้ความเชื่อม</w:t>
      </w:r>
      <w:r>
        <w:rPr>
          <w:rFonts w:asciiTheme="majorBidi" w:hAnsiTheme="majorBidi" w:cstheme="majorBidi" w:hint="cs"/>
          <w:sz w:val="32"/>
          <w:szCs w:val="32"/>
          <w:cs/>
        </w:rPr>
        <w:t>ั่น</w:t>
      </w:r>
      <w:r w:rsidRPr="00C86594">
        <w:rPr>
          <w:rFonts w:asciiTheme="majorBidi" w:hAnsiTheme="majorBidi" w:cstheme="majorBidi"/>
          <w:sz w:val="32"/>
          <w:szCs w:val="32"/>
          <w:cs/>
        </w:rPr>
        <w:t>ว่าจะพบเรื่องที่มีนัยส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86594">
        <w:rPr>
          <w:rFonts w:asciiTheme="majorBidi" w:hAnsiTheme="majorBidi" w:cstheme="majorBidi"/>
          <w:sz w:val="32"/>
          <w:szCs w:val="32"/>
          <w:cs/>
        </w:rPr>
        <w:t>ค</w:t>
      </w:r>
      <w:r>
        <w:rPr>
          <w:rFonts w:asciiTheme="majorBidi" w:hAnsiTheme="majorBidi" w:cstheme="majorBidi" w:hint="cs"/>
          <w:sz w:val="32"/>
          <w:szCs w:val="32"/>
          <w:cs/>
        </w:rPr>
        <w:t>ัญ</w:t>
      </w:r>
      <w:r w:rsidRPr="00C86594">
        <w:rPr>
          <w:rFonts w:asciiTheme="majorBidi" w:hAnsiTheme="majorBidi" w:cstheme="majorBidi"/>
          <w:sz w:val="32"/>
          <w:szCs w:val="32"/>
          <w:cs/>
        </w:rPr>
        <w:t>ท</w:t>
      </w:r>
      <w:r>
        <w:rPr>
          <w:rFonts w:asciiTheme="majorBidi" w:hAnsiTheme="majorBidi" w:cstheme="majorBidi" w:hint="cs"/>
          <w:sz w:val="32"/>
          <w:szCs w:val="32"/>
          <w:cs/>
        </w:rPr>
        <w:t>ั้ง</w:t>
      </w:r>
      <w:r w:rsidRPr="00C86594">
        <w:rPr>
          <w:rFonts w:asciiTheme="majorBidi" w:hAnsiTheme="majorBidi" w:cstheme="majorBidi"/>
          <w:sz w:val="32"/>
          <w:szCs w:val="32"/>
          <w:cs/>
        </w:rPr>
        <w:t>หมดซ</w:t>
      </w:r>
      <w:r>
        <w:rPr>
          <w:rFonts w:asciiTheme="majorBidi" w:hAnsiTheme="majorBidi" w:cstheme="majorBidi" w:hint="cs"/>
          <w:sz w:val="32"/>
          <w:szCs w:val="32"/>
          <w:cs/>
        </w:rPr>
        <w:t>ึ่ง</w:t>
      </w:r>
      <w:r w:rsidRPr="00C86594">
        <w:rPr>
          <w:rFonts w:asciiTheme="majorBidi" w:hAnsiTheme="majorBidi" w:cstheme="majorBidi"/>
          <w:sz w:val="32"/>
          <w:szCs w:val="32"/>
          <w:cs/>
        </w:rPr>
        <w:t>อาจพบได้จากการตรวจสอบ</w:t>
      </w:r>
      <w:r w:rsidRPr="00C86594">
        <w:rPr>
          <w:rFonts w:asciiTheme="majorBidi" w:hAnsiTheme="majorBidi" w:cstheme="majorBidi"/>
          <w:sz w:val="32"/>
          <w:szCs w:val="32"/>
        </w:rPr>
        <w:t xml:space="preserve"> </w:t>
      </w:r>
      <w:r w:rsidRPr="00C86594">
        <w:rPr>
          <w:rFonts w:asciiTheme="majorBidi" w:hAnsiTheme="majorBidi" w:cstheme="majorBidi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>ังนั้นข้าพเจ้าจึงไม่อาจ</w:t>
      </w:r>
      <w:r w:rsidRPr="00C865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0FC63160" w14:textId="77777777" w:rsidR="002B1774" w:rsidRPr="007E6A65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6A6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4160F868" w14:textId="77777777" w:rsidR="002B1774" w:rsidRPr="00CB03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ข้าพเจ้าไม่พบ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สิ่งที่เป็นเหตุ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ให้เชื่อว่าข้อมูล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ทางการเงินระหว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่าง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กาล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ดัง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กล่าวไม่ได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้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จ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>ัดทำขึ้น</w:t>
      </w:r>
      <w:r w:rsidRPr="008E0F73">
        <w:rPr>
          <w:rFonts w:asciiTheme="majorBidi" w:hAnsiTheme="majorBidi" w:cstheme="majorBidi"/>
          <w:spacing w:val="-10"/>
          <w:sz w:val="32"/>
          <w:szCs w:val="32"/>
          <w:cs/>
        </w:rPr>
        <w:t>ตามมาตรฐานการบัญชี</w:t>
      </w:r>
      <w:r w:rsidRPr="008E0F7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เรื่อง “การรายงานทางการเงินระหว่างกาล” และหลักเกณฑ์ของธนาคารแห่งประเทศไทย</w:t>
      </w:r>
      <w:r w:rsidRPr="00CB03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ในสาระส</w:t>
      </w:r>
      <w:r w:rsidRPr="00CB0323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B0323">
        <w:rPr>
          <w:rFonts w:asciiTheme="majorBidi" w:hAnsiTheme="majorBidi" w:cstheme="majorBidi"/>
          <w:spacing w:val="-6"/>
          <w:sz w:val="32"/>
          <w:szCs w:val="32"/>
          <w:cs/>
        </w:rPr>
        <w:t>คัญจากการสอบทานของข้าพเจ้า</w:t>
      </w:r>
    </w:p>
    <w:p w14:paraId="70D601DB" w14:textId="77777777" w:rsidR="002B1774" w:rsidRPr="00E21423" w:rsidRDefault="002B1774" w:rsidP="002B1774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023295" w14:textId="77777777" w:rsidR="00270D69" w:rsidRPr="00E21423" w:rsidRDefault="00270D69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E21423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E21423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22EFAE80" w:rsidR="00BC4CEC" w:rsidRPr="00E21423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  <w:cs/>
        </w:rPr>
      </w:pPr>
      <w:r w:rsidRPr="00E21423">
        <w:rPr>
          <w:rFonts w:asciiTheme="majorBidi" w:hAnsiTheme="majorBidi"/>
        </w:rPr>
        <w:tab/>
      </w:r>
      <w:r w:rsidR="00C46F63" w:rsidRPr="00C46F63">
        <w:rPr>
          <w:rFonts w:asciiTheme="majorBidi" w:eastAsiaTheme="minorHAnsi" w:hAnsiTheme="majorBidi" w:cs="Angsana New"/>
          <w:b w:val="0"/>
          <w:bCs w:val="0"/>
          <w:color w:val="auto"/>
          <w:sz w:val="32"/>
          <w:szCs w:val="32"/>
          <w:cs/>
        </w:rPr>
        <w:t>นิสากร ทรงมณ</w:t>
      </w:r>
      <w:r w:rsidR="00C46F63">
        <w:rPr>
          <w:rFonts w:asciiTheme="majorBidi" w:eastAsiaTheme="minorHAnsi" w:hAnsiTheme="majorBidi" w:cs="Angsana New" w:hint="cs"/>
          <w:b w:val="0"/>
          <w:bCs w:val="0"/>
          <w:color w:val="auto"/>
          <w:sz w:val="32"/>
          <w:szCs w:val="32"/>
          <w:cs/>
        </w:rPr>
        <w:t>ี</w:t>
      </w:r>
    </w:p>
    <w:p w14:paraId="17387871" w14:textId="2031316E" w:rsidR="00BC4CEC" w:rsidRPr="00E21423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E214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E21423">
        <w:rPr>
          <w:rFonts w:asciiTheme="majorBidi" w:hAnsiTheme="majorBidi" w:cstheme="majorBidi"/>
          <w:sz w:val="32"/>
          <w:szCs w:val="32"/>
        </w:rPr>
        <w:tab/>
      </w:r>
      <w:r w:rsidRPr="00E214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46F63">
        <w:rPr>
          <w:rFonts w:asciiTheme="majorBidi" w:hAnsiTheme="majorBidi" w:cstheme="majorBidi"/>
          <w:sz w:val="32"/>
          <w:szCs w:val="32"/>
        </w:rPr>
        <w:t>50</w:t>
      </w:r>
      <w:r w:rsidR="00C3197C" w:rsidRPr="00C3197C">
        <w:rPr>
          <w:rFonts w:asciiTheme="majorBidi" w:hAnsiTheme="majorBidi" w:cstheme="majorBidi"/>
          <w:sz w:val="32"/>
          <w:szCs w:val="32"/>
        </w:rPr>
        <w:t>3</w:t>
      </w:r>
      <w:r w:rsidR="00C46F63">
        <w:rPr>
          <w:rFonts w:asciiTheme="majorBidi" w:hAnsiTheme="majorBidi" w:cstheme="majorBidi"/>
          <w:sz w:val="32"/>
          <w:szCs w:val="32"/>
        </w:rPr>
        <w:t>5</w:t>
      </w:r>
    </w:p>
    <w:p w14:paraId="6CDB1D5D" w14:textId="3BFC89BB" w:rsidR="00346DBE" w:rsidRPr="00611C98" w:rsidRDefault="00BC4CEC" w:rsidP="00513F5B">
      <w:pPr>
        <w:tabs>
          <w:tab w:val="center" w:pos="6480"/>
        </w:tabs>
        <w:ind w:left="432"/>
        <w:rPr>
          <w:rFonts w:asciiTheme="majorBidi" w:hAnsiTheme="majorBidi"/>
          <w:b/>
          <w:bCs/>
          <w:sz w:val="32"/>
          <w:szCs w:val="32"/>
        </w:rPr>
      </w:pP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152F82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8267D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E214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197C" w:rsidRPr="00C3197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52F82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E214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214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611C98" w:rsidSect="00327D03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F9B5" w14:textId="77777777" w:rsidR="002F5337" w:rsidRDefault="002F5337" w:rsidP="003746B2">
      <w:pPr>
        <w:spacing w:after="0"/>
      </w:pPr>
      <w:r>
        <w:separator/>
      </w:r>
    </w:p>
  </w:endnote>
  <w:endnote w:type="continuationSeparator" w:id="0">
    <w:p w14:paraId="7C382742" w14:textId="77777777" w:rsidR="002F5337" w:rsidRDefault="002F5337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F213" w14:textId="77777777" w:rsidR="002F5337" w:rsidRDefault="002F5337" w:rsidP="003746B2">
      <w:pPr>
        <w:spacing w:after="0"/>
      </w:pPr>
      <w:r>
        <w:separator/>
      </w:r>
    </w:p>
  </w:footnote>
  <w:footnote w:type="continuationSeparator" w:id="0">
    <w:p w14:paraId="52D50D83" w14:textId="77777777" w:rsidR="002F5337" w:rsidRDefault="002F5337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5DFC56AD" w14:textId="35E6FF75" w:rsidR="00BB4979" w:rsidRDefault="00BB4979" w:rsidP="0078267D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6CCED4D4" w14:textId="77777777" w:rsidR="002F14FC" w:rsidRPr="002F14FC" w:rsidRDefault="002F14FC" w:rsidP="0078267D">
    <w:pPr>
      <w:pStyle w:val="Header"/>
      <w:jc w:val="center"/>
      <w:rPr>
        <w:rFonts w:ascii="Times New Roman" w:hAnsi="Times New Roman" w:cs="Times New Roman"/>
        <w:sz w:val="20"/>
        <w:szCs w:val="20"/>
      </w:rPr>
    </w:pPr>
  </w:p>
  <w:p w14:paraId="2EEEA78B" w14:textId="77777777" w:rsidR="002F14FC" w:rsidRPr="002F14FC" w:rsidRDefault="002F14FC" w:rsidP="0078267D">
    <w:pPr>
      <w:pStyle w:val="Header"/>
      <w:jc w:val="cent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4E43" w14:textId="632066EA" w:rsidR="0078267D" w:rsidRDefault="0078267D" w:rsidP="007826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5011891"/>
    <w:multiLevelType w:val="hybridMultilevel"/>
    <w:tmpl w:val="5E4CFA9E"/>
    <w:lvl w:ilvl="0" w:tplc="1518AA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50781">
    <w:abstractNumId w:val="5"/>
  </w:num>
  <w:num w:numId="2" w16cid:durableId="1127817020">
    <w:abstractNumId w:val="2"/>
  </w:num>
  <w:num w:numId="3" w16cid:durableId="1206987798">
    <w:abstractNumId w:val="9"/>
  </w:num>
  <w:num w:numId="4" w16cid:durableId="869756446">
    <w:abstractNumId w:val="4"/>
  </w:num>
  <w:num w:numId="5" w16cid:durableId="1795128756">
    <w:abstractNumId w:val="0"/>
  </w:num>
  <w:num w:numId="6" w16cid:durableId="1591230297">
    <w:abstractNumId w:val="3"/>
  </w:num>
  <w:num w:numId="7" w16cid:durableId="1396507686">
    <w:abstractNumId w:val="8"/>
  </w:num>
  <w:num w:numId="8" w16cid:durableId="1878155133">
    <w:abstractNumId w:val="6"/>
  </w:num>
  <w:num w:numId="9" w16cid:durableId="1556359208">
    <w:abstractNumId w:val="7"/>
  </w:num>
  <w:num w:numId="10" w16cid:durableId="1840387154">
    <w:abstractNumId w:val="1"/>
  </w:num>
  <w:num w:numId="11" w16cid:durableId="1067149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15E08"/>
    <w:rsid w:val="000209AE"/>
    <w:rsid w:val="00023155"/>
    <w:rsid w:val="00027562"/>
    <w:rsid w:val="00027A03"/>
    <w:rsid w:val="0003182C"/>
    <w:rsid w:val="00031ADB"/>
    <w:rsid w:val="00032DA5"/>
    <w:rsid w:val="00032F08"/>
    <w:rsid w:val="00034A93"/>
    <w:rsid w:val="00036B6C"/>
    <w:rsid w:val="00037790"/>
    <w:rsid w:val="00040AB6"/>
    <w:rsid w:val="00042F0A"/>
    <w:rsid w:val="000434C8"/>
    <w:rsid w:val="00043B76"/>
    <w:rsid w:val="00043C7D"/>
    <w:rsid w:val="00044A25"/>
    <w:rsid w:val="00044C04"/>
    <w:rsid w:val="00047908"/>
    <w:rsid w:val="000508F5"/>
    <w:rsid w:val="000658AD"/>
    <w:rsid w:val="00067ED2"/>
    <w:rsid w:val="00072568"/>
    <w:rsid w:val="00072795"/>
    <w:rsid w:val="00072AFA"/>
    <w:rsid w:val="00075AD9"/>
    <w:rsid w:val="00075F00"/>
    <w:rsid w:val="00080B7C"/>
    <w:rsid w:val="000869E5"/>
    <w:rsid w:val="00086D53"/>
    <w:rsid w:val="00091FE1"/>
    <w:rsid w:val="000939CF"/>
    <w:rsid w:val="00096EDF"/>
    <w:rsid w:val="000A2A79"/>
    <w:rsid w:val="000A3ACE"/>
    <w:rsid w:val="000B13BA"/>
    <w:rsid w:val="000B73D5"/>
    <w:rsid w:val="000C3935"/>
    <w:rsid w:val="000C402C"/>
    <w:rsid w:val="000C5293"/>
    <w:rsid w:val="000D45C8"/>
    <w:rsid w:val="000D7089"/>
    <w:rsid w:val="000E06B5"/>
    <w:rsid w:val="000F38F3"/>
    <w:rsid w:val="000F7B29"/>
    <w:rsid w:val="00100402"/>
    <w:rsid w:val="00100CA2"/>
    <w:rsid w:val="00103711"/>
    <w:rsid w:val="00104B66"/>
    <w:rsid w:val="001068AE"/>
    <w:rsid w:val="0012593B"/>
    <w:rsid w:val="00126C78"/>
    <w:rsid w:val="0012737F"/>
    <w:rsid w:val="00132A0C"/>
    <w:rsid w:val="00132AB7"/>
    <w:rsid w:val="00133F10"/>
    <w:rsid w:val="00135C02"/>
    <w:rsid w:val="00136681"/>
    <w:rsid w:val="00141897"/>
    <w:rsid w:val="001457A7"/>
    <w:rsid w:val="00152F82"/>
    <w:rsid w:val="001542F7"/>
    <w:rsid w:val="001572BA"/>
    <w:rsid w:val="001634B8"/>
    <w:rsid w:val="00163598"/>
    <w:rsid w:val="001657E9"/>
    <w:rsid w:val="001707BB"/>
    <w:rsid w:val="00172603"/>
    <w:rsid w:val="001734D2"/>
    <w:rsid w:val="0017469C"/>
    <w:rsid w:val="001762F8"/>
    <w:rsid w:val="00177F81"/>
    <w:rsid w:val="00181E90"/>
    <w:rsid w:val="00181ED9"/>
    <w:rsid w:val="00184009"/>
    <w:rsid w:val="00187F58"/>
    <w:rsid w:val="0019009F"/>
    <w:rsid w:val="001A195A"/>
    <w:rsid w:val="001A2A5E"/>
    <w:rsid w:val="001A47BF"/>
    <w:rsid w:val="001A584F"/>
    <w:rsid w:val="001B2E13"/>
    <w:rsid w:val="001B386A"/>
    <w:rsid w:val="001B3A38"/>
    <w:rsid w:val="001B5CC3"/>
    <w:rsid w:val="001B5FAD"/>
    <w:rsid w:val="001B651D"/>
    <w:rsid w:val="001B6CEC"/>
    <w:rsid w:val="001C0C3C"/>
    <w:rsid w:val="001C21C1"/>
    <w:rsid w:val="001C3F3C"/>
    <w:rsid w:val="001C41FF"/>
    <w:rsid w:val="001D076F"/>
    <w:rsid w:val="001D09D9"/>
    <w:rsid w:val="001D6F8F"/>
    <w:rsid w:val="001D785C"/>
    <w:rsid w:val="001E35A6"/>
    <w:rsid w:val="001E51B2"/>
    <w:rsid w:val="001E5A18"/>
    <w:rsid w:val="001E6465"/>
    <w:rsid w:val="001E7D81"/>
    <w:rsid w:val="001F10D6"/>
    <w:rsid w:val="001F20E7"/>
    <w:rsid w:val="001F4899"/>
    <w:rsid w:val="00200182"/>
    <w:rsid w:val="002113E9"/>
    <w:rsid w:val="002167BC"/>
    <w:rsid w:val="00216E1C"/>
    <w:rsid w:val="002221A9"/>
    <w:rsid w:val="002231EF"/>
    <w:rsid w:val="00223C5B"/>
    <w:rsid w:val="00234684"/>
    <w:rsid w:val="00235D4C"/>
    <w:rsid w:val="00237154"/>
    <w:rsid w:val="00240242"/>
    <w:rsid w:val="0024069C"/>
    <w:rsid w:val="00241577"/>
    <w:rsid w:val="00243340"/>
    <w:rsid w:val="00247DB5"/>
    <w:rsid w:val="002525AD"/>
    <w:rsid w:val="00252671"/>
    <w:rsid w:val="0025449F"/>
    <w:rsid w:val="00263D6C"/>
    <w:rsid w:val="00263ECA"/>
    <w:rsid w:val="00266287"/>
    <w:rsid w:val="00266EF9"/>
    <w:rsid w:val="00267881"/>
    <w:rsid w:val="00270D69"/>
    <w:rsid w:val="00274B14"/>
    <w:rsid w:val="002808BD"/>
    <w:rsid w:val="00283C23"/>
    <w:rsid w:val="00285D85"/>
    <w:rsid w:val="0028661B"/>
    <w:rsid w:val="00287159"/>
    <w:rsid w:val="00291611"/>
    <w:rsid w:val="002A184A"/>
    <w:rsid w:val="002A3BB8"/>
    <w:rsid w:val="002A4379"/>
    <w:rsid w:val="002B0135"/>
    <w:rsid w:val="002B1774"/>
    <w:rsid w:val="002B20A4"/>
    <w:rsid w:val="002B3DA4"/>
    <w:rsid w:val="002B7E4D"/>
    <w:rsid w:val="002C00C2"/>
    <w:rsid w:val="002C23AC"/>
    <w:rsid w:val="002C30EE"/>
    <w:rsid w:val="002C36A4"/>
    <w:rsid w:val="002C4DEA"/>
    <w:rsid w:val="002C71BF"/>
    <w:rsid w:val="002E3A3A"/>
    <w:rsid w:val="002E6962"/>
    <w:rsid w:val="002E6D95"/>
    <w:rsid w:val="002E78FC"/>
    <w:rsid w:val="002F14FC"/>
    <w:rsid w:val="002F4EC5"/>
    <w:rsid w:val="002F5337"/>
    <w:rsid w:val="003105AC"/>
    <w:rsid w:val="00310F9D"/>
    <w:rsid w:val="00313B4D"/>
    <w:rsid w:val="00316846"/>
    <w:rsid w:val="00323BBA"/>
    <w:rsid w:val="003244C9"/>
    <w:rsid w:val="003278CB"/>
    <w:rsid w:val="00327D03"/>
    <w:rsid w:val="00331346"/>
    <w:rsid w:val="0033398F"/>
    <w:rsid w:val="0034269A"/>
    <w:rsid w:val="00346355"/>
    <w:rsid w:val="00346DBE"/>
    <w:rsid w:val="0035122E"/>
    <w:rsid w:val="00360650"/>
    <w:rsid w:val="00361DC6"/>
    <w:rsid w:val="00361F9E"/>
    <w:rsid w:val="003624AC"/>
    <w:rsid w:val="003660D9"/>
    <w:rsid w:val="00371785"/>
    <w:rsid w:val="00373AEC"/>
    <w:rsid w:val="003746B2"/>
    <w:rsid w:val="00381BD1"/>
    <w:rsid w:val="0038393D"/>
    <w:rsid w:val="00385756"/>
    <w:rsid w:val="00385AC8"/>
    <w:rsid w:val="003A14F4"/>
    <w:rsid w:val="003A3464"/>
    <w:rsid w:val="003A4663"/>
    <w:rsid w:val="003B137E"/>
    <w:rsid w:val="003B2CBE"/>
    <w:rsid w:val="003B3AFE"/>
    <w:rsid w:val="003B50C4"/>
    <w:rsid w:val="003B64F9"/>
    <w:rsid w:val="003B71B6"/>
    <w:rsid w:val="003B7729"/>
    <w:rsid w:val="003C67E9"/>
    <w:rsid w:val="003D0806"/>
    <w:rsid w:val="003E01EC"/>
    <w:rsid w:val="003E509F"/>
    <w:rsid w:val="003E6F39"/>
    <w:rsid w:val="003E7C06"/>
    <w:rsid w:val="003E7DEB"/>
    <w:rsid w:val="003F1802"/>
    <w:rsid w:val="003F33AE"/>
    <w:rsid w:val="003F78C9"/>
    <w:rsid w:val="004047D7"/>
    <w:rsid w:val="00405367"/>
    <w:rsid w:val="00407CF8"/>
    <w:rsid w:val="00410508"/>
    <w:rsid w:val="00410C86"/>
    <w:rsid w:val="0041498D"/>
    <w:rsid w:val="00417CFE"/>
    <w:rsid w:val="00423336"/>
    <w:rsid w:val="0043379C"/>
    <w:rsid w:val="00451151"/>
    <w:rsid w:val="0045508C"/>
    <w:rsid w:val="004551FC"/>
    <w:rsid w:val="00456DAE"/>
    <w:rsid w:val="00457F3F"/>
    <w:rsid w:val="00464D15"/>
    <w:rsid w:val="00464F63"/>
    <w:rsid w:val="004656D5"/>
    <w:rsid w:val="00471505"/>
    <w:rsid w:val="0048289D"/>
    <w:rsid w:val="00483068"/>
    <w:rsid w:val="00486997"/>
    <w:rsid w:val="004870B6"/>
    <w:rsid w:val="00497104"/>
    <w:rsid w:val="004A1418"/>
    <w:rsid w:val="004A20D4"/>
    <w:rsid w:val="004A2AFC"/>
    <w:rsid w:val="004A42C4"/>
    <w:rsid w:val="004A56CB"/>
    <w:rsid w:val="004B0455"/>
    <w:rsid w:val="004B5453"/>
    <w:rsid w:val="004C6034"/>
    <w:rsid w:val="004C658C"/>
    <w:rsid w:val="004D0943"/>
    <w:rsid w:val="004D2FCC"/>
    <w:rsid w:val="004D6A4A"/>
    <w:rsid w:val="004F6322"/>
    <w:rsid w:val="005056B6"/>
    <w:rsid w:val="0051137E"/>
    <w:rsid w:val="00513F5B"/>
    <w:rsid w:val="005219E2"/>
    <w:rsid w:val="0052524B"/>
    <w:rsid w:val="00525BD1"/>
    <w:rsid w:val="0052671D"/>
    <w:rsid w:val="00526F87"/>
    <w:rsid w:val="00530F2A"/>
    <w:rsid w:val="005326E9"/>
    <w:rsid w:val="00532E51"/>
    <w:rsid w:val="00533E50"/>
    <w:rsid w:val="0053623D"/>
    <w:rsid w:val="00543E29"/>
    <w:rsid w:val="005448BD"/>
    <w:rsid w:val="00570ADF"/>
    <w:rsid w:val="00572593"/>
    <w:rsid w:val="005763EE"/>
    <w:rsid w:val="005831B3"/>
    <w:rsid w:val="00584E72"/>
    <w:rsid w:val="00584FCC"/>
    <w:rsid w:val="00587C1A"/>
    <w:rsid w:val="005938BB"/>
    <w:rsid w:val="00596947"/>
    <w:rsid w:val="005A1C3C"/>
    <w:rsid w:val="005A3801"/>
    <w:rsid w:val="005B29C8"/>
    <w:rsid w:val="005B720D"/>
    <w:rsid w:val="005C1D45"/>
    <w:rsid w:val="005C2BCC"/>
    <w:rsid w:val="005C6F5E"/>
    <w:rsid w:val="005D2F24"/>
    <w:rsid w:val="005E1669"/>
    <w:rsid w:val="005E5E3F"/>
    <w:rsid w:val="005F1944"/>
    <w:rsid w:val="005F6409"/>
    <w:rsid w:val="00600FB3"/>
    <w:rsid w:val="006014FA"/>
    <w:rsid w:val="00601E14"/>
    <w:rsid w:val="00603718"/>
    <w:rsid w:val="00604936"/>
    <w:rsid w:val="006103B8"/>
    <w:rsid w:val="00611C98"/>
    <w:rsid w:val="00625046"/>
    <w:rsid w:val="00625C28"/>
    <w:rsid w:val="0063017E"/>
    <w:rsid w:val="00633081"/>
    <w:rsid w:val="006351AA"/>
    <w:rsid w:val="0064450C"/>
    <w:rsid w:val="00644E82"/>
    <w:rsid w:val="006458DF"/>
    <w:rsid w:val="00652A1A"/>
    <w:rsid w:val="006538BA"/>
    <w:rsid w:val="00663FFF"/>
    <w:rsid w:val="00664C92"/>
    <w:rsid w:val="006658E9"/>
    <w:rsid w:val="006705D1"/>
    <w:rsid w:val="00670AE3"/>
    <w:rsid w:val="0067363C"/>
    <w:rsid w:val="00673E2B"/>
    <w:rsid w:val="006829D3"/>
    <w:rsid w:val="006851EB"/>
    <w:rsid w:val="006859B8"/>
    <w:rsid w:val="0068699D"/>
    <w:rsid w:val="00691003"/>
    <w:rsid w:val="0069299A"/>
    <w:rsid w:val="006A00A7"/>
    <w:rsid w:val="006A3244"/>
    <w:rsid w:val="006B16D1"/>
    <w:rsid w:val="006B1AE5"/>
    <w:rsid w:val="006C7D95"/>
    <w:rsid w:val="006D2913"/>
    <w:rsid w:val="006D2A6E"/>
    <w:rsid w:val="006D4F1E"/>
    <w:rsid w:val="006D6A0A"/>
    <w:rsid w:val="006D7248"/>
    <w:rsid w:val="006D764D"/>
    <w:rsid w:val="006E0D87"/>
    <w:rsid w:val="006F16B7"/>
    <w:rsid w:val="006F1BD1"/>
    <w:rsid w:val="006F55E1"/>
    <w:rsid w:val="006F63EF"/>
    <w:rsid w:val="007030FF"/>
    <w:rsid w:val="00703438"/>
    <w:rsid w:val="007102BE"/>
    <w:rsid w:val="00724F60"/>
    <w:rsid w:val="00726408"/>
    <w:rsid w:val="0073363B"/>
    <w:rsid w:val="0074325E"/>
    <w:rsid w:val="007469E2"/>
    <w:rsid w:val="00747D50"/>
    <w:rsid w:val="00750A8F"/>
    <w:rsid w:val="0075118D"/>
    <w:rsid w:val="0075182B"/>
    <w:rsid w:val="00753124"/>
    <w:rsid w:val="00753301"/>
    <w:rsid w:val="00762D08"/>
    <w:rsid w:val="007640D3"/>
    <w:rsid w:val="00764ABE"/>
    <w:rsid w:val="0076722C"/>
    <w:rsid w:val="00774785"/>
    <w:rsid w:val="00774FA6"/>
    <w:rsid w:val="00780179"/>
    <w:rsid w:val="0078267D"/>
    <w:rsid w:val="0078402F"/>
    <w:rsid w:val="007841DA"/>
    <w:rsid w:val="007912C5"/>
    <w:rsid w:val="00792FA2"/>
    <w:rsid w:val="007954A7"/>
    <w:rsid w:val="007A0368"/>
    <w:rsid w:val="007A10D2"/>
    <w:rsid w:val="007A52BF"/>
    <w:rsid w:val="007B5750"/>
    <w:rsid w:val="007C4BE3"/>
    <w:rsid w:val="007E28CA"/>
    <w:rsid w:val="007E5259"/>
    <w:rsid w:val="007E638E"/>
    <w:rsid w:val="007E71EC"/>
    <w:rsid w:val="007E7B8A"/>
    <w:rsid w:val="00801EF2"/>
    <w:rsid w:val="008039A1"/>
    <w:rsid w:val="00804116"/>
    <w:rsid w:val="0080481E"/>
    <w:rsid w:val="008050C3"/>
    <w:rsid w:val="00821362"/>
    <w:rsid w:val="00822F70"/>
    <w:rsid w:val="00825F79"/>
    <w:rsid w:val="008260F6"/>
    <w:rsid w:val="00826AB9"/>
    <w:rsid w:val="00827327"/>
    <w:rsid w:val="008321C5"/>
    <w:rsid w:val="00832BFA"/>
    <w:rsid w:val="00833E12"/>
    <w:rsid w:val="00835ED3"/>
    <w:rsid w:val="0083654A"/>
    <w:rsid w:val="00837E42"/>
    <w:rsid w:val="008446E2"/>
    <w:rsid w:val="0085103B"/>
    <w:rsid w:val="0085215B"/>
    <w:rsid w:val="00853C07"/>
    <w:rsid w:val="00856E9C"/>
    <w:rsid w:val="00857D85"/>
    <w:rsid w:val="008605AA"/>
    <w:rsid w:val="0087354C"/>
    <w:rsid w:val="00873BCC"/>
    <w:rsid w:val="00876370"/>
    <w:rsid w:val="00876C1B"/>
    <w:rsid w:val="008821A4"/>
    <w:rsid w:val="00884687"/>
    <w:rsid w:val="00887111"/>
    <w:rsid w:val="00895128"/>
    <w:rsid w:val="00896981"/>
    <w:rsid w:val="008A1787"/>
    <w:rsid w:val="008A2252"/>
    <w:rsid w:val="008A3598"/>
    <w:rsid w:val="008A39E9"/>
    <w:rsid w:val="008A4275"/>
    <w:rsid w:val="008A6767"/>
    <w:rsid w:val="008B5505"/>
    <w:rsid w:val="008C282C"/>
    <w:rsid w:val="008C32C0"/>
    <w:rsid w:val="008C63DF"/>
    <w:rsid w:val="008E2EA7"/>
    <w:rsid w:val="008E6102"/>
    <w:rsid w:val="008E7CDB"/>
    <w:rsid w:val="008F0E49"/>
    <w:rsid w:val="008F67F2"/>
    <w:rsid w:val="00902461"/>
    <w:rsid w:val="00903253"/>
    <w:rsid w:val="00906E5B"/>
    <w:rsid w:val="009125C7"/>
    <w:rsid w:val="0091639D"/>
    <w:rsid w:val="00916C4B"/>
    <w:rsid w:val="00920CA9"/>
    <w:rsid w:val="00921755"/>
    <w:rsid w:val="00924725"/>
    <w:rsid w:val="00927950"/>
    <w:rsid w:val="00931F84"/>
    <w:rsid w:val="00940E36"/>
    <w:rsid w:val="009441D6"/>
    <w:rsid w:val="00944A3E"/>
    <w:rsid w:val="00950929"/>
    <w:rsid w:val="0095347A"/>
    <w:rsid w:val="00954910"/>
    <w:rsid w:val="009559A0"/>
    <w:rsid w:val="00955FD6"/>
    <w:rsid w:val="009618DE"/>
    <w:rsid w:val="00962CFC"/>
    <w:rsid w:val="00964232"/>
    <w:rsid w:val="0096607C"/>
    <w:rsid w:val="00976BC7"/>
    <w:rsid w:val="00977829"/>
    <w:rsid w:val="00977BE1"/>
    <w:rsid w:val="00981890"/>
    <w:rsid w:val="00983FE6"/>
    <w:rsid w:val="009847CB"/>
    <w:rsid w:val="009876DB"/>
    <w:rsid w:val="00995246"/>
    <w:rsid w:val="009A2EE0"/>
    <w:rsid w:val="009B15CF"/>
    <w:rsid w:val="009B1FE5"/>
    <w:rsid w:val="009B3021"/>
    <w:rsid w:val="009B33C5"/>
    <w:rsid w:val="009B54DE"/>
    <w:rsid w:val="009B6DF1"/>
    <w:rsid w:val="009B7EFD"/>
    <w:rsid w:val="009C3BD4"/>
    <w:rsid w:val="009C45B7"/>
    <w:rsid w:val="009C530A"/>
    <w:rsid w:val="009C6A67"/>
    <w:rsid w:val="009D50D4"/>
    <w:rsid w:val="009D7155"/>
    <w:rsid w:val="009F09E1"/>
    <w:rsid w:val="009F7F4E"/>
    <w:rsid w:val="00A0196F"/>
    <w:rsid w:val="00A0450F"/>
    <w:rsid w:val="00A04ADD"/>
    <w:rsid w:val="00A1034A"/>
    <w:rsid w:val="00A14A46"/>
    <w:rsid w:val="00A16CF6"/>
    <w:rsid w:val="00A25721"/>
    <w:rsid w:val="00A26100"/>
    <w:rsid w:val="00A279D1"/>
    <w:rsid w:val="00A32C90"/>
    <w:rsid w:val="00A330B3"/>
    <w:rsid w:val="00A35E6B"/>
    <w:rsid w:val="00A404C4"/>
    <w:rsid w:val="00A448E9"/>
    <w:rsid w:val="00A50DD5"/>
    <w:rsid w:val="00A51700"/>
    <w:rsid w:val="00A52CB2"/>
    <w:rsid w:val="00A531A4"/>
    <w:rsid w:val="00A53DD2"/>
    <w:rsid w:val="00A54859"/>
    <w:rsid w:val="00A55411"/>
    <w:rsid w:val="00A56625"/>
    <w:rsid w:val="00A61D47"/>
    <w:rsid w:val="00A64188"/>
    <w:rsid w:val="00A647BD"/>
    <w:rsid w:val="00A64EF0"/>
    <w:rsid w:val="00A65DF8"/>
    <w:rsid w:val="00A70734"/>
    <w:rsid w:val="00A7588C"/>
    <w:rsid w:val="00A76825"/>
    <w:rsid w:val="00A77B3A"/>
    <w:rsid w:val="00A841A3"/>
    <w:rsid w:val="00A856A8"/>
    <w:rsid w:val="00A87F9C"/>
    <w:rsid w:val="00A90427"/>
    <w:rsid w:val="00A95F58"/>
    <w:rsid w:val="00AA528F"/>
    <w:rsid w:val="00AA5390"/>
    <w:rsid w:val="00AA6E3A"/>
    <w:rsid w:val="00AA7F5D"/>
    <w:rsid w:val="00AB1583"/>
    <w:rsid w:val="00AB2411"/>
    <w:rsid w:val="00AB4A1C"/>
    <w:rsid w:val="00AC44FE"/>
    <w:rsid w:val="00AC702D"/>
    <w:rsid w:val="00AC7212"/>
    <w:rsid w:val="00AD779C"/>
    <w:rsid w:val="00AE15A1"/>
    <w:rsid w:val="00AE2768"/>
    <w:rsid w:val="00AE54E4"/>
    <w:rsid w:val="00AF1EEA"/>
    <w:rsid w:val="00B01100"/>
    <w:rsid w:val="00B03369"/>
    <w:rsid w:val="00B061E8"/>
    <w:rsid w:val="00B062AC"/>
    <w:rsid w:val="00B06EDA"/>
    <w:rsid w:val="00B11EB7"/>
    <w:rsid w:val="00B23868"/>
    <w:rsid w:val="00B239E6"/>
    <w:rsid w:val="00B30F78"/>
    <w:rsid w:val="00B3242C"/>
    <w:rsid w:val="00B34E1F"/>
    <w:rsid w:val="00B37999"/>
    <w:rsid w:val="00B40B72"/>
    <w:rsid w:val="00B439AE"/>
    <w:rsid w:val="00B475F9"/>
    <w:rsid w:val="00B51D89"/>
    <w:rsid w:val="00B531F4"/>
    <w:rsid w:val="00B53395"/>
    <w:rsid w:val="00B54F7A"/>
    <w:rsid w:val="00B5542D"/>
    <w:rsid w:val="00B57580"/>
    <w:rsid w:val="00B60810"/>
    <w:rsid w:val="00B623A9"/>
    <w:rsid w:val="00B63D9A"/>
    <w:rsid w:val="00B6510F"/>
    <w:rsid w:val="00B6556D"/>
    <w:rsid w:val="00B65E59"/>
    <w:rsid w:val="00B67B79"/>
    <w:rsid w:val="00B70D72"/>
    <w:rsid w:val="00B74DFE"/>
    <w:rsid w:val="00B762E1"/>
    <w:rsid w:val="00B81637"/>
    <w:rsid w:val="00B90AEC"/>
    <w:rsid w:val="00B915C5"/>
    <w:rsid w:val="00B91918"/>
    <w:rsid w:val="00BA73CB"/>
    <w:rsid w:val="00BA7632"/>
    <w:rsid w:val="00BB47E2"/>
    <w:rsid w:val="00BB4979"/>
    <w:rsid w:val="00BC1D2E"/>
    <w:rsid w:val="00BC4CEC"/>
    <w:rsid w:val="00BC4D92"/>
    <w:rsid w:val="00BC5462"/>
    <w:rsid w:val="00BD2664"/>
    <w:rsid w:val="00BD5274"/>
    <w:rsid w:val="00BD60CB"/>
    <w:rsid w:val="00BD6B30"/>
    <w:rsid w:val="00BE71D5"/>
    <w:rsid w:val="00BF2662"/>
    <w:rsid w:val="00BF4AA2"/>
    <w:rsid w:val="00BF4F26"/>
    <w:rsid w:val="00BF5015"/>
    <w:rsid w:val="00C00CDB"/>
    <w:rsid w:val="00C01193"/>
    <w:rsid w:val="00C14123"/>
    <w:rsid w:val="00C23942"/>
    <w:rsid w:val="00C24715"/>
    <w:rsid w:val="00C3197C"/>
    <w:rsid w:val="00C3750B"/>
    <w:rsid w:val="00C429A7"/>
    <w:rsid w:val="00C438ED"/>
    <w:rsid w:val="00C469A3"/>
    <w:rsid w:val="00C46F63"/>
    <w:rsid w:val="00C50CE8"/>
    <w:rsid w:val="00C510D8"/>
    <w:rsid w:val="00C577DB"/>
    <w:rsid w:val="00C60AD5"/>
    <w:rsid w:val="00C61283"/>
    <w:rsid w:val="00C62BD8"/>
    <w:rsid w:val="00C63011"/>
    <w:rsid w:val="00C7073B"/>
    <w:rsid w:val="00C774AC"/>
    <w:rsid w:val="00C81C3C"/>
    <w:rsid w:val="00C821B6"/>
    <w:rsid w:val="00C84117"/>
    <w:rsid w:val="00C86F6D"/>
    <w:rsid w:val="00C8766F"/>
    <w:rsid w:val="00C87EB4"/>
    <w:rsid w:val="00C930A5"/>
    <w:rsid w:val="00C95AA6"/>
    <w:rsid w:val="00CA3610"/>
    <w:rsid w:val="00CA4B66"/>
    <w:rsid w:val="00CA5649"/>
    <w:rsid w:val="00CB0D7A"/>
    <w:rsid w:val="00CB45F6"/>
    <w:rsid w:val="00CC3110"/>
    <w:rsid w:val="00CC371A"/>
    <w:rsid w:val="00CC5EF7"/>
    <w:rsid w:val="00CC6DCE"/>
    <w:rsid w:val="00CC7428"/>
    <w:rsid w:val="00CD1F54"/>
    <w:rsid w:val="00CD1F79"/>
    <w:rsid w:val="00CD428D"/>
    <w:rsid w:val="00CE5ACE"/>
    <w:rsid w:val="00CF0227"/>
    <w:rsid w:val="00CF3257"/>
    <w:rsid w:val="00CF3BAD"/>
    <w:rsid w:val="00CF5B4C"/>
    <w:rsid w:val="00CF6F81"/>
    <w:rsid w:val="00CF786E"/>
    <w:rsid w:val="00D0343F"/>
    <w:rsid w:val="00D049BB"/>
    <w:rsid w:val="00D0745F"/>
    <w:rsid w:val="00D126D2"/>
    <w:rsid w:val="00D22F0E"/>
    <w:rsid w:val="00D231E7"/>
    <w:rsid w:val="00D232F6"/>
    <w:rsid w:val="00D3134B"/>
    <w:rsid w:val="00D375FF"/>
    <w:rsid w:val="00D40F20"/>
    <w:rsid w:val="00D44F2C"/>
    <w:rsid w:val="00D54DBC"/>
    <w:rsid w:val="00D57208"/>
    <w:rsid w:val="00D63DBB"/>
    <w:rsid w:val="00D64316"/>
    <w:rsid w:val="00D6558A"/>
    <w:rsid w:val="00D655B5"/>
    <w:rsid w:val="00D75B2B"/>
    <w:rsid w:val="00D77C42"/>
    <w:rsid w:val="00D8330A"/>
    <w:rsid w:val="00D83396"/>
    <w:rsid w:val="00D84B3D"/>
    <w:rsid w:val="00D8564F"/>
    <w:rsid w:val="00DA5AC8"/>
    <w:rsid w:val="00DB259C"/>
    <w:rsid w:val="00DB3666"/>
    <w:rsid w:val="00DB3750"/>
    <w:rsid w:val="00DB551E"/>
    <w:rsid w:val="00DC6BF0"/>
    <w:rsid w:val="00DC6E6A"/>
    <w:rsid w:val="00DD10D5"/>
    <w:rsid w:val="00DD594D"/>
    <w:rsid w:val="00DE5F41"/>
    <w:rsid w:val="00DF0679"/>
    <w:rsid w:val="00DF2CE6"/>
    <w:rsid w:val="00DF3116"/>
    <w:rsid w:val="00DF773C"/>
    <w:rsid w:val="00E01B24"/>
    <w:rsid w:val="00E02810"/>
    <w:rsid w:val="00E0329E"/>
    <w:rsid w:val="00E0550C"/>
    <w:rsid w:val="00E05E1D"/>
    <w:rsid w:val="00E1392E"/>
    <w:rsid w:val="00E21423"/>
    <w:rsid w:val="00E22A56"/>
    <w:rsid w:val="00E249F5"/>
    <w:rsid w:val="00E26312"/>
    <w:rsid w:val="00E26AAC"/>
    <w:rsid w:val="00E31643"/>
    <w:rsid w:val="00E32086"/>
    <w:rsid w:val="00E34302"/>
    <w:rsid w:val="00E37BFD"/>
    <w:rsid w:val="00E435FE"/>
    <w:rsid w:val="00E44995"/>
    <w:rsid w:val="00E44E43"/>
    <w:rsid w:val="00E45E28"/>
    <w:rsid w:val="00E460F5"/>
    <w:rsid w:val="00E47B46"/>
    <w:rsid w:val="00E673A3"/>
    <w:rsid w:val="00E67DDB"/>
    <w:rsid w:val="00E82BC6"/>
    <w:rsid w:val="00E83ED8"/>
    <w:rsid w:val="00E8435E"/>
    <w:rsid w:val="00E86D46"/>
    <w:rsid w:val="00E91FDB"/>
    <w:rsid w:val="00EA09A9"/>
    <w:rsid w:val="00EA4F33"/>
    <w:rsid w:val="00EA72FE"/>
    <w:rsid w:val="00EB638B"/>
    <w:rsid w:val="00EC4286"/>
    <w:rsid w:val="00EC6017"/>
    <w:rsid w:val="00EC7172"/>
    <w:rsid w:val="00EC746B"/>
    <w:rsid w:val="00ED2714"/>
    <w:rsid w:val="00ED5C54"/>
    <w:rsid w:val="00EE1FBB"/>
    <w:rsid w:val="00EE2A5D"/>
    <w:rsid w:val="00EE46E8"/>
    <w:rsid w:val="00EF16B4"/>
    <w:rsid w:val="00EF1AEB"/>
    <w:rsid w:val="00EF1ED3"/>
    <w:rsid w:val="00EF1F6C"/>
    <w:rsid w:val="00EF4527"/>
    <w:rsid w:val="00F03BBD"/>
    <w:rsid w:val="00F03E32"/>
    <w:rsid w:val="00F123B3"/>
    <w:rsid w:val="00F2125A"/>
    <w:rsid w:val="00F23D09"/>
    <w:rsid w:val="00F25F6A"/>
    <w:rsid w:val="00F2600E"/>
    <w:rsid w:val="00F30628"/>
    <w:rsid w:val="00F416D1"/>
    <w:rsid w:val="00F43AD4"/>
    <w:rsid w:val="00F44B60"/>
    <w:rsid w:val="00F51815"/>
    <w:rsid w:val="00F51B19"/>
    <w:rsid w:val="00F60D05"/>
    <w:rsid w:val="00F72036"/>
    <w:rsid w:val="00F72893"/>
    <w:rsid w:val="00F73DA7"/>
    <w:rsid w:val="00F76110"/>
    <w:rsid w:val="00F765D4"/>
    <w:rsid w:val="00F80534"/>
    <w:rsid w:val="00F809BC"/>
    <w:rsid w:val="00F82110"/>
    <w:rsid w:val="00F82826"/>
    <w:rsid w:val="00F8634D"/>
    <w:rsid w:val="00F86365"/>
    <w:rsid w:val="00F90005"/>
    <w:rsid w:val="00F93472"/>
    <w:rsid w:val="00F935CE"/>
    <w:rsid w:val="00F942E9"/>
    <w:rsid w:val="00F968B8"/>
    <w:rsid w:val="00FA1C9C"/>
    <w:rsid w:val="00FA3A86"/>
    <w:rsid w:val="00FB0CB1"/>
    <w:rsid w:val="00FB2B0B"/>
    <w:rsid w:val="00FB3A54"/>
    <w:rsid w:val="00FC63F9"/>
    <w:rsid w:val="00FD2B83"/>
    <w:rsid w:val="00FE4746"/>
    <w:rsid w:val="00FE5F0C"/>
    <w:rsid w:val="00FE690B"/>
    <w:rsid w:val="00FF03A1"/>
    <w:rsid w:val="00FF2F65"/>
    <w:rsid w:val="00FF5DC5"/>
    <w:rsid w:val="00FF5DC6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DCE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Techanoppadon, Nuttawat</cp:lastModifiedBy>
  <cp:revision>17</cp:revision>
  <cp:lastPrinted>2024-08-09T08:08:00Z</cp:lastPrinted>
  <dcterms:created xsi:type="dcterms:W3CDTF">2025-08-05T11:47:00Z</dcterms:created>
  <dcterms:modified xsi:type="dcterms:W3CDTF">2026-08-21T11:06:00Z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