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AD177" w14:textId="5DAC984E" w:rsidR="00987FBD" w:rsidRPr="0008428D" w:rsidRDefault="00652679" w:rsidP="003446F4">
      <w:pPr>
        <w:pStyle w:val="Heading1"/>
        <w:spacing w:before="120"/>
        <w:jc w:val="left"/>
        <w:rPr>
          <w:rFonts w:ascii="Arial" w:hAnsi="Arial" w:cs="Arial"/>
          <w:b/>
          <w:bCs/>
          <w:sz w:val="22"/>
          <w:szCs w:val="22"/>
        </w:rPr>
      </w:pPr>
      <w:r w:rsidRPr="0008428D">
        <w:rPr>
          <w:rFonts w:ascii="Arial" w:hAnsi="Arial" w:cs="Arial"/>
          <w:b/>
          <w:bCs/>
          <w:sz w:val="22"/>
          <w:szCs w:val="22"/>
        </w:rPr>
        <w:t xml:space="preserve">Precious Shipping Public Company Limited and </w:t>
      </w:r>
      <w:r w:rsidR="00DA0F20" w:rsidRPr="0008428D">
        <w:rPr>
          <w:rFonts w:ascii="Arial" w:hAnsi="Arial" w:cs="Arial"/>
          <w:b/>
          <w:bCs/>
          <w:sz w:val="22"/>
          <w:szCs w:val="22"/>
        </w:rPr>
        <w:t xml:space="preserve">its </w:t>
      </w:r>
      <w:r w:rsidRPr="0008428D">
        <w:rPr>
          <w:rFonts w:ascii="Arial" w:hAnsi="Arial" w:cs="Arial"/>
          <w:b/>
          <w:bCs/>
          <w:sz w:val="22"/>
          <w:szCs w:val="22"/>
        </w:rPr>
        <w:t>subsidiaries</w:t>
      </w:r>
    </w:p>
    <w:p w14:paraId="4382A3DD" w14:textId="7DEE1185" w:rsidR="00987FBD" w:rsidRPr="0008428D" w:rsidRDefault="00A316AA" w:rsidP="003446F4">
      <w:pPr>
        <w:tabs>
          <w:tab w:val="left" w:pos="7200"/>
        </w:tabs>
        <w:spacing w:line="380" w:lineRule="exact"/>
        <w:rPr>
          <w:rFonts w:ascii="Arial" w:hAnsi="Arial" w:cs="Arial"/>
          <w:b/>
          <w:bCs/>
          <w:sz w:val="22"/>
          <w:szCs w:val="22"/>
        </w:rPr>
      </w:pPr>
      <w:r w:rsidRPr="0008428D">
        <w:rPr>
          <w:rFonts w:ascii="Arial" w:hAnsi="Arial" w:cs="Arial"/>
          <w:b/>
          <w:bCs/>
          <w:sz w:val="22"/>
          <w:szCs w:val="22"/>
        </w:rPr>
        <w:t>Condensed n</w:t>
      </w:r>
      <w:r w:rsidR="00652679" w:rsidRPr="0008428D">
        <w:rPr>
          <w:rFonts w:ascii="Arial" w:hAnsi="Arial" w:cs="Arial"/>
          <w:b/>
          <w:bCs/>
          <w:sz w:val="22"/>
          <w:szCs w:val="22"/>
        </w:rPr>
        <w:t xml:space="preserve">otes to </w:t>
      </w:r>
      <w:r w:rsidR="00C85373" w:rsidRPr="0008428D">
        <w:rPr>
          <w:rFonts w:ascii="Arial" w:hAnsi="Arial" w:cs="Arial"/>
          <w:b/>
          <w:bCs/>
          <w:sz w:val="22"/>
          <w:szCs w:val="22"/>
        </w:rPr>
        <w:t xml:space="preserve">interim </w:t>
      </w:r>
      <w:r w:rsidR="00DA0F20" w:rsidRPr="0008428D">
        <w:rPr>
          <w:rFonts w:ascii="Arial" w:hAnsi="Arial" w:cs="Arial"/>
          <w:b/>
          <w:bCs/>
          <w:sz w:val="22"/>
          <w:szCs w:val="22"/>
        </w:rPr>
        <w:t>financial statement</w:t>
      </w:r>
      <w:r w:rsidR="006B465B" w:rsidRPr="0008428D">
        <w:rPr>
          <w:rFonts w:ascii="Arial" w:hAnsi="Arial" w:cs="Arial"/>
          <w:b/>
          <w:bCs/>
          <w:sz w:val="22"/>
          <w:szCs w:val="22"/>
        </w:rPr>
        <w:t>s</w:t>
      </w:r>
    </w:p>
    <w:p w14:paraId="7A0BF3D6" w14:textId="21BDF775" w:rsidR="00707AA2" w:rsidRPr="0008428D" w:rsidRDefault="0083160A" w:rsidP="003446F4">
      <w:pPr>
        <w:tabs>
          <w:tab w:val="left" w:pos="7200"/>
        </w:tabs>
        <w:spacing w:after="240" w:line="380" w:lineRule="exact"/>
        <w:rPr>
          <w:rFonts w:ascii="Arial" w:hAnsi="Arial" w:cs="Arial"/>
          <w:b/>
          <w:bCs/>
          <w:sz w:val="22"/>
          <w:szCs w:val="22"/>
        </w:rPr>
      </w:pPr>
      <w:r w:rsidRPr="0008428D">
        <w:rPr>
          <w:rFonts w:ascii="Arial" w:hAnsi="Arial" w:cs="Arial"/>
          <w:b/>
          <w:bCs/>
          <w:sz w:val="22"/>
          <w:szCs w:val="22"/>
        </w:rPr>
        <w:t xml:space="preserve">For the three-month and six-month periods </w:t>
      </w:r>
      <w:r w:rsidR="00841FC7" w:rsidRPr="0008428D">
        <w:rPr>
          <w:rFonts w:ascii="Arial" w:hAnsi="Arial" w:cs="Arial"/>
          <w:b/>
          <w:bCs/>
          <w:sz w:val="22"/>
          <w:szCs w:val="22"/>
        </w:rPr>
        <w:t xml:space="preserve">ended </w:t>
      </w:r>
      <w:r w:rsidRPr="0008428D">
        <w:rPr>
          <w:rFonts w:ascii="Arial" w:hAnsi="Arial" w:cs="Arial"/>
          <w:b/>
          <w:bCs/>
          <w:sz w:val="22"/>
          <w:szCs w:val="22"/>
        </w:rPr>
        <w:t>30 June</w:t>
      </w:r>
      <w:r w:rsidR="00841FC7" w:rsidRPr="0008428D">
        <w:rPr>
          <w:rFonts w:ascii="Arial" w:hAnsi="Arial" w:cs="Arial"/>
          <w:b/>
          <w:bCs/>
          <w:sz w:val="22"/>
          <w:szCs w:val="22"/>
        </w:rPr>
        <w:t xml:space="preserve"> 2026</w:t>
      </w:r>
    </w:p>
    <w:p w14:paraId="5CA365A2" w14:textId="77777777" w:rsidR="00987FBD" w:rsidRPr="0008428D" w:rsidRDefault="00987FBD" w:rsidP="003446F4">
      <w:pPr>
        <w:overflowPunct/>
        <w:autoSpaceDE/>
        <w:autoSpaceDN/>
        <w:adjustRightInd/>
        <w:spacing w:before="120" w:after="120" w:line="380" w:lineRule="exact"/>
        <w:ind w:left="547" w:hanging="547"/>
        <w:jc w:val="both"/>
        <w:textAlignment w:val="auto"/>
        <w:rPr>
          <w:rFonts w:ascii="Arial" w:hAnsi="Arial" w:cs="Arial"/>
          <w:sz w:val="22"/>
          <w:szCs w:val="22"/>
        </w:rPr>
      </w:pPr>
      <w:r w:rsidRPr="0008428D">
        <w:rPr>
          <w:rFonts w:ascii="Arial" w:hAnsi="Arial" w:cs="Arial"/>
          <w:b/>
          <w:bCs/>
          <w:sz w:val="22"/>
          <w:szCs w:val="22"/>
        </w:rPr>
        <w:t>1.</w:t>
      </w:r>
      <w:r w:rsidRPr="0008428D">
        <w:rPr>
          <w:rFonts w:ascii="Arial" w:hAnsi="Arial" w:cs="Arial"/>
          <w:b/>
          <w:bCs/>
          <w:sz w:val="22"/>
          <w:szCs w:val="22"/>
        </w:rPr>
        <w:tab/>
      </w:r>
      <w:r w:rsidR="000D5B17" w:rsidRPr="0008428D">
        <w:rPr>
          <w:rFonts w:ascii="Arial" w:hAnsi="Arial" w:cs="Arial"/>
          <w:b/>
          <w:bCs/>
          <w:sz w:val="22"/>
          <w:szCs w:val="22"/>
        </w:rPr>
        <w:t>General information</w:t>
      </w:r>
    </w:p>
    <w:p w14:paraId="57AAD7F0" w14:textId="345C2B5F" w:rsidR="00DD4E74" w:rsidRPr="0008428D" w:rsidRDefault="00DD4E74" w:rsidP="003446F4">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428D">
        <w:rPr>
          <w:rFonts w:ascii="Arial" w:hAnsi="Arial" w:cs="Arial"/>
          <w:b/>
          <w:bCs/>
          <w:sz w:val="22"/>
          <w:szCs w:val="22"/>
        </w:rPr>
        <w:t>1.</w:t>
      </w:r>
      <w:r w:rsidR="00827053" w:rsidRPr="0008428D">
        <w:rPr>
          <w:rFonts w:ascii="Arial" w:hAnsi="Arial" w:cs="Arial"/>
          <w:b/>
          <w:bCs/>
          <w:sz w:val="22"/>
          <w:szCs w:val="22"/>
        </w:rPr>
        <w:t>1</w:t>
      </w:r>
      <w:r w:rsidRPr="0008428D">
        <w:rPr>
          <w:rFonts w:ascii="Arial" w:hAnsi="Arial" w:cs="Arial"/>
          <w:b/>
          <w:bCs/>
          <w:sz w:val="22"/>
          <w:szCs w:val="22"/>
          <w:cs/>
        </w:rPr>
        <w:tab/>
      </w:r>
      <w:r w:rsidRPr="0008428D">
        <w:rPr>
          <w:rFonts w:ascii="Arial" w:hAnsi="Arial" w:cs="Arial"/>
          <w:b/>
          <w:bCs/>
          <w:sz w:val="22"/>
          <w:szCs w:val="22"/>
        </w:rPr>
        <w:t xml:space="preserve">Basis for the preparation of the interim financial statements </w:t>
      </w:r>
    </w:p>
    <w:p w14:paraId="18E51EC3" w14:textId="34A7DBE4" w:rsidR="006305C9" w:rsidRPr="0008428D" w:rsidRDefault="006305C9" w:rsidP="003446F4">
      <w:pPr>
        <w:overflowPunct/>
        <w:autoSpaceDE/>
        <w:autoSpaceDN/>
        <w:adjustRightInd/>
        <w:spacing w:before="120" w:after="120" w:line="380" w:lineRule="exact"/>
        <w:ind w:left="547" w:hanging="547"/>
        <w:jc w:val="both"/>
        <w:textAlignment w:val="auto"/>
        <w:rPr>
          <w:rFonts w:ascii="Arial" w:hAnsi="Arial" w:cs="Arial"/>
          <w:sz w:val="22"/>
          <w:szCs w:val="22"/>
          <w:cs/>
        </w:rPr>
      </w:pPr>
      <w:r w:rsidRPr="0008428D">
        <w:rPr>
          <w:rFonts w:ascii="Arial" w:hAnsi="Arial" w:cs="Arial"/>
          <w:sz w:val="22"/>
          <w:szCs w:val="22"/>
          <w:cs/>
        </w:rPr>
        <w:tab/>
      </w:r>
      <w:r w:rsidRPr="0008428D">
        <w:rPr>
          <w:rFonts w:ascii="Arial" w:hAnsi="Arial" w:cs="Arial"/>
          <w:sz w:val="22"/>
          <w:szCs w:val="20"/>
        </w:rPr>
        <w:t>These interim financial statements are prepared in accordance with</w:t>
      </w:r>
      <w:r w:rsidR="00AE1DEB" w:rsidRPr="0008428D">
        <w:rPr>
          <w:rFonts w:ascii="Arial" w:hAnsi="Arial" w:cs="Arial"/>
          <w:sz w:val="22"/>
          <w:szCs w:val="20"/>
        </w:rPr>
        <w:t xml:space="preserve"> </w:t>
      </w:r>
      <w:r w:rsidRPr="0008428D">
        <w:rPr>
          <w:rFonts w:ascii="Arial" w:hAnsi="Arial" w:cs="Arial"/>
          <w:sz w:val="22"/>
          <w:szCs w:val="20"/>
        </w:rPr>
        <w:t xml:space="preserve">Thai Accounting Standard No. 34 </w:t>
      </w:r>
      <w:r w:rsidRPr="0008428D">
        <w:rPr>
          <w:rFonts w:ascii="Arial" w:hAnsi="Arial" w:cs="Arial"/>
          <w:i/>
          <w:iCs/>
          <w:sz w:val="22"/>
          <w:szCs w:val="20"/>
        </w:rPr>
        <w:t>Interim Financial Reporting</w:t>
      </w:r>
      <w:r w:rsidRPr="0008428D">
        <w:rPr>
          <w:rFonts w:ascii="Arial" w:hAnsi="Arial" w:cs="Arial"/>
          <w:sz w:val="22"/>
          <w:szCs w:val="20"/>
        </w:rPr>
        <w:t>, with the Company present</w:t>
      </w:r>
      <w:r w:rsidR="000E539F" w:rsidRPr="0008428D">
        <w:rPr>
          <w:rFonts w:ascii="Arial" w:hAnsi="Arial" w:cs="Arial"/>
          <w:sz w:val="22"/>
          <w:szCs w:val="20"/>
        </w:rPr>
        <w:t>ing</w:t>
      </w:r>
      <w:r w:rsidRPr="0008428D">
        <w:rPr>
          <w:rFonts w:ascii="Arial" w:hAnsi="Arial" w:cs="Arial"/>
          <w:sz w:val="22"/>
          <w:szCs w:val="20"/>
        </w:rPr>
        <w:t xml:space="preserve"> condensed interim financial </w:t>
      </w:r>
      <w:r w:rsidRPr="0008428D">
        <w:rPr>
          <w:rFonts w:ascii="Arial" w:hAnsi="Arial" w:cs="Arial"/>
          <w:spacing w:val="-3"/>
          <w:sz w:val="22"/>
          <w:szCs w:val="20"/>
        </w:rPr>
        <w:t>statements</w:t>
      </w:r>
      <w:r w:rsidR="000E539F" w:rsidRPr="0008428D">
        <w:rPr>
          <w:rFonts w:ascii="Arial" w:hAnsi="Arial" w:cs="Arial"/>
          <w:spacing w:val="-3"/>
          <w:sz w:val="22"/>
          <w:szCs w:val="20"/>
        </w:rPr>
        <w:t>. T</w:t>
      </w:r>
      <w:r w:rsidRPr="0008428D">
        <w:rPr>
          <w:rFonts w:ascii="Arial" w:hAnsi="Arial" w:cs="Arial"/>
          <w:spacing w:val="-3"/>
          <w:sz w:val="22"/>
          <w:szCs w:val="20"/>
        </w:rPr>
        <w:t xml:space="preserve">he Company has presented the statements of financial position, </w:t>
      </w:r>
      <w:r w:rsidR="00E973DA" w:rsidRPr="0008428D">
        <w:rPr>
          <w:rFonts w:ascii="Arial" w:hAnsi="Arial" w:cs="Arial"/>
          <w:spacing w:val="-3"/>
          <w:sz w:val="22"/>
          <w:szCs w:val="20"/>
        </w:rPr>
        <w:t>income statement,</w:t>
      </w:r>
      <w:r w:rsidR="00E973DA" w:rsidRPr="0008428D">
        <w:rPr>
          <w:rFonts w:ascii="Arial" w:hAnsi="Arial" w:cs="Arial"/>
          <w:sz w:val="22"/>
          <w:szCs w:val="20"/>
        </w:rPr>
        <w:t xml:space="preserve"> </w:t>
      </w:r>
      <w:r w:rsidRPr="0008428D">
        <w:rPr>
          <w:rFonts w:ascii="Arial" w:hAnsi="Arial" w:cs="Arial"/>
          <w:sz w:val="22"/>
          <w:szCs w:val="20"/>
        </w:rPr>
        <w:t xml:space="preserve">comprehensive income, changes in </w:t>
      </w:r>
      <w:r w:rsidR="003B3A0F" w:rsidRPr="0008428D">
        <w:rPr>
          <w:rFonts w:ascii="Arial" w:hAnsi="Arial" w:cs="Arial"/>
          <w:sz w:val="22"/>
          <w:szCs w:val="20"/>
        </w:rPr>
        <w:t>shareholders'</w:t>
      </w:r>
      <w:r w:rsidRPr="0008428D">
        <w:rPr>
          <w:rFonts w:ascii="Arial" w:hAnsi="Arial" w:cs="Arial"/>
          <w:sz w:val="22"/>
          <w:szCs w:val="20"/>
        </w:rPr>
        <w:t xml:space="preserve"> equity, and cash flows in the same format as that used for the annual financial statements</w:t>
      </w:r>
      <w:r w:rsidR="000E539F" w:rsidRPr="0008428D">
        <w:rPr>
          <w:rFonts w:ascii="Arial" w:hAnsi="Arial" w:cs="Arial"/>
          <w:sz w:val="22"/>
          <w:szCs w:val="20"/>
        </w:rPr>
        <w:t xml:space="preserve"> and has presented notes to the interim financial statements on a condensed basis</w:t>
      </w:r>
      <w:r w:rsidRPr="0008428D">
        <w:rPr>
          <w:rFonts w:ascii="Arial" w:hAnsi="Arial" w:cs="Arial"/>
          <w:sz w:val="22"/>
          <w:szCs w:val="22"/>
        </w:rPr>
        <w:t>.</w:t>
      </w:r>
    </w:p>
    <w:p w14:paraId="1B2EC8E3" w14:textId="1C3A8836" w:rsidR="00511BA2" w:rsidRPr="0008428D" w:rsidRDefault="00511BA2" w:rsidP="003446F4">
      <w:pPr>
        <w:tabs>
          <w:tab w:val="left" w:pos="540"/>
        </w:tabs>
        <w:spacing w:before="120" w:after="120" w:line="380" w:lineRule="exact"/>
        <w:ind w:left="547"/>
        <w:jc w:val="both"/>
        <w:rPr>
          <w:rFonts w:ascii="Arial" w:hAnsi="Arial" w:cs="Arial"/>
          <w:sz w:val="22"/>
          <w:szCs w:val="22"/>
        </w:rPr>
      </w:pPr>
      <w:r w:rsidRPr="0008428D">
        <w:rPr>
          <w:rFonts w:ascii="Arial" w:hAnsi="Arial" w:cs="Arial"/>
          <w:sz w:val="22"/>
          <w:szCs w:val="22"/>
        </w:rPr>
        <w:t xml:space="preserve">These </w:t>
      </w:r>
      <w:r w:rsidR="00E56E5A" w:rsidRPr="0008428D">
        <w:rPr>
          <w:rFonts w:ascii="Arial" w:hAnsi="Arial" w:cs="Arial"/>
          <w:sz w:val="22"/>
          <w:szCs w:val="22"/>
        </w:rPr>
        <w:t xml:space="preserve">interim </w:t>
      </w:r>
      <w:r w:rsidRPr="0008428D">
        <w:rPr>
          <w:rFonts w:ascii="Arial" w:hAnsi="Arial" w:cs="Arial"/>
          <w:sz w:val="22"/>
          <w:szCs w:val="22"/>
        </w:rPr>
        <w:t xml:space="preserve">financial statements are presented in Thai Baht which is different from the functional currency of </w:t>
      </w:r>
      <w:r w:rsidR="00C96788" w:rsidRPr="0008428D">
        <w:rPr>
          <w:rFonts w:ascii="Arial" w:hAnsi="Arial" w:cs="Arial"/>
          <w:sz w:val="22"/>
          <w:szCs w:val="22"/>
        </w:rPr>
        <w:t>the Company</w:t>
      </w:r>
      <w:r w:rsidR="00CA597C" w:rsidRPr="0008428D">
        <w:rPr>
          <w:rFonts w:ascii="Arial" w:hAnsi="Arial" w:cs="Arial"/>
          <w:sz w:val="22"/>
          <w:szCs w:val="22"/>
        </w:rPr>
        <w:t>, which is US Dollar.</w:t>
      </w:r>
      <w:r w:rsidRPr="0008428D">
        <w:rPr>
          <w:rFonts w:ascii="Arial" w:hAnsi="Arial" w:cs="Arial"/>
          <w:sz w:val="22"/>
          <w:szCs w:val="22"/>
        </w:rPr>
        <w:t xml:space="preserve"> The presentation in Thai Baht </w:t>
      </w:r>
      <w:r w:rsidR="00F946B2" w:rsidRPr="0008428D">
        <w:rPr>
          <w:rFonts w:ascii="Arial" w:hAnsi="Arial" w:cs="Arial"/>
          <w:sz w:val="22"/>
          <w:szCs w:val="22"/>
        </w:rPr>
        <w:t xml:space="preserve">is </w:t>
      </w:r>
      <w:r w:rsidR="008D766E" w:rsidRPr="0008428D">
        <w:rPr>
          <w:rFonts w:ascii="Arial" w:hAnsi="Arial" w:cs="Arial"/>
          <w:sz w:val="22"/>
          <w:szCs w:val="22"/>
        </w:rPr>
        <w:t xml:space="preserve">              </w:t>
      </w:r>
      <w:r w:rsidRPr="0008428D">
        <w:rPr>
          <w:rFonts w:ascii="Arial" w:hAnsi="Arial" w:cs="Arial"/>
          <w:sz w:val="22"/>
          <w:szCs w:val="22"/>
        </w:rPr>
        <w:t>in accordance with regulatory requirements in Thailand.</w:t>
      </w:r>
    </w:p>
    <w:p w14:paraId="6CDD76B7" w14:textId="1941A41A" w:rsidR="00511BA2" w:rsidRPr="0008428D" w:rsidRDefault="00511BA2" w:rsidP="003446F4">
      <w:pPr>
        <w:tabs>
          <w:tab w:val="left" w:pos="540"/>
        </w:tabs>
        <w:spacing w:before="120" w:after="120" w:line="380" w:lineRule="exact"/>
        <w:ind w:left="547"/>
        <w:jc w:val="both"/>
        <w:rPr>
          <w:rFonts w:ascii="Arial" w:hAnsi="Arial" w:cs="Arial"/>
          <w:sz w:val="22"/>
          <w:szCs w:val="22"/>
        </w:rPr>
      </w:pPr>
      <w:r w:rsidRPr="0008428D">
        <w:rPr>
          <w:rFonts w:ascii="Arial" w:hAnsi="Arial" w:cs="Arial"/>
          <w:spacing w:val="-2"/>
          <w:sz w:val="22"/>
          <w:szCs w:val="22"/>
        </w:rPr>
        <w:t>The US</w:t>
      </w:r>
      <w:r w:rsidR="00F7234E" w:rsidRPr="0008428D">
        <w:rPr>
          <w:rFonts w:ascii="Arial" w:hAnsi="Arial" w:cs="Arial"/>
          <w:spacing w:val="-2"/>
          <w:sz w:val="22"/>
          <w:szCs w:val="22"/>
          <w:cs/>
        </w:rPr>
        <w:t xml:space="preserve"> </w:t>
      </w:r>
      <w:r w:rsidRPr="0008428D">
        <w:rPr>
          <w:rFonts w:ascii="Arial" w:hAnsi="Arial" w:cs="Arial"/>
          <w:spacing w:val="-2"/>
          <w:sz w:val="22"/>
          <w:szCs w:val="22"/>
        </w:rPr>
        <w:t>D</w:t>
      </w:r>
      <w:r w:rsidR="00F7234E" w:rsidRPr="0008428D">
        <w:rPr>
          <w:rFonts w:ascii="Arial" w:hAnsi="Arial" w:cs="Arial"/>
          <w:spacing w:val="-2"/>
          <w:sz w:val="22"/>
          <w:szCs w:val="22"/>
        </w:rPr>
        <w:t>ollar</w:t>
      </w:r>
      <w:r w:rsidRPr="0008428D">
        <w:rPr>
          <w:rFonts w:ascii="Arial" w:hAnsi="Arial" w:cs="Arial"/>
          <w:spacing w:val="-2"/>
          <w:sz w:val="22"/>
          <w:szCs w:val="22"/>
        </w:rPr>
        <w:t xml:space="preserve"> functional currency </w:t>
      </w:r>
      <w:r w:rsidR="00E56E5A" w:rsidRPr="0008428D">
        <w:rPr>
          <w:rFonts w:ascii="Arial" w:hAnsi="Arial" w:cs="Arial"/>
          <w:spacing w:val="-2"/>
          <w:sz w:val="22"/>
          <w:szCs w:val="22"/>
        </w:rPr>
        <w:t xml:space="preserve">interim </w:t>
      </w:r>
      <w:r w:rsidRPr="0008428D">
        <w:rPr>
          <w:rFonts w:ascii="Arial" w:hAnsi="Arial" w:cs="Arial"/>
          <w:spacing w:val="-2"/>
          <w:sz w:val="22"/>
          <w:szCs w:val="22"/>
        </w:rPr>
        <w:t xml:space="preserve">financial statements are translated into the </w:t>
      </w:r>
      <w:r w:rsidR="00242E69" w:rsidRPr="0008428D">
        <w:rPr>
          <w:rFonts w:ascii="Arial" w:hAnsi="Arial" w:cs="Arial"/>
          <w:spacing w:val="-2"/>
          <w:sz w:val="22"/>
          <w:szCs w:val="22"/>
        </w:rPr>
        <w:t>Thai Baht</w:t>
      </w:r>
      <w:r w:rsidRPr="0008428D">
        <w:rPr>
          <w:rFonts w:ascii="Arial" w:hAnsi="Arial" w:cs="Arial"/>
          <w:sz w:val="22"/>
          <w:szCs w:val="22"/>
        </w:rPr>
        <w:t xml:space="preserve"> presentation currency </w:t>
      </w:r>
      <w:r w:rsidR="00247956" w:rsidRPr="0008428D">
        <w:rPr>
          <w:rFonts w:ascii="Arial" w:hAnsi="Arial" w:cs="Arial"/>
          <w:sz w:val="22"/>
          <w:szCs w:val="22"/>
        </w:rPr>
        <w:t xml:space="preserve">interim </w:t>
      </w:r>
      <w:r w:rsidRPr="0008428D">
        <w:rPr>
          <w:rFonts w:ascii="Arial" w:hAnsi="Arial" w:cs="Arial"/>
          <w:sz w:val="22"/>
          <w:szCs w:val="22"/>
        </w:rPr>
        <w:t xml:space="preserve">financial statements at the </w:t>
      </w:r>
      <w:r w:rsidR="00EE7F96" w:rsidRPr="0008428D">
        <w:rPr>
          <w:rFonts w:ascii="Arial" w:hAnsi="Arial" w:cs="Arial"/>
          <w:sz w:val="22"/>
          <w:szCs w:val="22"/>
        </w:rPr>
        <w:t xml:space="preserve">rate of exchange prevailing at the </w:t>
      </w:r>
      <w:r w:rsidR="007E1DA0" w:rsidRPr="0008428D">
        <w:rPr>
          <w:rFonts w:ascii="Arial" w:hAnsi="Arial" w:cs="Arial"/>
          <w:sz w:val="22"/>
          <w:szCs w:val="22"/>
        </w:rPr>
        <w:t xml:space="preserve">end of </w:t>
      </w:r>
      <w:r w:rsidR="00EE7F96" w:rsidRPr="0008428D">
        <w:rPr>
          <w:rFonts w:ascii="Arial" w:hAnsi="Arial" w:cs="Arial"/>
          <w:sz w:val="22"/>
          <w:szCs w:val="22"/>
        </w:rPr>
        <w:t xml:space="preserve">reporting </w:t>
      </w:r>
      <w:r w:rsidR="007E1DA0" w:rsidRPr="0008428D">
        <w:rPr>
          <w:rFonts w:ascii="Arial" w:hAnsi="Arial" w:cs="Arial"/>
          <w:sz w:val="22"/>
          <w:szCs w:val="22"/>
        </w:rPr>
        <w:t xml:space="preserve">period </w:t>
      </w:r>
      <w:r w:rsidRPr="0008428D">
        <w:rPr>
          <w:rFonts w:ascii="Arial" w:hAnsi="Arial" w:cs="Arial"/>
          <w:sz w:val="22"/>
          <w:szCs w:val="22"/>
        </w:rPr>
        <w:t xml:space="preserve">in respect of assets and liabilities, and at a rate that approximates the actual rate at the date of the transaction in respect of revenues and expenses, differences being </w:t>
      </w:r>
      <w:r w:rsidR="009430F4" w:rsidRPr="0008428D">
        <w:rPr>
          <w:rFonts w:ascii="Arial" w:hAnsi="Arial" w:cs="Arial"/>
          <w:sz w:val="22"/>
          <w:szCs w:val="22"/>
        </w:rPr>
        <w:t>recorded as “</w:t>
      </w:r>
      <w:r w:rsidR="00242E69" w:rsidRPr="0008428D">
        <w:rPr>
          <w:rFonts w:ascii="Arial" w:hAnsi="Arial" w:cs="Arial"/>
          <w:sz w:val="22"/>
          <w:szCs w:val="22"/>
        </w:rPr>
        <w:t xml:space="preserve">Exchange differences on translation of </w:t>
      </w:r>
      <w:r w:rsidR="00C96788" w:rsidRPr="0008428D">
        <w:rPr>
          <w:rFonts w:ascii="Arial" w:hAnsi="Arial" w:cs="Arial"/>
          <w:sz w:val="22"/>
          <w:szCs w:val="22"/>
        </w:rPr>
        <w:t>financial statements</w:t>
      </w:r>
      <w:r w:rsidR="009430F4" w:rsidRPr="0008428D">
        <w:rPr>
          <w:rFonts w:ascii="Arial" w:hAnsi="Arial" w:cs="Arial"/>
          <w:sz w:val="22"/>
          <w:szCs w:val="22"/>
        </w:rPr>
        <w:t>”</w:t>
      </w:r>
      <w:r w:rsidR="00242E69" w:rsidRPr="0008428D">
        <w:rPr>
          <w:rFonts w:ascii="Arial" w:hAnsi="Arial" w:cs="Arial"/>
          <w:sz w:val="22"/>
          <w:szCs w:val="22"/>
        </w:rPr>
        <w:t xml:space="preserve"> in</w:t>
      </w:r>
      <w:r w:rsidR="003446F4" w:rsidRPr="0008428D">
        <w:rPr>
          <w:rFonts w:ascii="Arial" w:hAnsi="Arial" w:cs="Arial"/>
          <w:sz w:val="22"/>
          <w:szCs w:val="22"/>
        </w:rPr>
        <w:t xml:space="preserve"> </w:t>
      </w:r>
      <w:r w:rsidR="00242E69" w:rsidRPr="0008428D">
        <w:rPr>
          <w:rFonts w:ascii="Arial" w:hAnsi="Arial" w:cs="Arial"/>
          <w:sz w:val="22"/>
          <w:szCs w:val="22"/>
        </w:rPr>
        <w:t>other comprehensive income</w:t>
      </w:r>
      <w:r w:rsidR="00C96788" w:rsidRPr="0008428D">
        <w:rPr>
          <w:rFonts w:ascii="Arial" w:hAnsi="Arial" w:cs="Arial"/>
          <w:sz w:val="22"/>
          <w:szCs w:val="22"/>
        </w:rPr>
        <w:t xml:space="preserve">, other component of </w:t>
      </w:r>
      <w:r w:rsidR="00CA597C" w:rsidRPr="0008428D">
        <w:rPr>
          <w:rFonts w:ascii="Arial" w:hAnsi="Arial" w:cs="Arial"/>
          <w:sz w:val="22"/>
          <w:szCs w:val="22"/>
        </w:rPr>
        <w:t xml:space="preserve">shareholders' </w:t>
      </w:r>
      <w:r w:rsidR="00C96788" w:rsidRPr="0008428D">
        <w:rPr>
          <w:rFonts w:ascii="Arial" w:hAnsi="Arial" w:cs="Arial"/>
          <w:sz w:val="22"/>
          <w:szCs w:val="22"/>
        </w:rPr>
        <w:t>equity</w:t>
      </w:r>
      <w:r w:rsidR="00242E69" w:rsidRPr="0008428D">
        <w:rPr>
          <w:rFonts w:ascii="Arial" w:hAnsi="Arial" w:cs="Arial"/>
          <w:sz w:val="22"/>
          <w:szCs w:val="22"/>
        </w:rPr>
        <w:t>.</w:t>
      </w:r>
    </w:p>
    <w:p w14:paraId="07204AE9" w14:textId="3237E1DB" w:rsidR="00DD4E74" w:rsidRPr="0008428D" w:rsidRDefault="00DD4E74" w:rsidP="003446F4">
      <w:pPr>
        <w:overflowPunct/>
        <w:autoSpaceDE/>
        <w:autoSpaceDN/>
        <w:adjustRightInd/>
        <w:spacing w:before="120" w:after="120" w:line="380" w:lineRule="exact"/>
        <w:ind w:left="547" w:hanging="547"/>
        <w:jc w:val="both"/>
        <w:textAlignment w:val="auto"/>
        <w:rPr>
          <w:rFonts w:ascii="Arial" w:hAnsi="Arial" w:cs="Arial"/>
          <w:sz w:val="22"/>
          <w:szCs w:val="22"/>
        </w:rPr>
      </w:pPr>
      <w:r w:rsidRPr="0008428D">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7CE68D01" w14:textId="77777777" w:rsidR="00DD4E74" w:rsidRPr="0008428D" w:rsidRDefault="00DD4E74" w:rsidP="003446F4">
      <w:pPr>
        <w:overflowPunct/>
        <w:autoSpaceDE/>
        <w:autoSpaceDN/>
        <w:adjustRightInd/>
        <w:spacing w:before="120" w:after="120" w:line="380" w:lineRule="exact"/>
        <w:ind w:left="547" w:hanging="547"/>
        <w:jc w:val="both"/>
        <w:textAlignment w:val="auto"/>
        <w:rPr>
          <w:rFonts w:ascii="Arial" w:hAnsi="Arial" w:cs="Arial"/>
          <w:sz w:val="22"/>
          <w:szCs w:val="22"/>
        </w:rPr>
      </w:pPr>
      <w:r w:rsidRPr="0008428D">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w:t>
      </w:r>
      <w:r w:rsidR="00393B6C" w:rsidRPr="0008428D">
        <w:rPr>
          <w:rFonts w:ascii="Arial" w:hAnsi="Arial" w:cs="Arial"/>
          <w:sz w:val="22"/>
          <w:szCs w:val="22"/>
        </w:rPr>
        <w:t>Thai language</w:t>
      </w:r>
      <w:r w:rsidRPr="0008428D">
        <w:rPr>
          <w:rFonts w:ascii="Arial" w:hAnsi="Arial" w:cs="Arial"/>
          <w:sz w:val="22"/>
          <w:szCs w:val="22"/>
        </w:rPr>
        <w:t xml:space="preserve"> financial statements.</w:t>
      </w:r>
    </w:p>
    <w:p w14:paraId="33BC60B1" w14:textId="2607D360" w:rsidR="00DD4E74" w:rsidRPr="0008428D" w:rsidRDefault="00DD4E74" w:rsidP="003446F4">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428D">
        <w:rPr>
          <w:rFonts w:ascii="Arial" w:hAnsi="Arial" w:cs="Arial"/>
          <w:b/>
          <w:bCs/>
          <w:sz w:val="22"/>
          <w:szCs w:val="22"/>
        </w:rPr>
        <w:t>1.</w:t>
      </w:r>
      <w:r w:rsidR="003A5341" w:rsidRPr="0008428D">
        <w:rPr>
          <w:rFonts w:ascii="Arial" w:hAnsi="Arial" w:cs="Arial"/>
          <w:b/>
          <w:bCs/>
          <w:sz w:val="22"/>
          <w:szCs w:val="22"/>
        </w:rPr>
        <w:t>2</w:t>
      </w:r>
      <w:r w:rsidRPr="0008428D">
        <w:rPr>
          <w:rFonts w:ascii="Arial" w:hAnsi="Arial" w:cs="Arial"/>
          <w:b/>
          <w:bCs/>
          <w:sz w:val="22"/>
          <w:szCs w:val="22"/>
        </w:rPr>
        <w:tab/>
        <w:t>Basis of consolidation</w:t>
      </w:r>
    </w:p>
    <w:p w14:paraId="79294309" w14:textId="1CB5FD21" w:rsidR="00EA44AF" w:rsidRPr="0008428D" w:rsidRDefault="00230CE8" w:rsidP="003446F4">
      <w:pPr>
        <w:overflowPunct/>
        <w:autoSpaceDE/>
        <w:autoSpaceDN/>
        <w:adjustRightInd/>
        <w:spacing w:before="120" w:after="120" w:line="380" w:lineRule="exact"/>
        <w:ind w:left="547"/>
        <w:jc w:val="both"/>
        <w:textAlignment w:val="auto"/>
        <w:rPr>
          <w:rFonts w:ascii="Arial" w:hAnsi="Arial" w:cs="Arial"/>
          <w:sz w:val="22"/>
        </w:rPr>
        <w:sectPr w:rsidR="00EA44AF" w:rsidRPr="0008428D" w:rsidSect="006256A2">
          <w:headerReference w:type="default" r:id="rId11"/>
          <w:footerReference w:type="default" r:id="rId12"/>
          <w:pgSz w:w="11909" w:h="16834" w:code="9"/>
          <w:pgMar w:top="1296" w:right="1080" w:bottom="1080" w:left="1296" w:header="706" w:footer="706" w:gutter="0"/>
          <w:cols w:space="720"/>
          <w:docGrid w:linePitch="326"/>
        </w:sectPr>
      </w:pPr>
      <w:r w:rsidRPr="0008428D">
        <w:rPr>
          <w:rFonts w:ascii="Arial" w:hAnsi="Arial" w:cs="Arial"/>
          <w:sz w:val="22"/>
          <w:szCs w:val="22"/>
        </w:rPr>
        <w:t>These interim consolidated financial statements include the financial statements of Precious Shipping Public Company Limited</w:t>
      </w:r>
      <w:r w:rsidR="00D51F43" w:rsidRPr="0008428D">
        <w:rPr>
          <w:rFonts w:ascii="Arial" w:hAnsi="Arial" w:cs="Arial"/>
          <w:sz w:val="22"/>
          <w:szCs w:val="22"/>
        </w:rPr>
        <w:t xml:space="preserve"> (“the Company”)</w:t>
      </w:r>
      <w:r w:rsidR="009B2A33" w:rsidRPr="0008428D">
        <w:rPr>
          <w:rFonts w:ascii="Arial" w:hAnsi="Arial" w:cs="Arial"/>
          <w:sz w:val="22"/>
          <w:szCs w:val="22"/>
        </w:rPr>
        <w:t xml:space="preserve"> and its subsidiary companies (“the </w:t>
      </w:r>
      <w:r w:rsidRPr="0008428D">
        <w:rPr>
          <w:rFonts w:ascii="Arial" w:hAnsi="Arial" w:cs="Arial"/>
          <w:sz w:val="22"/>
          <w:szCs w:val="22"/>
        </w:rPr>
        <w:t>subsidiaries</w:t>
      </w:r>
      <w:r w:rsidR="009B2A33" w:rsidRPr="0008428D">
        <w:rPr>
          <w:rFonts w:ascii="Arial" w:hAnsi="Arial" w:cs="Arial"/>
          <w:sz w:val="22"/>
          <w:szCs w:val="22"/>
        </w:rPr>
        <w:t>”) (collectively as “</w:t>
      </w:r>
      <w:r w:rsidRPr="0008428D">
        <w:rPr>
          <w:rFonts w:ascii="Arial" w:hAnsi="Arial" w:cs="Arial"/>
          <w:sz w:val="22"/>
          <w:szCs w:val="22"/>
        </w:rPr>
        <w:t>the Group”) and have been prepared on the same basis as that applied for the consolidated financial statements for the year ended 31 December 202</w:t>
      </w:r>
      <w:r w:rsidR="00841FC7" w:rsidRPr="0008428D">
        <w:rPr>
          <w:rFonts w:ascii="Arial" w:hAnsi="Arial" w:cs="Arial"/>
          <w:sz w:val="22"/>
          <w:szCs w:val="22"/>
        </w:rPr>
        <w:t>5</w:t>
      </w:r>
      <w:r w:rsidR="00A16C19" w:rsidRPr="0008428D">
        <w:rPr>
          <w:rFonts w:ascii="Arial" w:hAnsi="Arial" w:cs="Arial"/>
          <w:sz w:val="22"/>
          <w:szCs w:val="22"/>
        </w:rPr>
        <w:t xml:space="preserve">, </w:t>
      </w:r>
      <w:r w:rsidR="006256A2" w:rsidRPr="0008428D">
        <w:rPr>
          <w:rFonts w:ascii="Arial" w:hAnsi="Arial" w:cs="Arial"/>
          <w:sz w:val="22"/>
          <w:szCs w:val="22"/>
        </w:rPr>
        <w:t>however, during the current period, there were changes in the composition of the Group as follows.</w:t>
      </w:r>
    </w:p>
    <w:p w14:paraId="573888BA" w14:textId="385E95F7" w:rsidR="006256A2" w:rsidRDefault="006256A2" w:rsidP="00E6067E">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u w:val="single"/>
        </w:rPr>
      </w:pPr>
      <w:bookmarkStart w:id="0" w:name="_Hlk164948846"/>
      <w:r w:rsidRPr="00A10F21">
        <w:rPr>
          <w:rFonts w:ascii="Arial" w:hAnsi="Arial" w:cs="Arial"/>
          <w:sz w:val="22"/>
          <w:szCs w:val="22"/>
          <w:u w:val="single"/>
        </w:rPr>
        <w:lastRenderedPageBreak/>
        <w:t xml:space="preserve">Additional investment </w:t>
      </w:r>
      <w:r w:rsidRPr="00A10F21">
        <w:rPr>
          <w:rFonts w:ascii="Arial" w:hAnsi="Arial" w:cs="Arial"/>
          <w:sz w:val="22"/>
          <w:u w:val="single"/>
        </w:rPr>
        <w:t>of the Company</w:t>
      </w:r>
    </w:p>
    <w:p w14:paraId="42F0DC81" w14:textId="6A83DF98" w:rsidR="005527AA" w:rsidRPr="005527AA" w:rsidRDefault="00CD5983" w:rsidP="005527AA">
      <w:pPr>
        <w:pStyle w:val="ListParagraph"/>
        <w:overflowPunct/>
        <w:autoSpaceDE/>
        <w:autoSpaceDN/>
        <w:adjustRightInd/>
        <w:spacing w:before="120" w:after="120" w:line="380" w:lineRule="exact"/>
        <w:ind w:left="1080"/>
        <w:contextualSpacing w:val="0"/>
        <w:jc w:val="both"/>
        <w:textAlignment w:val="auto"/>
        <w:rPr>
          <w:rFonts w:ascii="Arial" w:hAnsi="Arial" w:cs="Arial"/>
          <w:sz w:val="22"/>
          <w:szCs w:val="22"/>
        </w:rPr>
      </w:pPr>
      <w:r>
        <w:rPr>
          <w:rFonts w:ascii="Arial" w:hAnsi="Arial" w:cstheme="minorBidi"/>
          <w:sz w:val="22"/>
          <w:szCs w:val="22"/>
        </w:rPr>
        <w:t>During the current period, the Company invested</w:t>
      </w:r>
      <w:r w:rsidR="005527AA">
        <w:rPr>
          <w:rFonts w:ascii="Arial" w:hAnsi="Arial" w:cstheme="minorBidi"/>
          <w:sz w:val="22"/>
          <w:szCs w:val="22"/>
        </w:rPr>
        <w:t xml:space="preserve"> </w:t>
      </w:r>
      <w:r w:rsidR="00E25BD0">
        <w:rPr>
          <w:rFonts w:ascii="Arial" w:hAnsi="Arial" w:cstheme="minorBidi"/>
          <w:sz w:val="22"/>
          <w:szCs w:val="22"/>
        </w:rPr>
        <w:t>tota</w:t>
      </w:r>
      <w:r w:rsidR="00287337">
        <w:rPr>
          <w:rFonts w:ascii="Arial" w:hAnsi="Arial" w:cstheme="minorBidi"/>
          <w:sz w:val="22"/>
          <w:szCs w:val="22"/>
        </w:rPr>
        <w:t>l</w:t>
      </w:r>
      <w:r w:rsidR="00E25BD0">
        <w:rPr>
          <w:rFonts w:ascii="Arial" w:hAnsi="Arial" w:cstheme="minorBidi"/>
          <w:sz w:val="22"/>
          <w:szCs w:val="22"/>
        </w:rPr>
        <w:t xml:space="preserve">ling </w:t>
      </w:r>
      <w:r w:rsidR="005527AA" w:rsidRPr="005527AA">
        <w:rPr>
          <w:rFonts w:ascii="Arial" w:hAnsi="Arial" w:cstheme="minorBidi"/>
          <w:sz w:val="22"/>
          <w:szCs w:val="22"/>
        </w:rPr>
        <w:t>USD 0.</w:t>
      </w:r>
      <w:r w:rsidR="005527AA">
        <w:rPr>
          <w:rFonts w:ascii="Arial" w:hAnsi="Arial" w:cstheme="minorBidi"/>
          <w:sz w:val="22"/>
          <w:szCs w:val="22"/>
        </w:rPr>
        <w:t xml:space="preserve">12 </w:t>
      </w:r>
      <w:r w:rsidR="005527AA" w:rsidRPr="005527AA">
        <w:rPr>
          <w:rFonts w:ascii="Arial" w:hAnsi="Arial" w:cstheme="minorBidi"/>
          <w:sz w:val="22"/>
          <w:szCs w:val="22"/>
        </w:rPr>
        <w:t>million.</w:t>
      </w:r>
      <w:r>
        <w:rPr>
          <w:rFonts w:ascii="Arial" w:hAnsi="Arial" w:cstheme="minorBidi"/>
          <w:sz w:val="22"/>
          <w:szCs w:val="22"/>
        </w:rPr>
        <w:t xml:space="preserve"> The details are as follows:</w:t>
      </w:r>
    </w:p>
    <w:tbl>
      <w:tblPr>
        <w:tblW w:w="13770" w:type="dxa"/>
        <w:tblInd w:w="810" w:type="dxa"/>
        <w:tblLayout w:type="fixed"/>
        <w:tblLook w:val="0000" w:firstRow="0" w:lastRow="0" w:firstColumn="0" w:lastColumn="0" w:noHBand="0" w:noVBand="0"/>
      </w:tblPr>
      <w:tblGrid>
        <w:gridCol w:w="1710"/>
        <w:gridCol w:w="2250"/>
        <w:gridCol w:w="2070"/>
        <w:gridCol w:w="1530"/>
        <w:gridCol w:w="1800"/>
        <w:gridCol w:w="2790"/>
        <w:gridCol w:w="1620"/>
      </w:tblGrid>
      <w:tr w:rsidR="006256A2" w:rsidRPr="0008428D" w14:paraId="18AADDB9" w14:textId="77777777">
        <w:trPr>
          <w:tblHeader/>
        </w:trPr>
        <w:tc>
          <w:tcPr>
            <w:tcW w:w="1710" w:type="dxa"/>
            <w:vAlign w:val="bottom"/>
          </w:tcPr>
          <w:bookmarkEnd w:id="0"/>
          <w:p w14:paraId="2EE23438" w14:textId="77777777" w:rsidR="006256A2" w:rsidRPr="0008428D" w:rsidRDefault="006256A2">
            <w:pPr>
              <w:pBdr>
                <w:bottom w:val="single" w:sz="4" w:space="1" w:color="auto"/>
              </w:pBdr>
              <w:spacing w:line="280" w:lineRule="exact"/>
              <w:ind w:right="12"/>
              <w:jc w:val="center"/>
              <w:rPr>
                <w:rFonts w:ascii="Arial" w:hAnsi="Arial" w:cs="Arial"/>
                <w:sz w:val="18"/>
                <w:szCs w:val="18"/>
              </w:rPr>
            </w:pPr>
            <w:r w:rsidRPr="0008428D">
              <w:rPr>
                <w:rFonts w:ascii="Arial" w:hAnsi="Arial" w:cs="Arial"/>
                <w:sz w:val="18"/>
                <w:szCs w:val="18"/>
              </w:rPr>
              <w:t>Investment date</w:t>
            </w:r>
          </w:p>
        </w:tc>
        <w:tc>
          <w:tcPr>
            <w:tcW w:w="2250" w:type="dxa"/>
            <w:vAlign w:val="bottom"/>
          </w:tcPr>
          <w:p w14:paraId="36FA0A5B"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Company’s name</w:t>
            </w:r>
          </w:p>
        </w:tc>
        <w:tc>
          <w:tcPr>
            <w:tcW w:w="2070" w:type="dxa"/>
            <w:vAlign w:val="bottom"/>
          </w:tcPr>
          <w:p w14:paraId="316C1FDF"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Nature of business</w:t>
            </w:r>
          </w:p>
        </w:tc>
        <w:tc>
          <w:tcPr>
            <w:tcW w:w="1530" w:type="dxa"/>
            <w:vAlign w:val="bottom"/>
          </w:tcPr>
          <w:p w14:paraId="1C0F8D8C"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Country of incorporation</w:t>
            </w:r>
          </w:p>
        </w:tc>
        <w:tc>
          <w:tcPr>
            <w:tcW w:w="1800" w:type="dxa"/>
            <w:vAlign w:val="bottom"/>
          </w:tcPr>
          <w:p w14:paraId="1BB5FE0A"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Percentage of shareholding</w:t>
            </w:r>
          </w:p>
        </w:tc>
        <w:tc>
          <w:tcPr>
            <w:tcW w:w="2790" w:type="dxa"/>
            <w:vAlign w:val="bottom"/>
          </w:tcPr>
          <w:p w14:paraId="2FDF98BB"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Investment details</w:t>
            </w:r>
          </w:p>
        </w:tc>
        <w:tc>
          <w:tcPr>
            <w:tcW w:w="1620" w:type="dxa"/>
            <w:vAlign w:val="bottom"/>
          </w:tcPr>
          <w:p w14:paraId="2FF30245" w14:textId="77777777" w:rsidR="006256A2" w:rsidRPr="0008428D" w:rsidRDefault="006256A2">
            <w:pPr>
              <w:pBdr>
                <w:bottom w:val="single" w:sz="4" w:space="1" w:color="auto"/>
              </w:pBdr>
              <w:spacing w:line="280" w:lineRule="exact"/>
              <w:ind w:right="14"/>
              <w:jc w:val="center"/>
              <w:rPr>
                <w:rFonts w:ascii="Arial" w:hAnsi="Arial" w:cs="Arial"/>
                <w:sz w:val="18"/>
                <w:szCs w:val="18"/>
              </w:rPr>
            </w:pPr>
            <w:r w:rsidRPr="0008428D">
              <w:rPr>
                <w:rFonts w:ascii="Arial" w:hAnsi="Arial" w:cs="Arial"/>
                <w:sz w:val="18"/>
                <w:szCs w:val="18"/>
              </w:rPr>
              <w:t>Payment date</w:t>
            </w:r>
          </w:p>
        </w:tc>
      </w:tr>
      <w:tr w:rsidR="00B53D05" w:rsidRPr="0008428D" w14:paraId="3D3BB253" w14:textId="77777777" w:rsidTr="0008428D">
        <w:tc>
          <w:tcPr>
            <w:tcW w:w="1710" w:type="dxa"/>
          </w:tcPr>
          <w:p w14:paraId="4A866D3A" w14:textId="54632CEA" w:rsidR="00B53D05" w:rsidRPr="0008428D" w:rsidRDefault="00B53D05" w:rsidP="00B53D05">
            <w:pPr>
              <w:spacing w:line="280" w:lineRule="exact"/>
              <w:ind w:right="12"/>
              <w:jc w:val="center"/>
              <w:rPr>
                <w:rFonts w:ascii="Arial" w:hAnsi="Arial" w:cs="Arial"/>
                <w:sz w:val="18"/>
                <w:szCs w:val="18"/>
              </w:rPr>
            </w:pPr>
            <w:r w:rsidRPr="0008428D">
              <w:rPr>
                <w:rFonts w:ascii="Arial" w:hAnsi="Arial" w:cs="Arial"/>
                <w:sz w:val="18"/>
                <w:szCs w:val="18"/>
              </w:rPr>
              <w:t>12 June 2026</w:t>
            </w:r>
          </w:p>
        </w:tc>
        <w:tc>
          <w:tcPr>
            <w:tcW w:w="2250" w:type="dxa"/>
          </w:tcPr>
          <w:p w14:paraId="7BBEE98A" w14:textId="0CDFF02D" w:rsidR="00B53D05" w:rsidRPr="0008428D" w:rsidRDefault="00B53D05" w:rsidP="0008428D">
            <w:pPr>
              <w:spacing w:line="280" w:lineRule="exact"/>
              <w:ind w:right="-44"/>
              <w:jc w:val="center"/>
              <w:rPr>
                <w:rFonts w:ascii="Arial" w:hAnsi="Arial" w:cs="Arial"/>
                <w:sz w:val="18"/>
                <w:szCs w:val="18"/>
              </w:rPr>
            </w:pPr>
            <w:r w:rsidRPr="0008428D">
              <w:rPr>
                <w:rFonts w:ascii="Arial" w:hAnsi="Arial" w:cs="Arial"/>
                <w:sz w:val="18"/>
                <w:szCs w:val="18"/>
              </w:rPr>
              <w:t>Precious Horizon</w:t>
            </w:r>
          </w:p>
          <w:p w14:paraId="22192FAD" w14:textId="66125FD9" w:rsidR="00B53D05" w:rsidRPr="0008428D" w:rsidRDefault="00B53D05" w:rsidP="0008428D">
            <w:pPr>
              <w:spacing w:line="280" w:lineRule="exact"/>
              <w:ind w:right="-44"/>
              <w:jc w:val="center"/>
              <w:rPr>
                <w:rFonts w:ascii="Arial" w:hAnsi="Arial" w:cs="Arial"/>
                <w:sz w:val="18"/>
                <w:szCs w:val="18"/>
              </w:rPr>
            </w:pPr>
            <w:r w:rsidRPr="0008428D">
              <w:rPr>
                <w:rFonts w:ascii="Arial" w:hAnsi="Arial" w:cs="Arial"/>
                <w:sz w:val="18"/>
                <w:szCs w:val="18"/>
              </w:rPr>
              <w:t>Pte. Ltd.</w:t>
            </w:r>
          </w:p>
        </w:tc>
        <w:tc>
          <w:tcPr>
            <w:tcW w:w="2070" w:type="dxa"/>
          </w:tcPr>
          <w:p w14:paraId="3B46BF03" w14:textId="69F3E677" w:rsidR="00B53D05" w:rsidRPr="0008428D" w:rsidRDefault="00B53D05" w:rsidP="00B53D05">
            <w:pPr>
              <w:spacing w:line="280" w:lineRule="exact"/>
              <w:ind w:right="-44"/>
              <w:jc w:val="center"/>
              <w:rPr>
                <w:rFonts w:ascii="Arial" w:hAnsi="Arial" w:cs="Arial"/>
                <w:sz w:val="18"/>
                <w:szCs w:val="18"/>
              </w:rPr>
            </w:pPr>
            <w:r w:rsidRPr="0008428D">
              <w:rPr>
                <w:rFonts w:ascii="Arial" w:hAnsi="Arial" w:cs="Arial"/>
                <w:sz w:val="18"/>
                <w:szCs w:val="18"/>
              </w:rPr>
              <w:t xml:space="preserve">Shipowner </w:t>
            </w:r>
          </w:p>
        </w:tc>
        <w:tc>
          <w:tcPr>
            <w:tcW w:w="1530" w:type="dxa"/>
          </w:tcPr>
          <w:p w14:paraId="241AB4A7" w14:textId="4CDD4CE1" w:rsidR="00B53D05" w:rsidRPr="0008428D" w:rsidRDefault="00B53D05" w:rsidP="00B53D05">
            <w:pPr>
              <w:spacing w:line="280" w:lineRule="exact"/>
              <w:jc w:val="center"/>
              <w:rPr>
                <w:rFonts w:ascii="Arial" w:hAnsi="Arial" w:cs="Arial"/>
                <w:sz w:val="18"/>
                <w:szCs w:val="18"/>
              </w:rPr>
            </w:pPr>
            <w:r w:rsidRPr="0008428D">
              <w:rPr>
                <w:rFonts w:ascii="Arial" w:hAnsi="Arial" w:cs="Arial"/>
                <w:sz w:val="18"/>
                <w:szCs w:val="18"/>
              </w:rPr>
              <w:t>Singapore</w:t>
            </w:r>
          </w:p>
        </w:tc>
        <w:tc>
          <w:tcPr>
            <w:tcW w:w="1800" w:type="dxa"/>
          </w:tcPr>
          <w:p w14:paraId="2F9126FD" w14:textId="60DB31EC" w:rsidR="00B53D05" w:rsidRPr="0008428D" w:rsidRDefault="00B53D05" w:rsidP="00B53D05">
            <w:pPr>
              <w:tabs>
                <w:tab w:val="decimal" w:pos="885"/>
              </w:tabs>
              <w:spacing w:line="280" w:lineRule="exact"/>
              <w:ind w:right="255"/>
              <w:rPr>
                <w:rFonts w:ascii="Arial" w:hAnsi="Arial" w:cs="Arial"/>
                <w:sz w:val="18"/>
                <w:szCs w:val="18"/>
              </w:rPr>
            </w:pPr>
            <w:r w:rsidRPr="0008428D">
              <w:rPr>
                <w:rFonts w:ascii="Arial" w:hAnsi="Arial" w:cs="Arial"/>
                <w:sz w:val="18"/>
                <w:szCs w:val="18"/>
              </w:rPr>
              <w:t>66.67*</w:t>
            </w:r>
          </w:p>
        </w:tc>
        <w:tc>
          <w:tcPr>
            <w:tcW w:w="2790" w:type="dxa"/>
          </w:tcPr>
          <w:p w14:paraId="6E9173DA" w14:textId="6745B2AD" w:rsidR="00B53D05" w:rsidRPr="0008428D" w:rsidRDefault="00A10F21" w:rsidP="00B53D05">
            <w:pPr>
              <w:spacing w:line="280" w:lineRule="exact"/>
              <w:ind w:left="156" w:right="-44" w:hanging="156"/>
              <w:rPr>
                <w:rFonts w:ascii="Arial" w:hAnsi="Arial" w:cs="Arial"/>
                <w:sz w:val="18"/>
                <w:szCs w:val="18"/>
              </w:rPr>
            </w:pPr>
            <w:r>
              <w:rPr>
                <w:rFonts w:ascii="Arial" w:hAnsi="Arial" w:cs="Arial"/>
                <w:sz w:val="18"/>
                <w:szCs w:val="18"/>
              </w:rPr>
              <w:t xml:space="preserve">The Company hold </w:t>
            </w:r>
            <w:r w:rsidR="00B53D05" w:rsidRPr="0008428D">
              <w:rPr>
                <w:rFonts w:ascii="Arial" w:hAnsi="Arial" w:cs="Arial"/>
                <w:sz w:val="18"/>
                <w:szCs w:val="18"/>
              </w:rPr>
              <w:t>80,000 preference shares with par value of USD 1</w:t>
            </w:r>
          </w:p>
        </w:tc>
        <w:tc>
          <w:tcPr>
            <w:tcW w:w="1620" w:type="dxa"/>
          </w:tcPr>
          <w:p w14:paraId="5D165805" w14:textId="13F197BD" w:rsidR="00B53D05" w:rsidRPr="0008428D" w:rsidRDefault="00B53D05" w:rsidP="00B53D05">
            <w:pPr>
              <w:spacing w:line="280" w:lineRule="exact"/>
              <w:ind w:right="14"/>
              <w:jc w:val="center"/>
              <w:rPr>
                <w:rFonts w:ascii="Arial" w:hAnsi="Arial" w:cs="Arial"/>
                <w:sz w:val="18"/>
                <w:szCs w:val="18"/>
              </w:rPr>
            </w:pPr>
            <w:r w:rsidRPr="0008428D">
              <w:rPr>
                <w:rFonts w:ascii="Arial" w:hAnsi="Arial" w:cs="Arial"/>
                <w:sz w:val="18"/>
                <w:szCs w:val="18"/>
              </w:rPr>
              <w:t>June 2026</w:t>
            </w:r>
          </w:p>
        </w:tc>
      </w:tr>
      <w:tr w:rsidR="00B53D05" w:rsidRPr="0008428D" w14:paraId="21A85CA8" w14:textId="77777777" w:rsidTr="0008428D">
        <w:tc>
          <w:tcPr>
            <w:tcW w:w="1710" w:type="dxa"/>
          </w:tcPr>
          <w:p w14:paraId="3F182B04" w14:textId="28532977" w:rsidR="00B53D05" w:rsidRPr="0008428D" w:rsidRDefault="00B53D05" w:rsidP="00B53D05">
            <w:pPr>
              <w:spacing w:line="280" w:lineRule="exact"/>
              <w:ind w:right="12"/>
              <w:jc w:val="center"/>
              <w:rPr>
                <w:rFonts w:ascii="Arial" w:hAnsi="Arial" w:cs="Arial"/>
                <w:sz w:val="18"/>
                <w:szCs w:val="18"/>
              </w:rPr>
            </w:pPr>
            <w:r w:rsidRPr="0008428D">
              <w:rPr>
                <w:rFonts w:ascii="Arial" w:hAnsi="Arial" w:cs="Arial"/>
                <w:sz w:val="18"/>
                <w:szCs w:val="18"/>
              </w:rPr>
              <w:t>23 June 2026</w:t>
            </w:r>
          </w:p>
        </w:tc>
        <w:tc>
          <w:tcPr>
            <w:tcW w:w="2250" w:type="dxa"/>
          </w:tcPr>
          <w:p w14:paraId="1D370063" w14:textId="196A9486" w:rsidR="00B53D05" w:rsidRPr="0008428D" w:rsidRDefault="00B53D05" w:rsidP="0008428D">
            <w:pPr>
              <w:spacing w:line="280" w:lineRule="exact"/>
              <w:ind w:right="-44"/>
              <w:jc w:val="center"/>
              <w:rPr>
                <w:rFonts w:ascii="Arial" w:hAnsi="Arial" w:cs="Arial"/>
                <w:sz w:val="18"/>
                <w:szCs w:val="18"/>
              </w:rPr>
            </w:pPr>
            <w:r w:rsidRPr="0008428D">
              <w:rPr>
                <w:rFonts w:ascii="Arial" w:hAnsi="Arial" w:cs="Arial"/>
                <w:sz w:val="18"/>
                <w:szCs w:val="18"/>
              </w:rPr>
              <w:t>PSL ENERGY PTE. LTD.</w:t>
            </w:r>
          </w:p>
        </w:tc>
        <w:tc>
          <w:tcPr>
            <w:tcW w:w="2070" w:type="dxa"/>
          </w:tcPr>
          <w:p w14:paraId="621697D3" w14:textId="28D08770" w:rsidR="00B53D05" w:rsidRPr="0008428D" w:rsidRDefault="00B53D05" w:rsidP="00B53D05">
            <w:pPr>
              <w:spacing w:line="280" w:lineRule="exact"/>
              <w:ind w:right="-44"/>
              <w:jc w:val="center"/>
              <w:rPr>
                <w:rFonts w:ascii="Arial" w:hAnsi="Arial" w:cs="Arial"/>
                <w:sz w:val="18"/>
                <w:szCs w:val="18"/>
              </w:rPr>
            </w:pPr>
            <w:r w:rsidRPr="0008428D">
              <w:rPr>
                <w:rFonts w:ascii="Arial" w:hAnsi="Arial" w:cs="Arial"/>
                <w:sz w:val="18"/>
                <w:szCs w:val="18"/>
              </w:rPr>
              <w:t>Holding Company/ Investment</w:t>
            </w:r>
          </w:p>
        </w:tc>
        <w:tc>
          <w:tcPr>
            <w:tcW w:w="1530" w:type="dxa"/>
          </w:tcPr>
          <w:p w14:paraId="17CB6CE5" w14:textId="62E89459" w:rsidR="00B53D05" w:rsidRPr="0008428D" w:rsidRDefault="00B53D05" w:rsidP="00B53D05">
            <w:pPr>
              <w:spacing w:line="280" w:lineRule="exact"/>
              <w:jc w:val="center"/>
              <w:rPr>
                <w:rFonts w:ascii="Arial" w:hAnsi="Arial" w:cs="Arial"/>
                <w:sz w:val="18"/>
                <w:szCs w:val="18"/>
              </w:rPr>
            </w:pPr>
            <w:r w:rsidRPr="0008428D">
              <w:rPr>
                <w:rFonts w:ascii="Arial" w:hAnsi="Arial" w:cs="Arial"/>
                <w:sz w:val="18"/>
                <w:szCs w:val="18"/>
              </w:rPr>
              <w:t>Singapore</w:t>
            </w:r>
          </w:p>
        </w:tc>
        <w:tc>
          <w:tcPr>
            <w:tcW w:w="1800" w:type="dxa"/>
          </w:tcPr>
          <w:p w14:paraId="721D4E9A" w14:textId="10B774FA" w:rsidR="00B53D05" w:rsidRPr="0008428D" w:rsidRDefault="00ED0F2A" w:rsidP="00B53D05">
            <w:pPr>
              <w:tabs>
                <w:tab w:val="decimal" w:pos="885"/>
              </w:tabs>
              <w:spacing w:line="280" w:lineRule="exact"/>
              <w:ind w:right="255"/>
              <w:rPr>
                <w:rFonts w:ascii="Arial" w:hAnsi="Arial" w:cs="Arial"/>
                <w:sz w:val="18"/>
                <w:szCs w:val="18"/>
              </w:rPr>
            </w:pPr>
            <w:r w:rsidRPr="0008428D">
              <w:rPr>
                <w:rFonts w:ascii="Arial" w:hAnsi="Arial" w:cs="Arial"/>
                <w:sz w:val="18"/>
                <w:szCs w:val="18"/>
              </w:rPr>
              <w:t>100.00</w:t>
            </w:r>
          </w:p>
        </w:tc>
        <w:tc>
          <w:tcPr>
            <w:tcW w:w="2790" w:type="dxa"/>
          </w:tcPr>
          <w:p w14:paraId="695D59BC" w14:textId="41405544" w:rsidR="00B53D05" w:rsidRPr="0008428D" w:rsidRDefault="00A10F21" w:rsidP="00B53D05">
            <w:pPr>
              <w:spacing w:line="280" w:lineRule="exact"/>
              <w:ind w:left="156" w:right="-44" w:hanging="156"/>
              <w:rPr>
                <w:rFonts w:ascii="Arial" w:hAnsi="Arial" w:cs="Arial"/>
                <w:sz w:val="18"/>
                <w:szCs w:val="18"/>
              </w:rPr>
            </w:pPr>
            <w:r>
              <w:rPr>
                <w:rFonts w:ascii="Arial" w:hAnsi="Arial" w:cs="Arial"/>
                <w:sz w:val="18"/>
                <w:szCs w:val="18"/>
              </w:rPr>
              <w:t xml:space="preserve">The Company hold </w:t>
            </w:r>
            <w:r w:rsidR="00B53D05" w:rsidRPr="0008428D">
              <w:rPr>
                <w:rFonts w:ascii="Arial" w:hAnsi="Arial" w:cs="Arial"/>
                <w:sz w:val="18"/>
                <w:szCs w:val="18"/>
              </w:rPr>
              <w:t>39,999 ordinary share</w:t>
            </w:r>
            <w:r w:rsidR="00CA0689" w:rsidRPr="0008428D">
              <w:rPr>
                <w:rFonts w:ascii="Arial" w:hAnsi="Arial" w:cs="Arial"/>
                <w:sz w:val="18"/>
                <w:szCs w:val="18"/>
              </w:rPr>
              <w:t>s</w:t>
            </w:r>
            <w:r w:rsidR="00B53D05" w:rsidRPr="0008428D">
              <w:rPr>
                <w:rFonts w:ascii="Arial" w:hAnsi="Arial" w:cs="Arial"/>
                <w:sz w:val="18"/>
                <w:szCs w:val="18"/>
              </w:rPr>
              <w:t xml:space="preserve"> with par value of USD 1</w:t>
            </w:r>
          </w:p>
        </w:tc>
        <w:tc>
          <w:tcPr>
            <w:tcW w:w="1620" w:type="dxa"/>
          </w:tcPr>
          <w:p w14:paraId="3D4881CD" w14:textId="1265D31C" w:rsidR="00B53D05" w:rsidRPr="0008428D" w:rsidRDefault="00B53D05" w:rsidP="00B53D05">
            <w:pPr>
              <w:spacing w:line="280" w:lineRule="exact"/>
              <w:ind w:right="14"/>
              <w:jc w:val="center"/>
              <w:rPr>
                <w:rFonts w:ascii="Arial" w:hAnsi="Arial" w:cs="Arial"/>
                <w:sz w:val="18"/>
                <w:szCs w:val="18"/>
              </w:rPr>
            </w:pPr>
            <w:r w:rsidRPr="0008428D">
              <w:rPr>
                <w:rFonts w:ascii="Arial" w:hAnsi="Arial" w:cs="Arial"/>
                <w:sz w:val="18"/>
                <w:szCs w:val="18"/>
              </w:rPr>
              <w:t>June 2026</w:t>
            </w:r>
          </w:p>
        </w:tc>
      </w:tr>
    </w:tbl>
    <w:p w14:paraId="0D9D727E" w14:textId="68C75D38" w:rsidR="006256A2" w:rsidRPr="005527AA" w:rsidRDefault="006256A2" w:rsidP="00E6067E">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u w:val="single"/>
        </w:rPr>
      </w:pPr>
      <w:r w:rsidRPr="00A10F21">
        <w:rPr>
          <w:rFonts w:ascii="Arial" w:hAnsi="Arial" w:cs="Arial"/>
          <w:sz w:val="22"/>
          <w:szCs w:val="22"/>
          <w:u w:val="single"/>
        </w:rPr>
        <w:t xml:space="preserve">Additional investment </w:t>
      </w:r>
      <w:r w:rsidRPr="00A10F21">
        <w:rPr>
          <w:rFonts w:ascii="Arial" w:hAnsi="Arial" w:cs="Arial"/>
          <w:sz w:val="22"/>
          <w:u w:val="single"/>
        </w:rPr>
        <w:t>of</w:t>
      </w:r>
      <w:r w:rsidRPr="00A10F21">
        <w:rPr>
          <w:rFonts w:ascii="Arial" w:hAnsi="Arial" w:cs="Arial"/>
          <w:sz w:val="22"/>
          <w:szCs w:val="22"/>
          <w:u w:val="single"/>
        </w:rPr>
        <w:t xml:space="preserve"> a subsidiary - </w:t>
      </w:r>
      <w:r w:rsidR="00FF32F1" w:rsidRPr="00A10F21">
        <w:rPr>
          <w:rFonts w:ascii="Arial" w:hAnsi="Arial" w:cs="Arial"/>
          <w:sz w:val="22"/>
          <w:szCs w:val="22"/>
          <w:u w:val="single"/>
          <w:lang w:val="en-SG"/>
        </w:rPr>
        <w:t>PSL ENERGY PTE. LTD.</w:t>
      </w:r>
    </w:p>
    <w:p w14:paraId="12EE455E" w14:textId="240218D8" w:rsidR="005527AA" w:rsidRPr="005527AA" w:rsidRDefault="00CD5983" w:rsidP="005527AA">
      <w:pPr>
        <w:pStyle w:val="ListParagraph"/>
        <w:overflowPunct/>
        <w:autoSpaceDE/>
        <w:autoSpaceDN/>
        <w:adjustRightInd/>
        <w:spacing w:before="120" w:after="120" w:line="380" w:lineRule="exact"/>
        <w:ind w:left="1080"/>
        <w:contextualSpacing w:val="0"/>
        <w:jc w:val="both"/>
        <w:textAlignment w:val="auto"/>
        <w:rPr>
          <w:rFonts w:ascii="Arial" w:hAnsi="Arial" w:cs="Arial"/>
          <w:sz w:val="22"/>
          <w:szCs w:val="22"/>
        </w:rPr>
      </w:pPr>
      <w:r>
        <w:rPr>
          <w:rFonts w:ascii="Arial" w:hAnsi="Arial" w:cstheme="minorBidi"/>
          <w:sz w:val="22"/>
          <w:szCs w:val="22"/>
        </w:rPr>
        <w:t xml:space="preserve">During the current period, </w:t>
      </w:r>
      <w:r w:rsidRPr="00CD5983">
        <w:rPr>
          <w:rFonts w:ascii="Arial" w:hAnsi="Arial" w:cstheme="minorBidi"/>
          <w:sz w:val="22"/>
          <w:szCs w:val="22"/>
        </w:rPr>
        <w:t>PSL ENERGY PTE. LTD.</w:t>
      </w:r>
      <w:r>
        <w:rPr>
          <w:rFonts w:ascii="Arial" w:hAnsi="Arial" w:cstheme="minorBidi"/>
          <w:sz w:val="22"/>
          <w:szCs w:val="22"/>
        </w:rPr>
        <w:t xml:space="preserve"> invested in ordinary shares a</w:t>
      </w:r>
      <w:r w:rsidR="005527AA" w:rsidRPr="005527AA">
        <w:rPr>
          <w:rFonts w:ascii="Arial" w:hAnsi="Arial" w:cstheme="minorBidi"/>
          <w:sz w:val="22"/>
          <w:szCs w:val="22"/>
        </w:rPr>
        <w:t>mounting to USD 0.04 million.</w:t>
      </w:r>
      <w:r>
        <w:rPr>
          <w:rFonts w:ascii="Arial" w:hAnsi="Arial" w:cstheme="minorBidi"/>
          <w:sz w:val="22"/>
          <w:szCs w:val="22"/>
        </w:rPr>
        <w:t xml:space="preserve"> The details are as follows:</w:t>
      </w:r>
    </w:p>
    <w:tbl>
      <w:tblPr>
        <w:tblW w:w="13770" w:type="dxa"/>
        <w:tblInd w:w="810" w:type="dxa"/>
        <w:tblLayout w:type="fixed"/>
        <w:tblLook w:val="0000" w:firstRow="0" w:lastRow="0" w:firstColumn="0" w:lastColumn="0" w:noHBand="0" w:noVBand="0"/>
      </w:tblPr>
      <w:tblGrid>
        <w:gridCol w:w="1710"/>
        <w:gridCol w:w="2250"/>
        <w:gridCol w:w="2070"/>
        <w:gridCol w:w="1530"/>
        <w:gridCol w:w="1800"/>
        <w:gridCol w:w="2790"/>
        <w:gridCol w:w="1620"/>
      </w:tblGrid>
      <w:tr w:rsidR="006256A2" w:rsidRPr="0008428D" w14:paraId="6D4385ED" w14:textId="77777777">
        <w:trPr>
          <w:trHeight w:val="702"/>
          <w:tblHeader/>
        </w:trPr>
        <w:tc>
          <w:tcPr>
            <w:tcW w:w="1710" w:type="dxa"/>
            <w:vAlign w:val="bottom"/>
          </w:tcPr>
          <w:p w14:paraId="6C3DF50E" w14:textId="77777777" w:rsidR="006256A2" w:rsidRPr="0008428D" w:rsidRDefault="006256A2">
            <w:pPr>
              <w:pBdr>
                <w:bottom w:val="single" w:sz="4" w:space="1" w:color="auto"/>
              </w:pBdr>
              <w:spacing w:line="280" w:lineRule="exact"/>
              <w:ind w:right="12"/>
              <w:jc w:val="center"/>
              <w:rPr>
                <w:rFonts w:ascii="Arial" w:hAnsi="Arial" w:cs="Arial"/>
                <w:sz w:val="18"/>
                <w:szCs w:val="18"/>
              </w:rPr>
            </w:pPr>
            <w:r w:rsidRPr="0008428D">
              <w:rPr>
                <w:rFonts w:ascii="Arial" w:hAnsi="Arial" w:cs="Arial"/>
                <w:sz w:val="18"/>
                <w:szCs w:val="18"/>
              </w:rPr>
              <w:t>Investment date</w:t>
            </w:r>
          </w:p>
        </w:tc>
        <w:tc>
          <w:tcPr>
            <w:tcW w:w="2250" w:type="dxa"/>
            <w:vAlign w:val="bottom"/>
          </w:tcPr>
          <w:p w14:paraId="1FEF1D83"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Company’s name</w:t>
            </w:r>
          </w:p>
        </w:tc>
        <w:tc>
          <w:tcPr>
            <w:tcW w:w="2070" w:type="dxa"/>
            <w:vAlign w:val="bottom"/>
          </w:tcPr>
          <w:p w14:paraId="334BF525"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Nature of business</w:t>
            </w:r>
          </w:p>
        </w:tc>
        <w:tc>
          <w:tcPr>
            <w:tcW w:w="1530" w:type="dxa"/>
            <w:vAlign w:val="bottom"/>
          </w:tcPr>
          <w:p w14:paraId="04085C05"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Country of incorporation</w:t>
            </w:r>
          </w:p>
        </w:tc>
        <w:tc>
          <w:tcPr>
            <w:tcW w:w="1800" w:type="dxa"/>
            <w:vAlign w:val="bottom"/>
          </w:tcPr>
          <w:p w14:paraId="4FBEDB8C"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Percentage of shareholding</w:t>
            </w:r>
          </w:p>
        </w:tc>
        <w:tc>
          <w:tcPr>
            <w:tcW w:w="2790" w:type="dxa"/>
            <w:vAlign w:val="bottom"/>
          </w:tcPr>
          <w:p w14:paraId="67F95862" w14:textId="77777777" w:rsidR="006256A2" w:rsidRPr="0008428D" w:rsidRDefault="006256A2">
            <w:pPr>
              <w:pBdr>
                <w:bottom w:val="single" w:sz="4" w:space="1" w:color="auto"/>
              </w:pBdr>
              <w:spacing w:line="280" w:lineRule="exact"/>
              <w:ind w:right="-44"/>
              <w:jc w:val="center"/>
              <w:rPr>
                <w:rFonts w:ascii="Arial" w:hAnsi="Arial" w:cs="Arial"/>
                <w:sz w:val="18"/>
                <w:szCs w:val="18"/>
              </w:rPr>
            </w:pPr>
            <w:r w:rsidRPr="0008428D">
              <w:rPr>
                <w:rFonts w:ascii="Arial" w:hAnsi="Arial" w:cs="Arial"/>
                <w:sz w:val="18"/>
                <w:szCs w:val="18"/>
              </w:rPr>
              <w:t>Investment details</w:t>
            </w:r>
          </w:p>
        </w:tc>
        <w:tc>
          <w:tcPr>
            <w:tcW w:w="1620" w:type="dxa"/>
            <w:vAlign w:val="bottom"/>
          </w:tcPr>
          <w:p w14:paraId="63C08F3A" w14:textId="77777777" w:rsidR="006256A2" w:rsidRPr="0008428D" w:rsidRDefault="006256A2">
            <w:pPr>
              <w:pBdr>
                <w:bottom w:val="single" w:sz="4" w:space="1" w:color="auto"/>
              </w:pBdr>
              <w:spacing w:line="280" w:lineRule="exact"/>
              <w:ind w:right="14"/>
              <w:jc w:val="center"/>
              <w:rPr>
                <w:rFonts w:ascii="Arial" w:hAnsi="Arial" w:cs="Arial"/>
                <w:sz w:val="18"/>
                <w:szCs w:val="18"/>
              </w:rPr>
            </w:pPr>
            <w:r w:rsidRPr="0008428D">
              <w:rPr>
                <w:rFonts w:ascii="Arial" w:hAnsi="Arial" w:cs="Arial"/>
                <w:sz w:val="18"/>
                <w:szCs w:val="18"/>
              </w:rPr>
              <w:t>Payment date</w:t>
            </w:r>
          </w:p>
        </w:tc>
      </w:tr>
      <w:tr w:rsidR="00FF32F1" w:rsidRPr="0008428D" w14:paraId="1B864B3D" w14:textId="77777777">
        <w:tc>
          <w:tcPr>
            <w:tcW w:w="1710" w:type="dxa"/>
          </w:tcPr>
          <w:p w14:paraId="5275B77A" w14:textId="3FB062A0" w:rsidR="00FF32F1" w:rsidRPr="0008428D" w:rsidRDefault="00FF32F1" w:rsidP="00FF32F1">
            <w:pPr>
              <w:spacing w:line="280" w:lineRule="exact"/>
              <w:ind w:right="-108"/>
              <w:jc w:val="center"/>
              <w:rPr>
                <w:rFonts w:ascii="Arial" w:hAnsi="Arial" w:cs="Arial"/>
                <w:sz w:val="18"/>
                <w:szCs w:val="18"/>
              </w:rPr>
            </w:pPr>
            <w:r w:rsidRPr="0008428D">
              <w:rPr>
                <w:rFonts w:ascii="Arial" w:hAnsi="Arial" w:cs="Arial"/>
                <w:sz w:val="18"/>
                <w:szCs w:val="18"/>
              </w:rPr>
              <w:t>12 June 2026</w:t>
            </w:r>
          </w:p>
        </w:tc>
        <w:tc>
          <w:tcPr>
            <w:tcW w:w="2250" w:type="dxa"/>
          </w:tcPr>
          <w:p w14:paraId="4839BD34" w14:textId="77777777" w:rsidR="00FF32F1" w:rsidRPr="0008428D" w:rsidRDefault="00FF32F1" w:rsidP="00FF32F1">
            <w:pPr>
              <w:spacing w:line="380" w:lineRule="exact"/>
              <w:jc w:val="center"/>
              <w:rPr>
                <w:rFonts w:ascii="Arial" w:hAnsi="Arial" w:cs="Arial"/>
                <w:sz w:val="18"/>
                <w:szCs w:val="18"/>
              </w:rPr>
            </w:pPr>
            <w:r w:rsidRPr="0008428D">
              <w:rPr>
                <w:rFonts w:ascii="Arial" w:hAnsi="Arial" w:cs="Arial"/>
                <w:sz w:val="18"/>
                <w:szCs w:val="18"/>
              </w:rPr>
              <w:t xml:space="preserve">Precious Horizon </w:t>
            </w:r>
          </w:p>
          <w:p w14:paraId="090CB032" w14:textId="6A1C4257" w:rsidR="00FF32F1" w:rsidRPr="0008428D" w:rsidRDefault="00FF32F1" w:rsidP="00FF32F1">
            <w:pPr>
              <w:spacing w:line="280" w:lineRule="exact"/>
              <w:jc w:val="center"/>
              <w:rPr>
                <w:rFonts w:ascii="Arial" w:hAnsi="Arial" w:cs="Arial"/>
                <w:sz w:val="18"/>
                <w:szCs w:val="18"/>
              </w:rPr>
            </w:pPr>
            <w:r w:rsidRPr="0008428D">
              <w:rPr>
                <w:rFonts w:ascii="Arial" w:hAnsi="Arial" w:cs="Arial"/>
                <w:sz w:val="18"/>
                <w:szCs w:val="18"/>
              </w:rPr>
              <w:t>Pte. Ltd.</w:t>
            </w:r>
          </w:p>
        </w:tc>
        <w:tc>
          <w:tcPr>
            <w:tcW w:w="2070" w:type="dxa"/>
          </w:tcPr>
          <w:p w14:paraId="46D01EB8" w14:textId="3726C451" w:rsidR="00FF32F1" w:rsidRPr="0008428D" w:rsidRDefault="00FF32F1" w:rsidP="00FF32F1">
            <w:pPr>
              <w:spacing w:line="280" w:lineRule="exact"/>
              <w:ind w:right="-44"/>
              <w:jc w:val="center"/>
              <w:rPr>
                <w:rFonts w:ascii="Arial" w:hAnsi="Arial" w:cs="Arial"/>
                <w:sz w:val="18"/>
                <w:szCs w:val="18"/>
              </w:rPr>
            </w:pPr>
            <w:r w:rsidRPr="0008428D">
              <w:rPr>
                <w:rFonts w:ascii="Arial" w:hAnsi="Arial" w:cs="Arial"/>
                <w:sz w:val="18"/>
                <w:szCs w:val="18"/>
              </w:rPr>
              <w:t xml:space="preserve">Shipowner </w:t>
            </w:r>
          </w:p>
        </w:tc>
        <w:tc>
          <w:tcPr>
            <w:tcW w:w="1530" w:type="dxa"/>
          </w:tcPr>
          <w:p w14:paraId="3937474B" w14:textId="52162147" w:rsidR="00FF32F1" w:rsidRPr="0008428D" w:rsidRDefault="00FF32F1" w:rsidP="00FF32F1">
            <w:pPr>
              <w:spacing w:line="280" w:lineRule="exact"/>
              <w:jc w:val="center"/>
              <w:rPr>
                <w:rFonts w:ascii="Arial" w:hAnsi="Arial" w:cs="Arial"/>
                <w:sz w:val="18"/>
                <w:szCs w:val="18"/>
              </w:rPr>
            </w:pPr>
            <w:r w:rsidRPr="0008428D">
              <w:rPr>
                <w:rFonts w:ascii="Arial" w:hAnsi="Arial" w:cs="Arial"/>
                <w:sz w:val="18"/>
                <w:szCs w:val="18"/>
              </w:rPr>
              <w:t>Singapore</w:t>
            </w:r>
          </w:p>
        </w:tc>
        <w:tc>
          <w:tcPr>
            <w:tcW w:w="1800" w:type="dxa"/>
          </w:tcPr>
          <w:p w14:paraId="18B6E8E8" w14:textId="6DA56555" w:rsidR="00FF32F1" w:rsidRPr="0008428D" w:rsidRDefault="00ED0F2A" w:rsidP="00FF32F1">
            <w:pPr>
              <w:tabs>
                <w:tab w:val="decimal" w:pos="885"/>
              </w:tabs>
              <w:spacing w:line="280" w:lineRule="exact"/>
              <w:ind w:right="255"/>
              <w:rPr>
                <w:rFonts w:ascii="Arial" w:hAnsi="Arial" w:cs="Arial"/>
                <w:sz w:val="18"/>
                <w:szCs w:val="18"/>
              </w:rPr>
            </w:pPr>
            <w:r w:rsidRPr="0008428D">
              <w:rPr>
                <w:rFonts w:ascii="Arial" w:hAnsi="Arial" w:cs="Arial"/>
                <w:sz w:val="18"/>
                <w:szCs w:val="18"/>
              </w:rPr>
              <w:t>33.33</w:t>
            </w:r>
            <w:r w:rsidR="00FF32F1" w:rsidRPr="0008428D">
              <w:rPr>
                <w:rFonts w:ascii="Arial" w:hAnsi="Arial" w:cs="Arial"/>
                <w:sz w:val="18"/>
                <w:szCs w:val="18"/>
              </w:rPr>
              <w:t>*</w:t>
            </w:r>
            <w:r w:rsidR="00A10F21" w:rsidRPr="0008428D">
              <w:rPr>
                <w:rFonts w:ascii="Arial" w:hAnsi="Arial" w:cs="Arial"/>
                <w:sz w:val="18"/>
                <w:szCs w:val="18"/>
              </w:rPr>
              <w:t>*</w:t>
            </w:r>
          </w:p>
        </w:tc>
        <w:tc>
          <w:tcPr>
            <w:tcW w:w="2790" w:type="dxa"/>
          </w:tcPr>
          <w:p w14:paraId="3C11CBE5" w14:textId="48C4C6C0" w:rsidR="00FF32F1" w:rsidRPr="0008428D" w:rsidRDefault="00ED0F2A" w:rsidP="00FF32F1">
            <w:pPr>
              <w:spacing w:line="280" w:lineRule="exact"/>
              <w:ind w:left="156" w:right="-44" w:hanging="156"/>
              <w:rPr>
                <w:rFonts w:ascii="Arial" w:hAnsi="Arial" w:cs="Arial"/>
                <w:sz w:val="18"/>
                <w:szCs w:val="18"/>
              </w:rPr>
            </w:pPr>
            <w:r w:rsidRPr="0008428D">
              <w:rPr>
                <w:rFonts w:ascii="Arial" w:hAnsi="Arial" w:cs="Arial"/>
                <w:sz w:val="18"/>
                <w:szCs w:val="18"/>
              </w:rPr>
              <w:t>39</w:t>
            </w:r>
            <w:r w:rsidR="00FF32F1" w:rsidRPr="0008428D">
              <w:rPr>
                <w:rFonts w:ascii="Arial" w:hAnsi="Arial" w:cs="Arial"/>
                <w:sz w:val="18"/>
                <w:szCs w:val="18"/>
              </w:rPr>
              <w:t>,</w:t>
            </w:r>
            <w:r w:rsidRPr="0008428D">
              <w:rPr>
                <w:rFonts w:ascii="Arial" w:hAnsi="Arial" w:cs="Arial"/>
                <w:sz w:val="18"/>
                <w:szCs w:val="18"/>
              </w:rPr>
              <w:t>999</w:t>
            </w:r>
            <w:r w:rsidR="00FF32F1" w:rsidRPr="0008428D">
              <w:rPr>
                <w:rFonts w:ascii="Arial" w:hAnsi="Arial" w:cs="Arial"/>
                <w:sz w:val="18"/>
                <w:szCs w:val="18"/>
              </w:rPr>
              <w:t xml:space="preserve"> ordinary share</w:t>
            </w:r>
            <w:r w:rsidR="00CA0689" w:rsidRPr="0008428D">
              <w:rPr>
                <w:rFonts w:ascii="Arial" w:hAnsi="Arial" w:cs="Arial"/>
                <w:sz w:val="18"/>
                <w:szCs w:val="18"/>
              </w:rPr>
              <w:t>s</w:t>
            </w:r>
            <w:r w:rsidR="00FF32F1" w:rsidRPr="0008428D">
              <w:rPr>
                <w:rFonts w:ascii="Arial" w:hAnsi="Arial" w:cs="Arial"/>
                <w:sz w:val="18"/>
                <w:szCs w:val="18"/>
              </w:rPr>
              <w:t xml:space="preserve"> with par value of USD 1</w:t>
            </w:r>
          </w:p>
        </w:tc>
        <w:tc>
          <w:tcPr>
            <w:tcW w:w="1620" w:type="dxa"/>
          </w:tcPr>
          <w:p w14:paraId="3EA3587B" w14:textId="4D92D49A" w:rsidR="00FF32F1" w:rsidRPr="0008428D" w:rsidRDefault="00FF32F1" w:rsidP="00FF32F1">
            <w:pPr>
              <w:spacing w:line="280" w:lineRule="exact"/>
              <w:ind w:right="14"/>
              <w:jc w:val="center"/>
              <w:rPr>
                <w:rFonts w:ascii="Arial" w:hAnsi="Arial" w:cs="Arial"/>
                <w:sz w:val="18"/>
                <w:szCs w:val="18"/>
              </w:rPr>
            </w:pPr>
            <w:r w:rsidRPr="0008428D">
              <w:rPr>
                <w:rFonts w:ascii="Arial" w:hAnsi="Arial" w:cs="Arial"/>
                <w:sz w:val="18"/>
                <w:szCs w:val="18"/>
              </w:rPr>
              <w:t>June 2026</w:t>
            </w:r>
          </w:p>
        </w:tc>
      </w:tr>
    </w:tbl>
    <w:p w14:paraId="30F00E54" w14:textId="329A4689" w:rsidR="00A10F21" w:rsidRPr="0008428D" w:rsidRDefault="00A10F21" w:rsidP="00A10F21">
      <w:pPr>
        <w:overflowPunct/>
        <w:autoSpaceDE/>
        <w:autoSpaceDN/>
        <w:adjustRightInd/>
        <w:spacing w:before="120" w:after="120" w:line="280" w:lineRule="exact"/>
        <w:ind w:left="1094" w:hanging="187"/>
        <w:jc w:val="both"/>
        <w:textAlignment w:val="auto"/>
        <w:rPr>
          <w:rFonts w:ascii="Arial" w:hAnsi="Arial" w:cs="Arial"/>
          <w:sz w:val="18"/>
          <w:szCs w:val="18"/>
        </w:rPr>
      </w:pPr>
      <w:r w:rsidRPr="0008428D">
        <w:rPr>
          <w:rFonts w:ascii="Arial" w:hAnsi="Arial" w:cs="Arial"/>
          <w:sz w:val="18"/>
          <w:szCs w:val="18"/>
        </w:rPr>
        <w:t>*</w:t>
      </w:r>
      <w:r w:rsidRPr="0008428D">
        <w:rPr>
          <w:rFonts w:ascii="Arial" w:hAnsi="Arial" w:cs="Arial"/>
          <w:sz w:val="18"/>
          <w:szCs w:val="18"/>
        </w:rPr>
        <w:tab/>
        <w:t>The preference share</w:t>
      </w:r>
      <w:r w:rsidR="005527AA">
        <w:rPr>
          <w:rFonts w:ascii="Arial" w:hAnsi="Arial" w:cs="Arial"/>
          <w:sz w:val="18"/>
          <w:szCs w:val="18"/>
        </w:rPr>
        <w:t>s</w:t>
      </w:r>
      <w:r w:rsidRPr="0008428D">
        <w:rPr>
          <w:rFonts w:ascii="Arial" w:hAnsi="Arial" w:cs="Arial"/>
          <w:sz w:val="18"/>
          <w:szCs w:val="18"/>
        </w:rPr>
        <w:t xml:space="preserve"> held by the Company are non-voting.</w:t>
      </w:r>
    </w:p>
    <w:p w14:paraId="5B8F0C97" w14:textId="107109EE" w:rsidR="006256A2" w:rsidRPr="0008428D" w:rsidRDefault="00A10F21" w:rsidP="00A10F21">
      <w:pPr>
        <w:overflowPunct/>
        <w:autoSpaceDE/>
        <w:autoSpaceDN/>
        <w:adjustRightInd/>
        <w:spacing w:before="120" w:after="120" w:line="280" w:lineRule="exact"/>
        <w:ind w:left="1094" w:hanging="187"/>
        <w:jc w:val="both"/>
        <w:textAlignment w:val="auto"/>
        <w:rPr>
          <w:rFonts w:ascii="Arial" w:hAnsi="Arial" w:cs="Arial"/>
          <w:sz w:val="18"/>
          <w:szCs w:val="18"/>
        </w:rPr>
      </w:pPr>
      <w:r w:rsidRPr="0008428D">
        <w:rPr>
          <w:rFonts w:ascii="Arial" w:hAnsi="Arial" w:cs="Arial"/>
          <w:sz w:val="18"/>
          <w:szCs w:val="18"/>
        </w:rPr>
        <w:t>*</w:t>
      </w:r>
      <w:r w:rsidR="006256A2" w:rsidRPr="0008428D">
        <w:rPr>
          <w:rFonts w:ascii="Arial" w:hAnsi="Arial" w:cs="Arial"/>
          <w:sz w:val="18"/>
          <w:szCs w:val="18"/>
        </w:rPr>
        <w:t>*</w:t>
      </w:r>
      <w:r w:rsidR="006256A2" w:rsidRPr="0008428D">
        <w:rPr>
          <w:rFonts w:ascii="Arial" w:hAnsi="Arial" w:cs="Arial"/>
          <w:sz w:val="18"/>
          <w:szCs w:val="18"/>
        </w:rPr>
        <w:tab/>
      </w:r>
      <w:r w:rsidR="00FC132E" w:rsidRPr="0008428D">
        <w:rPr>
          <w:rFonts w:ascii="Arial" w:hAnsi="Arial" w:cs="Arial"/>
          <w:sz w:val="18"/>
          <w:szCs w:val="18"/>
        </w:rPr>
        <w:t xml:space="preserve">The ordinary </w:t>
      </w:r>
      <w:r w:rsidR="006256A2" w:rsidRPr="0008428D">
        <w:rPr>
          <w:rFonts w:ascii="Arial" w:hAnsi="Arial" w:cs="Arial"/>
          <w:sz w:val="18"/>
          <w:szCs w:val="18"/>
        </w:rPr>
        <w:t xml:space="preserve">shares </w:t>
      </w:r>
      <w:r>
        <w:rPr>
          <w:rFonts w:ascii="Arial" w:hAnsi="Arial" w:cs="Arial"/>
          <w:sz w:val="18"/>
          <w:szCs w:val="18"/>
        </w:rPr>
        <w:t xml:space="preserve">of </w:t>
      </w:r>
      <w:r w:rsidRPr="00A10F21">
        <w:rPr>
          <w:rFonts w:ascii="Arial" w:hAnsi="Arial" w:cs="Arial"/>
          <w:sz w:val="18"/>
          <w:szCs w:val="18"/>
        </w:rPr>
        <w:t>Precious Horizon</w:t>
      </w:r>
      <w:r>
        <w:rPr>
          <w:rFonts w:ascii="Arial" w:hAnsi="Arial" w:cs="Arial"/>
          <w:sz w:val="18"/>
          <w:szCs w:val="18"/>
        </w:rPr>
        <w:t xml:space="preserve"> </w:t>
      </w:r>
      <w:r w:rsidRPr="00A10F21">
        <w:rPr>
          <w:rFonts w:ascii="Arial" w:hAnsi="Arial" w:cs="Arial"/>
          <w:sz w:val="18"/>
          <w:szCs w:val="18"/>
        </w:rPr>
        <w:t>Pte. Ltd.</w:t>
      </w:r>
      <w:r>
        <w:rPr>
          <w:rFonts w:ascii="Arial" w:hAnsi="Arial" w:cs="Arial"/>
          <w:sz w:val="18"/>
          <w:szCs w:val="18"/>
        </w:rPr>
        <w:t xml:space="preserve"> </w:t>
      </w:r>
      <w:r w:rsidR="00E25BD0">
        <w:rPr>
          <w:rFonts w:ascii="Arial" w:hAnsi="Arial" w:cs="Arial"/>
          <w:sz w:val="18"/>
          <w:szCs w:val="18"/>
        </w:rPr>
        <w:t xml:space="preserve">which </w:t>
      </w:r>
      <w:r>
        <w:rPr>
          <w:rFonts w:ascii="Arial" w:hAnsi="Arial" w:cs="Arial"/>
          <w:sz w:val="18"/>
          <w:szCs w:val="18"/>
        </w:rPr>
        <w:t xml:space="preserve">are </w:t>
      </w:r>
      <w:r w:rsidR="006256A2" w:rsidRPr="0008428D">
        <w:rPr>
          <w:rFonts w:ascii="Arial" w:hAnsi="Arial" w:cs="Arial"/>
          <w:sz w:val="18"/>
          <w:szCs w:val="18"/>
        </w:rPr>
        <w:t xml:space="preserve">held by </w:t>
      </w:r>
      <w:r w:rsidR="00B53D05" w:rsidRPr="0008428D">
        <w:rPr>
          <w:rFonts w:ascii="Arial" w:hAnsi="Arial" w:cs="Arial"/>
          <w:sz w:val="18"/>
          <w:szCs w:val="18"/>
        </w:rPr>
        <w:t>PSL ENERGY PTE. LTD.</w:t>
      </w:r>
      <w:r w:rsidR="00120716" w:rsidRPr="0008428D">
        <w:rPr>
          <w:rFonts w:ascii="Arial" w:hAnsi="Arial" w:cs="Arial"/>
          <w:sz w:val="18"/>
          <w:szCs w:val="18"/>
        </w:rPr>
        <w:t xml:space="preserve"> </w:t>
      </w:r>
      <w:r>
        <w:rPr>
          <w:rFonts w:ascii="Arial" w:hAnsi="Arial" w:cs="Arial"/>
          <w:sz w:val="18"/>
          <w:szCs w:val="18"/>
        </w:rPr>
        <w:t>(</w:t>
      </w:r>
      <w:r w:rsidR="00120716" w:rsidRPr="0008428D">
        <w:rPr>
          <w:rFonts w:ascii="Arial" w:hAnsi="Arial" w:cs="Arial"/>
          <w:sz w:val="18"/>
          <w:szCs w:val="18"/>
        </w:rPr>
        <w:t>the subsidiary</w:t>
      </w:r>
      <w:r>
        <w:rPr>
          <w:rFonts w:ascii="Arial" w:hAnsi="Arial" w:cs="Arial"/>
          <w:sz w:val="18"/>
          <w:szCs w:val="18"/>
        </w:rPr>
        <w:t>)</w:t>
      </w:r>
      <w:r w:rsidR="006F23B5" w:rsidRPr="0008428D">
        <w:rPr>
          <w:rFonts w:ascii="Arial" w:hAnsi="Arial" w:cs="Arial"/>
          <w:sz w:val="18"/>
          <w:szCs w:val="18"/>
        </w:rPr>
        <w:t>,</w:t>
      </w:r>
      <w:r w:rsidR="00B53D05" w:rsidRPr="0008428D">
        <w:rPr>
          <w:rFonts w:ascii="Arial" w:hAnsi="Arial" w:cs="Arial"/>
          <w:sz w:val="18"/>
          <w:szCs w:val="18"/>
        </w:rPr>
        <w:t xml:space="preserve"> </w:t>
      </w:r>
      <w:r w:rsidR="00F370DA" w:rsidRPr="0008428D">
        <w:rPr>
          <w:rFonts w:ascii="Arial" w:hAnsi="Arial" w:cs="Arial"/>
          <w:sz w:val="18"/>
          <w:szCs w:val="18"/>
        </w:rPr>
        <w:t>carry voting right</w:t>
      </w:r>
      <w:r w:rsidR="005527AA">
        <w:rPr>
          <w:rFonts w:ascii="Arial" w:hAnsi="Arial" w:cs="Arial"/>
          <w:sz w:val="18"/>
          <w:szCs w:val="18"/>
        </w:rPr>
        <w:t xml:space="preserve"> at 1 share per 1 vote</w:t>
      </w:r>
      <w:r w:rsidR="006256A2" w:rsidRPr="0008428D">
        <w:rPr>
          <w:rFonts w:ascii="Arial" w:hAnsi="Arial" w:cs="Arial"/>
          <w:sz w:val="18"/>
          <w:szCs w:val="18"/>
        </w:rPr>
        <w:t>.</w:t>
      </w:r>
    </w:p>
    <w:p w14:paraId="7D4404AE" w14:textId="77777777" w:rsidR="006256A2" w:rsidRPr="0008428D" w:rsidRDefault="006256A2" w:rsidP="003F68E5">
      <w:pPr>
        <w:overflowPunct/>
        <w:autoSpaceDE/>
        <w:autoSpaceDN/>
        <w:adjustRightInd/>
        <w:spacing w:before="120" w:after="120" w:line="360" w:lineRule="exact"/>
        <w:ind w:left="547" w:hanging="547"/>
        <w:jc w:val="both"/>
        <w:textAlignment w:val="auto"/>
        <w:rPr>
          <w:rFonts w:ascii="Arial" w:hAnsi="Arial" w:cs="Arial"/>
          <w:b/>
          <w:bCs/>
          <w:color w:val="000000" w:themeColor="text1"/>
          <w:sz w:val="22"/>
          <w:szCs w:val="22"/>
        </w:rPr>
      </w:pPr>
    </w:p>
    <w:p w14:paraId="53B63669" w14:textId="77777777" w:rsidR="006256A2" w:rsidRPr="0008428D" w:rsidRDefault="006256A2" w:rsidP="003F68E5">
      <w:pPr>
        <w:overflowPunct/>
        <w:autoSpaceDE/>
        <w:autoSpaceDN/>
        <w:adjustRightInd/>
        <w:spacing w:before="120" w:after="120" w:line="360" w:lineRule="exact"/>
        <w:ind w:left="547" w:hanging="547"/>
        <w:jc w:val="both"/>
        <w:textAlignment w:val="auto"/>
        <w:rPr>
          <w:rFonts w:ascii="Arial" w:hAnsi="Arial" w:cs="Arial"/>
          <w:b/>
          <w:bCs/>
          <w:color w:val="000000" w:themeColor="text1"/>
          <w:sz w:val="22"/>
          <w:szCs w:val="22"/>
        </w:rPr>
        <w:sectPr w:rsidR="006256A2" w:rsidRPr="0008428D" w:rsidSect="006256A2">
          <w:pgSz w:w="16834" w:h="11909" w:orient="landscape" w:code="9"/>
          <w:pgMar w:top="1296" w:right="1296" w:bottom="1080" w:left="1080" w:header="706" w:footer="706" w:gutter="0"/>
          <w:cols w:space="720"/>
          <w:docGrid w:linePitch="326"/>
        </w:sectPr>
      </w:pPr>
    </w:p>
    <w:p w14:paraId="5C17E330" w14:textId="4D2E1E0F" w:rsidR="001B1B73" w:rsidRPr="0008428D" w:rsidRDefault="00024F34" w:rsidP="00FD057B">
      <w:pPr>
        <w:overflowPunct/>
        <w:autoSpaceDE/>
        <w:autoSpaceDN/>
        <w:adjustRightInd/>
        <w:spacing w:before="120" w:after="120" w:line="380" w:lineRule="exact"/>
        <w:ind w:left="547" w:hanging="547"/>
        <w:jc w:val="both"/>
        <w:textAlignment w:val="auto"/>
        <w:rPr>
          <w:rFonts w:ascii="Arial" w:hAnsi="Arial" w:cs="Arial"/>
          <w:b/>
          <w:bCs/>
          <w:sz w:val="22"/>
          <w:szCs w:val="22"/>
          <w:cs/>
        </w:rPr>
      </w:pPr>
      <w:r w:rsidRPr="0008428D">
        <w:rPr>
          <w:rFonts w:ascii="Arial" w:hAnsi="Arial" w:cs="Arial"/>
          <w:b/>
          <w:bCs/>
          <w:color w:val="000000" w:themeColor="text1"/>
          <w:sz w:val="22"/>
          <w:szCs w:val="22"/>
        </w:rPr>
        <w:lastRenderedPageBreak/>
        <w:t>1.</w:t>
      </w:r>
      <w:r w:rsidR="00713183" w:rsidRPr="0008428D">
        <w:rPr>
          <w:rFonts w:ascii="Arial" w:hAnsi="Arial" w:cs="Arial"/>
          <w:b/>
          <w:bCs/>
          <w:color w:val="000000" w:themeColor="text1"/>
          <w:sz w:val="22"/>
          <w:szCs w:val="22"/>
        </w:rPr>
        <w:t>3</w:t>
      </w:r>
      <w:r w:rsidRPr="0008428D">
        <w:rPr>
          <w:rFonts w:ascii="Arial" w:hAnsi="Arial" w:cs="Arial"/>
          <w:b/>
          <w:bCs/>
          <w:color w:val="000000" w:themeColor="text1"/>
          <w:sz w:val="22"/>
          <w:szCs w:val="22"/>
        </w:rPr>
        <w:t xml:space="preserve"> </w:t>
      </w:r>
      <w:r w:rsidR="001B1B73" w:rsidRPr="0008428D">
        <w:rPr>
          <w:rFonts w:ascii="Arial" w:hAnsi="Arial" w:cs="Arial"/>
          <w:b/>
          <w:bCs/>
          <w:color w:val="000000" w:themeColor="text1"/>
          <w:sz w:val="22"/>
          <w:szCs w:val="22"/>
        </w:rPr>
        <w:tab/>
      </w:r>
      <w:r w:rsidR="008D2C6F" w:rsidRPr="0008428D">
        <w:rPr>
          <w:rFonts w:ascii="Arial" w:hAnsi="Arial" w:cs="Arial"/>
          <w:b/>
          <w:bCs/>
          <w:sz w:val="22"/>
          <w:szCs w:val="22"/>
        </w:rPr>
        <w:t>A</w:t>
      </w:r>
      <w:r w:rsidR="001B1B73" w:rsidRPr="0008428D">
        <w:rPr>
          <w:rFonts w:ascii="Arial" w:hAnsi="Arial" w:cs="Arial"/>
          <w:b/>
          <w:bCs/>
          <w:sz w:val="22"/>
          <w:szCs w:val="22"/>
        </w:rPr>
        <w:t>ccounting policies</w:t>
      </w:r>
    </w:p>
    <w:p w14:paraId="1DE4ED4C" w14:textId="3FCEC4F1" w:rsidR="00BC055D" w:rsidRPr="0008428D" w:rsidRDefault="00FD057B" w:rsidP="00FD057B">
      <w:pPr>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cs="Arial"/>
          <w:sz w:val="22"/>
          <w:szCs w:val="22"/>
        </w:rPr>
        <w:t>1.3.1</w:t>
      </w:r>
      <w:r>
        <w:rPr>
          <w:rFonts w:ascii="Arial" w:hAnsi="Arial" w:cs="Arial"/>
          <w:sz w:val="22"/>
          <w:szCs w:val="22"/>
        </w:rPr>
        <w:tab/>
      </w:r>
      <w:r w:rsidR="00BC055D" w:rsidRPr="0008428D">
        <w:rPr>
          <w:rFonts w:ascii="Arial" w:hAnsi="Arial" w:cs="Arial"/>
          <w:sz w:val="22"/>
          <w:szCs w:val="22"/>
        </w:rPr>
        <w:t>The interim financial statements are prepared using the same accounting policies and methods of computation as were used for the financial statements for the year ended                      31 December 2025</w:t>
      </w:r>
      <w:r w:rsidR="00BC055D" w:rsidRPr="0008428D">
        <w:rPr>
          <w:rFonts w:ascii="Arial" w:hAnsi="Arial" w:cs="Arial"/>
          <w:sz w:val="22"/>
          <w:szCs w:val="22"/>
          <w:cs/>
        </w:rPr>
        <w:t xml:space="preserve"> </w:t>
      </w:r>
      <w:r w:rsidR="00BC055D" w:rsidRPr="0008428D">
        <w:rPr>
          <w:rFonts w:ascii="Arial" w:hAnsi="Arial" w:cs="Arial"/>
          <w:sz w:val="22"/>
          <w:szCs w:val="22"/>
        </w:rPr>
        <w:t>except for the accounting policies additionally adopted in the current period, as follows:</w:t>
      </w:r>
    </w:p>
    <w:p w14:paraId="3757A9C3" w14:textId="5B969B5E" w:rsidR="00BC055D" w:rsidRPr="0008428D" w:rsidRDefault="00BC055D" w:rsidP="00FD057B">
      <w:pPr>
        <w:overflowPunct/>
        <w:autoSpaceDE/>
        <w:autoSpaceDN/>
        <w:adjustRightInd/>
        <w:spacing w:before="120" w:after="120" w:line="380" w:lineRule="exact"/>
        <w:ind w:left="547"/>
        <w:jc w:val="both"/>
        <w:textAlignment w:val="auto"/>
        <w:rPr>
          <w:rFonts w:ascii="Arial" w:hAnsi="Arial" w:cs="Arial"/>
          <w:i/>
          <w:iCs/>
          <w:sz w:val="22"/>
          <w:szCs w:val="22"/>
          <w:cs/>
        </w:rPr>
      </w:pPr>
      <w:r w:rsidRPr="0008428D">
        <w:rPr>
          <w:rFonts w:ascii="Arial" w:hAnsi="Arial" w:cs="Arial"/>
          <w:i/>
          <w:iCs/>
          <w:sz w:val="22"/>
          <w:szCs w:val="22"/>
        </w:rPr>
        <w:t>Sale and leaseback agreement</w:t>
      </w:r>
      <w:r w:rsidR="00114417" w:rsidRPr="0008428D">
        <w:rPr>
          <w:rFonts w:ascii="Arial" w:hAnsi="Arial" w:cs="Arial"/>
          <w:i/>
          <w:iCs/>
          <w:sz w:val="22"/>
          <w:szCs w:val="22"/>
        </w:rPr>
        <w:t>s</w:t>
      </w:r>
    </w:p>
    <w:p w14:paraId="6355E44D" w14:textId="0AE3031E" w:rsidR="000B32A3" w:rsidRPr="0008428D" w:rsidRDefault="000B32A3" w:rsidP="00FD057B">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 xml:space="preserve">Under sale and leaseback agreements, the Group transfers assets to third parties and leases such assets back for use, with an option or obligation to repurchase the assets at a predetermined date. </w:t>
      </w:r>
    </w:p>
    <w:p w14:paraId="358DA683" w14:textId="672560EB" w:rsidR="003F68E5" w:rsidRPr="0008428D" w:rsidRDefault="003F68E5" w:rsidP="00FD057B">
      <w:pPr>
        <w:spacing w:before="120" w:after="120" w:line="380" w:lineRule="exact"/>
        <w:ind w:left="547"/>
        <w:jc w:val="thaiDistribute"/>
        <w:rPr>
          <w:rFonts w:ascii="Arial" w:hAnsi="Arial" w:cs="Arial"/>
          <w:sz w:val="22"/>
          <w:szCs w:val="22"/>
        </w:rPr>
      </w:pPr>
      <w:r w:rsidRPr="0008428D">
        <w:rPr>
          <w:rFonts w:ascii="Arial" w:hAnsi="Arial" w:cs="Arial"/>
          <w:sz w:val="22"/>
          <w:szCs w:val="22"/>
        </w:rPr>
        <w:t xml:space="preserve">The Group has assessed such transactions in accordance with Financial Reporting Standard No. 15, Revenue from Contracts with Customers in determining whether the transfer of the asset qualifies as a sale, as required under Financial Reporting Standard No. 16, Leases. </w:t>
      </w:r>
      <w:r w:rsidRPr="0008428D">
        <w:rPr>
          <w:rFonts w:ascii="Arial" w:hAnsi="Arial" w:cs="Arial"/>
          <w:sz w:val="22"/>
          <w:szCs w:val="22"/>
          <w:cs/>
        </w:rPr>
        <w:t xml:space="preserve">        </w:t>
      </w:r>
      <w:r w:rsidRPr="0008428D">
        <w:rPr>
          <w:rFonts w:ascii="Arial" w:hAnsi="Arial" w:cs="Arial"/>
          <w:sz w:val="22"/>
          <w:szCs w:val="22"/>
        </w:rPr>
        <w:t>The Group concluded that the transfer does not qualify as a sale as the Group retains a right or an obligation to repurchase the asset in the future and control of the asset has not been substantively transferred to the counterparty.</w:t>
      </w:r>
    </w:p>
    <w:p w14:paraId="63B28F78" w14:textId="11933638" w:rsidR="00FD057B" w:rsidRDefault="00FD057B" w:rsidP="00FD057B">
      <w:pPr>
        <w:overflowPunct/>
        <w:autoSpaceDE/>
        <w:autoSpaceDN/>
        <w:adjustRightInd/>
        <w:spacing w:before="120" w:after="120" w:line="380" w:lineRule="exact"/>
        <w:ind w:left="547" w:hanging="547"/>
        <w:jc w:val="both"/>
        <w:textAlignment w:val="auto"/>
        <w:rPr>
          <w:rFonts w:ascii="Arial" w:hAnsi="Arial" w:cs="Arial"/>
          <w:sz w:val="22"/>
          <w:szCs w:val="22"/>
        </w:rPr>
      </w:pPr>
      <w:r>
        <w:rPr>
          <w:rFonts w:ascii="Arial" w:hAnsi="Arial" w:cs="Arial"/>
          <w:sz w:val="22"/>
          <w:szCs w:val="22"/>
        </w:rPr>
        <w:t>1.3.2</w:t>
      </w:r>
      <w:r>
        <w:rPr>
          <w:rFonts w:ascii="Arial" w:hAnsi="Arial" w:cs="Arial"/>
          <w:sz w:val="22"/>
          <w:szCs w:val="22"/>
        </w:rPr>
        <w:tab/>
        <w:t>New Financial Reporting Standard</w:t>
      </w:r>
    </w:p>
    <w:p w14:paraId="0E42750D" w14:textId="2FDA45BF" w:rsidR="0099445F" w:rsidRPr="0008428D" w:rsidRDefault="000B32A3" w:rsidP="00FD057B">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Accordingly, the Group does not derecognise the related assets from the statement of financial position, and no gain or loss is recognised on the transfer of such assets.</w:t>
      </w:r>
      <w:r w:rsidR="00473AA9" w:rsidRPr="0008428D">
        <w:rPr>
          <w:rFonts w:ascii="Arial" w:hAnsi="Arial" w:cs="Arial"/>
          <w:sz w:val="22"/>
          <w:szCs w:val="22"/>
        </w:rPr>
        <w:t xml:space="preserve"> The Group recognises a financial liability measured at amortised cost and recognises the related interest expense using the effective interest method.</w:t>
      </w:r>
      <w:r w:rsidR="0099445F" w:rsidRPr="0008428D">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26911AB0" w14:textId="77777777" w:rsidR="0099445F" w:rsidRPr="0008428D" w:rsidRDefault="0099445F" w:rsidP="00FD057B">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27B996CC" w14:textId="77777777" w:rsidR="0099445F" w:rsidRPr="0008428D" w:rsidRDefault="0099445F" w:rsidP="00FD057B">
      <w:pPr>
        <w:overflowPunct/>
        <w:autoSpaceDE/>
        <w:autoSpaceDN/>
        <w:adjustRightInd/>
        <w:spacing w:before="120" w:after="120" w:line="380" w:lineRule="exact"/>
        <w:ind w:left="547"/>
        <w:jc w:val="both"/>
        <w:textAlignment w:val="auto"/>
        <w:rPr>
          <w:rFonts w:ascii="Arial" w:hAnsi="Arial" w:cs="Arial"/>
          <w:b/>
          <w:bCs/>
          <w:sz w:val="22"/>
          <w:szCs w:val="22"/>
        </w:rPr>
      </w:pPr>
      <w:r w:rsidRPr="0008428D">
        <w:rPr>
          <w:rFonts w:ascii="Arial" w:hAnsi="Arial" w:cs="Arial"/>
          <w:b/>
          <w:bCs/>
          <w:sz w:val="22"/>
          <w:szCs w:val="22"/>
        </w:rPr>
        <w:t xml:space="preserve">TFRS 18 Presentation and Disclosure in Financial Statements  </w:t>
      </w:r>
    </w:p>
    <w:p w14:paraId="15DAE72E" w14:textId="77777777" w:rsidR="0099445F" w:rsidRPr="0008428D" w:rsidRDefault="0099445F" w:rsidP="00FD057B">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7BE60CBF" w14:textId="09E385BD" w:rsidR="000B32A3" w:rsidRPr="0008428D" w:rsidRDefault="0099445F" w:rsidP="00FD057B">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The management of the Group is currently evaluating the impact of this standard on the financial statements in the year of initial adoption.</w:t>
      </w:r>
    </w:p>
    <w:p w14:paraId="2E7D0ACE" w14:textId="6A3A006D" w:rsidR="005B0B7A" w:rsidRPr="0008428D" w:rsidRDefault="00F1643D" w:rsidP="003F68E5">
      <w:pPr>
        <w:spacing w:before="120" w:line="360" w:lineRule="exact"/>
        <w:ind w:left="547" w:hanging="547"/>
        <w:jc w:val="thaiDistribute"/>
        <w:rPr>
          <w:rFonts w:ascii="Arial" w:hAnsi="Arial" w:cs="Arial"/>
          <w:b/>
          <w:bCs/>
          <w:sz w:val="22"/>
          <w:szCs w:val="22"/>
        </w:rPr>
      </w:pPr>
      <w:r w:rsidRPr="0008428D">
        <w:rPr>
          <w:rFonts w:ascii="Arial" w:hAnsi="Arial" w:cs="Arial"/>
          <w:b/>
          <w:bCs/>
          <w:sz w:val="22"/>
          <w:szCs w:val="22"/>
        </w:rPr>
        <w:lastRenderedPageBreak/>
        <w:t>2</w:t>
      </w:r>
      <w:r w:rsidR="009E40D9" w:rsidRPr="0008428D">
        <w:rPr>
          <w:rFonts w:ascii="Arial" w:hAnsi="Arial" w:cs="Arial"/>
          <w:b/>
          <w:bCs/>
          <w:sz w:val="22"/>
          <w:szCs w:val="22"/>
        </w:rPr>
        <w:t>.</w:t>
      </w:r>
      <w:r w:rsidR="009E40D9" w:rsidRPr="0008428D">
        <w:rPr>
          <w:rFonts w:ascii="Arial" w:hAnsi="Arial" w:cs="Arial"/>
          <w:b/>
          <w:bCs/>
          <w:sz w:val="22"/>
          <w:szCs w:val="22"/>
        </w:rPr>
        <w:tab/>
      </w:r>
      <w:r w:rsidR="005B0B7A" w:rsidRPr="0008428D">
        <w:rPr>
          <w:rFonts w:ascii="Arial" w:hAnsi="Arial" w:cs="Arial"/>
          <w:b/>
          <w:bCs/>
          <w:sz w:val="22"/>
          <w:szCs w:val="22"/>
        </w:rPr>
        <w:t xml:space="preserve">Trade and other </w:t>
      </w:r>
      <w:r w:rsidR="00550F32" w:rsidRPr="0008428D">
        <w:rPr>
          <w:rFonts w:ascii="Arial" w:hAnsi="Arial" w:cs="Arial"/>
          <w:b/>
          <w:bCs/>
          <w:sz w:val="22"/>
          <w:szCs w:val="22"/>
        </w:rPr>
        <w:t xml:space="preserve">current </w:t>
      </w:r>
      <w:r w:rsidR="005B0B7A" w:rsidRPr="0008428D">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54"/>
        <w:gridCol w:w="6"/>
      </w:tblGrid>
      <w:tr w:rsidR="00963A2D" w:rsidRPr="0008428D" w14:paraId="43769AD6" w14:textId="77777777" w:rsidTr="00AE1DEB">
        <w:trPr>
          <w:tblHeader/>
        </w:trPr>
        <w:tc>
          <w:tcPr>
            <w:tcW w:w="4140" w:type="dxa"/>
          </w:tcPr>
          <w:p w14:paraId="3B286928" w14:textId="77777777" w:rsidR="00963A2D" w:rsidRPr="0008428D" w:rsidRDefault="00963A2D" w:rsidP="003F68E5">
            <w:pPr>
              <w:spacing w:line="330" w:lineRule="exact"/>
              <w:ind w:right="-18"/>
              <w:jc w:val="thaiDistribute"/>
              <w:rPr>
                <w:rFonts w:ascii="Arial" w:hAnsi="Arial" w:cs="Arial"/>
                <w:b/>
                <w:bCs/>
                <w:sz w:val="18"/>
                <w:szCs w:val="18"/>
              </w:rPr>
            </w:pPr>
            <w:r w:rsidRPr="0008428D">
              <w:rPr>
                <w:rFonts w:ascii="Arial" w:hAnsi="Arial" w:cs="Arial"/>
                <w:b/>
                <w:bCs/>
                <w:sz w:val="18"/>
                <w:szCs w:val="18"/>
                <w:cs/>
              </w:rPr>
              <w:tab/>
            </w:r>
            <w:r w:rsidRPr="0008428D">
              <w:rPr>
                <w:rFonts w:ascii="Arial" w:hAnsi="Arial" w:cs="Arial"/>
                <w:b/>
                <w:bCs/>
                <w:sz w:val="18"/>
                <w:szCs w:val="18"/>
              </w:rPr>
              <w:tab/>
            </w:r>
            <w:r w:rsidRPr="0008428D">
              <w:rPr>
                <w:rFonts w:ascii="Arial" w:hAnsi="Arial" w:cs="Arial"/>
                <w:b/>
                <w:bCs/>
                <w:sz w:val="18"/>
                <w:szCs w:val="18"/>
              </w:rPr>
              <w:tab/>
            </w:r>
          </w:p>
        </w:tc>
        <w:tc>
          <w:tcPr>
            <w:tcW w:w="2520" w:type="dxa"/>
            <w:gridSpan w:val="4"/>
          </w:tcPr>
          <w:p w14:paraId="1856F595" w14:textId="77777777" w:rsidR="00963A2D" w:rsidRPr="0008428D" w:rsidRDefault="00963A2D" w:rsidP="003F68E5">
            <w:pPr>
              <w:tabs>
                <w:tab w:val="left" w:pos="600"/>
                <w:tab w:val="left" w:pos="900"/>
                <w:tab w:val="right" w:pos="7280"/>
                <w:tab w:val="right" w:pos="8540"/>
              </w:tabs>
              <w:spacing w:line="330" w:lineRule="exact"/>
              <w:ind w:right="-45"/>
              <w:jc w:val="right"/>
              <w:rPr>
                <w:rFonts w:ascii="Arial" w:hAnsi="Arial" w:cs="Arial"/>
                <w:sz w:val="18"/>
                <w:szCs w:val="18"/>
                <w:cs/>
              </w:rPr>
            </w:pPr>
          </w:p>
        </w:tc>
        <w:tc>
          <w:tcPr>
            <w:tcW w:w="2520" w:type="dxa"/>
            <w:gridSpan w:val="4"/>
          </w:tcPr>
          <w:p w14:paraId="5B1804A2" w14:textId="77777777" w:rsidR="00963A2D" w:rsidRPr="0008428D" w:rsidRDefault="00963A2D" w:rsidP="003F68E5">
            <w:pPr>
              <w:tabs>
                <w:tab w:val="left" w:pos="600"/>
                <w:tab w:val="left" w:pos="900"/>
                <w:tab w:val="right" w:pos="7280"/>
                <w:tab w:val="right" w:pos="8540"/>
              </w:tabs>
              <w:spacing w:line="330" w:lineRule="exact"/>
              <w:ind w:right="-45"/>
              <w:jc w:val="right"/>
              <w:rPr>
                <w:rFonts w:ascii="Arial" w:hAnsi="Arial" w:cs="Arial"/>
                <w:sz w:val="18"/>
                <w:szCs w:val="18"/>
                <w:cs/>
              </w:rPr>
            </w:pPr>
            <w:r w:rsidRPr="0008428D">
              <w:rPr>
                <w:rFonts w:ascii="Arial" w:hAnsi="Arial" w:cs="Arial"/>
                <w:sz w:val="18"/>
                <w:szCs w:val="18"/>
              </w:rPr>
              <w:t>(Unit: Thousand Baht)</w:t>
            </w:r>
          </w:p>
        </w:tc>
      </w:tr>
      <w:tr w:rsidR="00963A2D" w:rsidRPr="0008428D" w14:paraId="53D1EA32" w14:textId="77777777" w:rsidTr="00AE1DEB">
        <w:trPr>
          <w:tblHeader/>
        </w:trPr>
        <w:tc>
          <w:tcPr>
            <w:tcW w:w="4140" w:type="dxa"/>
          </w:tcPr>
          <w:p w14:paraId="381ED15E" w14:textId="77777777" w:rsidR="00963A2D" w:rsidRPr="0008428D" w:rsidRDefault="00963A2D" w:rsidP="003F68E5">
            <w:pPr>
              <w:spacing w:line="330" w:lineRule="exact"/>
              <w:ind w:right="-18"/>
              <w:jc w:val="thaiDistribute"/>
              <w:rPr>
                <w:rFonts w:ascii="Arial" w:hAnsi="Arial" w:cs="Arial"/>
                <w:sz w:val="18"/>
                <w:szCs w:val="18"/>
              </w:rPr>
            </w:pPr>
          </w:p>
        </w:tc>
        <w:tc>
          <w:tcPr>
            <w:tcW w:w="2520" w:type="dxa"/>
            <w:gridSpan w:val="4"/>
            <w:vAlign w:val="bottom"/>
          </w:tcPr>
          <w:p w14:paraId="1152E3E2" w14:textId="77777777" w:rsidR="00963A2D" w:rsidRPr="0008428D" w:rsidRDefault="00963A2D"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Consolidated</w:t>
            </w:r>
          </w:p>
          <w:p w14:paraId="33FD1BAF" w14:textId="77777777" w:rsidR="00963A2D" w:rsidRPr="0008428D" w:rsidRDefault="00963A2D"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financial statements</w:t>
            </w:r>
          </w:p>
        </w:tc>
        <w:tc>
          <w:tcPr>
            <w:tcW w:w="2520" w:type="dxa"/>
            <w:gridSpan w:val="4"/>
            <w:vAlign w:val="bottom"/>
          </w:tcPr>
          <w:p w14:paraId="101BE676" w14:textId="77777777" w:rsidR="00963A2D" w:rsidRPr="0008428D" w:rsidRDefault="00963A2D"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Separate</w:t>
            </w:r>
          </w:p>
          <w:p w14:paraId="19650733" w14:textId="77777777" w:rsidR="00963A2D" w:rsidRPr="0008428D" w:rsidRDefault="00963A2D"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financial statements</w:t>
            </w:r>
          </w:p>
        </w:tc>
      </w:tr>
      <w:tr w:rsidR="00841FC7" w:rsidRPr="0008428D" w14:paraId="47101252" w14:textId="77777777" w:rsidTr="00AE1DEB">
        <w:trPr>
          <w:tblHeader/>
        </w:trPr>
        <w:tc>
          <w:tcPr>
            <w:tcW w:w="4140" w:type="dxa"/>
          </w:tcPr>
          <w:p w14:paraId="3712629F" w14:textId="77777777" w:rsidR="00841FC7" w:rsidRPr="0008428D" w:rsidRDefault="00841FC7" w:rsidP="003F68E5">
            <w:pPr>
              <w:spacing w:line="330" w:lineRule="exact"/>
              <w:ind w:right="-18"/>
              <w:jc w:val="thaiDistribute"/>
              <w:rPr>
                <w:rFonts w:ascii="Arial" w:hAnsi="Arial" w:cs="Arial"/>
                <w:b/>
                <w:bCs/>
                <w:sz w:val="18"/>
                <w:szCs w:val="18"/>
                <w:u w:val="single"/>
              </w:rPr>
            </w:pPr>
          </w:p>
        </w:tc>
        <w:tc>
          <w:tcPr>
            <w:tcW w:w="1260" w:type="dxa"/>
            <w:gridSpan w:val="2"/>
          </w:tcPr>
          <w:p w14:paraId="575E3B29" w14:textId="7EFDE1D7" w:rsidR="00841FC7" w:rsidRPr="0008428D" w:rsidRDefault="0083160A"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30 June</w:t>
            </w:r>
            <w:r w:rsidR="00841FC7" w:rsidRPr="0008428D">
              <w:rPr>
                <w:rFonts w:ascii="Arial" w:hAnsi="Arial" w:cs="Arial"/>
                <w:sz w:val="18"/>
                <w:szCs w:val="18"/>
              </w:rPr>
              <w:t xml:space="preserve"> 2026</w:t>
            </w:r>
          </w:p>
        </w:tc>
        <w:tc>
          <w:tcPr>
            <w:tcW w:w="1260" w:type="dxa"/>
            <w:gridSpan w:val="2"/>
          </w:tcPr>
          <w:p w14:paraId="55108616" w14:textId="0D10CC03" w:rsidR="00841FC7" w:rsidRPr="0008428D" w:rsidRDefault="00841FC7"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31 December 2025</w:t>
            </w:r>
          </w:p>
        </w:tc>
        <w:tc>
          <w:tcPr>
            <w:tcW w:w="1260" w:type="dxa"/>
            <w:gridSpan w:val="2"/>
          </w:tcPr>
          <w:p w14:paraId="75F4CCEF" w14:textId="31630AD0" w:rsidR="00841FC7" w:rsidRPr="0008428D" w:rsidRDefault="0083160A"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30 June</w:t>
            </w:r>
            <w:r w:rsidR="00841FC7" w:rsidRPr="0008428D">
              <w:rPr>
                <w:rFonts w:ascii="Arial" w:hAnsi="Arial" w:cs="Arial"/>
                <w:sz w:val="18"/>
                <w:szCs w:val="18"/>
              </w:rPr>
              <w:t xml:space="preserve"> 2026</w:t>
            </w:r>
          </w:p>
        </w:tc>
        <w:tc>
          <w:tcPr>
            <w:tcW w:w="1260" w:type="dxa"/>
            <w:gridSpan w:val="2"/>
          </w:tcPr>
          <w:p w14:paraId="4B66EFF3" w14:textId="23DDBBBF" w:rsidR="00841FC7" w:rsidRPr="0008428D" w:rsidRDefault="00841FC7" w:rsidP="003F68E5">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31 December 2025</w:t>
            </w:r>
          </w:p>
        </w:tc>
      </w:tr>
      <w:tr w:rsidR="00841FC7" w:rsidRPr="0008428D" w14:paraId="047E0697" w14:textId="77777777" w:rsidTr="00AE1DEB">
        <w:trPr>
          <w:tblHeader/>
        </w:trPr>
        <w:tc>
          <w:tcPr>
            <w:tcW w:w="4140" w:type="dxa"/>
          </w:tcPr>
          <w:p w14:paraId="364398B0" w14:textId="77777777" w:rsidR="00841FC7" w:rsidRPr="0008428D" w:rsidRDefault="00841FC7" w:rsidP="003F68E5">
            <w:pPr>
              <w:spacing w:line="330" w:lineRule="exact"/>
              <w:ind w:right="-18"/>
              <w:jc w:val="thaiDistribute"/>
              <w:rPr>
                <w:rFonts w:ascii="Arial" w:hAnsi="Arial" w:cs="Arial"/>
                <w:b/>
                <w:bCs/>
                <w:sz w:val="18"/>
                <w:szCs w:val="18"/>
                <w:u w:val="single"/>
              </w:rPr>
            </w:pPr>
          </w:p>
        </w:tc>
        <w:tc>
          <w:tcPr>
            <w:tcW w:w="1260" w:type="dxa"/>
            <w:gridSpan w:val="2"/>
          </w:tcPr>
          <w:p w14:paraId="5A4578F8" w14:textId="77777777" w:rsidR="00841FC7" w:rsidRPr="0008428D" w:rsidRDefault="00841FC7" w:rsidP="003F68E5">
            <w:pPr>
              <w:tabs>
                <w:tab w:val="left" w:pos="600"/>
                <w:tab w:val="left" w:pos="900"/>
                <w:tab w:val="right" w:pos="7280"/>
                <w:tab w:val="right" w:pos="8540"/>
              </w:tabs>
              <w:spacing w:line="330" w:lineRule="exact"/>
              <w:ind w:right="-45"/>
              <w:jc w:val="center"/>
              <w:rPr>
                <w:rFonts w:ascii="Arial" w:hAnsi="Arial" w:cs="Arial"/>
                <w:sz w:val="18"/>
                <w:szCs w:val="18"/>
              </w:rPr>
            </w:pPr>
          </w:p>
        </w:tc>
        <w:tc>
          <w:tcPr>
            <w:tcW w:w="1260" w:type="dxa"/>
            <w:gridSpan w:val="2"/>
          </w:tcPr>
          <w:p w14:paraId="363EA48D" w14:textId="03505A95" w:rsidR="00841FC7" w:rsidRPr="0008428D" w:rsidRDefault="00841FC7" w:rsidP="003F68E5">
            <w:pP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(Audited)</w:t>
            </w:r>
          </w:p>
        </w:tc>
        <w:tc>
          <w:tcPr>
            <w:tcW w:w="1260" w:type="dxa"/>
            <w:gridSpan w:val="2"/>
          </w:tcPr>
          <w:p w14:paraId="1C3B82A0" w14:textId="77777777" w:rsidR="00841FC7" w:rsidRPr="0008428D" w:rsidRDefault="00841FC7" w:rsidP="003F68E5">
            <w:pPr>
              <w:tabs>
                <w:tab w:val="left" w:pos="600"/>
                <w:tab w:val="left" w:pos="900"/>
                <w:tab w:val="right" w:pos="7280"/>
                <w:tab w:val="right" w:pos="8540"/>
              </w:tabs>
              <w:spacing w:line="330" w:lineRule="exact"/>
              <w:ind w:right="-45"/>
              <w:jc w:val="center"/>
              <w:rPr>
                <w:rFonts w:ascii="Arial" w:hAnsi="Arial" w:cs="Arial"/>
                <w:sz w:val="18"/>
                <w:szCs w:val="18"/>
              </w:rPr>
            </w:pPr>
          </w:p>
        </w:tc>
        <w:tc>
          <w:tcPr>
            <w:tcW w:w="1260" w:type="dxa"/>
            <w:gridSpan w:val="2"/>
          </w:tcPr>
          <w:p w14:paraId="320EFFF4" w14:textId="3457B4F2" w:rsidR="00841FC7" w:rsidRPr="0008428D" w:rsidRDefault="00841FC7" w:rsidP="003F68E5">
            <w:pPr>
              <w:tabs>
                <w:tab w:val="left" w:pos="600"/>
                <w:tab w:val="left" w:pos="900"/>
                <w:tab w:val="right" w:pos="7280"/>
                <w:tab w:val="right" w:pos="8540"/>
              </w:tabs>
              <w:spacing w:line="330" w:lineRule="exact"/>
              <w:ind w:right="-45"/>
              <w:jc w:val="center"/>
              <w:rPr>
                <w:rFonts w:ascii="Arial" w:hAnsi="Arial" w:cs="Arial"/>
                <w:sz w:val="18"/>
                <w:szCs w:val="18"/>
              </w:rPr>
            </w:pPr>
            <w:r w:rsidRPr="0008428D">
              <w:rPr>
                <w:rFonts w:ascii="Arial" w:hAnsi="Arial" w:cs="Arial"/>
                <w:sz w:val="18"/>
                <w:szCs w:val="18"/>
              </w:rPr>
              <w:t>(Audited)</w:t>
            </w:r>
          </w:p>
        </w:tc>
      </w:tr>
      <w:tr w:rsidR="00841FC7" w:rsidRPr="0008428D" w14:paraId="330EA9D8" w14:textId="77777777" w:rsidTr="00AE1DEB">
        <w:trPr>
          <w:gridAfter w:val="1"/>
          <w:wAfter w:w="6" w:type="dxa"/>
        </w:trPr>
        <w:tc>
          <w:tcPr>
            <w:tcW w:w="5394" w:type="dxa"/>
            <w:gridSpan w:val="2"/>
          </w:tcPr>
          <w:p w14:paraId="4E9BB3D9" w14:textId="77777777" w:rsidR="00841FC7" w:rsidRPr="0008428D" w:rsidRDefault="00841FC7" w:rsidP="003F68E5">
            <w:pPr>
              <w:tabs>
                <w:tab w:val="decimal" w:pos="1002"/>
              </w:tabs>
              <w:spacing w:line="330" w:lineRule="exact"/>
              <w:ind w:right="-18"/>
              <w:rPr>
                <w:rFonts w:ascii="Arial" w:hAnsi="Arial" w:cs="Arial"/>
                <w:sz w:val="18"/>
                <w:szCs w:val="18"/>
                <w:cs/>
              </w:rPr>
            </w:pPr>
            <w:r w:rsidRPr="0008428D">
              <w:rPr>
                <w:rFonts w:ascii="Arial" w:hAnsi="Arial" w:cs="Arial"/>
                <w:sz w:val="18"/>
                <w:szCs w:val="18"/>
                <w:u w:val="single"/>
              </w:rPr>
              <w:t>Trade receivables - unrelated parties</w:t>
            </w:r>
          </w:p>
        </w:tc>
        <w:tc>
          <w:tcPr>
            <w:tcW w:w="1260" w:type="dxa"/>
            <w:gridSpan w:val="2"/>
          </w:tcPr>
          <w:p w14:paraId="464F606D" w14:textId="77777777" w:rsidR="00841FC7" w:rsidRPr="0008428D" w:rsidRDefault="00841FC7" w:rsidP="003F68E5">
            <w:pPr>
              <w:tabs>
                <w:tab w:val="decimal" w:pos="1002"/>
              </w:tabs>
              <w:spacing w:line="330" w:lineRule="exact"/>
              <w:ind w:right="-18"/>
              <w:rPr>
                <w:rFonts w:ascii="Arial" w:hAnsi="Arial" w:cs="Arial"/>
                <w:sz w:val="18"/>
                <w:szCs w:val="18"/>
                <w:cs/>
              </w:rPr>
            </w:pPr>
          </w:p>
        </w:tc>
        <w:tc>
          <w:tcPr>
            <w:tcW w:w="1260" w:type="dxa"/>
            <w:gridSpan w:val="2"/>
          </w:tcPr>
          <w:p w14:paraId="6E331235" w14:textId="77777777" w:rsidR="00841FC7" w:rsidRPr="0008428D" w:rsidRDefault="00841FC7" w:rsidP="003F68E5">
            <w:pPr>
              <w:tabs>
                <w:tab w:val="decimal" w:pos="1002"/>
              </w:tabs>
              <w:spacing w:line="330" w:lineRule="exact"/>
              <w:ind w:right="-18"/>
              <w:rPr>
                <w:rFonts w:ascii="Arial" w:hAnsi="Arial" w:cs="Arial"/>
                <w:sz w:val="18"/>
                <w:szCs w:val="18"/>
                <w:cs/>
              </w:rPr>
            </w:pPr>
          </w:p>
        </w:tc>
        <w:tc>
          <w:tcPr>
            <w:tcW w:w="1260" w:type="dxa"/>
            <w:gridSpan w:val="2"/>
          </w:tcPr>
          <w:p w14:paraId="384E6893" w14:textId="77777777" w:rsidR="00841FC7" w:rsidRPr="0008428D" w:rsidRDefault="00841FC7" w:rsidP="003F68E5">
            <w:pPr>
              <w:tabs>
                <w:tab w:val="decimal" w:pos="1002"/>
              </w:tabs>
              <w:spacing w:line="330" w:lineRule="exact"/>
              <w:ind w:right="-18"/>
              <w:rPr>
                <w:rFonts w:ascii="Arial" w:hAnsi="Arial" w:cs="Arial"/>
                <w:sz w:val="18"/>
                <w:szCs w:val="18"/>
                <w:cs/>
              </w:rPr>
            </w:pPr>
          </w:p>
        </w:tc>
      </w:tr>
      <w:tr w:rsidR="00841FC7" w:rsidRPr="0008428D" w14:paraId="3F9FF08A" w14:textId="77777777" w:rsidTr="00AE1DEB">
        <w:tc>
          <w:tcPr>
            <w:tcW w:w="4140" w:type="dxa"/>
          </w:tcPr>
          <w:p w14:paraId="54968029" w14:textId="77777777" w:rsidR="00841FC7" w:rsidRPr="0008428D" w:rsidRDefault="00841FC7" w:rsidP="003F68E5">
            <w:pPr>
              <w:spacing w:line="330" w:lineRule="exact"/>
              <w:ind w:right="-17"/>
              <w:jc w:val="thaiDistribute"/>
              <w:rPr>
                <w:rFonts w:ascii="Arial" w:hAnsi="Arial" w:cs="Arial"/>
                <w:sz w:val="18"/>
                <w:szCs w:val="18"/>
                <w:cs/>
              </w:rPr>
            </w:pPr>
            <w:r w:rsidRPr="0008428D">
              <w:rPr>
                <w:rFonts w:ascii="Arial" w:hAnsi="Arial" w:cs="Arial"/>
                <w:sz w:val="18"/>
                <w:szCs w:val="18"/>
              </w:rPr>
              <w:t>Aged on the basis of invoice date</w:t>
            </w:r>
          </w:p>
        </w:tc>
        <w:tc>
          <w:tcPr>
            <w:tcW w:w="1260" w:type="dxa"/>
            <w:gridSpan w:val="2"/>
          </w:tcPr>
          <w:p w14:paraId="2CBF83AE" w14:textId="77777777" w:rsidR="00841FC7" w:rsidRPr="0008428D" w:rsidRDefault="00841FC7" w:rsidP="003F68E5">
            <w:pPr>
              <w:tabs>
                <w:tab w:val="decimal" w:pos="1002"/>
              </w:tabs>
              <w:spacing w:line="330" w:lineRule="exact"/>
              <w:ind w:right="-18"/>
              <w:rPr>
                <w:rFonts w:ascii="Arial" w:hAnsi="Arial" w:cs="Arial"/>
                <w:sz w:val="18"/>
                <w:szCs w:val="18"/>
              </w:rPr>
            </w:pPr>
          </w:p>
        </w:tc>
        <w:tc>
          <w:tcPr>
            <w:tcW w:w="1260" w:type="dxa"/>
            <w:gridSpan w:val="2"/>
          </w:tcPr>
          <w:p w14:paraId="4A2B7B6F" w14:textId="77777777" w:rsidR="00841FC7" w:rsidRPr="0008428D" w:rsidRDefault="00841FC7" w:rsidP="003F68E5">
            <w:pPr>
              <w:tabs>
                <w:tab w:val="decimal" w:pos="1002"/>
              </w:tabs>
              <w:spacing w:line="330" w:lineRule="exact"/>
              <w:ind w:right="-18"/>
              <w:rPr>
                <w:rFonts w:ascii="Arial" w:hAnsi="Arial" w:cs="Arial"/>
                <w:sz w:val="18"/>
                <w:szCs w:val="18"/>
              </w:rPr>
            </w:pPr>
          </w:p>
        </w:tc>
        <w:tc>
          <w:tcPr>
            <w:tcW w:w="1260" w:type="dxa"/>
            <w:gridSpan w:val="2"/>
          </w:tcPr>
          <w:p w14:paraId="012B2745" w14:textId="77777777" w:rsidR="00841FC7" w:rsidRPr="0008428D" w:rsidRDefault="00841FC7" w:rsidP="003F68E5">
            <w:pPr>
              <w:tabs>
                <w:tab w:val="decimal" w:pos="1002"/>
              </w:tabs>
              <w:spacing w:line="330" w:lineRule="exact"/>
              <w:ind w:right="-18"/>
              <w:rPr>
                <w:rFonts w:ascii="Arial" w:hAnsi="Arial" w:cs="Arial"/>
                <w:sz w:val="18"/>
                <w:szCs w:val="18"/>
              </w:rPr>
            </w:pPr>
          </w:p>
        </w:tc>
        <w:tc>
          <w:tcPr>
            <w:tcW w:w="1260" w:type="dxa"/>
            <w:gridSpan w:val="2"/>
          </w:tcPr>
          <w:p w14:paraId="6F8E42A7" w14:textId="77777777" w:rsidR="00841FC7" w:rsidRPr="0008428D" w:rsidRDefault="00841FC7" w:rsidP="003F68E5">
            <w:pPr>
              <w:tabs>
                <w:tab w:val="decimal" w:pos="1002"/>
              </w:tabs>
              <w:spacing w:line="330" w:lineRule="exact"/>
              <w:ind w:right="-18"/>
              <w:rPr>
                <w:rFonts w:ascii="Arial" w:hAnsi="Arial" w:cs="Arial"/>
                <w:sz w:val="18"/>
                <w:szCs w:val="18"/>
              </w:rPr>
            </w:pPr>
          </w:p>
        </w:tc>
      </w:tr>
      <w:tr w:rsidR="00841FC7" w:rsidRPr="0008428D" w14:paraId="17DACF42" w14:textId="77777777" w:rsidTr="00AE1DEB">
        <w:tc>
          <w:tcPr>
            <w:tcW w:w="4140" w:type="dxa"/>
          </w:tcPr>
          <w:p w14:paraId="75DBA47D" w14:textId="77777777" w:rsidR="00841FC7" w:rsidRPr="0008428D" w:rsidRDefault="00841FC7" w:rsidP="003F68E5">
            <w:pPr>
              <w:tabs>
                <w:tab w:val="left" w:pos="162"/>
              </w:tabs>
              <w:spacing w:line="330" w:lineRule="exact"/>
              <w:ind w:right="-45"/>
              <w:jc w:val="thaiDistribute"/>
              <w:rPr>
                <w:rFonts w:ascii="Arial" w:hAnsi="Arial" w:cs="Arial"/>
                <w:sz w:val="18"/>
                <w:szCs w:val="18"/>
              </w:rPr>
            </w:pPr>
            <w:r w:rsidRPr="0008428D">
              <w:rPr>
                <w:rFonts w:ascii="Arial" w:hAnsi="Arial" w:cs="Arial"/>
                <w:sz w:val="18"/>
                <w:szCs w:val="18"/>
              </w:rPr>
              <w:t>Past due</w:t>
            </w:r>
          </w:p>
        </w:tc>
        <w:tc>
          <w:tcPr>
            <w:tcW w:w="1260" w:type="dxa"/>
            <w:gridSpan w:val="2"/>
          </w:tcPr>
          <w:p w14:paraId="06423EC2" w14:textId="77777777" w:rsidR="00841FC7" w:rsidRPr="0008428D" w:rsidRDefault="00841FC7" w:rsidP="003F68E5">
            <w:pPr>
              <w:tabs>
                <w:tab w:val="decimal" w:pos="1002"/>
              </w:tabs>
              <w:spacing w:line="330" w:lineRule="exact"/>
              <w:ind w:right="-18"/>
              <w:rPr>
                <w:rFonts w:ascii="Arial" w:hAnsi="Arial" w:cs="Arial"/>
                <w:sz w:val="18"/>
                <w:szCs w:val="18"/>
              </w:rPr>
            </w:pPr>
          </w:p>
        </w:tc>
        <w:tc>
          <w:tcPr>
            <w:tcW w:w="1260" w:type="dxa"/>
            <w:gridSpan w:val="2"/>
          </w:tcPr>
          <w:p w14:paraId="366E48F5" w14:textId="77777777" w:rsidR="00841FC7" w:rsidRPr="0008428D" w:rsidRDefault="00841FC7" w:rsidP="003F68E5">
            <w:pPr>
              <w:tabs>
                <w:tab w:val="decimal" w:pos="1002"/>
              </w:tabs>
              <w:spacing w:line="330" w:lineRule="exact"/>
              <w:ind w:right="-18"/>
              <w:rPr>
                <w:rFonts w:ascii="Arial" w:hAnsi="Arial" w:cs="Arial"/>
                <w:sz w:val="18"/>
                <w:szCs w:val="18"/>
              </w:rPr>
            </w:pPr>
          </w:p>
        </w:tc>
        <w:tc>
          <w:tcPr>
            <w:tcW w:w="1260" w:type="dxa"/>
            <w:gridSpan w:val="2"/>
          </w:tcPr>
          <w:p w14:paraId="3FF1A67C" w14:textId="77777777" w:rsidR="00841FC7" w:rsidRPr="0008428D" w:rsidRDefault="00841FC7" w:rsidP="003F68E5">
            <w:pPr>
              <w:tabs>
                <w:tab w:val="decimal" w:pos="1002"/>
              </w:tabs>
              <w:spacing w:line="330" w:lineRule="exact"/>
              <w:ind w:right="-18"/>
              <w:rPr>
                <w:rFonts w:ascii="Arial" w:hAnsi="Arial" w:cs="Arial"/>
                <w:sz w:val="18"/>
                <w:szCs w:val="18"/>
              </w:rPr>
            </w:pPr>
          </w:p>
        </w:tc>
        <w:tc>
          <w:tcPr>
            <w:tcW w:w="1260" w:type="dxa"/>
            <w:gridSpan w:val="2"/>
          </w:tcPr>
          <w:p w14:paraId="348CC7D4" w14:textId="77777777" w:rsidR="00841FC7" w:rsidRPr="0008428D" w:rsidRDefault="00841FC7" w:rsidP="003F68E5">
            <w:pPr>
              <w:tabs>
                <w:tab w:val="decimal" w:pos="1002"/>
              </w:tabs>
              <w:spacing w:line="330" w:lineRule="exact"/>
              <w:ind w:right="-18"/>
              <w:rPr>
                <w:rFonts w:ascii="Arial" w:hAnsi="Arial" w:cs="Arial"/>
                <w:sz w:val="18"/>
                <w:szCs w:val="18"/>
              </w:rPr>
            </w:pPr>
          </w:p>
        </w:tc>
      </w:tr>
      <w:tr w:rsidR="00972F56" w:rsidRPr="0008428D" w14:paraId="333657CD" w14:textId="77777777" w:rsidTr="00AE1DEB">
        <w:tc>
          <w:tcPr>
            <w:tcW w:w="4140" w:type="dxa"/>
          </w:tcPr>
          <w:p w14:paraId="404DD624" w14:textId="77777777" w:rsidR="00972F56" w:rsidRPr="0008428D" w:rsidRDefault="00972F56" w:rsidP="00972F56">
            <w:pPr>
              <w:tabs>
                <w:tab w:val="left" w:pos="222"/>
              </w:tabs>
              <w:spacing w:line="330" w:lineRule="exact"/>
              <w:ind w:right="-45"/>
              <w:jc w:val="thaiDistribute"/>
              <w:rPr>
                <w:rFonts w:ascii="Arial" w:hAnsi="Arial" w:cs="Arial"/>
                <w:sz w:val="18"/>
                <w:szCs w:val="18"/>
                <w:cs/>
              </w:rPr>
            </w:pPr>
            <w:r w:rsidRPr="0008428D">
              <w:rPr>
                <w:rFonts w:ascii="Arial" w:hAnsi="Arial" w:cs="Arial"/>
                <w:sz w:val="18"/>
                <w:szCs w:val="18"/>
              </w:rPr>
              <w:tab/>
              <w:t>Up to 3 months</w:t>
            </w:r>
          </w:p>
        </w:tc>
        <w:tc>
          <w:tcPr>
            <w:tcW w:w="1260" w:type="dxa"/>
            <w:gridSpan w:val="2"/>
            <w:vAlign w:val="bottom"/>
          </w:tcPr>
          <w:p w14:paraId="051D01A4" w14:textId="38A53FB2" w:rsidR="00972F56" w:rsidRPr="0008428D" w:rsidRDefault="0085155F" w:rsidP="00972F56">
            <w:pPr>
              <w:tabs>
                <w:tab w:val="decimal" w:pos="965"/>
              </w:tabs>
              <w:spacing w:line="330" w:lineRule="exact"/>
              <w:ind w:right="-17"/>
              <w:rPr>
                <w:rFonts w:ascii="Arial" w:hAnsi="Arial" w:cs="Arial"/>
                <w:sz w:val="18"/>
                <w:szCs w:val="18"/>
              </w:rPr>
            </w:pPr>
            <w:r>
              <w:rPr>
                <w:rFonts w:ascii="Arial" w:hAnsi="Arial" w:cs="Arial"/>
                <w:sz w:val="18"/>
                <w:szCs w:val="18"/>
              </w:rPr>
              <w:t>391,601</w:t>
            </w:r>
          </w:p>
        </w:tc>
        <w:tc>
          <w:tcPr>
            <w:tcW w:w="1260" w:type="dxa"/>
            <w:gridSpan w:val="2"/>
            <w:vAlign w:val="bottom"/>
          </w:tcPr>
          <w:p w14:paraId="44D4ACE5" w14:textId="6DEB6E29"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273,257</w:t>
            </w:r>
          </w:p>
        </w:tc>
        <w:tc>
          <w:tcPr>
            <w:tcW w:w="1260" w:type="dxa"/>
            <w:gridSpan w:val="2"/>
            <w:vAlign w:val="bottom"/>
          </w:tcPr>
          <w:p w14:paraId="2DF9AF80" w14:textId="0567D795"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5ECE80F6" w14:textId="6C94F13B"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972F56" w:rsidRPr="0008428D" w14:paraId="3D1631E2" w14:textId="77777777" w:rsidTr="00AE1DEB">
        <w:tc>
          <w:tcPr>
            <w:tcW w:w="4140" w:type="dxa"/>
          </w:tcPr>
          <w:p w14:paraId="5B082536" w14:textId="515C99BF" w:rsidR="00972F56" w:rsidRPr="0008428D" w:rsidRDefault="00972F56" w:rsidP="00972F56">
            <w:pPr>
              <w:tabs>
                <w:tab w:val="left" w:pos="222"/>
              </w:tabs>
              <w:spacing w:line="330" w:lineRule="exact"/>
              <w:ind w:right="-45"/>
              <w:jc w:val="thaiDistribute"/>
              <w:rPr>
                <w:rFonts w:ascii="Arial" w:hAnsi="Arial" w:cs="Arial"/>
                <w:sz w:val="18"/>
                <w:szCs w:val="18"/>
              </w:rPr>
            </w:pPr>
            <w:r w:rsidRPr="0008428D">
              <w:rPr>
                <w:rFonts w:ascii="Arial" w:hAnsi="Arial" w:cs="Arial"/>
                <w:sz w:val="18"/>
                <w:szCs w:val="18"/>
              </w:rPr>
              <w:t xml:space="preserve">     3 - 6 months</w:t>
            </w:r>
          </w:p>
        </w:tc>
        <w:tc>
          <w:tcPr>
            <w:tcW w:w="1260" w:type="dxa"/>
            <w:gridSpan w:val="2"/>
            <w:vAlign w:val="bottom"/>
          </w:tcPr>
          <w:p w14:paraId="628874A9" w14:textId="1E1AEFF1"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14,431</w:t>
            </w:r>
          </w:p>
        </w:tc>
        <w:tc>
          <w:tcPr>
            <w:tcW w:w="1260" w:type="dxa"/>
            <w:gridSpan w:val="2"/>
            <w:vAlign w:val="bottom"/>
          </w:tcPr>
          <w:p w14:paraId="27F074C0" w14:textId="77A98A60"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41</w:t>
            </w:r>
          </w:p>
        </w:tc>
        <w:tc>
          <w:tcPr>
            <w:tcW w:w="1260" w:type="dxa"/>
            <w:gridSpan w:val="2"/>
            <w:vAlign w:val="bottom"/>
          </w:tcPr>
          <w:p w14:paraId="4EBBBF2B" w14:textId="7BC61065"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13A1B129" w14:textId="28F759FF"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972F56" w:rsidRPr="0008428D" w14:paraId="48C7E8E9" w14:textId="77777777" w:rsidTr="00AE1DEB">
        <w:tc>
          <w:tcPr>
            <w:tcW w:w="4140" w:type="dxa"/>
          </w:tcPr>
          <w:p w14:paraId="795EA189" w14:textId="41091DFB" w:rsidR="00972F56" w:rsidRPr="0008428D" w:rsidRDefault="00972F56" w:rsidP="00972F56">
            <w:pPr>
              <w:tabs>
                <w:tab w:val="left" w:pos="222"/>
              </w:tabs>
              <w:spacing w:line="330" w:lineRule="exact"/>
              <w:ind w:right="-45"/>
              <w:jc w:val="thaiDistribute"/>
              <w:rPr>
                <w:rFonts w:ascii="Arial" w:hAnsi="Arial" w:cs="Arial"/>
                <w:sz w:val="18"/>
                <w:szCs w:val="18"/>
              </w:rPr>
            </w:pPr>
            <w:r w:rsidRPr="0008428D">
              <w:rPr>
                <w:rFonts w:ascii="Arial" w:hAnsi="Arial" w:cs="Arial"/>
                <w:sz w:val="18"/>
                <w:szCs w:val="18"/>
              </w:rPr>
              <w:t xml:space="preserve">     6 - 12 months</w:t>
            </w:r>
          </w:p>
        </w:tc>
        <w:tc>
          <w:tcPr>
            <w:tcW w:w="1260" w:type="dxa"/>
            <w:gridSpan w:val="2"/>
            <w:vAlign w:val="bottom"/>
          </w:tcPr>
          <w:p w14:paraId="3E67FBFB" w14:textId="7B85E5BD"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1,664</w:t>
            </w:r>
          </w:p>
        </w:tc>
        <w:tc>
          <w:tcPr>
            <w:tcW w:w="1260" w:type="dxa"/>
            <w:gridSpan w:val="2"/>
            <w:vAlign w:val="bottom"/>
          </w:tcPr>
          <w:p w14:paraId="363AA5B9" w14:textId="22C8C588" w:rsidR="00972F56" w:rsidRPr="0008428D" w:rsidRDefault="00470941" w:rsidP="00972F56">
            <w:pPr>
              <w:tabs>
                <w:tab w:val="decimal" w:pos="965"/>
              </w:tabs>
              <w:spacing w:line="330" w:lineRule="exact"/>
              <w:ind w:right="-17"/>
              <w:rPr>
                <w:rFonts w:ascii="Arial" w:hAnsi="Arial" w:cs="Arial"/>
                <w:sz w:val="18"/>
                <w:szCs w:val="18"/>
              </w:rPr>
            </w:pPr>
            <w:r w:rsidRPr="0008428D">
              <w:rPr>
                <w:rFonts w:ascii="Arial" w:hAnsi="Arial" w:cs="Arial"/>
                <w:sz w:val="18"/>
                <w:szCs w:val="18"/>
                <w:cs/>
              </w:rPr>
              <w:t>-</w:t>
            </w:r>
          </w:p>
        </w:tc>
        <w:tc>
          <w:tcPr>
            <w:tcW w:w="1260" w:type="dxa"/>
            <w:gridSpan w:val="2"/>
            <w:vAlign w:val="bottom"/>
          </w:tcPr>
          <w:p w14:paraId="02F4865F" w14:textId="786FE567"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79D3AE05" w14:textId="2E475E92"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972F56" w:rsidRPr="0008428D" w14:paraId="6CBE25A6" w14:textId="77777777" w:rsidTr="00AE1DEB">
        <w:tc>
          <w:tcPr>
            <w:tcW w:w="4140" w:type="dxa"/>
          </w:tcPr>
          <w:p w14:paraId="0BEEAE66" w14:textId="77777777" w:rsidR="00972F56" w:rsidRPr="0008428D" w:rsidRDefault="00972F56" w:rsidP="00972F56">
            <w:pPr>
              <w:tabs>
                <w:tab w:val="left" w:pos="222"/>
              </w:tabs>
              <w:spacing w:line="330" w:lineRule="exact"/>
              <w:ind w:right="-45"/>
              <w:jc w:val="thaiDistribute"/>
              <w:rPr>
                <w:rFonts w:ascii="Arial" w:hAnsi="Arial" w:cs="Arial"/>
                <w:sz w:val="18"/>
                <w:szCs w:val="18"/>
              </w:rPr>
            </w:pPr>
            <w:r w:rsidRPr="0008428D">
              <w:rPr>
                <w:rFonts w:ascii="Arial" w:hAnsi="Arial" w:cs="Arial"/>
                <w:sz w:val="18"/>
                <w:szCs w:val="18"/>
              </w:rPr>
              <w:tab/>
              <w:t>Over</w:t>
            </w:r>
            <w:r w:rsidRPr="0008428D">
              <w:rPr>
                <w:rFonts w:ascii="Arial" w:hAnsi="Arial" w:cs="Arial"/>
                <w:sz w:val="18"/>
                <w:szCs w:val="18"/>
                <w:cs/>
              </w:rPr>
              <w:t xml:space="preserve"> </w:t>
            </w:r>
            <w:r w:rsidRPr="0008428D">
              <w:rPr>
                <w:rFonts w:ascii="Arial" w:hAnsi="Arial" w:cs="Arial"/>
                <w:sz w:val="18"/>
                <w:szCs w:val="18"/>
              </w:rPr>
              <w:t>12</w:t>
            </w:r>
            <w:r w:rsidRPr="0008428D">
              <w:rPr>
                <w:rFonts w:ascii="Arial" w:hAnsi="Arial" w:cs="Arial"/>
                <w:sz w:val="18"/>
                <w:szCs w:val="18"/>
                <w:cs/>
              </w:rPr>
              <w:t xml:space="preserve"> </w:t>
            </w:r>
            <w:r w:rsidRPr="0008428D">
              <w:rPr>
                <w:rFonts w:ascii="Arial" w:hAnsi="Arial" w:cs="Arial"/>
                <w:sz w:val="18"/>
                <w:szCs w:val="18"/>
              </w:rPr>
              <w:t>months</w:t>
            </w:r>
          </w:p>
        </w:tc>
        <w:tc>
          <w:tcPr>
            <w:tcW w:w="1260" w:type="dxa"/>
            <w:gridSpan w:val="2"/>
            <w:vAlign w:val="bottom"/>
          </w:tcPr>
          <w:p w14:paraId="5EA52EDB" w14:textId="497AEA78"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50</w:t>
            </w:r>
          </w:p>
        </w:tc>
        <w:tc>
          <w:tcPr>
            <w:tcW w:w="1260" w:type="dxa"/>
            <w:gridSpan w:val="2"/>
            <w:vAlign w:val="bottom"/>
          </w:tcPr>
          <w:p w14:paraId="0203836B" w14:textId="4F28A48F"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48</w:t>
            </w:r>
          </w:p>
        </w:tc>
        <w:tc>
          <w:tcPr>
            <w:tcW w:w="1260" w:type="dxa"/>
            <w:gridSpan w:val="2"/>
            <w:vAlign w:val="bottom"/>
          </w:tcPr>
          <w:p w14:paraId="5BD55D03" w14:textId="77C0A437"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235E1E53" w14:textId="3EF00B40"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972F56" w:rsidRPr="0008428D" w14:paraId="2BB75685" w14:textId="77777777" w:rsidTr="00AE1DEB">
        <w:trPr>
          <w:trHeight w:val="324"/>
        </w:trPr>
        <w:tc>
          <w:tcPr>
            <w:tcW w:w="4140" w:type="dxa"/>
          </w:tcPr>
          <w:p w14:paraId="55B746CB" w14:textId="77777777" w:rsidR="00972F56" w:rsidRPr="0008428D" w:rsidRDefault="00972F56" w:rsidP="00972F56">
            <w:pPr>
              <w:tabs>
                <w:tab w:val="left" w:pos="162"/>
              </w:tabs>
              <w:spacing w:line="330" w:lineRule="exact"/>
              <w:ind w:right="-17"/>
              <w:rPr>
                <w:rFonts w:ascii="Arial" w:hAnsi="Arial" w:cs="Arial"/>
                <w:sz w:val="18"/>
                <w:szCs w:val="18"/>
                <w:cs/>
              </w:rPr>
            </w:pPr>
            <w:r w:rsidRPr="0008428D">
              <w:rPr>
                <w:rFonts w:ascii="Arial" w:hAnsi="Arial" w:cs="Arial"/>
                <w:sz w:val="18"/>
                <w:szCs w:val="18"/>
              </w:rPr>
              <w:t>Total</w:t>
            </w:r>
          </w:p>
        </w:tc>
        <w:tc>
          <w:tcPr>
            <w:tcW w:w="1260" w:type="dxa"/>
            <w:gridSpan w:val="2"/>
            <w:vAlign w:val="bottom"/>
          </w:tcPr>
          <w:p w14:paraId="7323AC64" w14:textId="3CE0E70F" w:rsidR="00972F56" w:rsidRPr="0008428D" w:rsidRDefault="0085155F" w:rsidP="00972F56">
            <w:pPr>
              <w:tabs>
                <w:tab w:val="decimal" w:pos="965"/>
              </w:tabs>
              <w:spacing w:line="330" w:lineRule="exact"/>
              <w:ind w:right="-17"/>
              <w:rPr>
                <w:rFonts w:ascii="Arial" w:hAnsi="Arial" w:cs="Arial"/>
                <w:sz w:val="18"/>
                <w:szCs w:val="18"/>
              </w:rPr>
            </w:pPr>
            <w:r>
              <w:rPr>
                <w:rFonts w:ascii="Arial" w:hAnsi="Arial" w:cs="Arial"/>
                <w:sz w:val="18"/>
                <w:szCs w:val="18"/>
              </w:rPr>
              <w:t>407,746</w:t>
            </w:r>
          </w:p>
        </w:tc>
        <w:tc>
          <w:tcPr>
            <w:tcW w:w="1260" w:type="dxa"/>
            <w:gridSpan w:val="2"/>
            <w:vAlign w:val="bottom"/>
          </w:tcPr>
          <w:p w14:paraId="3A995F94" w14:textId="11900146"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273,346</w:t>
            </w:r>
          </w:p>
        </w:tc>
        <w:tc>
          <w:tcPr>
            <w:tcW w:w="1260" w:type="dxa"/>
            <w:gridSpan w:val="2"/>
            <w:vAlign w:val="bottom"/>
          </w:tcPr>
          <w:p w14:paraId="28F4964C" w14:textId="3468BF4D"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4A3699CE" w14:textId="77777777" w:rsidR="00972F56" w:rsidRPr="0008428D" w:rsidRDefault="00972F56" w:rsidP="00972F56">
            <w:pP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972F56" w:rsidRPr="0008428D" w14:paraId="44D3825E" w14:textId="77777777" w:rsidTr="00AE1DEB">
        <w:tc>
          <w:tcPr>
            <w:tcW w:w="4140" w:type="dxa"/>
          </w:tcPr>
          <w:p w14:paraId="0C34DFE9" w14:textId="6DDE5DF3" w:rsidR="00972F56" w:rsidRPr="0008428D" w:rsidRDefault="00972F56" w:rsidP="00972F56">
            <w:pPr>
              <w:tabs>
                <w:tab w:val="left" w:pos="162"/>
              </w:tabs>
              <w:spacing w:line="330" w:lineRule="exact"/>
              <w:ind w:left="610" w:right="-200" w:hanging="610"/>
              <w:rPr>
                <w:rFonts w:ascii="Arial" w:hAnsi="Arial" w:cs="Arial"/>
                <w:sz w:val="18"/>
                <w:szCs w:val="18"/>
                <w:cs/>
              </w:rPr>
            </w:pPr>
            <w:r w:rsidRPr="0008428D">
              <w:rPr>
                <w:rFonts w:ascii="Arial" w:hAnsi="Arial" w:cs="Arial"/>
                <w:sz w:val="18"/>
                <w:szCs w:val="18"/>
              </w:rPr>
              <w:t>Less: Allowance for expected credit losses</w:t>
            </w:r>
          </w:p>
        </w:tc>
        <w:tc>
          <w:tcPr>
            <w:tcW w:w="1260" w:type="dxa"/>
            <w:gridSpan w:val="2"/>
            <w:vAlign w:val="bottom"/>
          </w:tcPr>
          <w:p w14:paraId="637E997A" w14:textId="0193701F"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(50)</w:t>
            </w:r>
          </w:p>
        </w:tc>
        <w:tc>
          <w:tcPr>
            <w:tcW w:w="1260" w:type="dxa"/>
            <w:gridSpan w:val="2"/>
            <w:vAlign w:val="bottom"/>
          </w:tcPr>
          <w:p w14:paraId="0AD2C121" w14:textId="3D9DEE0C"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(48)</w:t>
            </w:r>
          </w:p>
        </w:tc>
        <w:tc>
          <w:tcPr>
            <w:tcW w:w="1260" w:type="dxa"/>
            <w:gridSpan w:val="2"/>
            <w:vAlign w:val="bottom"/>
          </w:tcPr>
          <w:p w14:paraId="5247C05E" w14:textId="317FC76A"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25ABA486" w14:textId="77777777"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972F56" w:rsidRPr="0008428D" w14:paraId="78323AA8" w14:textId="77777777" w:rsidTr="00AE1DEB">
        <w:tc>
          <w:tcPr>
            <w:tcW w:w="4140" w:type="dxa"/>
          </w:tcPr>
          <w:p w14:paraId="24F06485" w14:textId="52F1F5DB" w:rsidR="00972F56" w:rsidRPr="0008428D" w:rsidRDefault="00972F56" w:rsidP="00972F56">
            <w:pPr>
              <w:tabs>
                <w:tab w:val="left" w:pos="162"/>
              </w:tabs>
              <w:spacing w:line="330" w:lineRule="exact"/>
              <w:ind w:left="255" w:right="-17" w:hanging="255"/>
              <w:rPr>
                <w:rFonts w:ascii="Arial" w:hAnsi="Arial" w:cs="Arial"/>
                <w:sz w:val="18"/>
                <w:szCs w:val="18"/>
              </w:rPr>
            </w:pPr>
            <w:r w:rsidRPr="0008428D">
              <w:rPr>
                <w:rFonts w:ascii="Arial" w:hAnsi="Arial" w:cs="Arial"/>
                <w:sz w:val="18"/>
                <w:szCs w:val="18"/>
              </w:rPr>
              <w:t>Total trade receivables - unrelated parties, net</w:t>
            </w:r>
          </w:p>
        </w:tc>
        <w:tc>
          <w:tcPr>
            <w:tcW w:w="1260" w:type="dxa"/>
            <w:gridSpan w:val="2"/>
            <w:vAlign w:val="bottom"/>
          </w:tcPr>
          <w:p w14:paraId="354D0FCB" w14:textId="34283694" w:rsidR="00972F56" w:rsidRPr="0008428D" w:rsidRDefault="0085155F" w:rsidP="00972F56">
            <w:pPr>
              <w:pBdr>
                <w:bottom w:val="single" w:sz="4" w:space="1" w:color="auto"/>
              </w:pBdr>
              <w:tabs>
                <w:tab w:val="decimal" w:pos="965"/>
              </w:tabs>
              <w:spacing w:line="330" w:lineRule="exact"/>
              <w:ind w:right="-17"/>
              <w:rPr>
                <w:rFonts w:ascii="Arial" w:hAnsi="Arial" w:cs="Arial"/>
                <w:sz w:val="18"/>
                <w:szCs w:val="18"/>
              </w:rPr>
            </w:pPr>
            <w:r>
              <w:rPr>
                <w:rFonts w:ascii="Arial" w:hAnsi="Arial" w:cs="Arial"/>
                <w:sz w:val="18"/>
                <w:szCs w:val="18"/>
              </w:rPr>
              <w:t>407,696</w:t>
            </w:r>
          </w:p>
        </w:tc>
        <w:tc>
          <w:tcPr>
            <w:tcW w:w="1260" w:type="dxa"/>
            <w:gridSpan w:val="2"/>
            <w:vAlign w:val="bottom"/>
          </w:tcPr>
          <w:p w14:paraId="6863BD0B" w14:textId="291C728D"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273,298</w:t>
            </w:r>
          </w:p>
        </w:tc>
        <w:tc>
          <w:tcPr>
            <w:tcW w:w="1260" w:type="dxa"/>
            <w:gridSpan w:val="2"/>
            <w:vAlign w:val="bottom"/>
          </w:tcPr>
          <w:p w14:paraId="55582C78" w14:textId="0E11EA34"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32AED51B" w14:textId="77777777" w:rsidR="00972F56" w:rsidRPr="0008428D" w:rsidRDefault="00972F56" w:rsidP="00972F56">
            <w:pPr>
              <w:pBdr>
                <w:bottom w:val="single" w:sz="4" w:space="1" w:color="auto"/>
              </w:pBdr>
              <w:tabs>
                <w:tab w:val="decimal" w:pos="965"/>
              </w:tabs>
              <w:spacing w:line="330" w:lineRule="exact"/>
              <w:ind w:right="-17"/>
              <w:rPr>
                <w:rFonts w:ascii="Arial" w:hAnsi="Arial" w:cs="Arial"/>
                <w:sz w:val="18"/>
                <w:szCs w:val="18"/>
              </w:rPr>
            </w:pPr>
            <w:r w:rsidRPr="0008428D">
              <w:rPr>
                <w:rFonts w:ascii="Arial" w:hAnsi="Arial" w:cs="Arial"/>
                <w:sz w:val="18"/>
                <w:szCs w:val="18"/>
              </w:rPr>
              <w:t>-</w:t>
            </w:r>
          </w:p>
        </w:tc>
      </w:tr>
      <w:tr w:rsidR="00B27544" w:rsidRPr="0008428D" w14:paraId="014C1410" w14:textId="77777777" w:rsidTr="00AE1DEB">
        <w:trPr>
          <w:gridAfter w:val="1"/>
          <w:wAfter w:w="6" w:type="dxa"/>
        </w:trPr>
        <w:tc>
          <w:tcPr>
            <w:tcW w:w="5394" w:type="dxa"/>
            <w:gridSpan w:val="2"/>
          </w:tcPr>
          <w:p w14:paraId="3A0134AB" w14:textId="381B5E83" w:rsidR="00B27544" w:rsidRPr="0008428D" w:rsidRDefault="00B27544" w:rsidP="003F68E5">
            <w:pPr>
              <w:tabs>
                <w:tab w:val="decimal" w:pos="1002"/>
              </w:tabs>
              <w:spacing w:line="340" w:lineRule="exact"/>
              <w:ind w:right="-17"/>
              <w:rPr>
                <w:rFonts w:ascii="Arial" w:hAnsi="Arial" w:cs="Arial"/>
                <w:sz w:val="18"/>
                <w:szCs w:val="18"/>
              </w:rPr>
            </w:pPr>
            <w:r w:rsidRPr="0008428D">
              <w:rPr>
                <w:rFonts w:ascii="Arial" w:hAnsi="Arial" w:cs="Arial"/>
                <w:sz w:val="18"/>
                <w:szCs w:val="18"/>
                <w:u w:val="single"/>
              </w:rPr>
              <w:t>Other current receivables - related parties</w:t>
            </w:r>
          </w:p>
        </w:tc>
        <w:tc>
          <w:tcPr>
            <w:tcW w:w="1260" w:type="dxa"/>
            <w:gridSpan w:val="2"/>
            <w:vAlign w:val="bottom"/>
          </w:tcPr>
          <w:p w14:paraId="5B4E64DA" w14:textId="77777777" w:rsidR="00B27544" w:rsidRPr="0008428D" w:rsidRDefault="00B27544" w:rsidP="003F68E5">
            <w:pPr>
              <w:tabs>
                <w:tab w:val="decimal" w:pos="1002"/>
              </w:tabs>
              <w:spacing w:line="340" w:lineRule="exact"/>
              <w:ind w:right="-17"/>
              <w:rPr>
                <w:rFonts w:ascii="Arial" w:hAnsi="Arial" w:cs="Arial"/>
                <w:sz w:val="18"/>
                <w:szCs w:val="18"/>
              </w:rPr>
            </w:pPr>
          </w:p>
        </w:tc>
        <w:tc>
          <w:tcPr>
            <w:tcW w:w="1260" w:type="dxa"/>
            <w:gridSpan w:val="2"/>
          </w:tcPr>
          <w:p w14:paraId="697FEC24" w14:textId="77777777" w:rsidR="00B27544" w:rsidRPr="0008428D" w:rsidRDefault="00B27544" w:rsidP="003F68E5">
            <w:pPr>
              <w:tabs>
                <w:tab w:val="decimal" w:pos="1087"/>
              </w:tabs>
              <w:spacing w:line="340" w:lineRule="exact"/>
              <w:ind w:right="-17"/>
              <w:rPr>
                <w:rFonts w:ascii="Arial" w:hAnsi="Arial" w:cs="Arial"/>
                <w:sz w:val="18"/>
                <w:szCs w:val="18"/>
              </w:rPr>
            </w:pPr>
          </w:p>
        </w:tc>
        <w:tc>
          <w:tcPr>
            <w:tcW w:w="1260" w:type="dxa"/>
            <w:gridSpan w:val="2"/>
            <w:vAlign w:val="bottom"/>
          </w:tcPr>
          <w:p w14:paraId="6B92FEF6" w14:textId="77777777" w:rsidR="00B27544" w:rsidRPr="0008428D" w:rsidRDefault="00B27544" w:rsidP="003F68E5">
            <w:pPr>
              <w:tabs>
                <w:tab w:val="decimal" w:pos="972"/>
              </w:tabs>
              <w:spacing w:line="340" w:lineRule="exact"/>
              <w:ind w:right="-17"/>
              <w:rPr>
                <w:rFonts w:ascii="Arial" w:hAnsi="Arial" w:cs="Arial"/>
                <w:sz w:val="18"/>
                <w:szCs w:val="18"/>
              </w:rPr>
            </w:pPr>
          </w:p>
        </w:tc>
      </w:tr>
      <w:tr w:rsidR="00C729BD" w:rsidRPr="0008428D" w14:paraId="6ED7B08D" w14:textId="77777777" w:rsidTr="00AE1DEB">
        <w:tc>
          <w:tcPr>
            <w:tcW w:w="4140" w:type="dxa"/>
          </w:tcPr>
          <w:p w14:paraId="5EAA647B" w14:textId="227C2DF4" w:rsidR="00C729BD" w:rsidRPr="0008428D" w:rsidRDefault="00C729BD" w:rsidP="003F68E5">
            <w:pPr>
              <w:tabs>
                <w:tab w:val="left" w:pos="162"/>
              </w:tabs>
              <w:spacing w:line="340" w:lineRule="exact"/>
              <w:ind w:right="-138"/>
              <w:rPr>
                <w:rFonts w:ascii="Arial" w:hAnsi="Arial" w:cs="Arial"/>
                <w:sz w:val="18"/>
                <w:szCs w:val="18"/>
                <w:cs/>
              </w:rPr>
            </w:pPr>
            <w:r w:rsidRPr="0008428D">
              <w:rPr>
                <w:rFonts w:ascii="Arial" w:hAnsi="Arial" w:cs="Arial"/>
                <w:sz w:val="18"/>
                <w:szCs w:val="18"/>
              </w:rPr>
              <w:t>Advances to related parties (Note 3)</w:t>
            </w:r>
          </w:p>
        </w:tc>
        <w:tc>
          <w:tcPr>
            <w:tcW w:w="1260" w:type="dxa"/>
            <w:gridSpan w:val="2"/>
            <w:vAlign w:val="bottom"/>
          </w:tcPr>
          <w:p w14:paraId="49DDA524" w14:textId="71E3AE42" w:rsidR="00C729BD" w:rsidRPr="0008428D" w:rsidRDefault="00972F56"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57152EF1" w14:textId="5B5A296A" w:rsidR="00C729BD" w:rsidRPr="0008428D" w:rsidRDefault="00C729BD"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62B6BDB9" w14:textId="7838C76A" w:rsidR="00C729BD" w:rsidRPr="0008428D" w:rsidRDefault="005C136B"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3</w:t>
            </w:r>
            <w:r w:rsidR="00972F56" w:rsidRPr="0008428D">
              <w:rPr>
                <w:rFonts w:ascii="Arial" w:hAnsi="Arial" w:cs="Arial"/>
                <w:sz w:val="18"/>
                <w:szCs w:val="18"/>
              </w:rPr>
              <w:t>,</w:t>
            </w:r>
            <w:r w:rsidRPr="0008428D">
              <w:rPr>
                <w:rFonts w:ascii="Arial" w:hAnsi="Arial" w:cs="Arial"/>
                <w:sz w:val="18"/>
                <w:szCs w:val="18"/>
              </w:rPr>
              <w:t>5</w:t>
            </w:r>
            <w:r w:rsidR="00BF50AF" w:rsidRPr="0008428D">
              <w:rPr>
                <w:rFonts w:ascii="Arial" w:hAnsi="Arial" w:cs="Arial"/>
                <w:sz w:val="18"/>
                <w:szCs w:val="18"/>
              </w:rPr>
              <w:t>40</w:t>
            </w:r>
            <w:r w:rsidR="00972F56" w:rsidRPr="0008428D">
              <w:rPr>
                <w:rFonts w:ascii="Arial" w:hAnsi="Arial" w:cs="Arial"/>
                <w:sz w:val="18"/>
                <w:szCs w:val="18"/>
              </w:rPr>
              <w:t>,</w:t>
            </w:r>
            <w:r w:rsidR="00D86D4D" w:rsidRPr="0008428D">
              <w:rPr>
                <w:rFonts w:ascii="Arial" w:hAnsi="Arial" w:cs="Arial"/>
                <w:sz w:val="18"/>
                <w:szCs w:val="18"/>
              </w:rPr>
              <w:t>5</w:t>
            </w:r>
            <w:r w:rsidR="00972F56" w:rsidRPr="0008428D">
              <w:rPr>
                <w:rFonts w:ascii="Arial" w:hAnsi="Arial" w:cs="Arial"/>
                <w:sz w:val="18"/>
                <w:szCs w:val="18"/>
              </w:rPr>
              <w:t>8</w:t>
            </w:r>
            <w:r w:rsidR="00D86D4D" w:rsidRPr="0008428D">
              <w:rPr>
                <w:rFonts w:ascii="Arial" w:hAnsi="Arial" w:cs="Arial"/>
                <w:sz w:val="18"/>
                <w:szCs w:val="18"/>
              </w:rPr>
              <w:t>2</w:t>
            </w:r>
          </w:p>
        </w:tc>
        <w:tc>
          <w:tcPr>
            <w:tcW w:w="1260" w:type="dxa"/>
            <w:gridSpan w:val="2"/>
            <w:vAlign w:val="bottom"/>
          </w:tcPr>
          <w:p w14:paraId="17994ACF" w14:textId="4A3C39F8" w:rsidR="00C729BD" w:rsidRPr="0008428D" w:rsidRDefault="00C729BD"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2,545,997</w:t>
            </w:r>
          </w:p>
        </w:tc>
      </w:tr>
      <w:tr w:rsidR="00C729BD" w:rsidRPr="0008428D" w14:paraId="555B8EFB" w14:textId="77777777" w:rsidTr="00AE1DEB">
        <w:tc>
          <w:tcPr>
            <w:tcW w:w="4140" w:type="dxa"/>
          </w:tcPr>
          <w:p w14:paraId="639D0AC1" w14:textId="33617119" w:rsidR="00C729BD" w:rsidRPr="0008428D" w:rsidRDefault="00C729BD" w:rsidP="003F68E5">
            <w:pPr>
              <w:tabs>
                <w:tab w:val="left" w:pos="162"/>
              </w:tabs>
              <w:spacing w:line="340" w:lineRule="exact"/>
              <w:ind w:left="156" w:right="-195" w:hanging="156"/>
              <w:rPr>
                <w:rFonts w:ascii="Arial" w:hAnsi="Arial" w:cs="Arial"/>
                <w:sz w:val="18"/>
                <w:szCs w:val="18"/>
              </w:rPr>
            </w:pPr>
            <w:r w:rsidRPr="0008428D">
              <w:rPr>
                <w:rFonts w:ascii="Arial" w:hAnsi="Arial" w:cs="Arial"/>
                <w:sz w:val="18"/>
                <w:szCs w:val="18"/>
              </w:rPr>
              <w:t>Total other current receivables - related parties</w:t>
            </w:r>
          </w:p>
        </w:tc>
        <w:tc>
          <w:tcPr>
            <w:tcW w:w="1260" w:type="dxa"/>
            <w:gridSpan w:val="2"/>
            <w:vAlign w:val="bottom"/>
          </w:tcPr>
          <w:p w14:paraId="1AB27FEF" w14:textId="46A0FFCE" w:rsidR="00C729BD" w:rsidRPr="0008428D" w:rsidRDefault="00972F56"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4CE2A3ED" w14:textId="311FA3FF" w:rsidR="00C729BD" w:rsidRPr="0008428D" w:rsidRDefault="00C729BD"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w:t>
            </w:r>
          </w:p>
        </w:tc>
        <w:tc>
          <w:tcPr>
            <w:tcW w:w="1260" w:type="dxa"/>
            <w:gridSpan w:val="2"/>
            <w:vAlign w:val="bottom"/>
          </w:tcPr>
          <w:p w14:paraId="2DB7AC77" w14:textId="58B9D1B8" w:rsidR="00C729BD" w:rsidRPr="0008428D" w:rsidRDefault="00037AE3"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3,540,582</w:t>
            </w:r>
          </w:p>
        </w:tc>
        <w:tc>
          <w:tcPr>
            <w:tcW w:w="1260" w:type="dxa"/>
            <w:gridSpan w:val="2"/>
            <w:vAlign w:val="bottom"/>
          </w:tcPr>
          <w:p w14:paraId="7A60243F" w14:textId="040DD507" w:rsidR="00C729BD" w:rsidRPr="0008428D" w:rsidRDefault="00C729BD" w:rsidP="003F68E5">
            <w:pPr>
              <w:pBdr>
                <w:bottom w:val="sing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2,545,997</w:t>
            </w:r>
          </w:p>
        </w:tc>
      </w:tr>
      <w:tr w:rsidR="00C729BD" w:rsidRPr="0008428D" w14:paraId="15F20ECA" w14:textId="77777777" w:rsidTr="00AE1DEB">
        <w:tc>
          <w:tcPr>
            <w:tcW w:w="4140" w:type="dxa"/>
          </w:tcPr>
          <w:p w14:paraId="34890408" w14:textId="3BA95C8D" w:rsidR="00C729BD" w:rsidRPr="0008428D" w:rsidRDefault="00C729BD" w:rsidP="003F68E5">
            <w:pPr>
              <w:tabs>
                <w:tab w:val="left" w:pos="162"/>
              </w:tabs>
              <w:spacing w:line="340" w:lineRule="exact"/>
              <w:ind w:left="156" w:right="-195" w:hanging="156"/>
              <w:rPr>
                <w:rFonts w:ascii="Arial" w:hAnsi="Arial" w:cs="Arial"/>
                <w:sz w:val="18"/>
                <w:szCs w:val="18"/>
                <w:cs/>
              </w:rPr>
            </w:pPr>
            <w:r w:rsidRPr="0008428D">
              <w:rPr>
                <w:rFonts w:ascii="Arial" w:hAnsi="Arial" w:cs="Arial"/>
                <w:sz w:val="18"/>
                <w:szCs w:val="18"/>
              </w:rPr>
              <w:t>Total trade and other current receivables - net</w:t>
            </w:r>
          </w:p>
        </w:tc>
        <w:tc>
          <w:tcPr>
            <w:tcW w:w="1260" w:type="dxa"/>
            <w:gridSpan w:val="2"/>
            <w:vAlign w:val="bottom"/>
          </w:tcPr>
          <w:p w14:paraId="076C8060" w14:textId="797D346C" w:rsidR="00C729BD" w:rsidRPr="0008428D" w:rsidRDefault="0085155F" w:rsidP="003F68E5">
            <w:pPr>
              <w:pBdr>
                <w:bottom w:val="double" w:sz="4" w:space="1" w:color="auto"/>
              </w:pBdr>
              <w:tabs>
                <w:tab w:val="decimal" w:pos="965"/>
              </w:tabs>
              <w:spacing w:line="340" w:lineRule="exact"/>
              <w:ind w:right="-17"/>
              <w:rPr>
                <w:rFonts w:ascii="Arial" w:hAnsi="Arial" w:cs="Arial"/>
                <w:sz w:val="18"/>
                <w:szCs w:val="18"/>
              </w:rPr>
            </w:pPr>
            <w:r>
              <w:rPr>
                <w:rFonts w:ascii="Arial" w:hAnsi="Arial" w:cs="Arial"/>
                <w:sz w:val="18"/>
                <w:szCs w:val="18"/>
              </w:rPr>
              <w:t>407,696</w:t>
            </w:r>
          </w:p>
        </w:tc>
        <w:tc>
          <w:tcPr>
            <w:tcW w:w="1260" w:type="dxa"/>
            <w:gridSpan w:val="2"/>
            <w:vAlign w:val="bottom"/>
          </w:tcPr>
          <w:p w14:paraId="688591B4" w14:textId="4AB4E276" w:rsidR="00C729BD" w:rsidRPr="0008428D" w:rsidRDefault="00C729BD" w:rsidP="003F68E5">
            <w:pPr>
              <w:pBdr>
                <w:bottom w:val="doub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273,298</w:t>
            </w:r>
          </w:p>
        </w:tc>
        <w:tc>
          <w:tcPr>
            <w:tcW w:w="1260" w:type="dxa"/>
            <w:gridSpan w:val="2"/>
            <w:vAlign w:val="bottom"/>
          </w:tcPr>
          <w:p w14:paraId="67339462" w14:textId="40C5A39C" w:rsidR="00C729BD" w:rsidRPr="0008428D" w:rsidRDefault="00037AE3" w:rsidP="003F68E5">
            <w:pPr>
              <w:pBdr>
                <w:bottom w:val="double" w:sz="4" w:space="1" w:color="auto"/>
              </w:pBdr>
              <w:tabs>
                <w:tab w:val="decimal" w:pos="965"/>
              </w:tabs>
              <w:spacing w:line="340" w:lineRule="exact"/>
              <w:ind w:right="-17"/>
              <w:rPr>
                <w:rFonts w:ascii="Arial" w:hAnsi="Arial" w:cs="Arial"/>
                <w:sz w:val="18"/>
                <w:szCs w:val="18"/>
                <w:cs/>
              </w:rPr>
            </w:pPr>
            <w:r w:rsidRPr="0008428D">
              <w:rPr>
                <w:rFonts w:ascii="Arial" w:hAnsi="Arial" w:cs="Arial"/>
                <w:sz w:val="18"/>
                <w:szCs w:val="18"/>
              </w:rPr>
              <w:t>3,540,582</w:t>
            </w:r>
          </w:p>
        </w:tc>
        <w:tc>
          <w:tcPr>
            <w:tcW w:w="1260" w:type="dxa"/>
            <w:gridSpan w:val="2"/>
            <w:vAlign w:val="bottom"/>
          </w:tcPr>
          <w:p w14:paraId="40D06651" w14:textId="51988418" w:rsidR="00C729BD" w:rsidRPr="0008428D" w:rsidRDefault="00C729BD" w:rsidP="003F68E5">
            <w:pPr>
              <w:pBdr>
                <w:bottom w:val="double" w:sz="4" w:space="1" w:color="auto"/>
              </w:pBdr>
              <w:tabs>
                <w:tab w:val="decimal" w:pos="965"/>
              </w:tabs>
              <w:spacing w:line="340" w:lineRule="exact"/>
              <w:ind w:right="-17"/>
              <w:rPr>
                <w:rFonts w:ascii="Arial" w:hAnsi="Arial" w:cs="Arial"/>
                <w:sz w:val="18"/>
                <w:szCs w:val="18"/>
              </w:rPr>
            </w:pPr>
            <w:r w:rsidRPr="0008428D">
              <w:rPr>
                <w:rFonts w:ascii="Arial" w:hAnsi="Arial" w:cs="Arial"/>
                <w:sz w:val="18"/>
                <w:szCs w:val="18"/>
              </w:rPr>
              <w:t>2,545,997</w:t>
            </w:r>
          </w:p>
        </w:tc>
      </w:tr>
    </w:tbl>
    <w:p w14:paraId="0D10AFCF" w14:textId="0D810834" w:rsidR="00407807" w:rsidRPr="0008428D" w:rsidRDefault="00D4664A" w:rsidP="00BC055D">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428D">
        <w:rPr>
          <w:rFonts w:ascii="Arial" w:hAnsi="Arial" w:cs="Arial"/>
          <w:b/>
          <w:bCs/>
          <w:sz w:val="22"/>
          <w:szCs w:val="22"/>
        </w:rPr>
        <w:t>3</w:t>
      </w:r>
      <w:r w:rsidR="00407807" w:rsidRPr="0008428D">
        <w:rPr>
          <w:rFonts w:ascii="Arial" w:hAnsi="Arial" w:cs="Arial"/>
          <w:b/>
          <w:bCs/>
          <w:sz w:val="22"/>
          <w:szCs w:val="22"/>
        </w:rPr>
        <w:t>.</w:t>
      </w:r>
      <w:r w:rsidR="00407807" w:rsidRPr="0008428D">
        <w:rPr>
          <w:rFonts w:ascii="Arial" w:hAnsi="Arial" w:cs="Arial"/>
          <w:b/>
          <w:bCs/>
          <w:sz w:val="22"/>
          <w:szCs w:val="22"/>
        </w:rPr>
        <w:tab/>
        <w:t>Related party transactions</w:t>
      </w:r>
    </w:p>
    <w:p w14:paraId="28E96DD1" w14:textId="0C938E71" w:rsidR="00A60DBF" w:rsidRPr="0008428D" w:rsidRDefault="002016FD" w:rsidP="00BC055D">
      <w:pPr>
        <w:spacing w:before="120" w:after="120" w:line="380" w:lineRule="exact"/>
        <w:ind w:left="547"/>
        <w:jc w:val="thaiDistribute"/>
        <w:rPr>
          <w:rFonts w:ascii="Arial" w:hAnsi="Arial" w:cs="Arial"/>
          <w:sz w:val="22"/>
          <w:szCs w:val="22"/>
        </w:rPr>
      </w:pPr>
      <w:r w:rsidRPr="0008428D">
        <w:rPr>
          <w:rFonts w:ascii="Arial" w:hAnsi="Arial" w:cs="Arial"/>
          <w:sz w:val="22"/>
          <w:szCs w:val="22"/>
        </w:rPr>
        <w:t>During the period</w:t>
      </w:r>
      <w:r w:rsidR="00A16C19" w:rsidRPr="0008428D">
        <w:rPr>
          <w:rFonts w:ascii="Arial" w:hAnsi="Arial" w:cs="Arial"/>
          <w:sz w:val="22"/>
          <w:szCs w:val="22"/>
        </w:rPr>
        <w:t>s</w:t>
      </w:r>
      <w:r w:rsidRPr="0008428D">
        <w:rPr>
          <w:rFonts w:ascii="Arial" w:hAnsi="Arial" w:cs="Arial"/>
          <w:sz w:val="22"/>
          <w:szCs w:val="22"/>
        </w:rPr>
        <w:t xml:space="preserve">, the Group had significant business transactions with related parties. </w:t>
      </w:r>
      <w:r w:rsidR="001A446E" w:rsidRPr="0008428D">
        <w:rPr>
          <w:rFonts w:ascii="Arial" w:hAnsi="Arial" w:cs="Arial"/>
          <w:sz w:val="22"/>
          <w:szCs w:val="22"/>
        </w:rPr>
        <w:t xml:space="preserve">             </w:t>
      </w:r>
      <w:r w:rsidRPr="0008428D">
        <w:rPr>
          <w:rFonts w:ascii="Arial" w:hAnsi="Arial" w:cs="Arial"/>
          <w:sz w:val="22"/>
          <w:szCs w:val="22"/>
        </w:rPr>
        <w:t>Such transactions, which are summarised below, arose in the ordinary course of business</w:t>
      </w:r>
      <w:r w:rsidR="001A446E" w:rsidRPr="0008428D">
        <w:rPr>
          <w:rFonts w:ascii="Arial" w:hAnsi="Arial" w:cs="Arial"/>
          <w:sz w:val="22"/>
          <w:szCs w:val="22"/>
        </w:rPr>
        <w:t xml:space="preserve"> and were concluded </w:t>
      </w:r>
      <w:r w:rsidR="00AC0C89" w:rsidRPr="0008428D">
        <w:rPr>
          <w:rFonts w:ascii="Arial" w:hAnsi="Arial" w:cs="Arial"/>
          <w:sz w:val="22"/>
          <w:szCs w:val="22"/>
        </w:rPr>
        <w:t>with</w:t>
      </w:r>
      <w:r w:rsidR="001A446E" w:rsidRPr="0008428D">
        <w:rPr>
          <w:rFonts w:ascii="Arial" w:hAnsi="Arial" w:cs="Arial"/>
          <w:sz w:val="22"/>
          <w:szCs w:val="22"/>
        </w:rPr>
        <w:t xml:space="preserve"> commercial terms </w:t>
      </w:r>
      <w:r w:rsidR="00AC0C89" w:rsidRPr="0008428D">
        <w:rPr>
          <w:rFonts w:ascii="Arial" w:hAnsi="Arial" w:cs="Arial"/>
          <w:sz w:val="22"/>
          <w:szCs w:val="22"/>
        </w:rPr>
        <w:t xml:space="preserve">that were </w:t>
      </w:r>
      <w:r w:rsidR="001A446E" w:rsidRPr="0008428D">
        <w:rPr>
          <w:rFonts w:ascii="Arial" w:hAnsi="Arial" w:cs="Arial"/>
          <w:sz w:val="22"/>
          <w:szCs w:val="22"/>
        </w:rPr>
        <w:t>agreed upon between the Group and those related parties</w:t>
      </w:r>
      <w:r w:rsidRPr="0008428D">
        <w:rPr>
          <w:rFonts w:ascii="Arial" w:hAnsi="Arial" w:cs="Arial"/>
          <w:sz w:val="22"/>
          <w:szCs w:val="22"/>
        </w:rPr>
        <w:t>. There were no significant changes in the transfer pricing policy of transactions with related parties.</w:t>
      </w:r>
    </w:p>
    <w:p w14:paraId="63750F67" w14:textId="77777777" w:rsidR="0099445F" w:rsidRPr="0008428D" w:rsidRDefault="0099445F">
      <w:pPr>
        <w:overflowPunct/>
        <w:autoSpaceDE/>
        <w:autoSpaceDN/>
        <w:adjustRightInd/>
        <w:textAlignment w:val="auto"/>
        <w:rPr>
          <w:rFonts w:ascii="Arial" w:hAnsi="Arial" w:cs="Arial"/>
          <w:sz w:val="22"/>
          <w:szCs w:val="22"/>
        </w:rPr>
      </w:pPr>
      <w:r w:rsidRPr="0008428D">
        <w:rPr>
          <w:rFonts w:ascii="Arial" w:hAnsi="Arial" w:cs="Arial"/>
          <w:sz w:val="22"/>
          <w:szCs w:val="22"/>
        </w:rPr>
        <w:br w:type="page"/>
      </w:r>
    </w:p>
    <w:p w14:paraId="36F5B495" w14:textId="33732592" w:rsidR="005B5293" w:rsidRPr="0008428D" w:rsidRDefault="005B5293" w:rsidP="00BC055D">
      <w:pPr>
        <w:spacing w:before="120" w:after="120" w:line="380" w:lineRule="exact"/>
        <w:ind w:left="547"/>
        <w:jc w:val="thaiDistribute"/>
        <w:rPr>
          <w:rFonts w:ascii="Arial" w:hAnsi="Arial" w:cs="Arial"/>
          <w:sz w:val="22"/>
          <w:szCs w:val="22"/>
        </w:rPr>
      </w:pPr>
      <w:r w:rsidRPr="0008428D">
        <w:rPr>
          <w:rFonts w:ascii="Arial" w:hAnsi="Arial" w:cs="Arial"/>
          <w:sz w:val="22"/>
          <w:szCs w:val="22"/>
        </w:rPr>
        <w:lastRenderedPageBreak/>
        <w:t xml:space="preserve">Summaries </w:t>
      </w:r>
      <w:r w:rsidR="002E1494" w:rsidRPr="0008428D">
        <w:rPr>
          <w:rFonts w:ascii="Arial" w:hAnsi="Arial" w:cs="Arial"/>
          <w:sz w:val="22"/>
          <w:szCs w:val="22"/>
        </w:rPr>
        <w:t xml:space="preserve">of </w:t>
      </w:r>
      <w:r w:rsidRPr="0008428D">
        <w:rPr>
          <w:rFonts w:ascii="Arial" w:hAnsi="Arial" w:cs="Arial"/>
          <w:sz w:val="22"/>
          <w:szCs w:val="22"/>
        </w:rPr>
        <w:t xml:space="preserve">significant business transactions with related parties </w:t>
      </w:r>
      <w:r w:rsidR="00B70B3E" w:rsidRPr="0008428D">
        <w:rPr>
          <w:rFonts w:ascii="Arial" w:hAnsi="Arial" w:cs="Arial"/>
          <w:sz w:val="22"/>
        </w:rPr>
        <w:t xml:space="preserve">are </w:t>
      </w:r>
      <w:r w:rsidRPr="0008428D">
        <w:rPr>
          <w:rFonts w:ascii="Arial" w:hAnsi="Arial" w:cs="Arial"/>
          <w:sz w:val="22"/>
          <w:szCs w:val="22"/>
        </w:rPr>
        <w:t>as follows</w:t>
      </w:r>
      <w:r w:rsidR="00E77F89" w:rsidRPr="0008428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500"/>
        <w:gridCol w:w="1169"/>
        <w:gridCol w:w="1171"/>
        <w:gridCol w:w="1170"/>
        <w:gridCol w:w="1170"/>
      </w:tblGrid>
      <w:tr w:rsidR="00836CA4" w:rsidRPr="0008428D" w14:paraId="2C60D764" w14:textId="77777777" w:rsidTr="0083160A">
        <w:trPr>
          <w:trHeight w:val="317"/>
        </w:trPr>
        <w:tc>
          <w:tcPr>
            <w:tcW w:w="4500" w:type="dxa"/>
          </w:tcPr>
          <w:p w14:paraId="278728B0" w14:textId="77777777" w:rsidR="00836CA4" w:rsidRPr="0008428D" w:rsidRDefault="00836CA4" w:rsidP="00BC055D">
            <w:pPr>
              <w:spacing w:line="380" w:lineRule="exact"/>
              <w:ind w:right="-374"/>
              <w:jc w:val="center"/>
              <w:rPr>
                <w:rFonts w:ascii="Arial" w:hAnsi="Arial" w:cs="Arial"/>
                <w:sz w:val="20"/>
                <w:szCs w:val="20"/>
              </w:rPr>
            </w:pP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p>
        </w:tc>
        <w:tc>
          <w:tcPr>
            <w:tcW w:w="2340" w:type="dxa"/>
            <w:gridSpan w:val="2"/>
            <w:vAlign w:val="bottom"/>
          </w:tcPr>
          <w:p w14:paraId="0730A78E" w14:textId="77777777" w:rsidR="00836CA4" w:rsidRPr="0008428D" w:rsidRDefault="00836CA4" w:rsidP="00BC055D">
            <w:pPr>
              <w:spacing w:line="380" w:lineRule="exact"/>
              <w:jc w:val="center"/>
              <w:rPr>
                <w:rFonts w:ascii="Arial" w:hAnsi="Arial" w:cs="Arial"/>
                <w:sz w:val="20"/>
                <w:szCs w:val="20"/>
              </w:rPr>
            </w:pPr>
          </w:p>
        </w:tc>
        <w:tc>
          <w:tcPr>
            <w:tcW w:w="2340" w:type="dxa"/>
            <w:gridSpan w:val="2"/>
            <w:vAlign w:val="bottom"/>
          </w:tcPr>
          <w:p w14:paraId="7098AE3A" w14:textId="77777777" w:rsidR="00836CA4" w:rsidRPr="0008428D" w:rsidRDefault="00836CA4" w:rsidP="00BC055D">
            <w:pPr>
              <w:spacing w:line="380" w:lineRule="exact"/>
              <w:ind w:left="-36"/>
              <w:jc w:val="right"/>
              <w:rPr>
                <w:rFonts w:ascii="Arial" w:hAnsi="Arial" w:cs="Arial"/>
                <w:sz w:val="20"/>
                <w:szCs w:val="20"/>
              </w:rPr>
            </w:pPr>
            <w:r w:rsidRPr="0008428D">
              <w:rPr>
                <w:rFonts w:ascii="Arial" w:hAnsi="Arial" w:cs="Arial"/>
                <w:sz w:val="20"/>
                <w:szCs w:val="20"/>
              </w:rPr>
              <w:t>(Unit: Thousand Baht)</w:t>
            </w:r>
          </w:p>
        </w:tc>
      </w:tr>
      <w:tr w:rsidR="00836CA4" w:rsidRPr="0008428D" w14:paraId="02866EE0" w14:textId="77777777" w:rsidTr="0083160A">
        <w:trPr>
          <w:trHeight w:val="332"/>
        </w:trPr>
        <w:tc>
          <w:tcPr>
            <w:tcW w:w="4500" w:type="dxa"/>
          </w:tcPr>
          <w:p w14:paraId="1A33D599" w14:textId="77777777" w:rsidR="00836CA4" w:rsidRPr="0008428D" w:rsidRDefault="00836CA4" w:rsidP="00BC055D">
            <w:pPr>
              <w:spacing w:line="380" w:lineRule="exact"/>
              <w:ind w:right="-374"/>
              <w:jc w:val="center"/>
              <w:rPr>
                <w:rFonts w:ascii="Arial" w:hAnsi="Arial" w:cs="Arial"/>
                <w:sz w:val="20"/>
                <w:szCs w:val="20"/>
              </w:rPr>
            </w:pPr>
          </w:p>
        </w:tc>
        <w:tc>
          <w:tcPr>
            <w:tcW w:w="4680" w:type="dxa"/>
            <w:gridSpan w:val="4"/>
            <w:vAlign w:val="bottom"/>
          </w:tcPr>
          <w:p w14:paraId="5195FFE2" w14:textId="5D563397" w:rsidR="00836CA4" w:rsidRPr="0008428D" w:rsidRDefault="00836CA4" w:rsidP="00BC055D">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 xml:space="preserve">For the three-month periods ended </w:t>
            </w:r>
            <w:r w:rsidR="0083160A" w:rsidRPr="0008428D">
              <w:rPr>
                <w:rFonts w:ascii="Arial" w:hAnsi="Arial" w:cs="Arial"/>
                <w:sz w:val="20"/>
                <w:szCs w:val="20"/>
              </w:rPr>
              <w:t>30 June</w:t>
            </w:r>
          </w:p>
        </w:tc>
      </w:tr>
      <w:tr w:rsidR="00836CA4" w:rsidRPr="0008428D" w14:paraId="13CDC4E8" w14:textId="77777777" w:rsidTr="0083160A">
        <w:trPr>
          <w:trHeight w:val="664"/>
        </w:trPr>
        <w:tc>
          <w:tcPr>
            <w:tcW w:w="4500" w:type="dxa"/>
          </w:tcPr>
          <w:p w14:paraId="7A583ED2" w14:textId="77777777" w:rsidR="00836CA4" w:rsidRPr="0008428D" w:rsidRDefault="00836CA4" w:rsidP="00BC055D">
            <w:pPr>
              <w:spacing w:line="380" w:lineRule="exact"/>
              <w:ind w:right="-374"/>
              <w:jc w:val="center"/>
              <w:rPr>
                <w:rFonts w:ascii="Arial" w:hAnsi="Arial" w:cs="Arial"/>
                <w:sz w:val="20"/>
                <w:szCs w:val="20"/>
              </w:rPr>
            </w:pPr>
          </w:p>
        </w:tc>
        <w:tc>
          <w:tcPr>
            <w:tcW w:w="2340" w:type="dxa"/>
            <w:gridSpan w:val="2"/>
            <w:vAlign w:val="bottom"/>
          </w:tcPr>
          <w:p w14:paraId="266EE804" w14:textId="77777777" w:rsidR="00836CA4" w:rsidRPr="0008428D" w:rsidRDefault="00836CA4" w:rsidP="00BC055D">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Consolidated          financial statements</w:t>
            </w:r>
          </w:p>
        </w:tc>
        <w:tc>
          <w:tcPr>
            <w:tcW w:w="2340" w:type="dxa"/>
            <w:gridSpan w:val="2"/>
            <w:vAlign w:val="bottom"/>
          </w:tcPr>
          <w:p w14:paraId="07C7B740" w14:textId="77777777" w:rsidR="00836CA4" w:rsidRPr="0008428D" w:rsidRDefault="00836CA4" w:rsidP="00BC055D">
            <w:pPr>
              <w:pBdr>
                <w:bottom w:val="single" w:sz="4" w:space="1" w:color="auto"/>
              </w:pBdr>
              <w:spacing w:line="380" w:lineRule="exact"/>
              <w:ind w:left="-36"/>
              <w:jc w:val="center"/>
              <w:rPr>
                <w:rFonts w:ascii="Arial" w:hAnsi="Arial" w:cs="Arial"/>
                <w:sz w:val="20"/>
                <w:szCs w:val="20"/>
              </w:rPr>
            </w:pPr>
            <w:r w:rsidRPr="0008428D">
              <w:rPr>
                <w:rFonts w:ascii="Arial" w:hAnsi="Arial" w:cs="Arial"/>
                <w:sz w:val="20"/>
                <w:szCs w:val="20"/>
              </w:rPr>
              <w:t>Separate                          financial statements</w:t>
            </w:r>
          </w:p>
        </w:tc>
      </w:tr>
      <w:tr w:rsidR="00B27544" w:rsidRPr="0008428D" w14:paraId="735035B5" w14:textId="77777777" w:rsidTr="0083160A">
        <w:trPr>
          <w:trHeight w:val="332"/>
        </w:trPr>
        <w:tc>
          <w:tcPr>
            <w:tcW w:w="4500" w:type="dxa"/>
          </w:tcPr>
          <w:p w14:paraId="5807A3AA" w14:textId="77777777" w:rsidR="00B27544" w:rsidRPr="0008428D" w:rsidRDefault="00B27544" w:rsidP="00BC055D">
            <w:pPr>
              <w:spacing w:line="380" w:lineRule="exact"/>
              <w:ind w:right="-378"/>
              <w:jc w:val="center"/>
              <w:rPr>
                <w:rFonts w:ascii="Arial" w:hAnsi="Arial" w:cs="Arial"/>
                <w:sz w:val="20"/>
                <w:szCs w:val="20"/>
              </w:rPr>
            </w:pPr>
          </w:p>
        </w:tc>
        <w:tc>
          <w:tcPr>
            <w:tcW w:w="1169" w:type="dxa"/>
            <w:vAlign w:val="bottom"/>
          </w:tcPr>
          <w:p w14:paraId="381E911E" w14:textId="1EBBB774" w:rsidR="00B27544" w:rsidRPr="0008428D" w:rsidRDefault="00B27544" w:rsidP="00BC055D">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2026</w:t>
            </w:r>
          </w:p>
        </w:tc>
        <w:tc>
          <w:tcPr>
            <w:tcW w:w="1171" w:type="dxa"/>
            <w:vAlign w:val="bottom"/>
          </w:tcPr>
          <w:p w14:paraId="07B1F602" w14:textId="30E97E51" w:rsidR="00B27544" w:rsidRPr="0008428D" w:rsidRDefault="00B27544" w:rsidP="00BC055D">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2025</w:t>
            </w:r>
          </w:p>
        </w:tc>
        <w:tc>
          <w:tcPr>
            <w:tcW w:w="1170" w:type="dxa"/>
            <w:vAlign w:val="bottom"/>
          </w:tcPr>
          <w:p w14:paraId="5137507D" w14:textId="0756746E" w:rsidR="00B27544" w:rsidRPr="0008428D" w:rsidRDefault="00B27544" w:rsidP="00BC055D">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2026</w:t>
            </w:r>
          </w:p>
        </w:tc>
        <w:tc>
          <w:tcPr>
            <w:tcW w:w="1170" w:type="dxa"/>
            <w:vAlign w:val="bottom"/>
          </w:tcPr>
          <w:p w14:paraId="5217BA3A" w14:textId="6F221FBB" w:rsidR="00B27544" w:rsidRPr="0008428D" w:rsidRDefault="00B27544" w:rsidP="00BC055D">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2025</w:t>
            </w:r>
          </w:p>
        </w:tc>
      </w:tr>
      <w:tr w:rsidR="00B27544" w:rsidRPr="0008428D" w14:paraId="61A5757E" w14:textId="77777777" w:rsidTr="0083160A">
        <w:trPr>
          <w:trHeight w:val="317"/>
        </w:trPr>
        <w:tc>
          <w:tcPr>
            <w:tcW w:w="4500" w:type="dxa"/>
          </w:tcPr>
          <w:p w14:paraId="67295D82" w14:textId="77777777" w:rsidR="00B27544" w:rsidRPr="0008428D" w:rsidRDefault="00B27544" w:rsidP="00BC055D">
            <w:pPr>
              <w:pStyle w:val="Heading3"/>
              <w:spacing w:before="0" w:after="0"/>
              <w:rPr>
                <w:rFonts w:ascii="Arial" w:hAnsi="Arial" w:cs="Arial"/>
                <w:sz w:val="20"/>
                <w:szCs w:val="20"/>
                <w:u w:val="none"/>
              </w:rPr>
            </w:pPr>
            <w:r w:rsidRPr="0008428D">
              <w:rPr>
                <w:rFonts w:ascii="Arial" w:hAnsi="Arial" w:cs="Arial"/>
                <w:sz w:val="20"/>
                <w:szCs w:val="20"/>
                <w:u w:val="none"/>
              </w:rPr>
              <w:t>Transactions with subsidiaries</w:t>
            </w:r>
          </w:p>
        </w:tc>
        <w:tc>
          <w:tcPr>
            <w:tcW w:w="1169" w:type="dxa"/>
          </w:tcPr>
          <w:p w14:paraId="38F52EB3" w14:textId="77777777" w:rsidR="00B27544" w:rsidRPr="0008428D" w:rsidRDefault="00B27544" w:rsidP="00BC055D">
            <w:pPr>
              <w:spacing w:line="380" w:lineRule="exact"/>
              <w:jc w:val="both"/>
              <w:rPr>
                <w:rFonts w:ascii="Arial" w:hAnsi="Arial" w:cs="Arial"/>
                <w:sz w:val="20"/>
                <w:szCs w:val="20"/>
              </w:rPr>
            </w:pPr>
          </w:p>
        </w:tc>
        <w:tc>
          <w:tcPr>
            <w:tcW w:w="1171" w:type="dxa"/>
          </w:tcPr>
          <w:p w14:paraId="310D6723" w14:textId="77777777" w:rsidR="00B27544" w:rsidRPr="0008428D" w:rsidRDefault="00B27544" w:rsidP="00BC055D">
            <w:pPr>
              <w:spacing w:line="380" w:lineRule="exact"/>
              <w:jc w:val="both"/>
              <w:rPr>
                <w:rFonts w:ascii="Arial" w:hAnsi="Arial" w:cs="Arial"/>
                <w:sz w:val="20"/>
                <w:szCs w:val="20"/>
              </w:rPr>
            </w:pPr>
          </w:p>
        </w:tc>
        <w:tc>
          <w:tcPr>
            <w:tcW w:w="1170" w:type="dxa"/>
          </w:tcPr>
          <w:p w14:paraId="6A3A88F2" w14:textId="77777777" w:rsidR="00B27544" w:rsidRPr="0008428D" w:rsidRDefault="00B27544" w:rsidP="00BC055D">
            <w:pPr>
              <w:spacing w:line="380" w:lineRule="exact"/>
              <w:jc w:val="both"/>
              <w:rPr>
                <w:rFonts w:ascii="Arial" w:hAnsi="Arial" w:cs="Arial"/>
                <w:sz w:val="20"/>
                <w:szCs w:val="20"/>
              </w:rPr>
            </w:pPr>
          </w:p>
        </w:tc>
        <w:tc>
          <w:tcPr>
            <w:tcW w:w="1170" w:type="dxa"/>
          </w:tcPr>
          <w:p w14:paraId="62A4A6F2" w14:textId="77777777" w:rsidR="00B27544" w:rsidRPr="0008428D" w:rsidRDefault="00B27544" w:rsidP="00BC055D">
            <w:pPr>
              <w:spacing w:line="380" w:lineRule="exact"/>
              <w:jc w:val="both"/>
              <w:rPr>
                <w:rFonts w:ascii="Arial" w:hAnsi="Arial" w:cs="Arial"/>
                <w:sz w:val="20"/>
                <w:szCs w:val="20"/>
              </w:rPr>
            </w:pPr>
          </w:p>
        </w:tc>
      </w:tr>
      <w:tr w:rsidR="00B27544" w:rsidRPr="0008428D" w14:paraId="35094C3C" w14:textId="77777777" w:rsidTr="0083160A">
        <w:trPr>
          <w:trHeight w:val="317"/>
        </w:trPr>
        <w:tc>
          <w:tcPr>
            <w:tcW w:w="6840" w:type="dxa"/>
            <w:gridSpan w:val="3"/>
          </w:tcPr>
          <w:p w14:paraId="23994BFA" w14:textId="77777777" w:rsidR="00B27544" w:rsidRPr="0008428D" w:rsidRDefault="00B27544" w:rsidP="00BC055D">
            <w:pPr>
              <w:spacing w:line="380" w:lineRule="exact"/>
              <w:ind w:right="342"/>
              <w:rPr>
                <w:rFonts w:ascii="Arial" w:hAnsi="Arial" w:cs="Arial"/>
                <w:sz w:val="20"/>
                <w:szCs w:val="20"/>
              </w:rPr>
            </w:pPr>
            <w:r w:rsidRPr="0008428D">
              <w:rPr>
                <w:rFonts w:ascii="Arial" w:hAnsi="Arial" w:cs="Arial"/>
                <w:sz w:val="20"/>
                <w:szCs w:val="20"/>
              </w:rPr>
              <w:t>(Eliminated from consolidated financial statements)</w:t>
            </w:r>
          </w:p>
        </w:tc>
        <w:tc>
          <w:tcPr>
            <w:tcW w:w="1170" w:type="dxa"/>
          </w:tcPr>
          <w:p w14:paraId="4B046A32" w14:textId="77777777" w:rsidR="00B27544" w:rsidRPr="0008428D" w:rsidRDefault="00B27544" w:rsidP="00BC055D">
            <w:pPr>
              <w:spacing w:line="380" w:lineRule="exact"/>
              <w:ind w:right="342"/>
              <w:jc w:val="right"/>
              <w:rPr>
                <w:rFonts w:ascii="Arial" w:hAnsi="Arial" w:cs="Arial"/>
                <w:sz w:val="20"/>
                <w:szCs w:val="20"/>
              </w:rPr>
            </w:pPr>
          </w:p>
        </w:tc>
        <w:tc>
          <w:tcPr>
            <w:tcW w:w="1170" w:type="dxa"/>
          </w:tcPr>
          <w:p w14:paraId="036AD8BC" w14:textId="77777777" w:rsidR="00B27544" w:rsidRPr="0008428D" w:rsidRDefault="00B27544" w:rsidP="00BC055D">
            <w:pPr>
              <w:spacing w:line="380" w:lineRule="exact"/>
              <w:ind w:right="342"/>
              <w:jc w:val="right"/>
              <w:rPr>
                <w:rFonts w:ascii="Arial" w:hAnsi="Arial" w:cs="Arial"/>
                <w:sz w:val="20"/>
                <w:szCs w:val="20"/>
              </w:rPr>
            </w:pPr>
          </w:p>
        </w:tc>
      </w:tr>
      <w:tr w:rsidR="0083160A" w:rsidRPr="0008428D" w14:paraId="486FE2CB" w14:textId="77777777" w:rsidTr="0083160A">
        <w:trPr>
          <w:trHeight w:val="302"/>
        </w:trPr>
        <w:tc>
          <w:tcPr>
            <w:tcW w:w="4500" w:type="dxa"/>
          </w:tcPr>
          <w:p w14:paraId="40BE6C85" w14:textId="17564900"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Service income - management fees</w:t>
            </w:r>
          </w:p>
        </w:tc>
        <w:tc>
          <w:tcPr>
            <w:tcW w:w="1169" w:type="dxa"/>
          </w:tcPr>
          <w:p w14:paraId="6455F22C" w14:textId="40027BD4"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5038633E" w14:textId="3E105F3D"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1E441286" w14:textId="65D6EBB0"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28,571</w:t>
            </w:r>
          </w:p>
        </w:tc>
        <w:tc>
          <w:tcPr>
            <w:tcW w:w="1170" w:type="dxa"/>
          </w:tcPr>
          <w:p w14:paraId="34875FB8" w14:textId="511352BF"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28,635</w:t>
            </w:r>
          </w:p>
        </w:tc>
      </w:tr>
      <w:tr w:rsidR="0083160A" w:rsidRPr="0008428D" w14:paraId="77804F6A" w14:textId="77777777" w:rsidTr="0083160A">
        <w:trPr>
          <w:trHeight w:val="317"/>
        </w:trPr>
        <w:tc>
          <w:tcPr>
            <w:tcW w:w="4500" w:type="dxa"/>
          </w:tcPr>
          <w:p w14:paraId="35009E84" w14:textId="2E405D0B"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Interest income</w:t>
            </w:r>
          </w:p>
        </w:tc>
        <w:tc>
          <w:tcPr>
            <w:tcW w:w="1169" w:type="dxa"/>
          </w:tcPr>
          <w:p w14:paraId="73CDF249" w14:textId="7C7F1C67"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3ED4CD89" w14:textId="19D7FC0A" w:rsidR="0083160A" w:rsidRPr="0008428D" w:rsidRDefault="0083160A" w:rsidP="0083160A">
            <w:pPr>
              <w:tabs>
                <w:tab w:val="decimal" w:pos="885"/>
              </w:tabs>
              <w:spacing w:line="380" w:lineRule="exact"/>
              <w:ind w:left="-18" w:right="12"/>
              <w:rPr>
                <w:rFonts w:ascii="Arial" w:hAnsi="Arial" w:cs="Arial"/>
                <w:sz w:val="20"/>
                <w:szCs w:val="20"/>
                <w:cs/>
              </w:rPr>
            </w:pPr>
            <w:r w:rsidRPr="0008428D">
              <w:rPr>
                <w:rFonts w:ascii="Arial" w:hAnsi="Arial" w:cs="Arial"/>
                <w:sz w:val="20"/>
                <w:szCs w:val="20"/>
              </w:rPr>
              <w:t>-</w:t>
            </w:r>
          </w:p>
        </w:tc>
        <w:tc>
          <w:tcPr>
            <w:tcW w:w="1170" w:type="dxa"/>
          </w:tcPr>
          <w:p w14:paraId="04DDD3B8" w14:textId="32081E4C"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7,969</w:t>
            </w:r>
          </w:p>
        </w:tc>
        <w:tc>
          <w:tcPr>
            <w:tcW w:w="1170" w:type="dxa"/>
          </w:tcPr>
          <w:p w14:paraId="4D0FF03E" w14:textId="336E51D2"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8,131</w:t>
            </w:r>
          </w:p>
        </w:tc>
      </w:tr>
      <w:tr w:rsidR="0083160A" w:rsidRPr="0008428D" w14:paraId="77B7F626" w14:textId="77777777" w:rsidTr="0083160A">
        <w:trPr>
          <w:trHeight w:val="317"/>
        </w:trPr>
        <w:tc>
          <w:tcPr>
            <w:tcW w:w="4500" w:type="dxa"/>
          </w:tcPr>
          <w:p w14:paraId="2E22F243" w14:textId="65BBD5CA"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Condominium rental expenses</w:t>
            </w:r>
          </w:p>
        </w:tc>
        <w:tc>
          <w:tcPr>
            <w:tcW w:w="1169" w:type="dxa"/>
          </w:tcPr>
          <w:p w14:paraId="0DB4B35C" w14:textId="3371909B"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68517AAE" w14:textId="03DA3183"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18DC5023" w14:textId="7E2E3FE6"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1,687</w:t>
            </w:r>
          </w:p>
        </w:tc>
        <w:tc>
          <w:tcPr>
            <w:tcW w:w="1170" w:type="dxa"/>
          </w:tcPr>
          <w:p w14:paraId="56FB09E8" w14:textId="1F4D2078"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1,586</w:t>
            </w:r>
          </w:p>
        </w:tc>
      </w:tr>
      <w:tr w:rsidR="0083160A" w:rsidRPr="0008428D" w14:paraId="595ED41A" w14:textId="77777777" w:rsidTr="0083160A">
        <w:trPr>
          <w:trHeight w:val="317"/>
        </w:trPr>
        <w:tc>
          <w:tcPr>
            <w:tcW w:w="4500" w:type="dxa"/>
          </w:tcPr>
          <w:p w14:paraId="46EBF627" w14:textId="77777777" w:rsidR="0083160A" w:rsidRPr="0008428D" w:rsidRDefault="0083160A" w:rsidP="0083160A">
            <w:pPr>
              <w:pStyle w:val="Heading3"/>
              <w:spacing w:before="0" w:after="0"/>
              <w:rPr>
                <w:rFonts w:ascii="Arial" w:hAnsi="Arial" w:cs="Arial"/>
                <w:sz w:val="20"/>
                <w:szCs w:val="20"/>
                <w:u w:val="none"/>
              </w:rPr>
            </w:pPr>
            <w:r w:rsidRPr="0008428D">
              <w:rPr>
                <w:rFonts w:ascii="Arial" w:hAnsi="Arial" w:cs="Arial"/>
                <w:b w:val="0"/>
                <w:bCs w:val="0"/>
                <w:sz w:val="20"/>
                <w:szCs w:val="20"/>
                <w:u w:val="none"/>
              </w:rPr>
              <w:br w:type="page"/>
            </w:r>
            <w:r w:rsidRPr="0008428D">
              <w:rPr>
                <w:rFonts w:ascii="Arial" w:hAnsi="Arial" w:cs="Arial"/>
                <w:sz w:val="20"/>
                <w:szCs w:val="20"/>
                <w:u w:val="none"/>
              </w:rPr>
              <w:t>Transactions with related companies</w:t>
            </w:r>
          </w:p>
        </w:tc>
        <w:tc>
          <w:tcPr>
            <w:tcW w:w="1169" w:type="dxa"/>
          </w:tcPr>
          <w:p w14:paraId="654F001F"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1" w:type="dxa"/>
          </w:tcPr>
          <w:p w14:paraId="22C489D1"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0" w:type="dxa"/>
          </w:tcPr>
          <w:p w14:paraId="68E7E79F"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0" w:type="dxa"/>
          </w:tcPr>
          <w:p w14:paraId="23ADB0A8" w14:textId="77777777" w:rsidR="0083160A" w:rsidRPr="0008428D" w:rsidRDefault="0083160A" w:rsidP="0083160A">
            <w:pPr>
              <w:tabs>
                <w:tab w:val="decimal" w:pos="885"/>
              </w:tabs>
              <w:spacing w:line="380" w:lineRule="exact"/>
              <w:ind w:left="-18" w:right="12"/>
              <w:rPr>
                <w:rFonts w:ascii="Arial" w:hAnsi="Arial" w:cs="Arial"/>
                <w:sz w:val="20"/>
                <w:szCs w:val="20"/>
              </w:rPr>
            </w:pPr>
          </w:p>
        </w:tc>
      </w:tr>
      <w:tr w:rsidR="0083160A" w:rsidRPr="0008428D" w14:paraId="25F777E1" w14:textId="77777777" w:rsidTr="0083160A">
        <w:trPr>
          <w:trHeight w:val="302"/>
        </w:trPr>
        <w:tc>
          <w:tcPr>
            <w:tcW w:w="4500" w:type="dxa"/>
          </w:tcPr>
          <w:p w14:paraId="4064C52F" w14:textId="70D6F1B6"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Air ticket expenses</w:t>
            </w:r>
          </w:p>
        </w:tc>
        <w:tc>
          <w:tcPr>
            <w:tcW w:w="1169" w:type="dxa"/>
          </w:tcPr>
          <w:p w14:paraId="74ED7456" w14:textId="0A2A1E2A" w:rsidR="0083160A" w:rsidRPr="0008428D" w:rsidRDefault="005928AD"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54950665" w14:textId="2CA4B0AD"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80</w:t>
            </w:r>
          </w:p>
        </w:tc>
        <w:tc>
          <w:tcPr>
            <w:tcW w:w="1170" w:type="dxa"/>
          </w:tcPr>
          <w:p w14:paraId="742333F8" w14:textId="7A8A2F2A"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058DA4C9" w14:textId="1BE9BB0C"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80</w:t>
            </w:r>
          </w:p>
        </w:tc>
      </w:tr>
      <w:tr w:rsidR="0083160A" w:rsidRPr="0008428D" w14:paraId="631FF95C" w14:textId="77777777" w:rsidTr="0083160A">
        <w:trPr>
          <w:trHeight w:val="302"/>
        </w:trPr>
        <w:tc>
          <w:tcPr>
            <w:tcW w:w="4500" w:type="dxa"/>
          </w:tcPr>
          <w:p w14:paraId="7FB81EEB" w14:textId="0103CB3B"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Rental and service expenses</w:t>
            </w:r>
          </w:p>
        </w:tc>
        <w:tc>
          <w:tcPr>
            <w:tcW w:w="1169" w:type="dxa"/>
          </w:tcPr>
          <w:p w14:paraId="55872152" w14:textId="2360EE25" w:rsidR="0083160A" w:rsidRPr="0008428D" w:rsidRDefault="004A69E9"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w:t>
            </w:r>
            <w:r w:rsidR="005928AD" w:rsidRPr="0008428D">
              <w:rPr>
                <w:rFonts w:ascii="Arial" w:hAnsi="Arial" w:cs="Arial"/>
                <w:sz w:val="20"/>
                <w:szCs w:val="20"/>
              </w:rPr>
              <w:t>,</w:t>
            </w:r>
            <w:r w:rsidRPr="0008428D">
              <w:rPr>
                <w:rFonts w:ascii="Arial" w:hAnsi="Arial" w:cs="Arial"/>
                <w:sz w:val="20"/>
                <w:szCs w:val="20"/>
              </w:rPr>
              <w:t>014</w:t>
            </w:r>
          </w:p>
        </w:tc>
        <w:tc>
          <w:tcPr>
            <w:tcW w:w="1171" w:type="dxa"/>
          </w:tcPr>
          <w:p w14:paraId="3C161BAF" w14:textId="14C6DA74"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2,330</w:t>
            </w:r>
          </w:p>
        </w:tc>
        <w:tc>
          <w:tcPr>
            <w:tcW w:w="1170" w:type="dxa"/>
          </w:tcPr>
          <w:p w14:paraId="3730DAB2" w14:textId="36E58513" w:rsidR="0083160A" w:rsidRPr="0008428D" w:rsidRDefault="00117237"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1,995</w:t>
            </w:r>
          </w:p>
        </w:tc>
        <w:tc>
          <w:tcPr>
            <w:tcW w:w="1170" w:type="dxa"/>
          </w:tcPr>
          <w:p w14:paraId="6842BB80" w14:textId="4095FE3D"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2,230</w:t>
            </w:r>
          </w:p>
        </w:tc>
      </w:tr>
      <w:tr w:rsidR="0083160A" w:rsidRPr="0008428D" w14:paraId="62B61F38" w14:textId="77777777" w:rsidTr="0083160A">
        <w:trPr>
          <w:trHeight w:val="302"/>
        </w:trPr>
        <w:tc>
          <w:tcPr>
            <w:tcW w:w="4500" w:type="dxa"/>
          </w:tcPr>
          <w:p w14:paraId="7AB0302C" w14:textId="77777777" w:rsidR="0083160A" w:rsidRPr="0008428D" w:rsidRDefault="0083160A" w:rsidP="0083160A">
            <w:pPr>
              <w:spacing w:line="380" w:lineRule="exact"/>
              <w:ind w:right="-378"/>
              <w:jc w:val="both"/>
              <w:rPr>
                <w:rFonts w:ascii="Arial" w:hAnsi="Arial" w:cs="Arial"/>
                <w:sz w:val="20"/>
                <w:szCs w:val="20"/>
              </w:rPr>
            </w:pPr>
          </w:p>
        </w:tc>
        <w:tc>
          <w:tcPr>
            <w:tcW w:w="1169" w:type="dxa"/>
          </w:tcPr>
          <w:p w14:paraId="5434F6F4"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1" w:type="dxa"/>
          </w:tcPr>
          <w:p w14:paraId="0EF2C8EF"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0" w:type="dxa"/>
          </w:tcPr>
          <w:p w14:paraId="13132795"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0" w:type="dxa"/>
          </w:tcPr>
          <w:p w14:paraId="60E23FCA" w14:textId="77777777" w:rsidR="0083160A" w:rsidRPr="0008428D" w:rsidRDefault="0083160A" w:rsidP="0083160A">
            <w:pPr>
              <w:tabs>
                <w:tab w:val="decimal" w:pos="885"/>
              </w:tabs>
              <w:spacing w:line="380" w:lineRule="exact"/>
              <w:ind w:left="-18" w:right="12"/>
              <w:rPr>
                <w:rFonts w:ascii="Arial" w:hAnsi="Arial" w:cs="Arial"/>
                <w:sz w:val="20"/>
                <w:szCs w:val="20"/>
              </w:rPr>
            </w:pPr>
          </w:p>
        </w:tc>
      </w:tr>
      <w:tr w:rsidR="0083160A" w:rsidRPr="0008428D" w14:paraId="62CAFB7D" w14:textId="77777777" w:rsidTr="0083160A">
        <w:trPr>
          <w:trHeight w:val="317"/>
        </w:trPr>
        <w:tc>
          <w:tcPr>
            <w:tcW w:w="4500" w:type="dxa"/>
          </w:tcPr>
          <w:p w14:paraId="38A681A1" w14:textId="77777777" w:rsidR="0083160A" w:rsidRPr="0008428D" w:rsidRDefault="0083160A">
            <w:pPr>
              <w:spacing w:line="380" w:lineRule="exact"/>
              <w:ind w:right="-374"/>
              <w:jc w:val="center"/>
              <w:rPr>
                <w:rFonts w:ascii="Arial" w:hAnsi="Arial" w:cs="Arial"/>
                <w:sz w:val="20"/>
                <w:szCs w:val="20"/>
              </w:rPr>
            </w:pP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r w:rsidRPr="0008428D">
              <w:rPr>
                <w:rFonts w:ascii="Arial" w:hAnsi="Arial" w:cs="Arial"/>
                <w:sz w:val="20"/>
                <w:szCs w:val="20"/>
              </w:rPr>
              <w:br w:type="page"/>
            </w:r>
          </w:p>
        </w:tc>
        <w:tc>
          <w:tcPr>
            <w:tcW w:w="2340" w:type="dxa"/>
            <w:gridSpan w:val="2"/>
            <w:vAlign w:val="bottom"/>
          </w:tcPr>
          <w:p w14:paraId="66C7C45E" w14:textId="77777777" w:rsidR="0083160A" w:rsidRPr="0008428D" w:rsidRDefault="0083160A">
            <w:pPr>
              <w:spacing w:line="380" w:lineRule="exact"/>
              <w:jc w:val="center"/>
              <w:rPr>
                <w:rFonts w:ascii="Arial" w:hAnsi="Arial" w:cs="Arial"/>
                <w:sz w:val="20"/>
                <w:szCs w:val="20"/>
              </w:rPr>
            </w:pPr>
          </w:p>
        </w:tc>
        <w:tc>
          <w:tcPr>
            <w:tcW w:w="2340" w:type="dxa"/>
            <w:gridSpan w:val="2"/>
            <w:vAlign w:val="bottom"/>
          </w:tcPr>
          <w:p w14:paraId="18C543E9" w14:textId="77777777" w:rsidR="0083160A" w:rsidRPr="0008428D" w:rsidRDefault="0083160A">
            <w:pPr>
              <w:spacing w:line="380" w:lineRule="exact"/>
              <w:ind w:left="-36"/>
              <w:jc w:val="right"/>
              <w:rPr>
                <w:rFonts w:ascii="Arial" w:hAnsi="Arial" w:cs="Arial"/>
                <w:sz w:val="20"/>
                <w:szCs w:val="20"/>
              </w:rPr>
            </w:pPr>
            <w:r w:rsidRPr="0008428D">
              <w:rPr>
                <w:rFonts w:ascii="Arial" w:hAnsi="Arial" w:cs="Arial"/>
                <w:sz w:val="20"/>
                <w:szCs w:val="20"/>
              </w:rPr>
              <w:t>(Unit: Thousand Baht)</w:t>
            </w:r>
          </w:p>
        </w:tc>
      </w:tr>
      <w:tr w:rsidR="0083160A" w:rsidRPr="0008428D" w14:paraId="6887DE70" w14:textId="77777777" w:rsidTr="0083160A">
        <w:trPr>
          <w:trHeight w:val="332"/>
        </w:trPr>
        <w:tc>
          <w:tcPr>
            <w:tcW w:w="4500" w:type="dxa"/>
          </w:tcPr>
          <w:p w14:paraId="201ECCF1" w14:textId="77777777" w:rsidR="0083160A" w:rsidRPr="0008428D" w:rsidRDefault="0083160A">
            <w:pPr>
              <w:spacing w:line="380" w:lineRule="exact"/>
              <w:ind w:right="-374"/>
              <w:jc w:val="center"/>
              <w:rPr>
                <w:rFonts w:ascii="Arial" w:hAnsi="Arial" w:cs="Arial"/>
                <w:sz w:val="20"/>
                <w:szCs w:val="20"/>
              </w:rPr>
            </w:pPr>
          </w:p>
        </w:tc>
        <w:tc>
          <w:tcPr>
            <w:tcW w:w="4680" w:type="dxa"/>
            <w:gridSpan w:val="4"/>
            <w:vAlign w:val="bottom"/>
          </w:tcPr>
          <w:p w14:paraId="58A90DEB" w14:textId="3296A209" w:rsidR="0083160A" w:rsidRPr="0008428D" w:rsidRDefault="0083160A">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For the six-month periods ended 30 June</w:t>
            </w:r>
          </w:p>
        </w:tc>
      </w:tr>
      <w:tr w:rsidR="0083160A" w:rsidRPr="0008428D" w14:paraId="08EF446B" w14:textId="77777777" w:rsidTr="0083160A">
        <w:trPr>
          <w:trHeight w:val="664"/>
        </w:trPr>
        <w:tc>
          <w:tcPr>
            <w:tcW w:w="4500" w:type="dxa"/>
          </w:tcPr>
          <w:p w14:paraId="3F6D685F" w14:textId="77777777" w:rsidR="0083160A" w:rsidRPr="0008428D" w:rsidRDefault="0083160A">
            <w:pPr>
              <w:spacing w:line="380" w:lineRule="exact"/>
              <w:ind w:right="-374"/>
              <w:jc w:val="center"/>
              <w:rPr>
                <w:rFonts w:ascii="Arial" w:hAnsi="Arial" w:cs="Arial"/>
                <w:sz w:val="20"/>
                <w:szCs w:val="20"/>
              </w:rPr>
            </w:pPr>
          </w:p>
        </w:tc>
        <w:tc>
          <w:tcPr>
            <w:tcW w:w="2340" w:type="dxa"/>
            <w:gridSpan w:val="2"/>
            <w:vAlign w:val="bottom"/>
          </w:tcPr>
          <w:p w14:paraId="6349DDC0" w14:textId="77777777" w:rsidR="0083160A" w:rsidRPr="0008428D" w:rsidRDefault="0083160A">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Consolidated          financial statements</w:t>
            </w:r>
          </w:p>
        </w:tc>
        <w:tc>
          <w:tcPr>
            <w:tcW w:w="2340" w:type="dxa"/>
            <w:gridSpan w:val="2"/>
            <w:vAlign w:val="bottom"/>
          </w:tcPr>
          <w:p w14:paraId="23CCF567" w14:textId="77777777" w:rsidR="0083160A" w:rsidRPr="0008428D" w:rsidRDefault="0083160A">
            <w:pPr>
              <w:pBdr>
                <w:bottom w:val="single" w:sz="4" w:space="1" w:color="auto"/>
              </w:pBdr>
              <w:spacing w:line="380" w:lineRule="exact"/>
              <w:ind w:left="-36"/>
              <w:jc w:val="center"/>
              <w:rPr>
                <w:rFonts w:ascii="Arial" w:hAnsi="Arial" w:cs="Arial"/>
                <w:sz w:val="20"/>
                <w:szCs w:val="20"/>
              </w:rPr>
            </w:pPr>
            <w:r w:rsidRPr="0008428D">
              <w:rPr>
                <w:rFonts w:ascii="Arial" w:hAnsi="Arial" w:cs="Arial"/>
                <w:sz w:val="20"/>
                <w:szCs w:val="20"/>
              </w:rPr>
              <w:t>Separate                          financial statements</w:t>
            </w:r>
          </w:p>
        </w:tc>
      </w:tr>
      <w:tr w:rsidR="0083160A" w:rsidRPr="0008428D" w14:paraId="237E5CA5" w14:textId="77777777" w:rsidTr="0083160A">
        <w:trPr>
          <w:trHeight w:val="332"/>
        </w:trPr>
        <w:tc>
          <w:tcPr>
            <w:tcW w:w="4500" w:type="dxa"/>
          </w:tcPr>
          <w:p w14:paraId="5E2061BC" w14:textId="77777777" w:rsidR="0083160A" w:rsidRPr="0008428D" w:rsidRDefault="0083160A">
            <w:pPr>
              <w:spacing w:line="380" w:lineRule="exact"/>
              <w:ind w:right="-378"/>
              <w:jc w:val="center"/>
              <w:rPr>
                <w:rFonts w:ascii="Arial" w:hAnsi="Arial" w:cs="Arial"/>
                <w:sz w:val="20"/>
                <w:szCs w:val="20"/>
              </w:rPr>
            </w:pPr>
          </w:p>
        </w:tc>
        <w:tc>
          <w:tcPr>
            <w:tcW w:w="1169" w:type="dxa"/>
            <w:vAlign w:val="bottom"/>
          </w:tcPr>
          <w:p w14:paraId="1B52513A" w14:textId="77777777" w:rsidR="0083160A" w:rsidRPr="0008428D" w:rsidRDefault="0083160A">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2026</w:t>
            </w:r>
          </w:p>
        </w:tc>
        <w:tc>
          <w:tcPr>
            <w:tcW w:w="1171" w:type="dxa"/>
            <w:vAlign w:val="bottom"/>
          </w:tcPr>
          <w:p w14:paraId="4002CF13" w14:textId="77777777" w:rsidR="0083160A" w:rsidRPr="0008428D" w:rsidRDefault="0083160A">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2025</w:t>
            </w:r>
          </w:p>
        </w:tc>
        <w:tc>
          <w:tcPr>
            <w:tcW w:w="1170" w:type="dxa"/>
            <w:vAlign w:val="bottom"/>
          </w:tcPr>
          <w:p w14:paraId="46CEDDCD" w14:textId="77777777" w:rsidR="0083160A" w:rsidRPr="0008428D" w:rsidRDefault="0083160A">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2026</w:t>
            </w:r>
          </w:p>
        </w:tc>
        <w:tc>
          <w:tcPr>
            <w:tcW w:w="1170" w:type="dxa"/>
            <w:vAlign w:val="bottom"/>
          </w:tcPr>
          <w:p w14:paraId="091FC968" w14:textId="77777777" w:rsidR="0083160A" w:rsidRPr="0008428D" w:rsidRDefault="0083160A">
            <w:pPr>
              <w:pBdr>
                <w:bottom w:val="single" w:sz="4" w:space="1" w:color="auto"/>
              </w:pBdr>
              <w:spacing w:line="380" w:lineRule="exact"/>
              <w:jc w:val="center"/>
              <w:rPr>
                <w:rFonts w:ascii="Arial" w:hAnsi="Arial" w:cs="Arial"/>
                <w:sz w:val="20"/>
                <w:szCs w:val="20"/>
              </w:rPr>
            </w:pPr>
            <w:r w:rsidRPr="0008428D">
              <w:rPr>
                <w:rFonts w:ascii="Arial" w:hAnsi="Arial" w:cs="Arial"/>
                <w:sz w:val="20"/>
                <w:szCs w:val="20"/>
              </w:rPr>
              <w:t>2025</w:t>
            </w:r>
          </w:p>
        </w:tc>
      </w:tr>
      <w:tr w:rsidR="0083160A" w:rsidRPr="0008428D" w14:paraId="52986A7F" w14:textId="77777777" w:rsidTr="0083160A">
        <w:trPr>
          <w:trHeight w:val="317"/>
        </w:trPr>
        <w:tc>
          <w:tcPr>
            <w:tcW w:w="4500" w:type="dxa"/>
          </w:tcPr>
          <w:p w14:paraId="41B4F2D1" w14:textId="77777777" w:rsidR="0083160A" w:rsidRPr="0008428D" w:rsidRDefault="0083160A">
            <w:pPr>
              <w:pStyle w:val="Heading3"/>
              <w:spacing w:before="0" w:after="0"/>
              <w:rPr>
                <w:rFonts w:ascii="Arial" w:hAnsi="Arial" w:cs="Arial"/>
                <w:sz w:val="20"/>
                <w:szCs w:val="20"/>
                <w:u w:val="none"/>
              </w:rPr>
            </w:pPr>
            <w:r w:rsidRPr="0008428D">
              <w:rPr>
                <w:rFonts w:ascii="Arial" w:hAnsi="Arial" w:cs="Arial"/>
                <w:sz w:val="20"/>
                <w:szCs w:val="20"/>
                <w:u w:val="none"/>
              </w:rPr>
              <w:t>Transactions with subsidiaries</w:t>
            </w:r>
          </w:p>
        </w:tc>
        <w:tc>
          <w:tcPr>
            <w:tcW w:w="1169" w:type="dxa"/>
          </w:tcPr>
          <w:p w14:paraId="55D423B3" w14:textId="77777777" w:rsidR="0083160A" w:rsidRPr="0008428D" w:rsidRDefault="0083160A">
            <w:pPr>
              <w:spacing w:line="380" w:lineRule="exact"/>
              <w:jc w:val="both"/>
              <w:rPr>
                <w:rFonts w:ascii="Arial" w:hAnsi="Arial" w:cs="Arial"/>
                <w:sz w:val="20"/>
                <w:szCs w:val="20"/>
              </w:rPr>
            </w:pPr>
          </w:p>
        </w:tc>
        <w:tc>
          <w:tcPr>
            <w:tcW w:w="1171" w:type="dxa"/>
          </w:tcPr>
          <w:p w14:paraId="466A79D2" w14:textId="77777777" w:rsidR="0083160A" w:rsidRPr="0008428D" w:rsidRDefault="0083160A">
            <w:pPr>
              <w:spacing w:line="380" w:lineRule="exact"/>
              <w:jc w:val="both"/>
              <w:rPr>
                <w:rFonts w:ascii="Arial" w:hAnsi="Arial" w:cs="Arial"/>
                <w:sz w:val="20"/>
                <w:szCs w:val="20"/>
              </w:rPr>
            </w:pPr>
          </w:p>
        </w:tc>
        <w:tc>
          <w:tcPr>
            <w:tcW w:w="1170" w:type="dxa"/>
          </w:tcPr>
          <w:p w14:paraId="7DD0476D" w14:textId="77777777" w:rsidR="0083160A" w:rsidRPr="0008428D" w:rsidRDefault="0083160A">
            <w:pPr>
              <w:spacing w:line="380" w:lineRule="exact"/>
              <w:jc w:val="both"/>
              <w:rPr>
                <w:rFonts w:ascii="Arial" w:hAnsi="Arial" w:cs="Arial"/>
                <w:sz w:val="20"/>
                <w:szCs w:val="20"/>
              </w:rPr>
            </w:pPr>
          </w:p>
        </w:tc>
        <w:tc>
          <w:tcPr>
            <w:tcW w:w="1170" w:type="dxa"/>
          </w:tcPr>
          <w:p w14:paraId="3A510E25" w14:textId="77777777" w:rsidR="0083160A" w:rsidRPr="0008428D" w:rsidRDefault="0083160A">
            <w:pPr>
              <w:spacing w:line="380" w:lineRule="exact"/>
              <w:jc w:val="both"/>
              <w:rPr>
                <w:rFonts w:ascii="Arial" w:hAnsi="Arial" w:cs="Arial"/>
                <w:sz w:val="20"/>
                <w:szCs w:val="20"/>
              </w:rPr>
            </w:pPr>
          </w:p>
        </w:tc>
      </w:tr>
      <w:tr w:rsidR="0083160A" w:rsidRPr="0008428D" w14:paraId="68AE79D2" w14:textId="77777777" w:rsidTr="0083160A">
        <w:trPr>
          <w:trHeight w:val="317"/>
        </w:trPr>
        <w:tc>
          <w:tcPr>
            <w:tcW w:w="6840" w:type="dxa"/>
            <w:gridSpan w:val="3"/>
          </w:tcPr>
          <w:p w14:paraId="3C3A67CC" w14:textId="77777777" w:rsidR="0083160A" w:rsidRPr="0008428D" w:rsidRDefault="0083160A">
            <w:pPr>
              <w:spacing w:line="380" w:lineRule="exact"/>
              <w:ind w:right="342"/>
              <w:rPr>
                <w:rFonts w:ascii="Arial" w:hAnsi="Arial" w:cs="Arial"/>
                <w:sz w:val="20"/>
                <w:szCs w:val="20"/>
              </w:rPr>
            </w:pPr>
            <w:r w:rsidRPr="0008428D">
              <w:rPr>
                <w:rFonts w:ascii="Arial" w:hAnsi="Arial" w:cs="Arial"/>
                <w:sz w:val="20"/>
                <w:szCs w:val="20"/>
              </w:rPr>
              <w:t>(Eliminated from consolidated financial statements)</w:t>
            </w:r>
          </w:p>
        </w:tc>
        <w:tc>
          <w:tcPr>
            <w:tcW w:w="1170" w:type="dxa"/>
          </w:tcPr>
          <w:p w14:paraId="27ACD8E6" w14:textId="77777777" w:rsidR="0083160A" w:rsidRPr="0008428D" w:rsidRDefault="0083160A">
            <w:pPr>
              <w:spacing w:line="380" w:lineRule="exact"/>
              <w:ind w:right="342"/>
              <w:jc w:val="right"/>
              <w:rPr>
                <w:rFonts w:ascii="Arial" w:hAnsi="Arial" w:cs="Arial"/>
                <w:sz w:val="20"/>
                <w:szCs w:val="20"/>
              </w:rPr>
            </w:pPr>
          </w:p>
        </w:tc>
        <w:tc>
          <w:tcPr>
            <w:tcW w:w="1170" w:type="dxa"/>
          </w:tcPr>
          <w:p w14:paraId="2D09B697" w14:textId="77777777" w:rsidR="0083160A" w:rsidRPr="0008428D" w:rsidRDefault="0083160A">
            <w:pPr>
              <w:spacing w:line="380" w:lineRule="exact"/>
              <w:ind w:right="342"/>
              <w:jc w:val="right"/>
              <w:rPr>
                <w:rFonts w:ascii="Arial" w:hAnsi="Arial" w:cs="Arial"/>
                <w:sz w:val="20"/>
                <w:szCs w:val="20"/>
              </w:rPr>
            </w:pPr>
          </w:p>
        </w:tc>
      </w:tr>
      <w:tr w:rsidR="00584C83" w:rsidRPr="0008428D" w14:paraId="580551FE" w14:textId="77777777" w:rsidTr="0083160A">
        <w:trPr>
          <w:trHeight w:val="302"/>
        </w:trPr>
        <w:tc>
          <w:tcPr>
            <w:tcW w:w="4500" w:type="dxa"/>
          </w:tcPr>
          <w:p w14:paraId="08846B9F" w14:textId="77777777" w:rsidR="00584C83" w:rsidRPr="0008428D" w:rsidRDefault="00584C83" w:rsidP="00584C83">
            <w:pPr>
              <w:spacing w:line="380" w:lineRule="exact"/>
              <w:ind w:right="-378"/>
              <w:jc w:val="both"/>
              <w:rPr>
                <w:rFonts w:ascii="Arial" w:hAnsi="Arial" w:cs="Arial"/>
                <w:sz w:val="20"/>
                <w:szCs w:val="20"/>
              </w:rPr>
            </w:pPr>
            <w:r w:rsidRPr="0008428D">
              <w:rPr>
                <w:rFonts w:ascii="Arial" w:hAnsi="Arial" w:cs="Arial"/>
                <w:sz w:val="20"/>
                <w:szCs w:val="20"/>
              </w:rPr>
              <w:t>Service income - management fees</w:t>
            </w:r>
          </w:p>
        </w:tc>
        <w:tc>
          <w:tcPr>
            <w:tcW w:w="1169" w:type="dxa"/>
          </w:tcPr>
          <w:p w14:paraId="5B216FAD" w14:textId="06A98E80"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2CC6338A" w14:textId="77777777"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4AB3F9FE" w14:textId="352F4CC0"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56,690</w:t>
            </w:r>
          </w:p>
        </w:tc>
        <w:tc>
          <w:tcPr>
            <w:tcW w:w="1170" w:type="dxa"/>
          </w:tcPr>
          <w:p w14:paraId="758A5C56" w14:textId="449761AE"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63,161</w:t>
            </w:r>
          </w:p>
        </w:tc>
      </w:tr>
      <w:tr w:rsidR="00584C83" w:rsidRPr="0008428D" w14:paraId="57B8AAD5" w14:textId="77777777" w:rsidTr="0083160A">
        <w:trPr>
          <w:trHeight w:val="317"/>
        </w:trPr>
        <w:tc>
          <w:tcPr>
            <w:tcW w:w="4500" w:type="dxa"/>
          </w:tcPr>
          <w:p w14:paraId="5F2755C3" w14:textId="77777777" w:rsidR="00584C83" w:rsidRPr="0008428D" w:rsidRDefault="00584C83" w:rsidP="00584C83">
            <w:pPr>
              <w:spacing w:line="380" w:lineRule="exact"/>
              <w:ind w:right="-378"/>
              <w:jc w:val="both"/>
              <w:rPr>
                <w:rFonts w:ascii="Arial" w:hAnsi="Arial" w:cs="Arial"/>
                <w:sz w:val="20"/>
                <w:szCs w:val="20"/>
              </w:rPr>
            </w:pPr>
            <w:r w:rsidRPr="0008428D">
              <w:rPr>
                <w:rFonts w:ascii="Arial" w:hAnsi="Arial" w:cs="Arial"/>
                <w:sz w:val="20"/>
                <w:szCs w:val="20"/>
              </w:rPr>
              <w:t>Service income - consultant fees</w:t>
            </w:r>
          </w:p>
        </w:tc>
        <w:tc>
          <w:tcPr>
            <w:tcW w:w="1169" w:type="dxa"/>
          </w:tcPr>
          <w:p w14:paraId="0312078A" w14:textId="31CC6EFD"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65B7E99C" w14:textId="77777777"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5B89F385" w14:textId="72A043D4"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56500ABC" w14:textId="39946085" w:rsidR="00584C83" w:rsidRPr="0008428D" w:rsidRDefault="00584C83" w:rsidP="00584C83">
            <w:pPr>
              <w:tabs>
                <w:tab w:val="decimal" w:pos="885"/>
              </w:tabs>
              <w:spacing w:line="380" w:lineRule="exact"/>
              <w:ind w:left="-18" w:right="12"/>
              <w:rPr>
                <w:rFonts w:ascii="Arial" w:hAnsi="Arial" w:cs="Arial"/>
                <w:sz w:val="20"/>
                <w:szCs w:val="20"/>
                <w:cs/>
              </w:rPr>
            </w:pPr>
            <w:r w:rsidRPr="0008428D">
              <w:rPr>
                <w:rFonts w:ascii="Arial" w:hAnsi="Arial" w:cs="Arial"/>
                <w:sz w:val="20"/>
                <w:szCs w:val="20"/>
              </w:rPr>
              <w:t>247</w:t>
            </w:r>
          </w:p>
        </w:tc>
      </w:tr>
      <w:tr w:rsidR="00584C83" w:rsidRPr="0008428D" w14:paraId="5294C918" w14:textId="77777777" w:rsidTr="0083160A">
        <w:trPr>
          <w:trHeight w:val="317"/>
        </w:trPr>
        <w:tc>
          <w:tcPr>
            <w:tcW w:w="4500" w:type="dxa"/>
          </w:tcPr>
          <w:p w14:paraId="627E93BB" w14:textId="77777777" w:rsidR="00584C83" w:rsidRPr="0008428D" w:rsidRDefault="00584C83" w:rsidP="00584C83">
            <w:pPr>
              <w:spacing w:line="380" w:lineRule="exact"/>
              <w:ind w:right="-378"/>
              <w:jc w:val="both"/>
              <w:rPr>
                <w:rFonts w:ascii="Arial" w:hAnsi="Arial" w:cs="Arial"/>
                <w:sz w:val="20"/>
                <w:szCs w:val="20"/>
              </w:rPr>
            </w:pPr>
            <w:r w:rsidRPr="0008428D">
              <w:rPr>
                <w:rFonts w:ascii="Arial" w:hAnsi="Arial" w:cs="Arial"/>
                <w:sz w:val="20"/>
                <w:szCs w:val="20"/>
              </w:rPr>
              <w:t>Interest income</w:t>
            </w:r>
          </w:p>
        </w:tc>
        <w:tc>
          <w:tcPr>
            <w:tcW w:w="1169" w:type="dxa"/>
          </w:tcPr>
          <w:p w14:paraId="2CF64B6B" w14:textId="0ACAAA02"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7FB82394" w14:textId="77777777" w:rsidR="00584C83" w:rsidRPr="0008428D" w:rsidRDefault="00584C83" w:rsidP="00584C83">
            <w:pPr>
              <w:tabs>
                <w:tab w:val="decimal" w:pos="885"/>
              </w:tabs>
              <w:spacing w:line="380" w:lineRule="exact"/>
              <w:ind w:left="-18" w:right="12"/>
              <w:rPr>
                <w:rFonts w:ascii="Arial" w:hAnsi="Arial" w:cs="Arial"/>
                <w:sz w:val="20"/>
                <w:szCs w:val="20"/>
                <w:cs/>
              </w:rPr>
            </w:pPr>
            <w:r w:rsidRPr="0008428D">
              <w:rPr>
                <w:rFonts w:ascii="Arial" w:hAnsi="Arial" w:cs="Arial"/>
                <w:sz w:val="20"/>
                <w:szCs w:val="20"/>
              </w:rPr>
              <w:t>-</w:t>
            </w:r>
          </w:p>
        </w:tc>
        <w:tc>
          <w:tcPr>
            <w:tcW w:w="1170" w:type="dxa"/>
          </w:tcPr>
          <w:p w14:paraId="5639F18E" w14:textId="16CDEEEA"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15,585</w:t>
            </w:r>
          </w:p>
        </w:tc>
        <w:tc>
          <w:tcPr>
            <w:tcW w:w="1170" w:type="dxa"/>
          </w:tcPr>
          <w:p w14:paraId="07F4BA1E" w14:textId="323EECE5"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16,425</w:t>
            </w:r>
          </w:p>
        </w:tc>
      </w:tr>
      <w:tr w:rsidR="00584C83" w:rsidRPr="0008428D" w14:paraId="6BE37F59" w14:textId="77777777" w:rsidTr="0083160A">
        <w:trPr>
          <w:trHeight w:val="317"/>
        </w:trPr>
        <w:tc>
          <w:tcPr>
            <w:tcW w:w="4500" w:type="dxa"/>
          </w:tcPr>
          <w:p w14:paraId="30F38067" w14:textId="77777777" w:rsidR="00584C83" w:rsidRPr="0008428D" w:rsidRDefault="00584C83" w:rsidP="00584C83">
            <w:pPr>
              <w:spacing w:line="380" w:lineRule="exact"/>
              <w:ind w:right="-378"/>
              <w:jc w:val="both"/>
              <w:rPr>
                <w:rFonts w:ascii="Arial" w:hAnsi="Arial" w:cs="Arial"/>
                <w:sz w:val="20"/>
                <w:szCs w:val="20"/>
              </w:rPr>
            </w:pPr>
            <w:r w:rsidRPr="0008428D">
              <w:rPr>
                <w:rFonts w:ascii="Arial" w:hAnsi="Arial" w:cs="Arial"/>
                <w:sz w:val="20"/>
                <w:szCs w:val="20"/>
              </w:rPr>
              <w:t>Dividend received</w:t>
            </w:r>
          </w:p>
        </w:tc>
        <w:tc>
          <w:tcPr>
            <w:tcW w:w="1169" w:type="dxa"/>
          </w:tcPr>
          <w:p w14:paraId="0891AB5D" w14:textId="1BE8CB9C"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5767CE40" w14:textId="77777777" w:rsidR="00584C83" w:rsidRPr="0008428D" w:rsidRDefault="00584C83" w:rsidP="00584C83">
            <w:pPr>
              <w:tabs>
                <w:tab w:val="decimal" w:pos="885"/>
              </w:tabs>
              <w:spacing w:line="380" w:lineRule="exact"/>
              <w:ind w:left="-18" w:right="12"/>
              <w:rPr>
                <w:rFonts w:ascii="Arial" w:hAnsi="Arial" w:cs="Arial"/>
                <w:sz w:val="20"/>
                <w:szCs w:val="20"/>
                <w:cs/>
              </w:rPr>
            </w:pPr>
            <w:r w:rsidRPr="0008428D">
              <w:rPr>
                <w:rFonts w:ascii="Arial" w:hAnsi="Arial" w:cs="Arial"/>
                <w:sz w:val="20"/>
                <w:szCs w:val="20"/>
              </w:rPr>
              <w:t>-</w:t>
            </w:r>
          </w:p>
        </w:tc>
        <w:tc>
          <w:tcPr>
            <w:tcW w:w="1170" w:type="dxa"/>
          </w:tcPr>
          <w:p w14:paraId="44604152" w14:textId="195B5053"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882,719</w:t>
            </w:r>
          </w:p>
        </w:tc>
        <w:tc>
          <w:tcPr>
            <w:tcW w:w="1170" w:type="dxa"/>
          </w:tcPr>
          <w:p w14:paraId="3BB6B8FC" w14:textId="7838A3F0"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213,388</w:t>
            </w:r>
          </w:p>
        </w:tc>
      </w:tr>
      <w:tr w:rsidR="00584C83" w:rsidRPr="0008428D" w14:paraId="5D419AD3" w14:textId="77777777" w:rsidTr="0083160A">
        <w:trPr>
          <w:trHeight w:val="317"/>
        </w:trPr>
        <w:tc>
          <w:tcPr>
            <w:tcW w:w="4500" w:type="dxa"/>
          </w:tcPr>
          <w:p w14:paraId="11997771" w14:textId="77777777" w:rsidR="00584C83" w:rsidRPr="0008428D" w:rsidRDefault="00584C83" w:rsidP="00584C83">
            <w:pPr>
              <w:spacing w:line="380" w:lineRule="exact"/>
              <w:ind w:right="-378"/>
              <w:jc w:val="both"/>
              <w:rPr>
                <w:rFonts w:ascii="Arial" w:hAnsi="Arial" w:cs="Arial"/>
                <w:sz w:val="20"/>
                <w:szCs w:val="20"/>
              </w:rPr>
            </w:pPr>
            <w:r w:rsidRPr="0008428D">
              <w:rPr>
                <w:rFonts w:ascii="Arial" w:hAnsi="Arial" w:cs="Arial"/>
                <w:sz w:val="20"/>
                <w:szCs w:val="20"/>
              </w:rPr>
              <w:t>Condominium rental expenses</w:t>
            </w:r>
          </w:p>
        </w:tc>
        <w:tc>
          <w:tcPr>
            <w:tcW w:w="1169" w:type="dxa"/>
          </w:tcPr>
          <w:p w14:paraId="4787D223" w14:textId="4CD7D655"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4095695F" w14:textId="77777777"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3EF8477D" w14:textId="198C55CE"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3,325</w:t>
            </w:r>
          </w:p>
        </w:tc>
        <w:tc>
          <w:tcPr>
            <w:tcW w:w="1170" w:type="dxa"/>
          </w:tcPr>
          <w:p w14:paraId="55DB686A" w14:textId="0E763115" w:rsidR="00584C83" w:rsidRPr="0008428D" w:rsidRDefault="00584C83" w:rsidP="00584C83">
            <w:pPr>
              <w:tabs>
                <w:tab w:val="decimal" w:pos="885"/>
              </w:tabs>
              <w:spacing w:line="380" w:lineRule="exact"/>
              <w:ind w:left="-18" w:right="12"/>
              <w:rPr>
                <w:rFonts w:ascii="Arial" w:hAnsi="Arial" w:cs="Arial"/>
                <w:sz w:val="20"/>
                <w:szCs w:val="20"/>
              </w:rPr>
            </w:pPr>
            <w:r w:rsidRPr="0008428D">
              <w:rPr>
                <w:rFonts w:ascii="Arial" w:hAnsi="Arial" w:cs="Arial"/>
                <w:sz w:val="20"/>
                <w:szCs w:val="20"/>
              </w:rPr>
              <w:t>3,194</w:t>
            </w:r>
          </w:p>
        </w:tc>
      </w:tr>
      <w:tr w:rsidR="0083160A" w:rsidRPr="0008428D" w14:paraId="6D525338" w14:textId="77777777" w:rsidTr="0083160A">
        <w:trPr>
          <w:trHeight w:val="317"/>
        </w:trPr>
        <w:tc>
          <w:tcPr>
            <w:tcW w:w="4500" w:type="dxa"/>
          </w:tcPr>
          <w:p w14:paraId="38DD7535" w14:textId="77777777" w:rsidR="0083160A" w:rsidRPr="0008428D" w:rsidRDefault="0083160A" w:rsidP="0083160A">
            <w:pPr>
              <w:pStyle w:val="Heading3"/>
              <w:spacing w:before="0" w:after="0"/>
              <w:rPr>
                <w:rFonts w:ascii="Arial" w:hAnsi="Arial" w:cs="Arial"/>
                <w:sz w:val="20"/>
                <w:szCs w:val="20"/>
                <w:u w:val="none"/>
              </w:rPr>
            </w:pPr>
            <w:r w:rsidRPr="0008428D">
              <w:rPr>
                <w:rFonts w:ascii="Arial" w:hAnsi="Arial" w:cs="Arial"/>
                <w:b w:val="0"/>
                <w:bCs w:val="0"/>
                <w:sz w:val="20"/>
                <w:szCs w:val="20"/>
                <w:u w:val="none"/>
              </w:rPr>
              <w:br w:type="page"/>
            </w:r>
            <w:r w:rsidRPr="0008428D">
              <w:rPr>
                <w:rFonts w:ascii="Arial" w:hAnsi="Arial" w:cs="Arial"/>
                <w:sz w:val="20"/>
                <w:szCs w:val="20"/>
                <w:u w:val="none"/>
              </w:rPr>
              <w:t>Transactions with related companies</w:t>
            </w:r>
          </w:p>
        </w:tc>
        <w:tc>
          <w:tcPr>
            <w:tcW w:w="1169" w:type="dxa"/>
          </w:tcPr>
          <w:p w14:paraId="22E642F4"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1" w:type="dxa"/>
          </w:tcPr>
          <w:p w14:paraId="76A3562A"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0" w:type="dxa"/>
          </w:tcPr>
          <w:p w14:paraId="732D8D0E" w14:textId="77777777" w:rsidR="0083160A" w:rsidRPr="0008428D" w:rsidRDefault="0083160A" w:rsidP="0083160A">
            <w:pPr>
              <w:tabs>
                <w:tab w:val="decimal" w:pos="885"/>
              </w:tabs>
              <w:spacing w:line="380" w:lineRule="exact"/>
              <w:ind w:left="-18" w:right="12"/>
              <w:rPr>
                <w:rFonts w:ascii="Arial" w:hAnsi="Arial" w:cs="Arial"/>
                <w:sz w:val="20"/>
                <w:szCs w:val="20"/>
              </w:rPr>
            </w:pPr>
          </w:p>
        </w:tc>
        <w:tc>
          <w:tcPr>
            <w:tcW w:w="1170" w:type="dxa"/>
          </w:tcPr>
          <w:p w14:paraId="35893F68" w14:textId="77777777" w:rsidR="0083160A" w:rsidRPr="0008428D" w:rsidRDefault="0083160A" w:rsidP="0083160A">
            <w:pPr>
              <w:tabs>
                <w:tab w:val="decimal" w:pos="885"/>
              </w:tabs>
              <w:spacing w:line="380" w:lineRule="exact"/>
              <w:ind w:left="-18" w:right="12"/>
              <w:rPr>
                <w:rFonts w:ascii="Arial" w:hAnsi="Arial" w:cs="Arial"/>
                <w:sz w:val="20"/>
                <w:szCs w:val="20"/>
              </w:rPr>
            </w:pPr>
          </w:p>
        </w:tc>
      </w:tr>
      <w:tr w:rsidR="0083160A" w:rsidRPr="0008428D" w14:paraId="4283D99E" w14:textId="77777777" w:rsidTr="0083160A">
        <w:trPr>
          <w:trHeight w:val="302"/>
        </w:trPr>
        <w:tc>
          <w:tcPr>
            <w:tcW w:w="4500" w:type="dxa"/>
          </w:tcPr>
          <w:p w14:paraId="0A4F6E67" w14:textId="77777777"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Air ticket expenses</w:t>
            </w:r>
          </w:p>
        </w:tc>
        <w:tc>
          <w:tcPr>
            <w:tcW w:w="1169" w:type="dxa"/>
          </w:tcPr>
          <w:p w14:paraId="244B1DFE" w14:textId="198E2AD6" w:rsidR="0083160A" w:rsidRPr="0008428D" w:rsidRDefault="005928AD"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1" w:type="dxa"/>
          </w:tcPr>
          <w:p w14:paraId="70CA5211" w14:textId="6F5DE82E"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245</w:t>
            </w:r>
          </w:p>
        </w:tc>
        <w:tc>
          <w:tcPr>
            <w:tcW w:w="1170" w:type="dxa"/>
          </w:tcPr>
          <w:p w14:paraId="1CBB4A3E" w14:textId="37C47376" w:rsidR="0083160A" w:rsidRPr="0008428D" w:rsidRDefault="00584C83"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w:t>
            </w:r>
          </w:p>
        </w:tc>
        <w:tc>
          <w:tcPr>
            <w:tcW w:w="1170" w:type="dxa"/>
          </w:tcPr>
          <w:p w14:paraId="581BEDEF" w14:textId="580D4EF0"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245</w:t>
            </w:r>
          </w:p>
        </w:tc>
      </w:tr>
      <w:tr w:rsidR="0083160A" w:rsidRPr="0008428D" w14:paraId="37BD311B" w14:textId="77777777" w:rsidTr="0083160A">
        <w:trPr>
          <w:trHeight w:val="302"/>
        </w:trPr>
        <w:tc>
          <w:tcPr>
            <w:tcW w:w="4500" w:type="dxa"/>
          </w:tcPr>
          <w:p w14:paraId="57405C89" w14:textId="77777777" w:rsidR="0083160A" w:rsidRPr="0008428D" w:rsidRDefault="0083160A" w:rsidP="0083160A">
            <w:pPr>
              <w:spacing w:line="380" w:lineRule="exact"/>
              <w:ind w:right="-378"/>
              <w:jc w:val="both"/>
              <w:rPr>
                <w:rFonts w:ascii="Arial" w:hAnsi="Arial" w:cs="Arial"/>
                <w:sz w:val="20"/>
                <w:szCs w:val="20"/>
              </w:rPr>
            </w:pPr>
            <w:r w:rsidRPr="0008428D">
              <w:rPr>
                <w:rFonts w:ascii="Arial" w:hAnsi="Arial" w:cs="Arial"/>
                <w:sz w:val="20"/>
                <w:szCs w:val="20"/>
              </w:rPr>
              <w:t>Rental and service expenses</w:t>
            </w:r>
          </w:p>
        </w:tc>
        <w:tc>
          <w:tcPr>
            <w:tcW w:w="1169" w:type="dxa"/>
          </w:tcPr>
          <w:p w14:paraId="5B2AE150" w14:textId="01A52970" w:rsidR="0083160A" w:rsidRPr="0008428D" w:rsidRDefault="004A69E9"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8</w:t>
            </w:r>
            <w:r w:rsidR="005928AD" w:rsidRPr="0008428D">
              <w:rPr>
                <w:rFonts w:ascii="Arial" w:hAnsi="Arial" w:cs="Arial"/>
                <w:sz w:val="20"/>
                <w:szCs w:val="20"/>
              </w:rPr>
              <w:t>,</w:t>
            </w:r>
            <w:r w:rsidR="00584E7A" w:rsidRPr="0008428D">
              <w:rPr>
                <w:rFonts w:ascii="Arial" w:hAnsi="Arial" w:cs="Arial"/>
                <w:sz w:val="20"/>
                <w:szCs w:val="20"/>
              </w:rPr>
              <w:t>004</w:t>
            </w:r>
          </w:p>
        </w:tc>
        <w:tc>
          <w:tcPr>
            <w:tcW w:w="1171" w:type="dxa"/>
          </w:tcPr>
          <w:p w14:paraId="1712A955" w14:textId="63C39319"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7,657</w:t>
            </w:r>
          </w:p>
        </w:tc>
        <w:tc>
          <w:tcPr>
            <w:tcW w:w="1170" w:type="dxa"/>
          </w:tcPr>
          <w:p w14:paraId="41F6F19A" w14:textId="0415FBE2" w:rsidR="0083160A" w:rsidRPr="0008428D" w:rsidRDefault="00584C83"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6,120</w:t>
            </w:r>
          </w:p>
        </w:tc>
        <w:tc>
          <w:tcPr>
            <w:tcW w:w="1170" w:type="dxa"/>
          </w:tcPr>
          <w:p w14:paraId="399F84FA" w14:textId="7EB1D882" w:rsidR="0083160A" w:rsidRPr="0008428D" w:rsidRDefault="0083160A" w:rsidP="0083160A">
            <w:pPr>
              <w:tabs>
                <w:tab w:val="decimal" w:pos="885"/>
              </w:tabs>
              <w:spacing w:line="380" w:lineRule="exact"/>
              <w:ind w:left="-18" w:right="12"/>
              <w:rPr>
                <w:rFonts w:ascii="Arial" w:hAnsi="Arial" w:cs="Arial"/>
                <w:sz w:val="20"/>
                <w:szCs w:val="20"/>
              </w:rPr>
            </w:pPr>
            <w:r w:rsidRPr="0008428D">
              <w:rPr>
                <w:rFonts w:ascii="Arial" w:hAnsi="Arial" w:cs="Arial"/>
                <w:sz w:val="20"/>
                <w:szCs w:val="20"/>
              </w:rPr>
              <w:t>5,893</w:t>
            </w:r>
          </w:p>
        </w:tc>
      </w:tr>
    </w:tbl>
    <w:p w14:paraId="41748BFD" w14:textId="77777777" w:rsidR="00906A2F" w:rsidRPr="0008428D" w:rsidRDefault="00906A2F" w:rsidP="00BC055D">
      <w:pPr>
        <w:overflowPunct/>
        <w:autoSpaceDE/>
        <w:autoSpaceDN/>
        <w:adjustRightInd/>
        <w:spacing w:before="120" w:after="120" w:line="380" w:lineRule="exact"/>
        <w:ind w:left="547"/>
        <w:jc w:val="both"/>
        <w:textAlignment w:val="auto"/>
        <w:rPr>
          <w:rFonts w:ascii="Arial" w:hAnsi="Arial" w:cs="Arial"/>
          <w:sz w:val="22"/>
          <w:szCs w:val="22"/>
        </w:rPr>
      </w:pPr>
    </w:p>
    <w:p w14:paraId="271A4F0A" w14:textId="77777777" w:rsidR="00906A2F" w:rsidRPr="0008428D" w:rsidRDefault="00906A2F">
      <w:pPr>
        <w:overflowPunct/>
        <w:autoSpaceDE/>
        <w:autoSpaceDN/>
        <w:adjustRightInd/>
        <w:textAlignment w:val="auto"/>
        <w:rPr>
          <w:rFonts w:ascii="Arial" w:hAnsi="Arial" w:cs="Arial"/>
          <w:sz w:val="22"/>
          <w:szCs w:val="22"/>
        </w:rPr>
      </w:pPr>
      <w:r w:rsidRPr="0008428D">
        <w:rPr>
          <w:rFonts w:ascii="Arial" w:hAnsi="Arial" w:cs="Arial"/>
          <w:sz w:val="22"/>
          <w:szCs w:val="22"/>
        </w:rPr>
        <w:br w:type="page"/>
      </w:r>
    </w:p>
    <w:p w14:paraId="4D65DA2F" w14:textId="2F2B3198" w:rsidR="00FB40DC" w:rsidRPr="0008428D" w:rsidRDefault="00FB40DC" w:rsidP="00BC055D">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lastRenderedPageBreak/>
        <w:t xml:space="preserve">The balances of the accounts between </w:t>
      </w:r>
      <w:r w:rsidR="00C90416" w:rsidRPr="0008428D">
        <w:rPr>
          <w:rFonts w:ascii="Arial" w:hAnsi="Arial" w:cs="Arial"/>
          <w:sz w:val="22"/>
          <w:szCs w:val="22"/>
        </w:rPr>
        <w:t xml:space="preserve">the </w:t>
      </w:r>
      <w:r w:rsidR="0038036E" w:rsidRPr="0008428D">
        <w:rPr>
          <w:rFonts w:ascii="Arial" w:hAnsi="Arial" w:cs="Arial"/>
          <w:sz w:val="22"/>
          <w:szCs w:val="22"/>
        </w:rPr>
        <w:t>Group</w:t>
      </w:r>
      <w:r w:rsidR="00C90416" w:rsidRPr="0008428D">
        <w:rPr>
          <w:rFonts w:ascii="Arial" w:hAnsi="Arial" w:cs="Arial"/>
          <w:sz w:val="22"/>
          <w:szCs w:val="22"/>
        </w:rPr>
        <w:t xml:space="preserve"> and those </w:t>
      </w:r>
      <w:r w:rsidR="00407807" w:rsidRPr="0008428D">
        <w:rPr>
          <w:rFonts w:ascii="Arial" w:hAnsi="Arial" w:cs="Arial"/>
          <w:sz w:val="22"/>
          <w:szCs w:val="22"/>
        </w:rPr>
        <w:t>related parties</w:t>
      </w:r>
      <w:r w:rsidRPr="0008428D">
        <w:rPr>
          <w:rFonts w:ascii="Arial" w:hAnsi="Arial" w:cs="Arial"/>
          <w:sz w:val="22"/>
          <w:szCs w:val="22"/>
        </w:rPr>
        <w:t xml:space="preserve"> are as follows</w:t>
      </w:r>
      <w:r w:rsidR="00E77F89" w:rsidRPr="0008428D">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10287D" w:rsidRPr="0008428D" w14:paraId="0498C4C0" w14:textId="77777777" w:rsidTr="00AE1DEB">
        <w:trPr>
          <w:tblHeader/>
        </w:trPr>
        <w:tc>
          <w:tcPr>
            <w:tcW w:w="9180" w:type="dxa"/>
            <w:gridSpan w:val="5"/>
            <w:vAlign w:val="bottom"/>
          </w:tcPr>
          <w:p w14:paraId="57702719" w14:textId="77777777" w:rsidR="0010287D" w:rsidRPr="0008428D" w:rsidRDefault="0010287D" w:rsidP="00BC055D">
            <w:pPr>
              <w:tabs>
                <w:tab w:val="left" w:pos="900"/>
                <w:tab w:val="left" w:pos="1440"/>
              </w:tabs>
              <w:spacing w:line="360" w:lineRule="exact"/>
              <w:ind w:left="360" w:right="-43" w:hanging="360"/>
              <w:jc w:val="right"/>
              <w:rPr>
                <w:rFonts w:ascii="Arial" w:hAnsi="Arial" w:cs="Arial"/>
                <w:sz w:val="18"/>
                <w:szCs w:val="18"/>
                <w:cs/>
              </w:rPr>
            </w:pPr>
            <w:r w:rsidRPr="0008428D">
              <w:rPr>
                <w:rFonts w:ascii="Arial" w:hAnsi="Arial" w:cs="Arial"/>
                <w:sz w:val="18"/>
                <w:szCs w:val="18"/>
              </w:rPr>
              <w:t>(Unit: Thousand Baht)</w:t>
            </w:r>
          </w:p>
        </w:tc>
      </w:tr>
      <w:tr w:rsidR="0010287D" w:rsidRPr="0008428D" w14:paraId="6173EBBB" w14:textId="77777777" w:rsidTr="00AE1DEB">
        <w:trPr>
          <w:tblHeader/>
        </w:trPr>
        <w:tc>
          <w:tcPr>
            <w:tcW w:w="4500" w:type="dxa"/>
            <w:vAlign w:val="bottom"/>
          </w:tcPr>
          <w:p w14:paraId="73C0A4FB" w14:textId="77777777" w:rsidR="0010287D" w:rsidRPr="0008428D" w:rsidRDefault="0010287D" w:rsidP="00BC055D">
            <w:pPr>
              <w:spacing w:line="360" w:lineRule="exact"/>
              <w:jc w:val="center"/>
              <w:rPr>
                <w:rFonts w:ascii="Arial" w:hAnsi="Arial" w:cs="Arial"/>
                <w:sz w:val="18"/>
                <w:szCs w:val="18"/>
              </w:rPr>
            </w:pPr>
          </w:p>
        </w:tc>
        <w:tc>
          <w:tcPr>
            <w:tcW w:w="2340" w:type="dxa"/>
            <w:gridSpan w:val="2"/>
            <w:vAlign w:val="bottom"/>
          </w:tcPr>
          <w:p w14:paraId="408629F8" w14:textId="77777777" w:rsidR="0010287D" w:rsidRPr="0008428D" w:rsidRDefault="0010287D"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Consolidated</w:t>
            </w:r>
          </w:p>
          <w:p w14:paraId="7604E170" w14:textId="77777777" w:rsidR="0010287D" w:rsidRPr="0008428D" w:rsidRDefault="0010287D"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financial statements</w:t>
            </w:r>
          </w:p>
        </w:tc>
        <w:tc>
          <w:tcPr>
            <w:tcW w:w="2340" w:type="dxa"/>
            <w:gridSpan w:val="2"/>
            <w:vAlign w:val="bottom"/>
          </w:tcPr>
          <w:p w14:paraId="3449776E" w14:textId="77777777" w:rsidR="0010287D" w:rsidRPr="0008428D" w:rsidRDefault="0010287D"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Separate</w:t>
            </w:r>
          </w:p>
          <w:p w14:paraId="0177869D" w14:textId="77777777" w:rsidR="0010287D" w:rsidRPr="0008428D" w:rsidRDefault="0010287D"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financial statements</w:t>
            </w:r>
          </w:p>
        </w:tc>
      </w:tr>
      <w:tr w:rsidR="00B27544" w:rsidRPr="0008428D" w14:paraId="2FBB2B4A" w14:textId="77777777" w:rsidTr="00AE1DEB">
        <w:trPr>
          <w:tblHeader/>
        </w:trPr>
        <w:tc>
          <w:tcPr>
            <w:tcW w:w="4500" w:type="dxa"/>
            <w:vAlign w:val="bottom"/>
          </w:tcPr>
          <w:p w14:paraId="372755B4" w14:textId="77777777" w:rsidR="00B27544" w:rsidRPr="0008428D" w:rsidRDefault="00B27544" w:rsidP="00BC055D">
            <w:pPr>
              <w:spacing w:line="360" w:lineRule="exact"/>
              <w:jc w:val="thaiDistribute"/>
              <w:rPr>
                <w:rFonts w:ascii="Arial" w:hAnsi="Arial" w:cs="Arial"/>
                <w:sz w:val="18"/>
                <w:szCs w:val="18"/>
              </w:rPr>
            </w:pPr>
          </w:p>
        </w:tc>
        <w:tc>
          <w:tcPr>
            <w:tcW w:w="1170" w:type="dxa"/>
            <w:vAlign w:val="bottom"/>
          </w:tcPr>
          <w:p w14:paraId="7B0FA77D" w14:textId="35BDCCDA" w:rsidR="00B27544" w:rsidRPr="0008428D" w:rsidRDefault="0083160A" w:rsidP="00BC055D">
            <w:pPr>
              <w:spacing w:line="360" w:lineRule="exact"/>
              <w:ind w:left="-120" w:right="-90"/>
              <w:jc w:val="center"/>
              <w:rPr>
                <w:rFonts w:ascii="Arial" w:hAnsi="Arial" w:cs="Arial"/>
                <w:sz w:val="18"/>
                <w:szCs w:val="18"/>
              </w:rPr>
            </w:pPr>
            <w:r w:rsidRPr="0008428D">
              <w:rPr>
                <w:rFonts w:ascii="Arial" w:hAnsi="Arial" w:cs="Arial"/>
                <w:sz w:val="18"/>
                <w:szCs w:val="18"/>
              </w:rPr>
              <w:t>30 June</w:t>
            </w:r>
          </w:p>
        </w:tc>
        <w:tc>
          <w:tcPr>
            <w:tcW w:w="1170" w:type="dxa"/>
            <w:vAlign w:val="bottom"/>
          </w:tcPr>
          <w:p w14:paraId="22996318" w14:textId="77777777" w:rsidR="00B27544" w:rsidRPr="0008428D" w:rsidRDefault="00B27544" w:rsidP="00BC055D">
            <w:pPr>
              <w:spacing w:line="360" w:lineRule="exact"/>
              <w:ind w:left="-108" w:right="-93"/>
              <w:jc w:val="center"/>
              <w:rPr>
                <w:rFonts w:ascii="Arial" w:hAnsi="Arial" w:cs="Arial"/>
                <w:sz w:val="18"/>
                <w:szCs w:val="18"/>
              </w:rPr>
            </w:pPr>
            <w:r w:rsidRPr="0008428D">
              <w:rPr>
                <w:rFonts w:ascii="Arial" w:hAnsi="Arial" w:cs="Arial"/>
                <w:sz w:val="18"/>
                <w:szCs w:val="18"/>
              </w:rPr>
              <w:t>31 December</w:t>
            </w:r>
          </w:p>
        </w:tc>
        <w:tc>
          <w:tcPr>
            <w:tcW w:w="1170" w:type="dxa"/>
            <w:vAlign w:val="bottom"/>
          </w:tcPr>
          <w:p w14:paraId="717B4CC8" w14:textId="41B76AC9" w:rsidR="00B27544" w:rsidRPr="0008428D" w:rsidRDefault="0083160A" w:rsidP="00BC055D">
            <w:pPr>
              <w:spacing w:line="360" w:lineRule="exact"/>
              <w:ind w:left="-120" w:right="-90"/>
              <w:jc w:val="center"/>
              <w:rPr>
                <w:rFonts w:ascii="Arial" w:hAnsi="Arial" w:cs="Arial"/>
                <w:sz w:val="18"/>
                <w:szCs w:val="18"/>
              </w:rPr>
            </w:pPr>
            <w:r w:rsidRPr="0008428D">
              <w:rPr>
                <w:rFonts w:ascii="Arial" w:hAnsi="Arial" w:cs="Arial"/>
                <w:sz w:val="18"/>
                <w:szCs w:val="18"/>
              </w:rPr>
              <w:t>30 June</w:t>
            </w:r>
          </w:p>
        </w:tc>
        <w:tc>
          <w:tcPr>
            <w:tcW w:w="1170" w:type="dxa"/>
            <w:vAlign w:val="bottom"/>
          </w:tcPr>
          <w:p w14:paraId="223D9649" w14:textId="756A9DEE" w:rsidR="00B27544" w:rsidRPr="0008428D" w:rsidRDefault="00B27544" w:rsidP="00BC055D">
            <w:pPr>
              <w:spacing w:line="360" w:lineRule="exact"/>
              <w:ind w:left="-108" w:right="-93"/>
              <w:jc w:val="center"/>
              <w:rPr>
                <w:rFonts w:ascii="Arial" w:hAnsi="Arial" w:cs="Arial"/>
                <w:sz w:val="18"/>
                <w:szCs w:val="18"/>
              </w:rPr>
            </w:pPr>
            <w:r w:rsidRPr="0008428D">
              <w:rPr>
                <w:rFonts w:ascii="Arial" w:hAnsi="Arial" w:cs="Arial"/>
                <w:sz w:val="18"/>
                <w:szCs w:val="18"/>
              </w:rPr>
              <w:t>31 December</w:t>
            </w:r>
          </w:p>
        </w:tc>
      </w:tr>
      <w:tr w:rsidR="00B27544" w:rsidRPr="0008428D" w14:paraId="5C409D4D" w14:textId="77777777" w:rsidTr="00AE1DEB">
        <w:trPr>
          <w:tblHeader/>
        </w:trPr>
        <w:tc>
          <w:tcPr>
            <w:tcW w:w="4500" w:type="dxa"/>
            <w:vAlign w:val="bottom"/>
          </w:tcPr>
          <w:p w14:paraId="3A787546" w14:textId="77777777" w:rsidR="00B27544" w:rsidRPr="0008428D" w:rsidRDefault="00B27544" w:rsidP="00BC055D">
            <w:pPr>
              <w:spacing w:line="360" w:lineRule="exact"/>
              <w:jc w:val="thaiDistribute"/>
              <w:rPr>
                <w:rFonts w:ascii="Arial" w:hAnsi="Arial" w:cs="Arial"/>
                <w:sz w:val="18"/>
                <w:szCs w:val="18"/>
              </w:rPr>
            </w:pPr>
          </w:p>
        </w:tc>
        <w:tc>
          <w:tcPr>
            <w:tcW w:w="1170" w:type="dxa"/>
            <w:vAlign w:val="bottom"/>
          </w:tcPr>
          <w:p w14:paraId="3A37CB88" w14:textId="6FAF118B" w:rsidR="00B27544" w:rsidRPr="0008428D" w:rsidRDefault="00B27544"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2026</w:t>
            </w:r>
          </w:p>
        </w:tc>
        <w:tc>
          <w:tcPr>
            <w:tcW w:w="1170" w:type="dxa"/>
            <w:vAlign w:val="bottom"/>
          </w:tcPr>
          <w:p w14:paraId="0987F6BA" w14:textId="1B389E5C" w:rsidR="00B27544" w:rsidRPr="0008428D" w:rsidRDefault="00B27544"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2025</w:t>
            </w:r>
          </w:p>
        </w:tc>
        <w:tc>
          <w:tcPr>
            <w:tcW w:w="1170" w:type="dxa"/>
            <w:vAlign w:val="bottom"/>
          </w:tcPr>
          <w:p w14:paraId="4010FAA3" w14:textId="3E9D1348" w:rsidR="00B27544" w:rsidRPr="0008428D" w:rsidRDefault="00B27544"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2026</w:t>
            </w:r>
          </w:p>
        </w:tc>
        <w:tc>
          <w:tcPr>
            <w:tcW w:w="1170" w:type="dxa"/>
            <w:vAlign w:val="bottom"/>
          </w:tcPr>
          <w:p w14:paraId="666C1A7A" w14:textId="41451698" w:rsidR="00B27544" w:rsidRPr="0008428D" w:rsidRDefault="00B27544" w:rsidP="00BC055D">
            <w:pPr>
              <w:pBdr>
                <w:bottom w:val="single" w:sz="4" w:space="1" w:color="auto"/>
              </w:pBdr>
              <w:spacing w:line="360" w:lineRule="exact"/>
              <w:jc w:val="center"/>
              <w:rPr>
                <w:rFonts w:ascii="Arial" w:hAnsi="Arial" w:cs="Arial"/>
                <w:sz w:val="18"/>
                <w:szCs w:val="18"/>
              </w:rPr>
            </w:pPr>
            <w:r w:rsidRPr="0008428D">
              <w:rPr>
                <w:rFonts w:ascii="Arial" w:hAnsi="Arial" w:cs="Arial"/>
                <w:sz w:val="18"/>
                <w:szCs w:val="18"/>
              </w:rPr>
              <w:t>2025</w:t>
            </w:r>
          </w:p>
        </w:tc>
      </w:tr>
      <w:tr w:rsidR="00B27544" w:rsidRPr="0008428D" w14:paraId="5ECE9E65" w14:textId="77777777" w:rsidTr="00AE1DEB">
        <w:trPr>
          <w:tblHeader/>
        </w:trPr>
        <w:tc>
          <w:tcPr>
            <w:tcW w:w="4500" w:type="dxa"/>
            <w:vAlign w:val="bottom"/>
          </w:tcPr>
          <w:p w14:paraId="5F110A15" w14:textId="77777777" w:rsidR="00B27544" w:rsidRPr="0008428D" w:rsidRDefault="00B27544" w:rsidP="00BC055D">
            <w:pPr>
              <w:spacing w:line="360" w:lineRule="exact"/>
              <w:jc w:val="thaiDistribute"/>
              <w:rPr>
                <w:rFonts w:ascii="Arial" w:hAnsi="Arial" w:cs="Arial"/>
                <w:sz w:val="18"/>
                <w:szCs w:val="18"/>
              </w:rPr>
            </w:pPr>
          </w:p>
        </w:tc>
        <w:tc>
          <w:tcPr>
            <w:tcW w:w="1170" w:type="dxa"/>
            <w:vAlign w:val="bottom"/>
          </w:tcPr>
          <w:p w14:paraId="2BBCB88C" w14:textId="77777777" w:rsidR="00B27544" w:rsidRPr="0008428D" w:rsidRDefault="00B27544" w:rsidP="00BC055D">
            <w:pPr>
              <w:spacing w:line="360" w:lineRule="exact"/>
              <w:jc w:val="center"/>
              <w:rPr>
                <w:rFonts w:ascii="Arial" w:hAnsi="Arial" w:cs="Arial"/>
                <w:sz w:val="18"/>
                <w:szCs w:val="18"/>
              </w:rPr>
            </w:pPr>
          </w:p>
        </w:tc>
        <w:tc>
          <w:tcPr>
            <w:tcW w:w="1170" w:type="dxa"/>
            <w:vAlign w:val="bottom"/>
          </w:tcPr>
          <w:p w14:paraId="0200A270" w14:textId="379F6873" w:rsidR="00B27544" w:rsidRPr="0008428D" w:rsidRDefault="00B27544" w:rsidP="00BC055D">
            <w:pPr>
              <w:spacing w:line="360" w:lineRule="exact"/>
              <w:jc w:val="center"/>
              <w:rPr>
                <w:rFonts w:ascii="Arial" w:hAnsi="Arial" w:cs="Arial"/>
                <w:sz w:val="18"/>
                <w:szCs w:val="18"/>
              </w:rPr>
            </w:pPr>
            <w:r w:rsidRPr="0008428D">
              <w:rPr>
                <w:rFonts w:ascii="Arial" w:hAnsi="Arial" w:cs="Arial"/>
                <w:sz w:val="18"/>
                <w:szCs w:val="18"/>
              </w:rPr>
              <w:t>(Audited)</w:t>
            </w:r>
          </w:p>
        </w:tc>
        <w:tc>
          <w:tcPr>
            <w:tcW w:w="1170" w:type="dxa"/>
            <w:vAlign w:val="bottom"/>
          </w:tcPr>
          <w:p w14:paraId="6D64526A" w14:textId="77777777" w:rsidR="00B27544" w:rsidRPr="0008428D" w:rsidRDefault="00B27544" w:rsidP="00BC055D">
            <w:pPr>
              <w:spacing w:line="360" w:lineRule="exact"/>
              <w:jc w:val="center"/>
              <w:rPr>
                <w:rFonts w:ascii="Arial" w:hAnsi="Arial" w:cs="Arial"/>
                <w:sz w:val="18"/>
                <w:szCs w:val="18"/>
              </w:rPr>
            </w:pPr>
          </w:p>
        </w:tc>
        <w:tc>
          <w:tcPr>
            <w:tcW w:w="1170" w:type="dxa"/>
            <w:vAlign w:val="bottom"/>
          </w:tcPr>
          <w:p w14:paraId="3CBAA166" w14:textId="7976E2DC" w:rsidR="00B27544" w:rsidRPr="0008428D" w:rsidRDefault="00B27544" w:rsidP="00BC055D">
            <w:pPr>
              <w:spacing w:line="360" w:lineRule="exact"/>
              <w:jc w:val="center"/>
              <w:rPr>
                <w:rFonts w:ascii="Arial" w:hAnsi="Arial" w:cs="Arial"/>
                <w:sz w:val="18"/>
                <w:szCs w:val="18"/>
              </w:rPr>
            </w:pPr>
            <w:r w:rsidRPr="0008428D">
              <w:rPr>
                <w:rFonts w:ascii="Arial" w:hAnsi="Arial" w:cs="Arial"/>
                <w:sz w:val="18"/>
                <w:szCs w:val="18"/>
              </w:rPr>
              <w:t>(Audited)</w:t>
            </w:r>
          </w:p>
        </w:tc>
      </w:tr>
      <w:tr w:rsidR="00B27544" w:rsidRPr="0008428D" w14:paraId="73B36317" w14:textId="77777777" w:rsidTr="00AE1DEB">
        <w:tc>
          <w:tcPr>
            <w:tcW w:w="4500" w:type="dxa"/>
            <w:vAlign w:val="bottom"/>
          </w:tcPr>
          <w:p w14:paraId="35DF6ACA" w14:textId="4ED0B55F" w:rsidR="00B27544" w:rsidRPr="0008428D" w:rsidRDefault="00B27544" w:rsidP="00BC055D">
            <w:pPr>
              <w:spacing w:line="360" w:lineRule="exact"/>
              <w:ind w:left="-15" w:right="-108"/>
              <w:rPr>
                <w:rFonts w:ascii="Arial" w:hAnsi="Arial" w:cs="Arial"/>
                <w:b/>
                <w:bCs/>
                <w:sz w:val="18"/>
                <w:szCs w:val="18"/>
              </w:rPr>
            </w:pPr>
            <w:r w:rsidRPr="0008428D">
              <w:rPr>
                <w:rFonts w:ascii="Arial" w:hAnsi="Arial" w:cs="Arial"/>
                <w:b/>
                <w:bCs/>
                <w:sz w:val="18"/>
                <w:szCs w:val="18"/>
              </w:rPr>
              <w:t>Other current receivables - related parties (Note 2)</w:t>
            </w:r>
          </w:p>
        </w:tc>
        <w:tc>
          <w:tcPr>
            <w:tcW w:w="1170" w:type="dxa"/>
            <w:vAlign w:val="bottom"/>
          </w:tcPr>
          <w:p w14:paraId="57109CBA" w14:textId="77777777" w:rsidR="00B27544" w:rsidRPr="0008428D" w:rsidRDefault="00B27544" w:rsidP="00BC055D">
            <w:pPr>
              <w:tabs>
                <w:tab w:val="decimal" w:pos="870"/>
              </w:tabs>
              <w:spacing w:line="360" w:lineRule="exact"/>
              <w:rPr>
                <w:rFonts w:ascii="Arial" w:hAnsi="Arial" w:cs="Arial"/>
                <w:sz w:val="18"/>
                <w:szCs w:val="18"/>
              </w:rPr>
            </w:pPr>
          </w:p>
        </w:tc>
        <w:tc>
          <w:tcPr>
            <w:tcW w:w="1170" w:type="dxa"/>
            <w:vAlign w:val="bottom"/>
          </w:tcPr>
          <w:p w14:paraId="33596124" w14:textId="77777777" w:rsidR="00B27544" w:rsidRPr="0008428D" w:rsidRDefault="00B27544" w:rsidP="00BC055D">
            <w:pPr>
              <w:tabs>
                <w:tab w:val="decimal" w:pos="870"/>
              </w:tabs>
              <w:spacing w:line="360" w:lineRule="exact"/>
              <w:rPr>
                <w:rFonts w:ascii="Arial" w:hAnsi="Arial" w:cs="Arial"/>
                <w:sz w:val="18"/>
                <w:szCs w:val="18"/>
              </w:rPr>
            </w:pPr>
          </w:p>
        </w:tc>
        <w:tc>
          <w:tcPr>
            <w:tcW w:w="1170" w:type="dxa"/>
            <w:vAlign w:val="bottom"/>
          </w:tcPr>
          <w:p w14:paraId="06F06631" w14:textId="77777777" w:rsidR="00B27544" w:rsidRPr="0008428D" w:rsidRDefault="00B27544" w:rsidP="00BC055D">
            <w:pPr>
              <w:tabs>
                <w:tab w:val="decimal" w:pos="870"/>
              </w:tabs>
              <w:spacing w:line="360" w:lineRule="exact"/>
              <w:rPr>
                <w:rFonts w:ascii="Arial" w:hAnsi="Arial" w:cs="Arial"/>
                <w:sz w:val="18"/>
                <w:szCs w:val="18"/>
              </w:rPr>
            </w:pPr>
          </w:p>
        </w:tc>
        <w:tc>
          <w:tcPr>
            <w:tcW w:w="1170" w:type="dxa"/>
            <w:vAlign w:val="bottom"/>
          </w:tcPr>
          <w:p w14:paraId="4F8D1D8C" w14:textId="77777777" w:rsidR="00B27544" w:rsidRPr="0008428D" w:rsidRDefault="00B27544" w:rsidP="00BC055D">
            <w:pPr>
              <w:tabs>
                <w:tab w:val="decimal" w:pos="839"/>
              </w:tabs>
              <w:spacing w:line="360" w:lineRule="exact"/>
              <w:jc w:val="thaiDistribute"/>
              <w:rPr>
                <w:rFonts w:ascii="Arial" w:hAnsi="Arial" w:cs="Arial"/>
                <w:sz w:val="18"/>
                <w:szCs w:val="18"/>
              </w:rPr>
            </w:pPr>
          </w:p>
        </w:tc>
      </w:tr>
      <w:tr w:rsidR="00D922DB" w:rsidRPr="0008428D" w14:paraId="318F5896" w14:textId="77777777">
        <w:tc>
          <w:tcPr>
            <w:tcW w:w="4500" w:type="dxa"/>
            <w:vAlign w:val="bottom"/>
          </w:tcPr>
          <w:p w14:paraId="43ED6463" w14:textId="77777777"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Subsidiaries</w:t>
            </w:r>
          </w:p>
        </w:tc>
        <w:tc>
          <w:tcPr>
            <w:tcW w:w="1170" w:type="dxa"/>
            <w:vAlign w:val="bottom"/>
          </w:tcPr>
          <w:p w14:paraId="05310DB3" w14:textId="12A01C86"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w:t>
            </w:r>
          </w:p>
        </w:tc>
        <w:tc>
          <w:tcPr>
            <w:tcW w:w="1170" w:type="dxa"/>
            <w:vAlign w:val="bottom"/>
          </w:tcPr>
          <w:p w14:paraId="45E73670" w14:textId="0A9AA4E4"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w:t>
            </w:r>
          </w:p>
        </w:tc>
        <w:tc>
          <w:tcPr>
            <w:tcW w:w="1170" w:type="dxa"/>
            <w:vAlign w:val="bottom"/>
          </w:tcPr>
          <w:p w14:paraId="5220392F" w14:textId="77B23F64" w:rsidR="00D922DB" w:rsidRPr="0008428D" w:rsidRDefault="004A2C1A"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3</w:t>
            </w:r>
            <w:r w:rsidR="00D922DB" w:rsidRPr="0008428D">
              <w:rPr>
                <w:rFonts w:ascii="Arial" w:hAnsi="Arial" w:cs="Arial"/>
                <w:sz w:val="18"/>
                <w:szCs w:val="18"/>
              </w:rPr>
              <w:t>,</w:t>
            </w:r>
            <w:r w:rsidRPr="0008428D">
              <w:rPr>
                <w:rFonts w:ascii="Arial" w:hAnsi="Arial" w:cs="Arial"/>
                <w:sz w:val="18"/>
                <w:szCs w:val="18"/>
              </w:rPr>
              <w:t>5</w:t>
            </w:r>
            <w:r w:rsidR="00D922DB" w:rsidRPr="0008428D">
              <w:rPr>
                <w:rFonts w:ascii="Arial" w:hAnsi="Arial" w:cs="Arial"/>
                <w:sz w:val="18"/>
                <w:szCs w:val="18"/>
              </w:rPr>
              <w:t>4</w:t>
            </w:r>
            <w:r w:rsidRPr="0008428D">
              <w:rPr>
                <w:rFonts w:ascii="Arial" w:hAnsi="Arial" w:cs="Arial"/>
                <w:sz w:val="18"/>
                <w:szCs w:val="18"/>
              </w:rPr>
              <w:t>0</w:t>
            </w:r>
            <w:r w:rsidR="00D922DB" w:rsidRPr="0008428D">
              <w:rPr>
                <w:rFonts w:ascii="Arial" w:hAnsi="Arial" w:cs="Arial"/>
                <w:sz w:val="18"/>
                <w:szCs w:val="18"/>
              </w:rPr>
              <w:t>,</w:t>
            </w:r>
            <w:r w:rsidRPr="0008428D">
              <w:rPr>
                <w:rFonts w:ascii="Arial" w:hAnsi="Arial" w:cs="Arial"/>
                <w:sz w:val="18"/>
                <w:szCs w:val="18"/>
              </w:rPr>
              <w:t>5</w:t>
            </w:r>
            <w:r w:rsidR="00D922DB" w:rsidRPr="0008428D">
              <w:rPr>
                <w:rFonts w:ascii="Arial" w:hAnsi="Arial" w:cs="Arial"/>
                <w:sz w:val="18"/>
                <w:szCs w:val="18"/>
              </w:rPr>
              <w:t>8</w:t>
            </w:r>
            <w:r w:rsidRPr="0008428D">
              <w:rPr>
                <w:rFonts w:ascii="Arial" w:hAnsi="Arial" w:cs="Arial"/>
                <w:sz w:val="18"/>
                <w:szCs w:val="18"/>
              </w:rPr>
              <w:t>2</w:t>
            </w:r>
          </w:p>
        </w:tc>
        <w:tc>
          <w:tcPr>
            <w:tcW w:w="1170" w:type="dxa"/>
          </w:tcPr>
          <w:p w14:paraId="393E9964" w14:textId="273802F1"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2,545,997</w:t>
            </w:r>
          </w:p>
        </w:tc>
      </w:tr>
      <w:tr w:rsidR="00D922DB" w:rsidRPr="0008428D" w14:paraId="3F245787" w14:textId="77777777">
        <w:tc>
          <w:tcPr>
            <w:tcW w:w="4500" w:type="dxa"/>
            <w:vAlign w:val="bottom"/>
          </w:tcPr>
          <w:p w14:paraId="6346425D" w14:textId="76F749D0"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Total other current receivables - related parties</w:t>
            </w:r>
          </w:p>
        </w:tc>
        <w:tc>
          <w:tcPr>
            <w:tcW w:w="1170" w:type="dxa"/>
            <w:vAlign w:val="bottom"/>
          </w:tcPr>
          <w:p w14:paraId="196CDBC1" w14:textId="49AED639"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w:t>
            </w:r>
          </w:p>
        </w:tc>
        <w:tc>
          <w:tcPr>
            <w:tcW w:w="1170" w:type="dxa"/>
            <w:vAlign w:val="bottom"/>
          </w:tcPr>
          <w:p w14:paraId="00373928" w14:textId="39BDA71B"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w:t>
            </w:r>
          </w:p>
        </w:tc>
        <w:tc>
          <w:tcPr>
            <w:tcW w:w="1170" w:type="dxa"/>
            <w:vAlign w:val="bottom"/>
          </w:tcPr>
          <w:p w14:paraId="6198764A" w14:textId="0F354C63" w:rsidR="00D922DB" w:rsidRPr="0008428D" w:rsidRDefault="004A2C1A"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3,540,582</w:t>
            </w:r>
          </w:p>
        </w:tc>
        <w:tc>
          <w:tcPr>
            <w:tcW w:w="1170" w:type="dxa"/>
          </w:tcPr>
          <w:p w14:paraId="30FEEF05" w14:textId="5DF87511"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2,545,997</w:t>
            </w:r>
          </w:p>
        </w:tc>
      </w:tr>
      <w:tr w:rsidR="00E6360B" w:rsidRPr="0008428D" w14:paraId="3062C94D" w14:textId="77777777" w:rsidTr="00AE1DEB">
        <w:tc>
          <w:tcPr>
            <w:tcW w:w="4500" w:type="dxa"/>
            <w:vAlign w:val="bottom"/>
          </w:tcPr>
          <w:p w14:paraId="703E9F2C" w14:textId="6C0CB229" w:rsidR="00E6360B" w:rsidRPr="0008428D" w:rsidRDefault="00E6360B" w:rsidP="00BC055D">
            <w:pPr>
              <w:spacing w:line="360" w:lineRule="exact"/>
              <w:ind w:left="-15" w:right="-108"/>
              <w:rPr>
                <w:rFonts w:ascii="Arial" w:hAnsi="Arial" w:cs="Arial"/>
                <w:b/>
                <w:bCs/>
                <w:sz w:val="18"/>
                <w:szCs w:val="18"/>
              </w:rPr>
            </w:pPr>
            <w:r w:rsidRPr="0008428D">
              <w:rPr>
                <w:rFonts w:ascii="Arial" w:hAnsi="Arial" w:cs="Arial"/>
                <w:b/>
                <w:bCs/>
                <w:sz w:val="18"/>
                <w:szCs w:val="18"/>
              </w:rPr>
              <w:t>Trade and other</w:t>
            </w:r>
            <w:r w:rsidRPr="0008428D">
              <w:rPr>
                <w:rFonts w:ascii="Arial" w:hAnsi="Arial" w:cs="Arial"/>
                <w:sz w:val="18"/>
                <w:szCs w:val="18"/>
              </w:rPr>
              <w:t xml:space="preserve"> </w:t>
            </w:r>
            <w:r w:rsidRPr="0008428D">
              <w:rPr>
                <w:rFonts w:ascii="Arial" w:hAnsi="Arial" w:cs="Arial"/>
                <w:b/>
                <w:bCs/>
                <w:sz w:val="18"/>
                <w:szCs w:val="18"/>
              </w:rPr>
              <w:t xml:space="preserve">current payables - related parties </w:t>
            </w:r>
          </w:p>
        </w:tc>
        <w:tc>
          <w:tcPr>
            <w:tcW w:w="1170" w:type="dxa"/>
            <w:vAlign w:val="bottom"/>
          </w:tcPr>
          <w:p w14:paraId="2D6D3F9D" w14:textId="77777777" w:rsidR="00E6360B" w:rsidRPr="0008428D" w:rsidRDefault="00E6360B" w:rsidP="00BC055D">
            <w:pPr>
              <w:tabs>
                <w:tab w:val="decimal" w:pos="870"/>
              </w:tabs>
              <w:spacing w:line="360" w:lineRule="exact"/>
              <w:rPr>
                <w:rFonts w:ascii="Arial" w:hAnsi="Arial" w:cs="Arial"/>
                <w:sz w:val="18"/>
                <w:szCs w:val="18"/>
              </w:rPr>
            </w:pPr>
          </w:p>
        </w:tc>
        <w:tc>
          <w:tcPr>
            <w:tcW w:w="1170" w:type="dxa"/>
            <w:vAlign w:val="bottom"/>
          </w:tcPr>
          <w:p w14:paraId="532E41C6" w14:textId="77777777" w:rsidR="00E6360B" w:rsidRPr="0008428D" w:rsidRDefault="00E6360B" w:rsidP="00BC055D">
            <w:pPr>
              <w:tabs>
                <w:tab w:val="decimal" w:pos="870"/>
              </w:tabs>
              <w:spacing w:line="360" w:lineRule="exact"/>
              <w:rPr>
                <w:rFonts w:ascii="Arial" w:hAnsi="Arial" w:cs="Arial"/>
                <w:sz w:val="18"/>
                <w:szCs w:val="18"/>
              </w:rPr>
            </w:pPr>
          </w:p>
        </w:tc>
        <w:tc>
          <w:tcPr>
            <w:tcW w:w="1170" w:type="dxa"/>
            <w:vAlign w:val="bottom"/>
          </w:tcPr>
          <w:p w14:paraId="309E3DAB" w14:textId="77777777" w:rsidR="00E6360B" w:rsidRPr="0008428D" w:rsidRDefault="00E6360B" w:rsidP="00BC055D">
            <w:pPr>
              <w:tabs>
                <w:tab w:val="decimal" w:pos="870"/>
              </w:tabs>
              <w:spacing w:line="360" w:lineRule="exact"/>
              <w:rPr>
                <w:rFonts w:ascii="Arial" w:hAnsi="Arial" w:cs="Arial"/>
                <w:sz w:val="18"/>
                <w:szCs w:val="18"/>
              </w:rPr>
            </w:pPr>
          </w:p>
        </w:tc>
        <w:tc>
          <w:tcPr>
            <w:tcW w:w="1170" w:type="dxa"/>
            <w:vAlign w:val="bottom"/>
          </w:tcPr>
          <w:p w14:paraId="41B0A2CF" w14:textId="77777777" w:rsidR="00E6360B" w:rsidRPr="0008428D" w:rsidRDefault="00E6360B" w:rsidP="00BC055D">
            <w:pPr>
              <w:tabs>
                <w:tab w:val="decimal" w:pos="870"/>
              </w:tabs>
              <w:spacing w:line="360" w:lineRule="exact"/>
              <w:rPr>
                <w:rFonts w:ascii="Arial" w:hAnsi="Arial" w:cs="Arial"/>
                <w:sz w:val="18"/>
                <w:szCs w:val="18"/>
              </w:rPr>
            </w:pPr>
          </w:p>
        </w:tc>
      </w:tr>
      <w:tr w:rsidR="00D922DB" w:rsidRPr="0008428D" w14:paraId="78DE85A0" w14:textId="77777777" w:rsidTr="00AE1DEB">
        <w:tc>
          <w:tcPr>
            <w:tcW w:w="4500" w:type="dxa"/>
            <w:vAlign w:val="bottom"/>
          </w:tcPr>
          <w:p w14:paraId="58D14A3D" w14:textId="77777777"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Subsidiaries</w:t>
            </w:r>
          </w:p>
        </w:tc>
        <w:tc>
          <w:tcPr>
            <w:tcW w:w="1170" w:type="dxa"/>
            <w:vAlign w:val="bottom"/>
          </w:tcPr>
          <w:p w14:paraId="7019F9FF" w14:textId="67D37787" w:rsidR="00D922DB" w:rsidRPr="0008428D" w:rsidRDefault="00D922DB" w:rsidP="00D922DB">
            <w:pPr>
              <w:tabs>
                <w:tab w:val="decimal" w:pos="870"/>
              </w:tabs>
              <w:spacing w:line="360" w:lineRule="exact"/>
              <w:rPr>
                <w:rFonts w:ascii="Arial" w:hAnsi="Arial" w:cs="Arial"/>
                <w:sz w:val="18"/>
                <w:szCs w:val="18"/>
              </w:rPr>
            </w:pPr>
            <w:r w:rsidRPr="0008428D">
              <w:rPr>
                <w:rFonts w:ascii="Arial" w:hAnsi="Arial" w:cs="Arial"/>
                <w:sz w:val="18"/>
                <w:szCs w:val="18"/>
              </w:rPr>
              <w:t>-</w:t>
            </w:r>
          </w:p>
        </w:tc>
        <w:tc>
          <w:tcPr>
            <w:tcW w:w="1170" w:type="dxa"/>
            <w:vAlign w:val="bottom"/>
          </w:tcPr>
          <w:p w14:paraId="2F98A4CC" w14:textId="4C507FCC" w:rsidR="00D922DB" w:rsidRPr="0008428D" w:rsidRDefault="00D922DB" w:rsidP="00D922DB">
            <w:pPr>
              <w:tabs>
                <w:tab w:val="decimal" w:pos="870"/>
              </w:tabs>
              <w:spacing w:line="360" w:lineRule="exact"/>
              <w:rPr>
                <w:rFonts w:ascii="Arial" w:hAnsi="Arial" w:cs="Arial"/>
                <w:sz w:val="18"/>
                <w:szCs w:val="18"/>
              </w:rPr>
            </w:pPr>
            <w:r w:rsidRPr="0008428D">
              <w:rPr>
                <w:rFonts w:ascii="Arial" w:hAnsi="Arial" w:cs="Arial"/>
                <w:sz w:val="18"/>
                <w:szCs w:val="18"/>
              </w:rPr>
              <w:t>-</w:t>
            </w:r>
          </w:p>
        </w:tc>
        <w:tc>
          <w:tcPr>
            <w:tcW w:w="1170" w:type="dxa"/>
            <w:vAlign w:val="bottom"/>
          </w:tcPr>
          <w:p w14:paraId="0DF6F503" w14:textId="4743A2CE" w:rsidR="00D922DB" w:rsidRPr="0008428D" w:rsidRDefault="00D922DB" w:rsidP="00D922DB">
            <w:pPr>
              <w:tabs>
                <w:tab w:val="decimal" w:pos="870"/>
              </w:tabs>
              <w:spacing w:line="360" w:lineRule="exact"/>
              <w:rPr>
                <w:rFonts w:ascii="Arial" w:hAnsi="Arial" w:cs="Arial"/>
                <w:sz w:val="18"/>
                <w:szCs w:val="18"/>
              </w:rPr>
            </w:pPr>
            <w:r w:rsidRPr="0008428D">
              <w:rPr>
                <w:rFonts w:ascii="Arial" w:hAnsi="Arial" w:cs="Arial"/>
                <w:sz w:val="18"/>
                <w:szCs w:val="18"/>
              </w:rPr>
              <w:t>1,618,818</w:t>
            </w:r>
          </w:p>
        </w:tc>
        <w:tc>
          <w:tcPr>
            <w:tcW w:w="1170" w:type="dxa"/>
            <w:vAlign w:val="bottom"/>
          </w:tcPr>
          <w:p w14:paraId="562231D4" w14:textId="389447F2" w:rsidR="00D922DB" w:rsidRPr="0008428D" w:rsidRDefault="00D922DB" w:rsidP="00D922DB">
            <w:pPr>
              <w:tabs>
                <w:tab w:val="decimal" w:pos="870"/>
              </w:tabs>
              <w:spacing w:line="360" w:lineRule="exact"/>
              <w:rPr>
                <w:rFonts w:ascii="Arial" w:hAnsi="Arial" w:cs="Arial"/>
                <w:sz w:val="18"/>
                <w:szCs w:val="18"/>
              </w:rPr>
            </w:pPr>
            <w:r w:rsidRPr="0008428D">
              <w:rPr>
                <w:rFonts w:ascii="Arial" w:hAnsi="Arial" w:cs="Arial"/>
                <w:sz w:val="18"/>
                <w:szCs w:val="18"/>
              </w:rPr>
              <w:t>1,109,636</w:t>
            </w:r>
          </w:p>
        </w:tc>
      </w:tr>
      <w:tr w:rsidR="00D922DB" w:rsidRPr="0008428D" w14:paraId="2F186482" w14:textId="77777777" w:rsidTr="00AE1DEB">
        <w:tc>
          <w:tcPr>
            <w:tcW w:w="4500" w:type="dxa"/>
            <w:vAlign w:val="bottom"/>
          </w:tcPr>
          <w:p w14:paraId="0BB955BF" w14:textId="77777777"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Related companies</w:t>
            </w:r>
          </w:p>
        </w:tc>
        <w:tc>
          <w:tcPr>
            <w:tcW w:w="1170" w:type="dxa"/>
            <w:vAlign w:val="bottom"/>
          </w:tcPr>
          <w:p w14:paraId="601B355C" w14:textId="08C98FAE"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4</w:t>
            </w:r>
          </w:p>
        </w:tc>
        <w:tc>
          <w:tcPr>
            <w:tcW w:w="1170" w:type="dxa"/>
            <w:vAlign w:val="bottom"/>
          </w:tcPr>
          <w:p w14:paraId="0EDAF460" w14:textId="2274E415"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3</w:t>
            </w:r>
          </w:p>
        </w:tc>
        <w:tc>
          <w:tcPr>
            <w:tcW w:w="1170" w:type="dxa"/>
            <w:vAlign w:val="bottom"/>
          </w:tcPr>
          <w:p w14:paraId="00DDB436" w14:textId="795EB8DD" w:rsidR="00D922DB" w:rsidRPr="0008428D" w:rsidRDefault="00D922DB" w:rsidP="00D922DB">
            <w:pPr>
              <w:pBdr>
                <w:bottom w:val="single" w:sz="4" w:space="1" w:color="auto"/>
              </w:pBdr>
              <w:tabs>
                <w:tab w:val="decimal" w:pos="870"/>
              </w:tabs>
              <w:spacing w:line="360" w:lineRule="exact"/>
              <w:rPr>
                <w:rFonts w:ascii="Arial" w:hAnsi="Arial" w:cs="Arial"/>
                <w:sz w:val="18"/>
                <w:szCs w:val="18"/>
                <w:cs/>
              </w:rPr>
            </w:pPr>
            <w:r w:rsidRPr="0008428D">
              <w:rPr>
                <w:rFonts w:ascii="Arial" w:hAnsi="Arial" w:cs="Arial"/>
                <w:sz w:val="18"/>
                <w:szCs w:val="18"/>
              </w:rPr>
              <w:t>1</w:t>
            </w:r>
          </w:p>
        </w:tc>
        <w:tc>
          <w:tcPr>
            <w:tcW w:w="1170" w:type="dxa"/>
            <w:vAlign w:val="bottom"/>
          </w:tcPr>
          <w:p w14:paraId="54572AF9" w14:textId="24F7DC59"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w:t>
            </w:r>
          </w:p>
        </w:tc>
      </w:tr>
      <w:tr w:rsidR="00D922DB" w:rsidRPr="0008428D" w14:paraId="355F485E" w14:textId="77777777" w:rsidTr="00AE1DEB">
        <w:tc>
          <w:tcPr>
            <w:tcW w:w="4500" w:type="dxa"/>
            <w:vAlign w:val="bottom"/>
          </w:tcPr>
          <w:p w14:paraId="55D48A32" w14:textId="3FD68675"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Total trade and other current payables - related parties</w:t>
            </w:r>
          </w:p>
        </w:tc>
        <w:tc>
          <w:tcPr>
            <w:tcW w:w="1170" w:type="dxa"/>
            <w:vAlign w:val="bottom"/>
          </w:tcPr>
          <w:p w14:paraId="55C67821" w14:textId="0CA96262"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4</w:t>
            </w:r>
          </w:p>
        </w:tc>
        <w:tc>
          <w:tcPr>
            <w:tcW w:w="1170" w:type="dxa"/>
            <w:vAlign w:val="bottom"/>
          </w:tcPr>
          <w:p w14:paraId="39FB6D45" w14:textId="1FD647E8"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3</w:t>
            </w:r>
          </w:p>
        </w:tc>
        <w:tc>
          <w:tcPr>
            <w:tcW w:w="1170" w:type="dxa"/>
            <w:vAlign w:val="bottom"/>
          </w:tcPr>
          <w:p w14:paraId="7D9BBD64" w14:textId="7A915962"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1,618,819</w:t>
            </w:r>
          </w:p>
        </w:tc>
        <w:tc>
          <w:tcPr>
            <w:tcW w:w="1170" w:type="dxa"/>
            <w:vAlign w:val="bottom"/>
          </w:tcPr>
          <w:p w14:paraId="5ABD908D" w14:textId="77218D88"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1,109,636</w:t>
            </w:r>
          </w:p>
        </w:tc>
      </w:tr>
      <w:tr w:rsidR="00E6360B" w:rsidRPr="0008428D" w14:paraId="1537AE65" w14:textId="77777777" w:rsidTr="00AE1DEB">
        <w:tc>
          <w:tcPr>
            <w:tcW w:w="4500" w:type="dxa"/>
            <w:vAlign w:val="bottom"/>
          </w:tcPr>
          <w:p w14:paraId="7CEB0741" w14:textId="0206F033" w:rsidR="00E6360B" w:rsidRPr="0008428D" w:rsidRDefault="00E6360B" w:rsidP="00BC055D">
            <w:pPr>
              <w:spacing w:line="360" w:lineRule="exact"/>
              <w:ind w:left="-15" w:right="-108"/>
              <w:rPr>
                <w:rFonts w:ascii="Arial" w:hAnsi="Arial" w:cs="Arial"/>
                <w:b/>
                <w:bCs/>
                <w:sz w:val="18"/>
                <w:szCs w:val="18"/>
              </w:rPr>
            </w:pPr>
            <w:r w:rsidRPr="0008428D">
              <w:rPr>
                <w:rFonts w:ascii="Arial" w:hAnsi="Arial" w:cs="Arial"/>
                <w:b/>
                <w:bCs/>
                <w:sz w:val="18"/>
                <w:szCs w:val="18"/>
              </w:rPr>
              <w:t>Lease liabilities - related party</w:t>
            </w:r>
          </w:p>
        </w:tc>
        <w:tc>
          <w:tcPr>
            <w:tcW w:w="1170" w:type="dxa"/>
            <w:vAlign w:val="bottom"/>
          </w:tcPr>
          <w:p w14:paraId="5F824451" w14:textId="77777777" w:rsidR="00E6360B" w:rsidRPr="0008428D" w:rsidRDefault="00E6360B" w:rsidP="00BC055D">
            <w:pPr>
              <w:tabs>
                <w:tab w:val="decimal" w:pos="870"/>
              </w:tabs>
              <w:spacing w:line="360" w:lineRule="exact"/>
              <w:rPr>
                <w:rFonts w:ascii="Arial" w:hAnsi="Arial" w:cs="Arial"/>
                <w:sz w:val="18"/>
                <w:szCs w:val="18"/>
              </w:rPr>
            </w:pPr>
          </w:p>
        </w:tc>
        <w:tc>
          <w:tcPr>
            <w:tcW w:w="1170" w:type="dxa"/>
            <w:vAlign w:val="bottom"/>
          </w:tcPr>
          <w:p w14:paraId="2383D36F" w14:textId="77777777" w:rsidR="00E6360B" w:rsidRPr="0008428D" w:rsidRDefault="00E6360B" w:rsidP="00BC055D">
            <w:pPr>
              <w:tabs>
                <w:tab w:val="decimal" w:pos="870"/>
              </w:tabs>
              <w:spacing w:line="360" w:lineRule="exact"/>
              <w:rPr>
                <w:rFonts w:ascii="Arial" w:hAnsi="Arial" w:cs="Arial"/>
                <w:sz w:val="18"/>
                <w:szCs w:val="18"/>
              </w:rPr>
            </w:pPr>
          </w:p>
        </w:tc>
        <w:tc>
          <w:tcPr>
            <w:tcW w:w="1170" w:type="dxa"/>
            <w:vAlign w:val="bottom"/>
          </w:tcPr>
          <w:p w14:paraId="13531468" w14:textId="77777777" w:rsidR="00E6360B" w:rsidRPr="0008428D" w:rsidRDefault="00E6360B" w:rsidP="00BC055D">
            <w:pPr>
              <w:tabs>
                <w:tab w:val="decimal" w:pos="870"/>
              </w:tabs>
              <w:spacing w:line="360" w:lineRule="exact"/>
              <w:rPr>
                <w:rFonts w:ascii="Arial" w:hAnsi="Arial" w:cs="Arial"/>
                <w:sz w:val="18"/>
                <w:szCs w:val="18"/>
              </w:rPr>
            </w:pPr>
          </w:p>
        </w:tc>
        <w:tc>
          <w:tcPr>
            <w:tcW w:w="1170" w:type="dxa"/>
            <w:vAlign w:val="bottom"/>
          </w:tcPr>
          <w:p w14:paraId="75428D67" w14:textId="77777777" w:rsidR="00E6360B" w:rsidRPr="0008428D" w:rsidRDefault="00E6360B" w:rsidP="00BC055D">
            <w:pPr>
              <w:tabs>
                <w:tab w:val="decimal" w:pos="870"/>
              </w:tabs>
              <w:spacing w:line="360" w:lineRule="exact"/>
              <w:rPr>
                <w:rFonts w:ascii="Arial" w:hAnsi="Arial" w:cs="Arial"/>
                <w:sz w:val="18"/>
                <w:szCs w:val="18"/>
              </w:rPr>
            </w:pPr>
          </w:p>
        </w:tc>
      </w:tr>
      <w:tr w:rsidR="00D922DB" w:rsidRPr="0008428D" w14:paraId="597C8799" w14:textId="77777777" w:rsidTr="00AE1DEB">
        <w:tc>
          <w:tcPr>
            <w:tcW w:w="4500" w:type="dxa"/>
            <w:vAlign w:val="bottom"/>
          </w:tcPr>
          <w:p w14:paraId="1EC11688" w14:textId="4E4B2505"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Related company</w:t>
            </w:r>
          </w:p>
        </w:tc>
        <w:tc>
          <w:tcPr>
            <w:tcW w:w="1170" w:type="dxa"/>
            <w:vAlign w:val="bottom"/>
          </w:tcPr>
          <w:p w14:paraId="708A16DA" w14:textId="14FEF7F3"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8,852</w:t>
            </w:r>
          </w:p>
        </w:tc>
        <w:tc>
          <w:tcPr>
            <w:tcW w:w="1170" w:type="dxa"/>
            <w:vAlign w:val="bottom"/>
          </w:tcPr>
          <w:p w14:paraId="7C9B92EA" w14:textId="482AB22A"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9,205</w:t>
            </w:r>
          </w:p>
        </w:tc>
        <w:tc>
          <w:tcPr>
            <w:tcW w:w="1170" w:type="dxa"/>
            <w:vAlign w:val="bottom"/>
          </w:tcPr>
          <w:p w14:paraId="77602699" w14:textId="2901CE59"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8,852</w:t>
            </w:r>
          </w:p>
        </w:tc>
        <w:tc>
          <w:tcPr>
            <w:tcW w:w="1170" w:type="dxa"/>
            <w:vAlign w:val="bottom"/>
          </w:tcPr>
          <w:p w14:paraId="3EB5A4B5" w14:textId="1F40A069" w:rsidR="00D922DB" w:rsidRPr="0008428D" w:rsidRDefault="00D922DB" w:rsidP="00D922DB">
            <w:pPr>
              <w:pBdr>
                <w:bottom w:val="sing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9,205</w:t>
            </w:r>
          </w:p>
        </w:tc>
      </w:tr>
      <w:tr w:rsidR="00D922DB" w:rsidRPr="0008428D" w14:paraId="55844FE2" w14:textId="77777777" w:rsidTr="00AE1DEB">
        <w:tc>
          <w:tcPr>
            <w:tcW w:w="4500" w:type="dxa"/>
            <w:vAlign w:val="bottom"/>
          </w:tcPr>
          <w:p w14:paraId="196ADC3D" w14:textId="235381F8" w:rsidR="00D922DB" w:rsidRPr="0008428D" w:rsidRDefault="00D922DB" w:rsidP="00D922DB">
            <w:pPr>
              <w:spacing w:line="360" w:lineRule="exact"/>
              <w:ind w:left="-15" w:right="-108"/>
              <w:jc w:val="thaiDistribute"/>
              <w:rPr>
                <w:rFonts w:ascii="Arial" w:hAnsi="Arial" w:cs="Arial"/>
                <w:sz w:val="18"/>
                <w:szCs w:val="18"/>
              </w:rPr>
            </w:pPr>
            <w:r w:rsidRPr="0008428D">
              <w:rPr>
                <w:rFonts w:ascii="Arial" w:hAnsi="Arial" w:cs="Arial"/>
                <w:sz w:val="18"/>
                <w:szCs w:val="18"/>
              </w:rPr>
              <w:t>Total lease liabilities - related party</w:t>
            </w:r>
          </w:p>
        </w:tc>
        <w:tc>
          <w:tcPr>
            <w:tcW w:w="1170" w:type="dxa"/>
            <w:vAlign w:val="bottom"/>
          </w:tcPr>
          <w:p w14:paraId="338FD9F7" w14:textId="4556050C"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8,852</w:t>
            </w:r>
          </w:p>
        </w:tc>
        <w:tc>
          <w:tcPr>
            <w:tcW w:w="1170" w:type="dxa"/>
            <w:vAlign w:val="bottom"/>
          </w:tcPr>
          <w:p w14:paraId="30A9AF59" w14:textId="49A1AD0F"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9,205</w:t>
            </w:r>
          </w:p>
        </w:tc>
        <w:tc>
          <w:tcPr>
            <w:tcW w:w="1170" w:type="dxa"/>
            <w:vAlign w:val="bottom"/>
          </w:tcPr>
          <w:p w14:paraId="78B8C245" w14:textId="5A79076B"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8,852</w:t>
            </w:r>
          </w:p>
        </w:tc>
        <w:tc>
          <w:tcPr>
            <w:tcW w:w="1170" w:type="dxa"/>
            <w:vAlign w:val="bottom"/>
          </w:tcPr>
          <w:p w14:paraId="6301C235" w14:textId="7E825869" w:rsidR="00D922DB" w:rsidRPr="0008428D" w:rsidRDefault="00D922DB" w:rsidP="00D922DB">
            <w:pPr>
              <w:pBdr>
                <w:bottom w:val="double" w:sz="4" w:space="1" w:color="auto"/>
              </w:pBdr>
              <w:tabs>
                <w:tab w:val="decimal" w:pos="870"/>
              </w:tabs>
              <w:spacing w:line="360" w:lineRule="exact"/>
              <w:rPr>
                <w:rFonts w:ascii="Arial" w:hAnsi="Arial" w:cs="Arial"/>
                <w:sz w:val="18"/>
                <w:szCs w:val="18"/>
              </w:rPr>
            </w:pPr>
            <w:r w:rsidRPr="0008428D">
              <w:rPr>
                <w:rFonts w:ascii="Arial" w:hAnsi="Arial" w:cs="Arial"/>
                <w:sz w:val="18"/>
                <w:szCs w:val="18"/>
              </w:rPr>
              <w:t>9,205</w:t>
            </w:r>
          </w:p>
        </w:tc>
      </w:tr>
    </w:tbl>
    <w:p w14:paraId="1DF2481E" w14:textId="11FBAB4D" w:rsidR="008A5AD1" w:rsidRPr="0008428D" w:rsidRDefault="00C861D4" w:rsidP="0099445F">
      <w:pPr>
        <w:overflowPunct/>
        <w:autoSpaceDE/>
        <w:autoSpaceDN/>
        <w:adjustRightInd/>
        <w:spacing w:before="120" w:after="120" w:line="380" w:lineRule="exact"/>
        <w:ind w:left="547"/>
        <w:jc w:val="both"/>
        <w:textAlignment w:val="auto"/>
        <w:rPr>
          <w:rFonts w:ascii="Arial" w:hAnsi="Arial" w:cs="Arial"/>
          <w:sz w:val="22"/>
          <w:szCs w:val="22"/>
          <w:cs/>
        </w:rPr>
      </w:pPr>
      <w:r w:rsidRPr="0008428D">
        <w:rPr>
          <w:rFonts w:ascii="Arial" w:hAnsi="Arial" w:cs="Arial"/>
          <w:sz w:val="22"/>
          <w:szCs w:val="22"/>
        </w:rPr>
        <w:t xml:space="preserve">The outstanding balances of the amounts due from/to subsidiaries represent current accounts between the </w:t>
      </w:r>
      <w:r w:rsidR="0037305F" w:rsidRPr="0008428D">
        <w:rPr>
          <w:rFonts w:ascii="Arial" w:hAnsi="Arial" w:cs="Arial"/>
          <w:sz w:val="22"/>
          <w:szCs w:val="22"/>
        </w:rPr>
        <w:t>Group</w:t>
      </w:r>
      <w:r w:rsidRPr="0008428D">
        <w:rPr>
          <w:rFonts w:ascii="Arial" w:hAnsi="Arial" w:cs="Arial"/>
          <w:sz w:val="22"/>
          <w:szCs w:val="22"/>
        </w:rPr>
        <w:t xml:space="preserve">. The Company’s management believes that no allowance for </w:t>
      </w:r>
      <w:r w:rsidR="00986CA9" w:rsidRPr="0008428D">
        <w:rPr>
          <w:rFonts w:ascii="Arial" w:hAnsi="Arial" w:cs="Arial"/>
          <w:sz w:val="22"/>
          <w:szCs w:val="22"/>
        </w:rPr>
        <w:t>expected credit losses</w:t>
      </w:r>
      <w:r w:rsidRPr="0008428D">
        <w:rPr>
          <w:rFonts w:ascii="Arial" w:hAnsi="Arial" w:cs="Arial"/>
          <w:sz w:val="22"/>
          <w:szCs w:val="22"/>
        </w:rPr>
        <w:t xml:space="preserve"> is necessary. No interest was charged on advances to/from subsidiaries.</w:t>
      </w:r>
    </w:p>
    <w:p w14:paraId="63D2E752" w14:textId="2037F658" w:rsidR="00364573" w:rsidRPr="0008428D" w:rsidRDefault="00364573" w:rsidP="00BC055D">
      <w:pPr>
        <w:overflowPunct/>
        <w:autoSpaceDE/>
        <w:autoSpaceDN/>
        <w:adjustRightInd/>
        <w:spacing w:before="120" w:after="120" w:line="380" w:lineRule="exact"/>
        <w:ind w:left="547"/>
        <w:jc w:val="both"/>
        <w:textAlignment w:val="auto"/>
        <w:rPr>
          <w:rFonts w:ascii="Arial" w:hAnsi="Arial" w:cs="Arial"/>
          <w:b/>
          <w:bCs/>
          <w:sz w:val="22"/>
          <w:szCs w:val="22"/>
        </w:rPr>
      </w:pPr>
      <w:r w:rsidRPr="0008428D">
        <w:rPr>
          <w:rFonts w:ascii="Arial" w:hAnsi="Arial" w:cs="Arial"/>
          <w:b/>
          <w:bCs/>
          <w:sz w:val="22"/>
          <w:szCs w:val="22"/>
        </w:rPr>
        <w:t xml:space="preserve">Loans to </w:t>
      </w:r>
      <w:r w:rsidR="008A1B36" w:rsidRPr="0008428D">
        <w:rPr>
          <w:rFonts w:ascii="Arial" w:hAnsi="Arial" w:cs="Arial"/>
          <w:b/>
          <w:bCs/>
          <w:sz w:val="22"/>
          <w:szCs w:val="22"/>
        </w:rPr>
        <w:t>subsidiaries</w:t>
      </w:r>
    </w:p>
    <w:p w14:paraId="33C21DCA" w14:textId="3973FE5E" w:rsidR="003341DB" w:rsidRPr="0008428D" w:rsidRDefault="00167DA6" w:rsidP="00BC055D">
      <w:pPr>
        <w:spacing w:before="120" w:after="120" w:line="380" w:lineRule="exact"/>
        <w:ind w:left="547"/>
        <w:jc w:val="both"/>
        <w:rPr>
          <w:rFonts w:ascii="Arial" w:hAnsi="Arial" w:cs="Arial"/>
          <w:sz w:val="22"/>
          <w:szCs w:val="22"/>
        </w:rPr>
      </w:pPr>
      <w:r w:rsidRPr="0008428D">
        <w:rPr>
          <w:rFonts w:ascii="Arial" w:hAnsi="Arial" w:cs="Arial"/>
          <w:sz w:val="22"/>
          <w:szCs w:val="22"/>
        </w:rPr>
        <w:t>Movements in the balance of the loan</w:t>
      </w:r>
      <w:r w:rsidR="009B51E3" w:rsidRPr="0008428D">
        <w:rPr>
          <w:rFonts w:ascii="Arial" w:hAnsi="Arial" w:cs="Arial"/>
          <w:sz w:val="22"/>
          <w:szCs w:val="22"/>
        </w:rPr>
        <w:t>s</w:t>
      </w:r>
      <w:r w:rsidRPr="0008428D">
        <w:rPr>
          <w:rFonts w:ascii="Arial" w:hAnsi="Arial" w:cs="Arial"/>
          <w:sz w:val="22"/>
          <w:szCs w:val="22"/>
        </w:rPr>
        <w:t xml:space="preserve"> during the </w:t>
      </w:r>
      <w:r w:rsidR="00FB4937" w:rsidRPr="0008428D">
        <w:rPr>
          <w:rFonts w:ascii="Arial" w:hAnsi="Arial" w:cs="Arial"/>
          <w:sz w:val="22"/>
          <w:szCs w:val="22"/>
        </w:rPr>
        <w:t xml:space="preserve">current </w:t>
      </w:r>
      <w:r w:rsidRPr="0008428D">
        <w:rPr>
          <w:rFonts w:ascii="Arial" w:hAnsi="Arial" w:cs="Arial"/>
          <w:sz w:val="22"/>
          <w:szCs w:val="22"/>
        </w:rPr>
        <w:t>period were as follows:</w:t>
      </w:r>
    </w:p>
    <w:p w14:paraId="313C370D" w14:textId="26A44D39" w:rsidR="00D749EC" w:rsidRPr="0008428D" w:rsidRDefault="00D749EC" w:rsidP="00BC055D">
      <w:pPr>
        <w:spacing w:before="120" w:after="120" w:line="380" w:lineRule="exact"/>
        <w:ind w:left="547"/>
        <w:jc w:val="both"/>
        <w:rPr>
          <w:rFonts w:ascii="Arial" w:hAnsi="Arial" w:cs="Arial"/>
          <w:sz w:val="22"/>
          <w:szCs w:val="22"/>
        </w:rPr>
      </w:pPr>
      <w:r w:rsidRPr="0008428D">
        <w:rPr>
          <w:rFonts w:ascii="Arial" w:hAnsi="Arial" w:cs="Arial"/>
          <w:sz w:val="22"/>
          <w:szCs w:val="22"/>
          <w:u w:val="single"/>
        </w:rPr>
        <w:t>Short-term loan</w:t>
      </w:r>
      <w:r w:rsidR="001A446E" w:rsidRPr="0008428D">
        <w:rPr>
          <w:rFonts w:ascii="Arial" w:hAnsi="Arial" w:cs="Arial"/>
          <w:sz w:val="22"/>
          <w:szCs w:val="22"/>
          <w:u w:val="single"/>
        </w:rPr>
        <w:t>s</w:t>
      </w:r>
      <w:r w:rsidRPr="0008428D">
        <w:rPr>
          <w:rFonts w:ascii="Arial" w:hAnsi="Arial" w:cs="Arial"/>
          <w:sz w:val="22"/>
          <w:szCs w:val="22"/>
          <w:u w:val="single"/>
        </w:rPr>
        <w:t xml:space="preserve"> to </w:t>
      </w:r>
      <w:r w:rsidR="009B51E3" w:rsidRPr="0008428D">
        <w:rPr>
          <w:rFonts w:ascii="Arial" w:hAnsi="Arial" w:cs="Arial"/>
          <w:sz w:val="22"/>
          <w:szCs w:val="22"/>
          <w:u w:val="single"/>
        </w:rPr>
        <w:t xml:space="preserve">a </w:t>
      </w:r>
      <w:r w:rsidR="00BB67C1" w:rsidRPr="0008428D">
        <w:rPr>
          <w:rFonts w:ascii="Arial" w:hAnsi="Arial" w:cs="Arial"/>
          <w:sz w:val="22"/>
          <w:szCs w:val="22"/>
          <w:u w:val="single"/>
        </w:rPr>
        <w:t>subsidiary</w:t>
      </w:r>
    </w:p>
    <w:tbl>
      <w:tblPr>
        <w:tblW w:w="9185" w:type="dxa"/>
        <w:tblInd w:w="450" w:type="dxa"/>
        <w:tblLayout w:type="fixed"/>
        <w:tblLook w:val="0000" w:firstRow="0" w:lastRow="0" w:firstColumn="0" w:lastColumn="0" w:noHBand="0" w:noVBand="0"/>
      </w:tblPr>
      <w:tblGrid>
        <w:gridCol w:w="6930"/>
        <w:gridCol w:w="2255"/>
      </w:tblGrid>
      <w:tr w:rsidR="001252B3" w:rsidRPr="0008428D" w14:paraId="6173245C" w14:textId="77777777" w:rsidTr="004E7B87">
        <w:trPr>
          <w:trHeight w:val="242"/>
        </w:trPr>
        <w:tc>
          <w:tcPr>
            <w:tcW w:w="9185" w:type="dxa"/>
            <w:gridSpan w:val="2"/>
            <w:noWrap/>
            <w:vAlign w:val="center"/>
          </w:tcPr>
          <w:p w14:paraId="75F8B636" w14:textId="77777777" w:rsidR="001252B3" w:rsidRPr="0008428D" w:rsidRDefault="001252B3" w:rsidP="00BC055D">
            <w:pPr>
              <w:spacing w:line="380" w:lineRule="exact"/>
              <w:jc w:val="right"/>
              <w:rPr>
                <w:rFonts w:ascii="Arial" w:hAnsi="Arial" w:cs="Arial"/>
                <w:sz w:val="22"/>
                <w:szCs w:val="22"/>
              </w:rPr>
            </w:pPr>
            <w:r w:rsidRPr="0008428D">
              <w:rPr>
                <w:rFonts w:ascii="Arial" w:hAnsi="Arial" w:cs="Arial"/>
                <w:sz w:val="22"/>
                <w:szCs w:val="22"/>
              </w:rPr>
              <w:t>(Unit: Thousand Baht)</w:t>
            </w:r>
          </w:p>
        </w:tc>
      </w:tr>
      <w:tr w:rsidR="001252B3" w:rsidRPr="0008428D" w14:paraId="4FA72D3D" w14:textId="77777777" w:rsidTr="004E7B87">
        <w:trPr>
          <w:trHeight w:val="242"/>
        </w:trPr>
        <w:tc>
          <w:tcPr>
            <w:tcW w:w="6930" w:type="dxa"/>
            <w:noWrap/>
            <w:vAlign w:val="center"/>
          </w:tcPr>
          <w:p w14:paraId="1946C93F" w14:textId="77777777" w:rsidR="001252B3" w:rsidRPr="0008428D" w:rsidRDefault="001252B3" w:rsidP="00BC055D">
            <w:pPr>
              <w:spacing w:line="380" w:lineRule="exact"/>
              <w:jc w:val="center"/>
              <w:rPr>
                <w:rFonts w:ascii="Arial" w:hAnsi="Arial" w:cs="Arial"/>
                <w:sz w:val="22"/>
                <w:szCs w:val="22"/>
              </w:rPr>
            </w:pPr>
          </w:p>
        </w:tc>
        <w:tc>
          <w:tcPr>
            <w:tcW w:w="2255" w:type="dxa"/>
            <w:vAlign w:val="bottom"/>
          </w:tcPr>
          <w:p w14:paraId="4BA337F9" w14:textId="77777777" w:rsidR="001252B3" w:rsidRPr="0008428D" w:rsidRDefault="001252B3" w:rsidP="00BC055D">
            <w:pPr>
              <w:pBdr>
                <w:bottom w:val="single" w:sz="4" w:space="1" w:color="auto"/>
              </w:pBdr>
              <w:spacing w:line="380" w:lineRule="exact"/>
              <w:jc w:val="center"/>
              <w:rPr>
                <w:rFonts w:ascii="Arial" w:hAnsi="Arial" w:cs="Arial"/>
                <w:sz w:val="22"/>
                <w:szCs w:val="22"/>
              </w:rPr>
            </w:pPr>
            <w:r w:rsidRPr="0008428D">
              <w:rPr>
                <w:rFonts w:ascii="Arial" w:hAnsi="Arial" w:cs="Arial"/>
                <w:sz w:val="22"/>
                <w:szCs w:val="22"/>
              </w:rPr>
              <w:t>Separate                  financial statements</w:t>
            </w:r>
          </w:p>
        </w:tc>
      </w:tr>
      <w:tr w:rsidR="001252B3" w:rsidRPr="0008428D" w14:paraId="24D18B94" w14:textId="77777777" w:rsidTr="004E7B87">
        <w:trPr>
          <w:trHeight w:val="282"/>
        </w:trPr>
        <w:tc>
          <w:tcPr>
            <w:tcW w:w="6930" w:type="dxa"/>
            <w:noWrap/>
          </w:tcPr>
          <w:p w14:paraId="5B7F5892" w14:textId="77777777" w:rsidR="001252B3" w:rsidRPr="0008428D" w:rsidRDefault="001252B3" w:rsidP="00BC055D">
            <w:pPr>
              <w:pStyle w:val="BodyText2"/>
              <w:spacing w:after="0" w:line="380" w:lineRule="exact"/>
              <w:ind w:right="-108"/>
              <w:rPr>
                <w:rFonts w:ascii="Arial" w:hAnsi="Arial" w:cs="Arial"/>
                <w:sz w:val="22"/>
                <w:szCs w:val="22"/>
              </w:rPr>
            </w:pPr>
            <w:r w:rsidRPr="0008428D">
              <w:rPr>
                <w:rFonts w:ascii="Arial" w:hAnsi="Arial" w:cs="Arial"/>
                <w:sz w:val="22"/>
                <w:szCs w:val="22"/>
              </w:rPr>
              <w:t>Balance as at 1 January 2026</w:t>
            </w:r>
          </w:p>
        </w:tc>
        <w:tc>
          <w:tcPr>
            <w:tcW w:w="2255" w:type="dxa"/>
            <w:vAlign w:val="center"/>
          </w:tcPr>
          <w:p w14:paraId="3F75C9F5" w14:textId="526F093F" w:rsidR="001252B3" w:rsidRPr="0008428D" w:rsidRDefault="00015F1D" w:rsidP="00BC055D">
            <w:pPr>
              <w:tabs>
                <w:tab w:val="decimal" w:pos="1780"/>
              </w:tabs>
              <w:spacing w:line="380" w:lineRule="exact"/>
              <w:rPr>
                <w:rFonts w:ascii="Arial" w:hAnsi="Arial" w:cs="Arial"/>
                <w:sz w:val="22"/>
                <w:szCs w:val="22"/>
              </w:rPr>
            </w:pPr>
            <w:r w:rsidRPr="0008428D">
              <w:rPr>
                <w:rFonts w:ascii="Arial" w:hAnsi="Arial" w:cs="Arial"/>
                <w:sz w:val="22"/>
                <w:szCs w:val="22"/>
              </w:rPr>
              <w:t>42,000</w:t>
            </w:r>
          </w:p>
        </w:tc>
      </w:tr>
      <w:tr w:rsidR="00D922DB" w:rsidRPr="0008428D" w14:paraId="1B7A94EC" w14:textId="77777777" w:rsidTr="004E7B87">
        <w:trPr>
          <w:trHeight w:val="80"/>
        </w:trPr>
        <w:tc>
          <w:tcPr>
            <w:tcW w:w="6930" w:type="dxa"/>
            <w:noWrap/>
          </w:tcPr>
          <w:p w14:paraId="6847E5DC" w14:textId="4D91ED68" w:rsidR="00D922DB" w:rsidRPr="0008428D" w:rsidRDefault="00D922DB" w:rsidP="00D922DB">
            <w:pPr>
              <w:pStyle w:val="BodyText2"/>
              <w:spacing w:after="0" w:line="380" w:lineRule="exact"/>
              <w:ind w:left="162" w:right="-108" w:hanging="162"/>
              <w:rPr>
                <w:rFonts w:ascii="Arial" w:hAnsi="Arial" w:cs="Arial"/>
                <w:sz w:val="22"/>
              </w:rPr>
            </w:pPr>
            <w:r w:rsidRPr="0008428D">
              <w:rPr>
                <w:rFonts w:ascii="Arial" w:hAnsi="Arial" w:cs="Arial"/>
                <w:sz w:val="22"/>
              </w:rPr>
              <w:t>In</w:t>
            </w:r>
            <w:r w:rsidRPr="0008428D">
              <w:rPr>
                <w:rFonts w:ascii="Arial" w:hAnsi="Arial" w:cs="Arial"/>
                <w:sz w:val="22"/>
                <w:szCs w:val="22"/>
              </w:rPr>
              <w:t>crease</w:t>
            </w:r>
          </w:p>
        </w:tc>
        <w:tc>
          <w:tcPr>
            <w:tcW w:w="2255" w:type="dxa"/>
          </w:tcPr>
          <w:p w14:paraId="294A1E56" w14:textId="53183C18" w:rsidR="00D922DB" w:rsidRPr="0008428D" w:rsidRDefault="00D922DB" w:rsidP="00D922DB">
            <w:pPr>
              <w:pBdr>
                <w:bottom w:val="single" w:sz="4" w:space="1" w:color="auto"/>
              </w:pBdr>
              <w:tabs>
                <w:tab w:val="decimal" w:pos="1781"/>
              </w:tabs>
              <w:spacing w:line="380" w:lineRule="exact"/>
              <w:rPr>
                <w:rFonts w:ascii="Arial" w:hAnsi="Arial" w:cs="Arial"/>
                <w:sz w:val="22"/>
                <w:szCs w:val="22"/>
              </w:rPr>
            </w:pPr>
            <w:r w:rsidRPr="0008428D">
              <w:rPr>
                <w:rFonts w:ascii="Arial" w:hAnsi="Arial" w:cs="Arial"/>
                <w:sz w:val="22"/>
                <w:szCs w:val="22"/>
              </w:rPr>
              <w:t>8,000</w:t>
            </w:r>
          </w:p>
        </w:tc>
      </w:tr>
      <w:tr w:rsidR="00D922DB" w:rsidRPr="0008428D" w14:paraId="25F29CB0" w14:textId="77777777" w:rsidTr="004E7B87">
        <w:trPr>
          <w:trHeight w:val="80"/>
        </w:trPr>
        <w:tc>
          <w:tcPr>
            <w:tcW w:w="6930" w:type="dxa"/>
            <w:noWrap/>
          </w:tcPr>
          <w:p w14:paraId="48AFE6BE" w14:textId="74E38450" w:rsidR="00D922DB" w:rsidRPr="0008428D" w:rsidRDefault="00D922DB" w:rsidP="00D922DB">
            <w:pPr>
              <w:pStyle w:val="BodyText2"/>
              <w:spacing w:after="0" w:line="380" w:lineRule="exact"/>
              <w:ind w:left="162" w:right="-108" w:hanging="162"/>
              <w:rPr>
                <w:rFonts w:ascii="Arial" w:hAnsi="Arial" w:cs="Arial"/>
                <w:sz w:val="22"/>
                <w:szCs w:val="22"/>
              </w:rPr>
            </w:pPr>
            <w:r w:rsidRPr="0008428D">
              <w:rPr>
                <w:rFonts w:ascii="Arial" w:hAnsi="Arial" w:cs="Arial"/>
                <w:sz w:val="22"/>
                <w:szCs w:val="22"/>
              </w:rPr>
              <w:t>Balance as at 30 June 2026</w:t>
            </w:r>
          </w:p>
        </w:tc>
        <w:tc>
          <w:tcPr>
            <w:tcW w:w="2255" w:type="dxa"/>
          </w:tcPr>
          <w:p w14:paraId="1F33EC07" w14:textId="63C63D6F" w:rsidR="00D922DB" w:rsidRPr="0008428D" w:rsidRDefault="00D922DB" w:rsidP="00D922DB">
            <w:pPr>
              <w:pBdr>
                <w:bottom w:val="double" w:sz="4" w:space="1" w:color="auto"/>
              </w:pBdr>
              <w:tabs>
                <w:tab w:val="decimal" w:pos="1781"/>
              </w:tabs>
              <w:spacing w:line="380" w:lineRule="exact"/>
              <w:rPr>
                <w:rFonts w:ascii="Arial" w:hAnsi="Arial" w:cs="Arial"/>
                <w:sz w:val="22"/>
                <w:szCs w:val="22"/>
              </w:rPr>
            </w:pPr>
            <w:r w:rsidRPr="0008428D">
              <w:rPr>
                <w:rFonts w:ascii="Arial" w:hAnsi="Arial" w:cs="Arial"/>
                <w:sz w:val="22"/>
                <w:szCs w:val="22"/>
              </w:rPr>
              <w:t>50,000</w:t>
            </w:r>
          </w:p>
        </w:tc>
      </w:tr>
    </w:tbl>
    <w:p w14:paraId="7EC300FB" w14:textId="61918EE5" w:rsidR="007E39EB" w:rsidRPr="0008428D" w:rsidRDefault="002928AF" w:rsidP="00BC055D">
      <w:pPr>
        <w:overflowPunct/>
        <w:autoSpaceDE/>
        <w:autoSpaceDN/>
        <w:adjustRightInd/>
        <w:spacing w:before="120" w:line="380" w:lineRule="exact"/>
        <w:ind w:left="547"/>
        <w:jc w:val="both"/>
        <w:textAlignment w:val="auto"/>
        <w:rPr>
          <w:rFonts w:ascii="Arial" w:hAnsi="Arial" w:cs="Arial"/>
          <w:sz w:val="22"/>
          <w:szCs w:val="22"/>
        </w:rPr>
      </w:pPr>
      <w:r w:rsidRPr="0008428D">
        <w:rPr>
          <w:rFonts w:ascii="Arial" w:hAnsi="Arial" w:cs="Arial"/>
          <w:spacing w:val="-6"/>
          <w:sz w:val="22"/>
          <w:szCs w:val="22"/>
        </w:rPr>
        <w:t>S</w:t>
      </w:r>
      <w:r w:rsidR="007E39EB" w:rsidRPr="0008428D">
        <w:rPr>
          <w:rFonts w:ascii="Arial" w:hAnsi="Arial" w:cs="Arial"/>
          <w:spacing w:val="-6"/>
          <w:sz w:val="22"/>
          <w:szCs w:val="22"/>
        </w:rPr>
        <w:t>hort-term loans to a subsidiary were loans to Bongkot Holdings Limited in form of promissory notes</w:t>
      </w:r>
      <w:r w:rsidRPr="0008428D">
        <w:rPr>
          <w:rFonts w:ascii="Arial" w:hAnsi="Arial" w:cs="Arial"/>
        </w:rPr>
        <w:t xml:space="preserve"> </w:t>
      </w:r>
      <w:r w:rsidRPr="0008428D">
        <w:rPr>
          <w:rFonts w:ascii="Arial" w:hAnsi="Arial" w:cs="Arial"/>
          <w:sz w:val="22"/>
          <w:szCs w:val="22"/>
        </w:rPr>
        <w:t>without collateral and repayable at call.</w:t>
      </w:r>
    </w:p>
    <w:p w14:paraId="1672969A" w14:textId="77777777" w:rsidR="0099445F" w:rsidRPr="0008428D" w:rsidRDefault="0099445F">
      <w:pPr>
        <w:overflowPunct/>
        <w:autoSpaceDE/>
        <w:autoSpaceDN/>
        <w:adjustRightInd/>
        <w:textAlignment w:val="auto"/>
        <w:rPr>
          <w:rFonts w:ascii="Arial" w:hAnsi="Arial" w:cs="Arial"/>
          <w:sz w:val="22"/>
          <w:szCs w:val="22"/>
          <w:u w:val="single"/>
        </w:rPr>
      </w:pPr>
      <w:r w:rsidRPr="0008428D">
        <w:rPr>
          <w:rFonts w:ascii="Arial" w:hAnsi="Arial" w:cs="Arial"/>
          <w:sz w:val="22"/>
          <w:szCs w:val="22"/>
          <w:u w:val="single"/>
        </w:rPr>
        <w:br w:type="page"/>
      </w:r>
    </w:p>
    <w:p w14:paraId="4C90D8FE" w14:textId="3CB8C5FA" w:rsidR="00EB4EF5" w:rsidRPr="0008428D" w:rsidRDefault="00EB4EF5" w:rsidP="00EB4EF5">
      <w:pPr>
        <w:spacing w:before="120" w:after="120" w:line="380" w:lineRule="exact"/>
        <w:ind w:left="547"/>
        <w:jc w:val="both"/>
        <w:rPr>
          <w:rFonts w:ascii="Arial" w:hAnsi="Arial" w:cs="Arial"/>
          <w:sz w:val="22"/>
          <w:szCs w:val="22"/>
        </w:rPr>
      </w:pPr>
      <w:r w:rsidRPr="0008428D">
        <w:rPr>
          <w:rFonts w:ascii="Arial" w:hAnsi="Arial" w:cs="Arial"/>
          <w:sz w:val="22"/>
          <w:szCs w:val="22"/>
          <w:u w:val="single"/>
        </w:rPr>
        <w:lastRenderedPageBreak/>
        <w:t xml:space="preserve">Short-term </w:t>
      </w:r>
      <w:r w:rsidR="00EC2BCC" w:rsidRPr="0008428D">
        <w:rPr>
          <w:rFonts w:ascii="Arial" w:hAnsi="Arial" w:cs="Arial"/>
          <w:sz w:val="22"/>
          <w:szCs w:val="22"/>
          <w:u w:val="single"/>
        </w:rPr>
        <w:t>loan</w:t>
      </w:r>
      <w:r w:rsidRPr="0008428D">
        <w:rPr>
          <w:rFonts w:ascii="Arial" w:hAnsi="Arial" w:cs="Arial"/>
          <w:sz w:val="22"/>
          <w:szCs w:val="22"/>
          <w:u w:val="single"/>
        </w:rPr>
        <w:t xml:space="preserve"> to </w:t>
      </w:r>
      <w:r w:rsidR="00452909" w:rsidRPr="0008428D">
        <w:rPr>
          <w:rFonts w:ascii="Arial" w:hAnsi="Arial" w:cs="Arial"/>
          <w:sz w:val="22"/>
          <w:szCs w:val="22"/>
          <w:u w:val="single"/>
        </w:rPr>
        <w:t xml:space="preserve">a </w:t>
      </w:r>
      <w:r w:rsidR="00EC2BCC" w:rsidRPr="0008428D">
        <w:rPr>
          <w:rFonts w:ascii="Arial" w:hAnsi="Arial" w:cs="Arial"/>
          <w:sz w:val="22"/>
          <w:szCs w:val="22"/>
          <w:u w:val="single"/>
        </w:rPr>
        <w:t>joint venture</w:t>
      </w:r>
    </w:p>
    <w:p w14:paraId="4BFACA6B" w14:textId="0301A47E" w:rsidR="00EB4EF5" w:rsidRPr="0008428D" w:rsidRDefault="00EB4EF5" w:rsidP="00EB4EF5">
      <w:pPr>
        <w:overflowPunct/>
        <w:autoSpaceDE/>
        <w:autoSpaceDN/>
        <w:adjustRightInd/>
        <w:spacing w:before="120" w:line="380" w:lineRule="exact"/>
        <w:ind w:left="547"/>
        <w:jc w:val="both"/>
        <w:textAlignment w:val="auto"/>
        <w:rPr>
          <w:rFonts w:ascii="Arial" w:hAnsi="Arial" w:cs="Arial"/>
          <w:sz w:val="22"/>
          <w:szCs w:val="22"/>
        </w:rPr>
      </w:pPr>
      <w:r w:rsidRPr="0008428D">
        <w:rPr>
          <w:rFonts w:ascii="Arial" w:hAnsi="Arial" w:cs="Arial"/>
          <w:sz w:val="22"/>
          <w:szCs w:val="22"/>
        </w:rPr>
        <w:t xml:space="preserve">As at 30 June 2026, the short-term loan to a joint venture represented </w:t>
      </w:r>
      <w:r w:rsidR="000A2006" w:rsidRPr="0008428D">
        <w:rPr>
          <w:rFonts w:ascii="Arial" w:hAnsi="Arial" w:cs="Arial"/>
          <w:sz w:val="22"/>
          <w:szCs w:val="22"/>
        </w:rPr>
        <w:t>a</w:t>
      </w:r>
      <w:r w:rsidRPr="0008428D">
        <w:rPr>
          <w:rFonts w:ascii="Arial" w:hAnsi="Arial" w:cs="Arial"/>
          <w:sz w:val="22"/>
          <w:szCs w:val="22"/>
        </w:rPr>
        <w:t xml:space="preserve"> loan granted to Nusantara Maritime Sdn. Bhd. amounting to USD 2.56 million (</w:t>
      </w:r>
      <w:r w:rsidR="00236AD4" w:rsidRPr="0008428D">
        <w:rPr>
          <w:rFonts w:ascii="Arial" w:hAnsi="Arial" w:cs="Arial"/>
          <w:sz w:val="22"/>
          <w:szCs w:val="22"/>
        </w:rPr>
        <w:t xml:space="preserve">31 December </w:t>
      </w:r>
      <w:r w:rsidRPr="0008428D">
        <w:rPr>
          <w:rFonts w:ascii="Arial" w:hAnsi="Arial" w:cs="Arial"/>
          <w:sz w:val="22"/>
          <w:szCs w:val="22"/>
        </w:rPr>
        <w:t xml:space="preserve">2025: </w:t>
      </w:r>
      <w:r w:rsidR="000A2006" w:rsidRPr="0008428D">
        <w:rPr>
          <w:rFonts w:ascii="Arial" w:hAnsi="Arial" w:cs="Arial"/>
          <w:sz w:val="22"/>
          <w:szCs w:val="22"/>
        </w:rPr>
        <w:t>nil), without collateral and</w:t>
      </w:r>
      <w:r w:rsidRPr="0008428D">
        <w:rPr>
          <w:rFonts w:ascii="Arial" w:hAnsi="Arial" w:cs="Arial"/>
          <w:sz w:val="22"/>
          <w:szCs w:val="22"/>
        </w:rPr>
        <w:t xml:space="preserve"> repayable on demand.</w:t>
      </w:r>
    </w:p>
    <w:p w14:paraId="657096F5" w14:textId="344D5996" w:rsidR="00E22CE6" w:rsidRPr="0008428D" w:rsidRDefault="00E22CE6" w:rsidP="00BC055D">
      <w:pPr>
        <w:overflowPunct/>
        <w:autoSpaceDE/>
        <w:autoSpaceDN/>
        <w:adjustRightInd/>
        <w:spacing w:before="120" w:line="380" w:lineRule="exact"/>
        <w:ind w:left="547"/>
        <w:jc w:val="both"/>
        <w:textAlignment w:val="auto"/>
        <w:rPr>
          <w:rFonts w:ascii="Arial" w:hAnsi="Arial" w:cs="Arial"/>
          <w:sz w:val="22"/>
          <w:szCs w:val="22"/>
          <w:u w:val="single"/>
        </w:rPr>
      </w:pPr>
      <w:r w:rsidRPr="0008428D">
        <w:rPr>
          <w:rFonts w:ascii="Arial" w:hAnsi="Arial" w:cs="Arial"/>
          <w:sz w:val="22"/>
          <w:szCs w:val="22"/>
          <w:u w:val="single"/>
        </w:rPr>
        <w:t>Long-term loan</w:t>
      </w:r>
      <w:r w:rsidR="00114417" w:rsidRPr="0008428D">
        <w:rPr>
          <w:rFonts w:ascii="Arial" w:hAnsi="Arial" w:cs="Arial"/>
          <w:sz w:val="22"/>
          <w:szCs w:val="22"/>
          <w:u w:val="single"/>
        </w:rPr>
        <w:t>s</w:t>
      </w:r>
      <w:r w:rsidRPr="0008428D">
        <w:rPr>
          <w:rFonts w:ascii="Arial" w:hAnsi="Arial" w:cs="Arial"/>
          <w:sz w:val="22"/>
          <w:szCs w:val="22"/>
          <w:u w:val="single"/>
        </w:rPr>
        <w:t xml:space="preserve"> to </w:t>
      </w:r>
      <w:r w:rsidR="009B51E3" w:rsidRPr="0008428D">
        <w:rPr>
          <w:rFonts w:ascii="Arial" w:hAnsi="Arial" w:cs="Arial"/>
          <w:sz w:val="22"/>
          <w:szCs w:val="22"/>
          <w:u w:val="single"/>
        </w:rPr>
        <w:t xml:space="preserve">a </w:t>
      </w:r>
      <w:r w:rsidR="00BB67C1" w:rsidRPr="0008428D">
        <w:rPr>
          <w:rFonts w:ascii="Arial" w:hAnsi="Arial" w:cs="Arial"/>
          <w:sz w:val="22"/>
          <w:szCs w:val="22"/>
          <w:u w:val="single"/>
        </w:rPr>
        <w:t>subsidiary</w:t>
      </w:r>
    </w:p>
    <w:tbl>
      <w:tblPr>
        <w:tblW w:w="9185" w:type="dxa"/>
        <w:tblInd w:w="450" w:type="dxa"/>
        <w:tblLayout w:type="fixed"/>
        <w:tblLook w:val="0000" w:firstRow="0" w:lastRow="0" w:firstColumn="0" w:lastColumn="0" w:noHBand="0" w:noVBand="0"/>
      </w:tblPr>
      <w:tblGrid>
        <w:gridCol w:w="6930"/>
        <w:gridCol w:w="2255"/>
      </w:tblGrid>
      <w:tr w:rsidR="00E22CE6" w:rsidRPr="0008428D" w14:paraId="034E6C18" w14:textId="77777777" w:rsidTr="004E7B87">
        <w:trPr>
          <w:trHeight w:val="242"/>
        </w:trPr>
        <w:tc>
          <w:tcPr>
            <w:tcW w:w="9185" w:type="dxa"/>
            <w:gridSpan w:val="2"/>
            <w:noWrap/>
            <w:vAlign w:val="center"/>
          </w:tcPr>
          <w:p w14:paraId="26617190" w14:textId="77777777" w:rsidR="00E22CE6" w:rsidRPr="0008428D" w:rsidRDefault="00E22CE6" w:rsidP="00BC055D">
            <w:pPr>
              <w:spacing w:line="380" w:lineRule="exact"/>
              <w:jc w:val="right"/>
              <w:rPr>
                <w:rFonts w:ascii="Arial" w:hAnsi="Arial" w:cs="Arial"/>
                <w:sz w:val="22"/>
                <w:szCs w:val="22"/>
              </w:rPr>
            </w:pPr>
            <w:r w:rsidRPr="0008428D">
              <w:rPr>
                <w:rFonts w:ascii="Arial" w:hAnsi="Arial" w:cs="Arial"/>
                <w:sz w:val="22"/>
                <w:szCs w:val="22"/>
              </w:rPr>
              <w:t>(Unit: Thousand Baht)</w:t>
            </w:r>
          </w:p>
        </w:tc>
      </w:tr>
      <w:tr w:rsidR="00E22CE6" w:rsidRPr="0008428D" w14:paraId="752639AE" w14:textId="77777777" w:rsidTr="004E7B87">
        <w:trPr>
          <w:trHeight w:val="242"/>
        </w:trPr>
        <w:tc>
          <w:tcPr>
            <w:tcW w:w="6930" w:type="dxa"/>
            <w:noWrap/>
            <w:vAlign w:val="center"/>
          </w:tcPr>
          <w:p w14:paraId="729592D5" w14:textId="77777777" w:rsidR="00E22CE6" w:rsidRPr="0008428D" w:rsidRDefault="00E22CE6" w:rsidP="00BC055D">
            <w:pPr>
              <w:spacing w:line="380" w:lineRule="exact"/>
              <w:jc w:val="center"/>
              <w:rPr>
                <w:rFonts w:ascii="Arial" w:hAnsi="Arial" w:cs="Arial"/>
                <w:sz w:val="22"/>
                <w:szCs w:val="22"/>
              </w:rPr>
            </w:pPr>
          </w:p>
        </w:tc>
        <w:tc>
          <w:tcPr>
            <w:tcW w:w="2255" w:type="dxa"/>
            <w:vAlign w:val="bottom"/>
          </w:tcPr>
          <w:p w14:paraId="6F2EE579" w14:textId="77777777" w:rsidR="00E22CE6" w:rsidRPr="0008428D" w:rsidRDefault="00E22CE6" w:rsidP="00BC055D">
            <w:pPr>
              <w:pBdr>
                <w:bottom w:val="single" w:sz="4" w:space="1" w:color="auto"/>
              </w:pBdr>
              <w:spacing w:line="380" w:lineRule="exact"/>
              <w:jc w:val="center"/>
              <w:rPr>
                <w:rFonts w:ascii="Arial" w:hAnsi="Arial" w:cs="Arial"/>
                <w:sz w:val="22"/>
                <w:szCs w:val="22"/>
              </w:rPr>
            </w:pPr>
            <w:r w:rsidRPr="0008428D">
              <w:rPr>
                <w:rFonts w:ascii="Arial" w:hAnsi="Arial" w:cs="Arial"/>
                <w:sz w:val="22"/>
                <w:szCs w:val="22"/>
              </w:rPr>
              <w:t>Separate                  financial statements</w:t>
            </w:r>
          </w:p>
        </w:tc>
      </w:tr>
      <w:tr w:rsidR="00E22CE6" w:rsidRPr="0008428D" w14:paraId="149EA83A" w14:textId="77777777" w:rsidTr="004E7B87">
        <w:trPr>
          <w:trHeight w:val="282"/>
        </w:trPr>
        <w:tc>
          <w:tcPr>
            <w:tcW w:w="6930" w:type="dxa"/>
            <w:noWrap/>
          </w:tcPr>
          <w:p w14:paraId="567FC99C" w14:textId="0D437EAB" w:rsidR="00E22CE6" w:rsidRPr="0008428D" w:rsidRDefault="00E22CE6" w:rsidP="00BC055D">
            <w:pPr>
              <w:pStyle w:val="BodyText2"/>
              <w:spacing w:after="0" w:line="380" w:lineRule="exact"/>
              <w:ind w:right="-108"/>
              <w:rPr>
                <w:rFonts w:ascii="Arial" w:hAnsi="Arial" w:cs="Arial"/>
                <w:sz w:val="22"/>
                <w:szCs w:val="22"/>
              </w:rPr>
            </w:pPr>
            <w:r w:rsidRPr="0008428D">
              <w:rPr>
                <w:rFonts w:ascii="Arial" w:hAnsi="Arial" w:cs="Arial"/>
                <w:sz w:val="22"/>
                <w:szCs w:val="22"/>
              </w:rPr>
              <w:t>Balance as at 1 January 202</w:t>
            </w:r>
            <w:r w:rsidR="00E6360B" w:rsidRPr="0008428D">
              <w:rPr>
                <w:rFonts w:ascii="Arial" w:hAnsi="Arial" w:cs="Arial"/>
                <w:sz w:val="22"/>
                <w:szCs w:val="22"/>
              </w:rPr>
              <w:t>6</w:t>
            </w:r>
          </w:p>
        </w:tc>
        <w:tc>
          <w:tcPr>
            <w:tcW w:w="2255" w:type="dxa"/>
            <w:vAlign w:val="center"/>
          </w:tcPr>
          <w:p w14:paraId="7F665A2F" w14:textId="40328BF4" w:rsidR="00E22CE6" w:rsidRPr="0008428D" w:rsidRDefault="00E6360B" w:rsidP="00BC055D">
            <w:pPr>
              <w:tabs>
                <w:tab w:val="decimal" w:pos="1780"/>
              </w:tabs>
              <w:spacing w:line="380" w:lineRule="exact"/>
              <w:rPr>
                <w:rFonts w:ascii="Arial" w:hAnsi="Arial" w:cs="Arial"/>
                <w:sz w:val="22"/>
                <w:szCs w:val="22"/>
              </w:rPr>
            </w:pPr>
            <w:r w:rsidRPr="0008428D">
              <w:rPr>
                <w:rFonts w:ascii="Arial" w:hAnsi="Arial" w:cs="Arial"/>
                <w:sz w:val="22"/>
                <w:szCs w:val="22"/>
              </w:rPr>
              <w:t>614,188</w:t>
            </w:r>
          </w:p>
        </w:tc>
      </w:tr>
      <w:tr w:rsidR="00C729BD" w:rsidRPr="0008428D" w14:paraId="422A767A" w14:textId="77777777" w:rsidTr="004E7B87">
        <w:trPr>
          <w:trHeight w:val="282"/>
        </w:trPr>
        <w:tc>
          <w:tcPr>
            <w:tcW w:w="6930" w:type="dxa"/>
            <w:noWrap/>
          </w:tcPr>
          <w:p w14:paraId="6C19CDF6" w14:textId="3AD1F6D0" w:rsidR="00C729BD" w:rsidRPr="0008428D" w:rsidRDefault="00D43CBA" w:rsidP="00BC055D">
            <w:pPr>
              <w:pStyle w:val="BodyText2"/>
              <w:spacing w:after="0" w:line="380" w:lineRule="exact"/>
              <w:ind w:right="-108"/>
              <w:rPr>
                <w:rFonts w:ascii="Arial" w:hAnsi="Arial" w:cs="Arial"/>
                <w:sz w:val="22"/>
                <w:szCs w:val="22"/>
              </w:rPr>
            </w:pPr>
            <w:r w:rsidRPr="0008428D">
              <w:rPr>
                <w:rFonts w:ascii="Arial" w:hAnsi="Arial" w:cs="Arial"/>
                <w:sz w:val="22"/>
                <w:szCs w:val="22"/>
              </w:rPr>
              <w:t>Increase</w:t>
            </w:r>
          </w:p>
        </w:tc>
        <w:tc>
          <w:tcPr>
            <w:tcW w:w="2255" w:type="dxa"/>
            <w:vAlign w:val="center"/>
          </w:tcPr>
          <w:p w14:paraId="34FF5346" w14:textId="5B167736" w:rsidR="00C729BD" w:rsidRPr="0008428D" w:rsidRDefault="00736722" w:rsidP="00BC055D">
            <w:pPr>
              <w:tabs>
                <w:tab w:val="decimal" w:pos="1780"/>
              </w:tabs>
              <w:spacing w:line="380" w:lineRule="exact"/>
              <w:rPr>
                <w:rFonts w:ascii="Arial" w:hAnsi="Arial" w:cs="Arial"/>
                <w:sz w:val="22"/>
                <w:szCs w:val="22"/>
              </w:rPr>
            </w:pPr>
            <w:r w:rsidRPr="0008428D">
              <w:rPr>
                <w:rFonts w:ascii="Arial" w:hAnsi="Arial" w:cs="Arial"/>
                <w:sz w:val="22"/>
                <w:szCs w:val="22"/>
              </w:rPr>
              <w:t>1,026,049</w:t>
            </w:r>
          </w:p>
        </w:tc>
      </w:tr>
      <w:tr w:rsidR="00B6562D" w:rsidRPr="0008428D" w14:paraId="547430CA" w14:textId="77777777" w:rsidTr="004E7B87">
        <w:trPr>
          <w:trHeight w:val="282"/>
        </w:trPr>
        <w:tc>
          <w:tcPr>
            <w:tcW w:w="6930" w:type="dxa"/>
            <w:noWrap/>
          </w:tcPr>
          <w:p w14:paraId="25A862F5" w14:textId="77777777" w:rsidR="00B6562D" w:rsidRPr="0008428D" w:rsidRDefault="00B6562D" w:rsidP="00BC055D">
            <w:pPr>
              <w:pStyle w:val="BodyText2"/>
              <w:spacing w:after="0" w:line="380" w:lineRule="exact"/>
              <w:ind w:right="-108"/>
              <w:rPr>
                <w:rFonts w:ascii="Arial" w:hAnsi="Arial" w:cs="Arial"/>
                <w:sz w:val="22"/>
                <w:szCs w:val="22"/>
              </w:rPr>
            </w:pPr>
            <w:r w:rsidRPr="0008428D">
              <w:rPr>
                <w:rFonts w:ascii="Arial" w:hAnsi="Arial" w:cs="Arial"/>
                <w:sz w:val="22"/>
                <w:szCs w:val="22"/>
              </w:rPr>
              <w:t>Interest income for the period</w:t>
            </w:r>
          </w:p>
        </w:tc>
        <w:tc>
          <w:tcPr>
            <w:tcW w:w="2255" w:type="dxa"/>
          </w:tcPr>
          <w:p w14:paraId="47E91916" w14:textId="12536545" w:rsidR="00B6562D" w:rsidRPr="0008428D" w:rsidRDefault="006816F1" w:rsidP="00BC055D">
            <w:pPr>
              <w:tabs>
                <w:tab w:val="decimal" w:pos="1780"/>
              </w:tabs>
              <w:spacing w:line="380" w:lineRule="exact"/>
              <w:rPr>
                <w:rFonts w:ascii="Arial" w:hAnsi="Arial" w:cs="Arial"/>
                <w:sz w:val="22"/>
                <w:szCs w:val="22"/>
              </w:rPr>
            </w:pPr>
            <w:r w:rsidRPr="0008428D">
              <w:rPr>
                <w:rFonts w:ascii="Arial" w:hAnsi="Arial" w:cs="Arial"/>
                <w:sz w:val="22"/>
                <w:szCs w:val="22"/>
              </w:rPr>
              <w:t>15,585</w:t>
            </w:r>
          </w:p>
        </w:tc>
      </w:tr>
      <w:tr w:rsidR="00B6562D" w:rsidRPr="0008428D" w14:paraId="3AC6425A" w14:textId="77777777" w:rsidTr="004E7B87">
        <w:trPr>
          <w:trHeight w:val="80"/>
        </w:trPr>
        <w:tc>
          <w:tcPr>
            <w:tcW w:w="6930" w:type="dxa"/>
            <w:noWrap/>
          </w:tcPr>
          <w:p w14:paraId="1BD34E26" w14:textId="77777777" w:rsidR="00B6562D" w:rsidRPr="0008428D" w:rsidRDefault="00B6562D" w:rsidP="00BC055D">
            <w:pPr>
              <w:pStyle w:val="BodyText2"/>
              <w:spacing w:after="0" w:line="380" w:lineRule="exact"/>
              <w:ind w:left="162" w:right="-108" w:hanging="162"/>
              <w:rPr>
                <w:rFonts w:ascii="Arial" w:hAnsi="Arial" w:cs="Arial"/>
                <w:sz w:val="22"/>
              </w:rPr>
            </w:pPr>
            <w:r w:rsidRPr="0008428D">
              <w:rPr>
                <w:rFonts w:ascii="Arial" w:hAnsi="Arial" w:cs="Arial"/>
                <w:sz w:val="22"/>
              </w:rPr>
              <w:t>Translation adjustment</w:t>
            </w:r>
          </w:p>
        </w:tc>
        <w:tc>
          <w:tcPr>
            <w:tcW w:w="2255" w:type="dxa"/>
          </w:tcPr>
          <w:p w14:paraId="1469D2BC" w14:textId="7B0933D3" w:rsidR="00B6562D" w:rsidRPr="0008428D" w:rsidRDefault="00736722" w:rsidP="00BC055D">
            <w:pPr>
              <w:pBdr>
                <w:bottom w:val="single" w:sz="4" w:space="1" w:color="auto"/>
              </w:pBdr>
              <w:tabs>
                <w:tab w:val="decimal" w:pos="1781"/>
              </w:tabs>
              <w:spacing w:line="380" w:lineRule="exact"/>
              <w:rPr>
                <w:rFonts w:ascii="Arial" w:hAnsi="Arial" w:cs="Arial"/>
                <w:sz w:val="22"/>
                <w:szCs w:val="22"/>
              </w:rPr>
            </w:pPr>
            <w:r w:rsidRPr="0008428D">
              <w:rPr>
                <w:rFonts w:ascii="Arial" w:hAnsi="Arial" w:cs="Arial"/>
                <w:sz w:val="22"/>
                <w:szCs w:val="22"/>
              </w:rPr>
              <w:t>81,327</w:t>
            </w:r>
          </w:p>
        </w:tc>
      </w:tr>
      <w:tr w:rsidR="00B6562D" w:rsidRPr="0008428D" w14:paraId="3CA77EFA" w14:textId="77777777" w:rsidTr="004E7B87">
        <w:trPr>
          <w:trHeight w:val="80"/>
        </w:trPr>
        <w:tc>
          <w:tcPr>
            <w:tcW w:w="6930" w:type="dxa"/>
            <w:noWrap/>
          </w:tcPr>
          <w:p w14:paraId="62EC382E" w14:textId="61CFE678" w:rsidR="00B6562D" w:rsidRPr="0008428D" w:rsidRDefault="00B6562D" w:rsidP="00BC055D">
            <w:pPr>
              <w:pStyle w:val="BodyText2"/>
              <w:spacing w:after="0" w:line="380" w:lineRule="exact"/>
              <w:ind w:left="162" w:right="-108" w:hanging="162"/>
              <w:rPr>
                <w:rFonts w:ascii="Arial" w:hAnsi="Arial" w:cs="Arial"/>
                <w:sz w:val="22"/>
                <w:szCs w:val="22"/>
              </w:rPr>
            </w:pPr>
            <w:r w:rsidRPr="0008428D">
              <w:rPr>
                <w:rFonts w:ascii="Arial" w:hAnsi="Arial" w:cs="Arial"/>
                <w:sz w:val="22"/>
                <w:szCs w:val="22"/>
              </w:rPr>
              <w:t xml:space="preserve">Balance as at </w:t>
            </w:r>
            <w:r w:rsidR="0083160A" w:rsidRPr="0008428D">
              <w:rPr>
                <w:rFonts w:ascii="Arial" w:hAnsi="Arial" w:cs="Arial"/>
                <w:sz w:val="22"/>
                <w:szCs w:val="22"/>
              </w:rPr>
              <w:t>30 June</w:t>
            </w:r>
            <w:r w:rsidR="00E6360B" w:rsidRPr="0008428D">
              <w:rPr>
                <w:rFonts w:ascii="Arial" w:hAnsi="Arial" w:cs="Arial"/>
                <w:sz w:val="22"/>
                <w:szCs w:val="22"/>
              </w:rPr>
              <w:t xml:space="preserve"> </w:t>
            </w:r>
            <w:r w:rsidRPr="0008428D">
              <w:rPr>
                <w:rFonts w:ascii="Arial" w:hAnsi="Arial" w:cs="Arial"/>
                <w:sz w:val="22"/>
                <w:szCs w:val="22"/>
              </w:rPr>
              <w:t>202</w:t>
            </w:r>
            <w:r w:rsidR="00E6360B" w:rsidRPr="0008428D">
              <w:rPr>
                <w:rFonts w:ascii="Arial" w:hAnsi="Arial" w:cs="Arial"/>
                <w:sz w:val="22"/>
                <w:szCs w:val="22"/>
              </w:rPr>
              <w:t>6</w:t>
            </w:r>
          </w:p>
        </w:tc>
        <w:tc>
          <w:tcPr>
            <w:tcW w:w="2255" w:type="dxa"/>
          </w:tcPr>
          <w:p w14:paraId="1B34337A" w14:textId="0199631C" w:rsidR="00B6562D" w:rsidRPr="0008428D" w:rsidRDefault="00736722" w:rsidP="00BC055D">
            <w:pPr>
              <w:pBdr>
                <w:bottom w:val="double" w:sz="4" w:space="1" w:color="auto"/>
              </w:pBdr>
              <w:tabs>
                <w:tab w:val="decimal" w:pos="1781"/>
              </w:tabs>
              <w:spacing w:line="380" w:lineRule="exact"/>
              <w:rPr>
                <w:rFonts w:ascii="Arial" w:hAnsi="Arial" w:cs="Arial"/>
                <w:sz w:val="22"/>
                <w:szCs w:val="22"/>
              </w:rPr>
            </w:pPr>
            <w:r w:rsidRPr="0008428D">
              <w:rPr>
                <w:rFonts w:ascii="Arial" w:hAnsi="Arial" w:cs="Arial"/>
                <w:sz w:val="22"/>
                <w:szCs w:val="22"/>
              </w:rPr>
              <w:t>1,737,149</w:t>
            </w:r>
          </w:p>
        </w:tc>
      </w:tr>
    </w:tbl>
    <w:p w14:paraId="0F275413" w14:textId="6A1A321F" w:rsidR="00BC055D" w:rsidRPr="0008428D" w:rsidRDefault="00BC055D" w:rsidP="00BC055D">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pacing w:val="-2"/>
          <w:sz w:val="22"/>
          <w:szCs w:val="22"/>
        </w:rPr>
        <w:t>During the current period, the Company reclassified the presentation of the advance payments</w:t>
      </w:r>
      <w:r w:rsidRPr="0008428D">
        <w:rPr>
          <w:rFonts w:ascii="Arial" w:hAnsi="Arial" w:cs="Arial"/>
          <w:sz w:val="22"/>
          <w:szCs w:val="22"/>
        </w:rPr>
        <w:t xml:space="preserve"> for vessel constructions as long</w:t>
      </w:r>
      <w:r w:rsidRPr="0008428D">
        <w:rPr>
          <w:rFonts w:ascii="Cambria Math" w:hAnsi="Cambria Math" w:cs="Cambria Math"/>
          <w:sz w:val="22"/>
          <w:szCs w:val="22"/>
        </w:rPr>
        <w:t>‑</w:t>
      </w:r>
      <w:r w:rsidRPr="0008428D">
        <w:rPr>
          <w:rFonts w:ascii="Arial" w:hAnsi="Arial" w:cs="Arial"/>
          <w:sz w:val="22"/>
          <w:szCs w:val="22"/>
        </w:rPr>
        <w:t xml:space="preserve">term loans to </w:t>
      </w:r>
      <w:r w:rsidR="008D4AA4" w:rsidRPr="0008428D">
        <w:rPr>
          <w:rFonts w:ascii="Arial" w:hAnsi="Arial" w:cs="Arial"/>
          <w:sz w:val="22"/>
          <w:szCs w:val="22"/>
        </w:rPr>
        <w:t>Precious Shipping (Singapore) Pte. Limited (“</w:t>
      </w:r>
      <w:r w:rsidRPr="0008428D">
        <w:rPr>
          <w:rFonts w:ascii="Arial" w:hAnsi="Arial" w:cs="Arial"/>
          <w:sz w:val="22"/>
          <w:szCs w:val="22"/>
        </w:rPr>
        <w:t>PSSP</w:t>
      </w:r>
      <w:r w:rsidR="008D4AA4" w:rsidRPr="0008428D">
        <w:rPr>
          <w:rFonts w:ascii="Arial" w:hAnsi="Arial" w:cs="Arial"/>
          <w:sz w:val="22"/>
          <w:szCs w:val="22"/>
        </w:rPr>
        <w:t>”)</w:t>
      </w:r>
      <w:r w:rsidRPr="0008428D">
        <w:rPr>
          <w:rFonts w:ascii="Arial" w:hAnsi="Arial" w:cs="Arial"/>
          <w:sz w:val="22"/>
          <w:szCs w:val="22"/>
        </w:rPr>
        <w:t xml:space="preserve">, as the Company has transferred the related rights and obligations, for which the advance payments had previously been settled by the Company, to </w:t>
      </w:r>
      <w:r w:rsidR="006E1990" w:rsidRPr="0008428D">
        <w:rPr>
          <w:rFonts w:ascii="Arial" w:hAnsi="Arial" w:cs="Arial"/>
          <w:sz w:val="22"/>
          <w:szCs w:val="22"/>
        </w:rPr>
        <w:t>the</w:t>
      </w:r>
      <w:r w:rsidRPr="0008428D">
        <w:rPr>
          <w:rFonts w:ascii="Arial" w:hAnsi="Arial" w:cs="Arial"/>
          <w:sz w:val="22"/>
          <w:szCs w:val="22"/>
        </w:rPr>
        <w:t xml:space="preserve"> subsidiar</w:t>
      </w:r>
      <w:r w:rsidR="00CD67CC" w:rsidRPr="0008428D">
        <w:rPr>
          <w:rFonts w:ascii="Arial" w:hAnsi="Arial" w:cs="Arial"/>
          <w:sz w:val="22"/>
          <w:szCs w:val="22"/>
        </w:rPr>
        <w:t>ies</w:t>
      </w:r>
      <w:r w:rsidRPr="0008428D">
        <w:rPr>
          <w:rFonts w:ascii="Arial" w:hAnsi="Arial" w:cs="Arial"/>
          <w:sz w:val="22"/>
          <w:szCs w:val="22"/>
        </w:rPr>
        <w:t xml:space="preserve"> of PSSP.</w:t>
      </w:r>
    </w:p>
    <w:p w14:paraId="746575F6" w14:textId="4DF0D999" w:rsidR="00C729BD" w:rsidRPr="0008428D" w:rsidRDefault="00C729BD" w:rsidP="00BC055D">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 xml:space="preserve">As of </w:t>
      </w:r>
      <w:r w:rsidR="0083160A" w:rsidRPr="0008428D">
        <w:rPr>
          <w:rFonts w:ascii="Arial" w:hAnsi="Arial" w:cs="Arial"/>
          <w:sz w:val="22"/>
          <w:szCs w:val="22"/>
        </w:rPr>
        <w:t>30 June</w:t>
      </w:r>
      <w:r w:rsidRPr="0008428D">
        <w:rPr>
          <w:rFonts w:ascii="Arial" w:hAnsi="Arial" w:cs="Arial"/>
          <w:sz w:val="22"/>
          <w:szCs w:val="22"/>
        </w:rPr>
        <w:t xml:space="preserve"> 2026, the outstanding on this long-term loan to PSSP was USD </w:t>
      </w:r>
      <w:r w:rsidR="00736722" w:rsidRPr="0008428D">
        <w:rPr>
          <w:rFonts w:ascii="Arial" w:hAnsi="Arial" w:cs="Arial"/>
          <w:sz w:val="22"/>
          <w:szCs w:val="22"/>
        </w:rPr>
        <w:t>52.21</w:t>
      </w:r>
      <w:r w:rsidRPr="0008428D">
        <w:rPr>
          <w:rFonts w:ascii="Arial" w:hAnsi="Arial" w:cs="Arial"/>
          <w:sz w:val="22"/>
          <w:szCs w:val="22"/>
        </w:rPr>
        <w:t xml:space="preserve"> million (31 December 2025: USD 19.45</w:t>
      </w:r>
      <w:r w:rsidR="004E7B87" w:rsidRPr="0008428D">
        <w:rPr>
          <w:rFonts w:ascii="Arial" w:hAnsi="Arial" w:cs="Arial"/>
          <w:sz w:val="22"/>
          <w:szCs w:val="22"/>
        </w:rPr>
        <w:t xml:space="preserve"> </w:t>
      </w:r>
      <w:r w:rsidRPr="0008428D">
        <w:rPr>
          <w:rFonts w:ascii="Arial" w:hAnsi="Arial" w:cs="Arial"/>
          <w:sz w:val="22"/>
          <w:szCs w:val="22"/>
        </w:rPr>
        <w:t>million).</w:t>
      </w:r>
    </w:p>
    <w:p w14:paraId="7B22EB9C" w14:textId="7648C235" w:rsidR="00C861D4" w:rsidRPr="0008428D" w:rsidRDefault="00C861D4" w:rsidP="00BC055D">
      <w:pPr>
        <w:overflowPunct/>
        <w:autoSpaceDE/>
        <w:autoSpaceDN/>
        <w:adjustRightInd/>
        <w:spacing w:before="120" w:after="120" w:line="380" w:lineRule="exact"/>
        <w:ind w:left="547"/>
        <w:jc w:val="both"/>
        <w:textAlignment w:val="auto"/>
        <w:rPr>
          <w:rFonts w:ascii="Arial" w:hAnsi="Arial" w:cs="Arial"/>
          <w:b/>
          <w:bCs/>
          <w:sz w:val="22"/>
          <w:szCs w:val="22"/>
          <w:cs/>
        </w:rPr>
      </w:pPr>
      <w:r w:rsidRPr="0008428D">
        <w:rPr>
          <w:rFonts w:ascii="Arial" w:hAnsi="Arial" w:cs="Arial"/>
          <w:b/>
          <w:bCs/>
          <w:sz w:val="22"/>
          <w:szCs w:val="22"/>
        </w:rPr>
        <w:t>Directors and management’s benefits</w:t>
      </w:r>
      <w:r w:rsidR="009B30BE" w:rsidRPr="0008428D">
        <w:rPr>
          <w:rFonts w:ascii="Arial" w:hAnsi="Arial" w:cs="Arial"/>
          <w:b/>
          <w:bCs/>
          <w:sz w:val="22"/>
          <w:szCs w:val="22"/>
        </w:rPr>
        <w:t xml:space="preserve"> </w:t>
      </w:r>
    </w:p>
    <w:p w14:paraId="35053863" w14:textId="0CB01F47" w:rsidR="00F24ACC" w:rsidRPr="0008428D" w:rsidRDefault="00922471" w:rsidP="00BC055D">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 xml:space="preserve">During the </w:t>
      </w:r>
      <w:r w:rsidR="008A5AD1" w:rsidRPr="0008428D">
        <w:rPr>
          <w:rFonts w:ascii="Arial" w:hAnsi="Arial" w:cs="Arial"/>
          <w:sz w:val="22"/>
          <w:szCs w:val="22"/>
        </w:rPr>
        <w:t>three-month</w:t>
      </w:r>
      <w:r w:rsidR="008A5AD1" w:rsidRPr="0008428D">
        <w:rPr>
          <w:rFonts w:ascii="Arial" w:hAnsi="Arial" w:cs="Arial"/>
          <w:sz w:val="22"/>
          <w:szCs w:val="22"/>
          <w:cs/>
        </w:rPr>
        <w:t xml:space="preserve"> </w:t>
      </w:r>
      <w:r w:rsidR="008A5AD1" w:rsidRPr="0008428D">
        <w:rPr>
          <w:rFonts w:ascii="Arial" w:hAnsi="Arial" w:cs="Arial"/>
          <w:sz w:val="22"/>
          <w:szCs w:val="22"/>
        </w:rPr>
        <w:t xml:space="preserve">and six-month periods </w:t>
      </w:r>
      <w:r w:rsidR="00C861D4" w:rsidRPr="0008428D">
        <w:rPr>
          <w:rFonts w:ascii="Arial" w:hAnsi="Arial" w:cs="Arial"/>
          <w:sz w:val="22"/>
          <w:szCs w:val="22"/>
        </w:rPr>
        <w:t xml:space="preserve">ended </w:t>
      </w:r>
      <w:r w:rsidR="0083160A" w:rsidRPr="0008428D">
        <w:rPr>
          <w:rFonts w:ascii="Arial" w:hAnsi="Arial" w:cs="Arial"/>
          <w:sz w:val="22"/>
          <w:szCs w:val="22"/>
        </w:rPr>
        <w:t>30 June</w:t>
      </w:r>
      <w:r w:rsidR="008B51E1" w:rsidRPr="0008428D">
        <w:rPr>
          <w:rFonts w:ascii="Arial" w:hAnsi="Arial" w:cs="Arial"/>
          <w:sz w:val="22"/>
          <w:szCs w:val="22"/>
        </w:rPr>
        <w:t xml:space="preserve"> </w:t>
      </w:r>
      <w:r w:rsidR="002A048D" w:rsidRPr="0008428D">
        <w:rPr>
          <w:rFonts w:ascii="Arial" w:hAnsi="Arial" w:cs="Arial"/>
          <w:sz w:val="22"/>
          <w:szCs w:val="22"/>
        </w:rPr>
        <w:t>202</w:t>
      </w:r>
      <w:r w:rsidR="008B51E1" w:rsidRPr="0008428D">
        <w:rPr>
          <w:rFonts w:ascii="Arial" w:hAnsi="Arial" w:cs="Arial"/>
          <w:sz w:val="22"/>
          <w:szCs w:val="22"/>
        </w:rPr>
        <w:t>6</w:t>
      </w:r>
      <w:r w:rsidR="00C861D4" w:rsidRPr="0008428D">
        <w:rPr>
          <w:rFonts w:ascii="Arial" w:hAnsi="Arial" w:cs="Arial"/>
          <w:sz w:val="22"/>
          <w:szCs w:val="22"/>
        </w:rPr>
        <w:t xml:space="preserve"> and </w:t>
      </w:r>
      <w:r w:rsidR="006905F2" w:rsidRPr="0008428D">
        <w:rPr>
          <w:rFonts w:ascii="Arial" w:hAnsi="Arial" w:cs="Arial"/>
          <w:sz w:val="22"/>
          <w:szCs w:val="22"/>
        </w:rPr>
        <w:t>20</w:t>
      </w:r>
      <w:r w:rsidR="00963A2D" w:rsidRPr="0008428D">
        <w:rPr>
          <w:rFonts w:ascii="Arial" w:hAnsi="Arial" w:cs="Arial"/>
          <w:sz w:val="22"/>
          <w:szCs w:val="22"/>
        </w:rPr>
        <w:t>2</w:t>
      </w:r>
      <w:r w:rsidR="008B51E1" w:rsidRPr="0008428D">
        <w:rPr>
          <w:rFonts w:ascii="Arial" w:hAnsi="Arial" w:cs="Arial"/>
          <w:sz w:val="22"/>
          <w:szCs w:val="22"/>
        </w:rPr>
        <w:t>5</w:t>
      </w:r>
      <w:r w:rsidR="00C861D4" w:rsidRPr="0008428D">
        <w:rPr>
          <w:rFonts w:ascii="Arial" w:hAnsi="Arial" w:cs="Arial"/>
          <w:sz w:val="22"/>
          <w:szCs w:val="22"/>
        </w:rPr>
        <w:t xml:space="preserve">, the </w:t>
      </w:r>
      <w:r w:rsidR="0037305F" w:rsidRPr="0008428D">
        <w:rPr>
          <w:rFonts w:ascii="Arial" w:hAnsi="Arial" w:cs="Arial"/>
          <w:sz w:val="22"/>
          <w:szCs w:val="22"/>
        </w:rPr>
        <w:t xml:space="preserve">Group </w:t>
      </w:r>
      <w:r w:rsidR="00C861D4" w:rsidRPr="0008428D">
        <w:rPr>
          <w:rFonts w:ascii="Arial" w:hAnsi="Arial" w:cs="Arial"/>
          <w:sz w:val="22"/>
          <w:szCs w:val="22"/>
        </w:rPr>
        <w:t xml:space="preserve">had employee benefit expenses </w:t>
      </w:r>
      <w:r w:rsidR="00A3628E" w:rsidRPr="0008428D">
        <w:rPr>
          <w:rFonts w:ascii="Arial" w:hAnsi="Arial" w:cs="Arial"/>
          <w:sz w:val="22"/>
          <w:szCs w:val="22"/>
        </w:rPr>
        <w:t xml:space="preserve">payable </w:t>
      </w:r>
      <w:r w:rsidR="00DB4291" w:rsidRPr="0008428D">
        <w:rPr>
          <w:rFonts w:ascii="Arial" w:hAnsi="Arial" w:cs="Arial"/>
          <w:sz w:val="22"/>
          <w:szCs w:val="22"/>
        </w:rPr>
        <w:t>to</w:t>
      </w:r>
      <w:r w:rsidR="00C861D4" w:rsidRPr="0008428D">
        <w:rPr>
          <w:rFonts w:ascii="Arial" w:hAnsi="Arial" w:cs="Arial"/>
          <w:sz w:val="22"/>
          <w:szCs w:val="22"/>
        </w:rPr>
        <w:t xml:space="preserve"> their directors and management as below.</w:t>
      </w:r>
    </w:p>
    <w:tbl>
      <w:tblPr>
        <w:tblW w:w="90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4"/>
        <w:gridCol w:w="1260"/>
        <w:gridCol w:w="1260"/>
        <w:gridCol w:w="1260"/>
      </w:tblGrid>
      <w:tr w:rsidR="003446F4" w:rsidRPr="0008428D" w14:paraId="5B3460D9" w14:textId="77777777" w:rsidTr="00AE1DEB">
        <w:tc>
          <w:tcPr>
            <w:tcW w:w="4050" w:type="dxa"/>
            <w:tcBorders>
              <w:top w:val="nil"/>
              <w:left w:val="nil"/>
              <w:bottom w:val="nil"/>
              <w:right w:val="nil"/>
            </w:tcBorders>
          </w:tcPr>
          <w:p w14:paraId="3BDA4060" w14:textId="77777777" w:rsidR="003446F4" w:rsidRPr="0008428D" w:rsidRDefault="003446F4" w:rsidP="00BC055D">
            <w:pPr>
              <w:tabs>
                <w:tab w:val="left" w:pos="600"/>
                <w:tab w:val="left" w:pos="900"/>
                <w:tab w:val="right" w:pos="7280"/>
                <w:tab w:val="right" w:pos="8540"/>
              </w:tabs>
              <w:spacing w:line="380" w:lineRule="exact"/>
              <w:ind w:right="-43"/>
              <w:jc w:val="center"/>
              <w:rPr>
                <w:rFonts w:ascii="Arial" w:hAnsi="Arial" w:cs="Arial"/>
                <w:sz w:val="22"/>
                <w:szCs w:val="22"/>
              </w:rPr>
            </w:pPr>
          </w:p>
        </w:tc>
        <w:tc>
          <w:tcPr>
            <w:tcW w:w="5044" w:type="dxa"/>
            <w:gridSpan w:val="4"/>
            <w:tcBorders>
              <w:top w:val="nil"/>
              <w:left w:val="nil"/>
              <w:bottom w:val="nil"/>
              <w:right w:val="nil"/>
            </w:tcBorders>
          </w:tcPr>
          <w:p w14:paraId="3EE46646" w14:textId="4A49FD6B" w:rsidR="003446F4" w:rsidRPr="0008428D" w:rsidRDefault="003446F4" w:rsidP="00BC055D">
            <w:pPr>
              <w:tabs>
                <w:tab w:val="left" w:pos="600"/>
                <w:tab w:val="left" w:pos="900"/>
                <w:tab w:val="right" w:pos="7280"/>
                <w:tab w:val="right" w:pos="8540"/>
              </w:tabs>
              <w:spacing w:line="380" w:lineRule="exact"/>
              <w:ind w:right="-45"/>
              <w:jc w:val="right"/>
              <w:rPr>
                <w:rFonts w:ascii="Arial" w:hAnsi="Arial" w:cs="Arial"/>
                <w:sz w:val="22"/>
                <w:szCs w:val="22"/>
              </w:rPr>
            </w:pPr>
            <w:r w:rsidRPr="0008428D">
              <w:rPr>
                <w:rFonts w:ascii="Arial" w:hAnsi="Arial" w:cs="Arial"/>
                <w:sz w:val="22"/>
                <w:szCs w:val="22"/>
              </w:rPr>
              <w:t>(Unit: Thousand Baht)</w:t>
            </w:r>
          </w:p>
        </w:tc>
      </w:tr>
      <w:tr w:rsidR="00F24ACC" w:rsidRPr="0008428D" w14:paraId="16C176D6" w14:textId="77777777" w:rsidTr="00AE1DEB">
        <w:tc>
          <w:tcPr>
            <w:tcW w:w="4050" w:type="dxa"/>
            <w:tcBorders>
              <w:top w:val="nil"/>
              <w:left w:val="nil"/>
              <w:bottom w:val="nil"/>
              <w:right w:val="nil"/>
            </w:tcBorders>
          </w:tcPr>
          <w:p w14:paraId="245102DC" w14:textId="77777777" w:rsidR="00F24ACC" w:rsidRPr="0008428D" w:rsidRDefault="00F24ACC" w:rsidP="00BC055D">
            <w:pPr>
              <w:tabs>
                <w:tab w:val="left" w:pos="600"/>
                <w:tab w:val="left" w:pos="900"/>
                <w:tab w:val="right" w:pos="7280"/>
                <w:tab w:val="right" w:pos="8540"/>
              </w:tabs>
              <w:spacing w:line="380" w:lineRule="exact"/>
              <w:ind w:right="-43"/>
              <w:jc w:val="center"/>
              <w:rPr>
                <w:rFonts w:ascii="Arial" w:hAnsi="Arial" w:cs="Arial"/>
                <w:sz w:val="22"/>
                <w:szCs w:val="22"/>
              </w:rPr>
            </w:pPr>
          </w:p>
        </w:tc>
        <w:tc>
          <w:tcPr>
            <w:tcW w:w="5044" w:type="dxa"/>
            <w:gridSpan w:val="4"/>
            <w:tcBorders>
              <w:top w:val="nil"/>
              <w:left w:val="nil"/>
              <w:bottom w:val="nil"/>
              <w:right w:val="nil"/>
            </w:tcBorders>
          </w:tcPr>
          <w:p w14:paraId="52E7840B" w14:textId="695C31EB" w:rsidR="00F24ACC" w:rsidRPr="0008428D" w:rsidRDefault="00F24ACC"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 xml:space="preserve">For the three-month periods ended </w:t>
            </w:r>
            <w:r w:rsidR="0083160A" w:rsidRPr="0008428D">
              <w:rPr>
                <w:rFonts w:ascii="Arial" w:hAnsi="Arial" w:cs="Arial"/>
                <w:sz w:val="22"/>
                <w:szCs w:val="22"/>
              </w:rPr>
              <w:t>30 June</w:t>
            </w:r>
          </w:p>
        </w:tc>
      </w:tr>
      <w:tr w:rsidR="00F24ACC" w:rsidRPr="0008428D" w14:paraId="04441E32" w14:textId="77777777" w:rsidTr="00AE1DEB">
        <w:tc>
          <w:tcPr>
            <w:tcW w:w="4050" w:type="dxa"/>
            <w:tcBorders>
              <w:top w:val="nil"/>
              <w:left w:val="nil"/>
              <w:bottom w:val="nil"/>
              <w:right w:val="nil"/>
            </w:tcBorders>
          </w:tcPr>
          <w:p w14:paraId="16F8A53E" w14:textId="77777777" w:rsidR="00F24ACC" w:rsidRPr="0008428D" w:rsidRDefault="00F24ACC" w:rsidP="00BC055D">
            <w:pPr>
              <w:tabs>
                <w:tab w:val="left" w:pos="600"/>
                <w:tab w:val="left" w:pos="900"/>
                <w:tab w:val="right" w:pos="7280"/>
                <w:tab w:val="right" w:pos="8540"/>
              </w:tabs>
              <w:spacing w:line="380" w:lineRule="exact"/>
              <w:ind w:right="-43"/>
              <w:jc w:val="center"/>
              <w:rPr>
                <w:rFonts w:ascii="Arial" w:hAnsi="Arial" w:cs="Arial"/>
                <w:sz w:val="22"/>
                <w:szCs w:val="22"/>
              </w:rPr>
            </w:pPr>
          </w:p>
        </w:tc>
        <w:tc>
          <w:tcPr>
            <w:tcW w:w="2524" w:type="dxa"/>
            <w:gridSpan w:val="2"/>
            <w:tcBorders>
              <w:top w:val="nil"/>
              <w:left w:val="nil"/>
              <w:bottom w:val="nil"/>
              <w:right w:val="nil"/>
            </w:tcBorders>
          </w:tcPr>
          <w:p w14:paraId="5BE80986" w14:textId="77777777" w:rsidR="00F24ACC" w:rsidRPr="0008428D" w:rsidRDefault="00F24ACC"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Consolidated</w:t>
            </w:r>
          </w:p>
          <w:p w14:paraId="6FC236E3" w14:textId="77777777" w:rsidR="00F24ACC" w:rsidRPr="0008428D" w:rsidRDefault="00F24ACC"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financial statements</w:t>
            </w:r>
          </w:p>
        </w:tc>
        <w:tc>
          <w:tcPr>
            <w:tcW w:w="2520" w:type="dxa"/>
            <w:gridSpan w:val="2"/>
            <w:tcBorders>
              <w:top w:val="nil"/>
              <w:left w:val="nil"/>
              <w:bottom w:val="nil"/>
              <w:right w:val="nil"/>
            </w:tcBorders>
          </w:tcPr>
          <w:p w14:paraId="08C0A12C" w14:textId="77777777" w:rsidR="00F24ACC" w:rsidRPr="0008428D" w:rsidRDefault="00F24ACC"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Separate</w:t>
            </w:r>
          </w:p>
          <w:p w14:paraId="60F3CE74" w14:textId="77777777" w:rsidR="00F24ACC" w:rsidRPr="0008428D" w:rsidRDefault="00F24ACC"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financial statements</w:t>
            </w:r>
          </w:p>
        </w:tc>
      </w:tr>
      <w:tr w:rsidR="008B51E1" w:rsidRPr="0008428D" w14:paraId="0CF87CFA" w14:textId="77777777" w:rsidTr="00AE1DEB">
        <w:tc>
          <w:tcPr>
            <w:tcW w:w="4050" w:type="dxa"/>
            <w:tcBorders>
              <w:top w:val="nil"/>
              <w:left w:val="nil"/>
              <w:bottom w:val="nil"/>
              <w:right w:val="nil"/>
            </w:tcBorders>
          </w:tcPr>
          <w:p w14:paraId="444726C6" w14:textId="77777777" w:rsidR="008B51E1" w:rsidRPr="0008428D" w:rsidRDefault="008B51E1" w:rsidP="00BC05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4" w:type="dxa"/>
            <w:tcBorders>
              <w:top w:val="nil"/>
              <w:left w:val="nil"/>
              <w:bottom w:val="nil"/>
              <w:right w:val="nil"/>
            </w:tcBorders>
          </w:tcPr>
          <w:p w14:paraId="78A7661F" w14:textId="1DEA3811" w:rsidR="008B51E1" w:rsidRPr="0008428D" w:rsidRDefault="008B51E1"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2026</w:t>
            </w:r>
          </w:p>
        </w:tc>
        <w:tc>
          <w:tcPr>
            <w:tcW w:w="1260" w:type="dxa"/>
            <w:tcBorders>
              <w:top w:val="nil"/>
              <w:left w:val="nil"/>
              <w:bottom w:val="nil"/>
              <w:right w:val="nil"/>
            </w:tcBorders>
          </w:tcPr>
          <w:p w14:paraId="4905BE8E" w14:textId="667DCE5A" w:rsidR="008B51E1" w:rsidRPr="0008428D" w:rsidRDefault="008B51E1"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2025</w:t>
            </w:r>
          </w:p>
        </w:tc>
        <w:tc>
          <w:tcPr>
            <w:tcW w:w="1260" w:type="dxa"/>
            <w:tcBorders>
              <w:top w:val="nil"/>
              <w:left w:val="nil"/>
              <w:bottom w:val="nil"/>
              <w:right w:val="nil"/>
            </w:tcBorders>
          </w:tcPr>
          <w:p w14:paraId="7C6C1AD5" w14:textId="7D31AAC4" w:rsidR="008B51E1" w:rsidRPr="0008428D" w:rsidRDefault="008B51E1"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2026</w:t>
            </w:r>
          </w:p>
        </w:tc>
        <w:tc>
          <w:tcPr>
            <w:tcW w:w="1260" w:type="dxa"/>
            <w:tcBorders>
              <w:top w:val="nil"/>
              <w:left w:val="nil"/>
              <w:bottom w:val="nil"/>
              <w:right w:val="nil"/>
            </w:tcBorders>
          </w:tcPr>
          <w:p w14:paraId="5A4E67FF" w14:textId="11CA9122" w:rsidR="008B51E1" w:rsidRPr="0008428D" w:rsidRDefault="008B51E1" w:rsidP="00BC05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2025</w:t>
            </w:r>
          </w:p>
        </w:tc>
      </w:tr>
      <w:tr w:rsidR="008A5AD1" w:rsidRPr="0008428D" w14:paraId="506E1A1E" w14:textId="77777777" w:rsidTr="00AE1DEB">
        <w:tc>
          <w:tcPr>
            <w:tcW w:w="4050" w:type="dxa"/>
            <w:tcBorders>
              <w:top w:val="nil"/>
              <w:left w:val="nil"/>
              <w:bottom w:val="nil"/>
              <w:right w:val="nil"/>
            </w:tcBorders>
          </w:tcPr>
          <w:p w14:paraId="33DF4668" w14:textId="77777777" w:rsidR="008A5AD1" w:rsidRPr="0008428D" w:rsidRDefault="008A5AD1" w:rsidP="008A5AD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8428D">
              <w:rPr>
                <w:rFonts w:ascii="Arial" w:hAnsi="Arial" w:cs="Arial"/>
                <w:sz w:val="22"/>
                <w:szCs w:val="22"/>
              </w:rPr>
              <w:t>Short-term employee benefits</w:t>
            </w:r>
          </w:p>
        </w:tc>
        <w:tc>
          <w:tcPr>
            <w:tcW w:w="1264" w:type="dxa"/>
            <w:tcBorders>
              <w:top w:val="nil"/>
              <w:left w:val="nil"/>
              <w:bottom w:val="nil"/>
              <w:right w:val="nil"/>
            </w:tcBorders>
          </w:tcPr>
          <w:p w14:paraId="179CD77B" w14:textId="1048AA1A" w:rsidR="008A5AD1" w:rsidRPr="0008428D" w:rsidRDefault="00334122" w:rsidP="008A5AD1">
            <w:pPr>
              <w:tabs>
                <w:tab w:val="decimal" w:pos="990"/>
              </w:tabs>
              <w:spacing w:line="380" w:lineRule="exact"/>
              <w:ind w:right="-45"/>
              <w:rPr>
                <w:rFonts w:ascii="Arial" w:hAnsi="Arial" w:cs="Arial"/>
                <w:sz w:val="22"/>
                <w:szCs w:val="22"/>
              </w:rPr>
            </w:pPr>
            <w:r w:rsidRPr="0008428D">
              <w:rPr>
                <w:rFonts w:ascii="Arial" w:hAnsi="Arial" w:cs="Arial"/>
                <w:sz w:val="22"/>
                <w:szCs w:val="22"/>
              </w:rPr>
              <w:t>29,853</w:t>
            </w:r>
          </w:p>
        </w:tc>
        <w:tc>
          <w:tcPr>
            <w:tcW w:w="1260" w:type="dxa"/>
            <w:tcBorders>
              <w:top w:val="nil"/>
              <w:left w:val="nil"/>
              <w:bottom w:val="nil"/>
              <w:right w:val="nil"/>
            </w:tcBorders>
          </w:tcPr>
          <w:p w14:paraId="77033909" w14:textId="453DC323" w:rsidR="008A5AD1" w:rsidRPr="0008428D" w:rsidRDefault="008A5AD1" w:rsidP="008A5AD1">
            <w:pPr>
              <w:tabs>
                <w:tab w:val="decimal" w:pos="990"/>
              </w:tabs>
              <w:spacing w:line="380" w:lineRule="exact"/>
              <w:ind w:right="-45"/>
              <w:rPr>
                <w:rFonts w:ascii="Arial" w:hAnsi="Arial" w:cs="Arial"/>
                <w:sz w:val="22"/>
                <w:szCs w:val="22"/>
              </w:rPr>
            </w:pPr>
            <w:r w:rsidRPr="0008428D">
              <w:rPr>
                <w:rFonts w:ascii="Arial" w:hAnsi="Arial" w:cs="Arial"/>
                <w:sz w:val="22"/>
                <w:szCs w:val="22"/>
              </w:rPr>
              <w:t>17,577</w:t>
            </w:r>
          </w:p>
        </w:tc>
        <w:tc>
          <w:tcPr>
            <w:tcW w:w="1260" w:type="dxa"/>
            <w:tcBorders>
              <w:top w:val="nil"/>
              <w:left w:val="nil"/>
              <w:bottom w:val="nil"/>
              <w:right w:val="nil"/>
            </w:tcBorders>
          </w:tcPr>
          <w:p w14:paraId="51B006AE" w14:textId="5DDAD2DA" w:rsidR="008A5AD1" w:rsidRPr="0008428D" w:rsidRDefault="00334122" w:rsidP="008A5AD1">
            <w:pPr>
              <w:tabs>
                <w:tab w:val="decimal" w:pos="990"/>
              </w:tabs>
              <w:spacing w:line="380" w:lineRule="exact"/>
              <w:ind w:right="-45"/>
              <w:rPr>
                <w:rFonts w:ascii="Arial" w:hAnsi="Arial" w:cs="Arial"/>
                <w:sz w:val="22"/>
                <w:szCs w:val="22"/>
              </w:rPr>
            </w:pPr>
            <w:r w:rsidRPr="0008428D">
              <w:rPr>
                <w:rFonts w:ascii="Arial" w:hAnsi="Arial" w:cs="Arial"/>
                <w:sz w:val="22"/>
                <w:szCs w:val="22"/>
              </w:rPr>
              <w:t>28,852</w:t>
            </w:r>
          </w:p>
        </w:tc>
        <w:tc>
          <w:tcPr>
            <w:tcW w:w="1260" w:type="dxa"/>
            <w:tcBorders>
              <w:top w:val="nil"/>
              <w:left w:val="nil"/>
              <w:bottom w:val="nil"/>
              <w:right w:val="nil"/>
            </w:tcBorders>
          </w:tcPr>
          <w:p w14:paraId="68FD1727" w14:textId="2744F127" w:rsidR="008A5AD1" w:rsidRPr="0008428D" w:rsidRDefault="008A5AD1" w:rsidP="008A5AD1">
            <w:pPr>
              <w:tabs>
                <w:tab w:val="decimal" w:pos="990"/>
              </w:tabs>
              <w:spacing w:line="380" w:lineRule="exact"/>
              <w:ind w:right="-45"/>
              <w:rPr>
                <w:rFonts w:ascii="Arial" w:hAnsi="Arial" w:cs="Arial"/>
                <w:sz w:val="22"/>
                <w:szCs w:val="22"/>
              </w:rPr>
            </w:pPr>
            <w:r w:rsidRPr="0008428D">
              <w:rPr>
                <w:rFonts w:ascii="Arial" w:hAnsi="Arial" w:cs="Arial"/>
                <w:sz w:val="22"/>
                <w:szCs w:val="22"/>
              </w:rPr>
              <w:t>17,261</w:t>
            </w:r>
          </w:p>
        </w:tc>
      </w:tr>
      <w:tr w:rsidR="008A5AD1" w:rsidRPr="0008428D" w14:paraId="6E630836" w14:textId="77777777" w:rsidTr="00AE1DEB">
        <w:tc>
          <w:tcPr>
            <w:tcW w:w="4050" w:type="dxa"/>
            <w:tcBorders>
              <w:top w:val="nil"/>
              <w:left w:val="nil"/>
              <w:bottom w:val="nil"/>
              <w:right w:val="nil"/>
            </w:tcBorders>
          </w:tcPr>
          <w:p w14:paraId="2AECE0C5" w14:textId="77777777" w:rsidR="008A5AD1" w:rsidRPr="0008428D" w:rsidRDefault="008A5AD1" w:rsidP="008A5AD1">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8428D">
              <w:rPr>
                <w:rFonts w:ascii="Arial" w:hAnsi="Arial" w:cs="Arial"/>
                <w:sz w:val="22"/>
                <w:szCs w:val="22"/>
              </w:rPr>
              <w:t>Post-employment benefits</w:t>
            </w:r>
          </w:p>
        </w:tc>
        <w:tc>
          <w:tcPr>
            <w:tcW w:w="1264" w:type="dxa"/>
            <w:tcBorders>
              <w:top w:val="nil"/>
              <w:left w:val="nil"/>
              <w:bottom w:val="nil"/>
              <w:right w:val="nil"/>
            </w:tcBorders>
          </w:tcPr>
          <w:p w14:paraId="5C77A04F" w14:textId="407C9BCF" w:rsidR="008A5AD1" w:rsidRPr="0008428D" w:rsidRDefault="00334122" w:rsidP="008A5AD1">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428</w:t>
            </w:r>
          </w:p>
        </w:tc>
        <w:tc>
          <w:tcPr>
            <w:tcW w:w="1260" w:type="dxa"/>
            <w:tcBorders>
              <w:top w:val="nil"/>
              <w:left w:val="nil"/>
              <w:bottom w:val="nil"/>
              <w:right w:val="nil"/>
            </w:tcBorders>
          </w:tcPr>
          <w:p w14:paraId="744DE01F" w14:textId="41018505" w:rsidR="008A5AD1" w:rsidRPr="0008428D" w:rsidRDefault="008A5AD1" w:rsidP="008A5AD1">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332</w:t>
            </w:r>
          </w:p>
        </w:tc>
        <w:tc>
          <w:tcPr>
            <w:tcW w:w="1260" w:type="dxa"/>
            <w:tcBorders>
              <w:top w:val="nil"/>
              <w:left w:val="nil"/>
              <w:bottom w:val="nil"/>
              <w:right w:val="nil"/>
            </w:tcBorders>
          </w:tcPr>
          <w:p w14:paraId="6A9BF4E7" w14:textId="3EFE985A" w:rsidR="008A5AD1" w:rsidRPr="0008428D" w:rsidRDefault="00334122" w:rsidP="008A5AD1">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428</w:t>
            </w:r>
          </w:p>
        </w:tc>
        <w:tc>
          <w:tcPr>
            <w:tcW w:w="1260" w:type="dxa"/>
            <w:tcBorders>
              <w:top w:val="nil"/>
              <w:left w:val="nil"/>
              <w:bottom w:val="nil"/>
              <w:right w:val="nil"/>
            </w:tcBorders>
          </w:tcPr>
          <w:p w14:paraId="7C0F34A1" w14:textId="4B1C707A" w:rsidR="008A5AD1" w:rsidRPr="0008428D" w:rsidRDefault="008A5AD1" w:rsidP="008A5AD1">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332</w:t>
            </w:r>
          </w:p>
        </w:tc>
      </w:tr>
      <w:tr w:rsidR="008A5AD1" w:rsidRPr="0008428D" w14:paraId="0221037F" w14:textId="77777777" w:rsidTr="00AE1DEB">
        <w:tc>
          <w:tcPr>
            <w:tcW w:w="4050" w:type="dxa"/>
            <w:tcBorders>
              <w:top w:val="nil"/>
              <w:left w:val="nil"/>
              <w:bottom w:val="nil"/>
              <w:right w:val="nil"/>
            </w:tcBorders>
          </w:tcPr>
          <w:p w14:paraId="1CB91B6B" w14:textId="77777777" w:rsidR="008A5AD1" w:rsidRPr="0008428D" w:rsidRDefault="008A5AD1" w:rsidP="008A5AD1">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8428D">
              <w:rPr>
                <w:rFonts w:ascii="Arial" w:hAnsi="Arial" w:cs="Arial"/>
                <w:sz w:val="22"/>
                <w:szCs w:val="22"/>
              </w:rPr>
              <w:t>Total</w:t>
            </w:r>
          </w:p>
        </w:tc>
        <w:tc>
          <w:tcPr>
            <w:tcW w:w="1264" w:type="dxa"/>
            <w:tcBorders>
              <w:top w:val="nil"/>
              <w:left w:val="nil"/>
              <w:bottom w:val="nil"/>
              <w:right w:val="nil"/>
            </w:tcBorders>
          </w:tcPr>
          <w:p w14:paraId="045DAA72" w14:textId="4462C701" w:rsidR="008A5AD1" w:rsidRPr="0008428D" w:rsidRDefault="00334122" w:rsidP="008A5AD1">
            <w:pPr>
              <w:pBdr>
                <w:bottom w:val="doub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30,281</w:t>
            </w:r>
          </w:p>
        </w:tc>
        <w:tc>
          <w:tcPr>
            <w:tcW w:w="1260" w:type="dxa"/>
            <w:tcBorders>
              <w:top w:val="nil"/>
              <w:left w:val="nil"/>
              <w:bottom w:val="nil"/>
              <w:right w:val="nil"/>
            </w:tcBorders>
          </w:tcPr>
          <w:p w14:paraId="18609156" w14:textId="27CB8C71" w:rsidR="008A5AD1" w:rsidRPr="0008428D" w:rsidRDefault="008A5AD1" w:rsidP="008A5AD1">
            <w:pPr>
              <w:pBdr>
                <w:bottom w:val="doub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17,909</w:t>
            </w:r>
          </w:p>
        </w:tc>
        <w:tc>
          <w:tcPr>
            <w:tcW w:w="1260" w:type="dxa"/>
            <w:tcBorders>
              <w:top w:val="nil"/>
              <w:left w:val="nil"/>
              <w:bottom w:val="nil"/>
              <w:right w:val="nil"/>
            </w:tcBorders>
          </w:tcPr>
          <w:p w14:paraId="4BB45361" w14:textId="220BB7A8" w:rsidR="008A5AD1" w:rsidRPr="0008428D" w:rsidRDefault="00334122" w:rsidP="008A5AD1">
            <w:pPr>
              <w:pBdr>
                <w:bottom w:val="double" w:sz="4" w:space="1" w:color="auto"/>
              </w:pBdr>
              <w:tabs>
                <w:tab w:val="decimal" w:pos="990"/>
              </w:tabs>
              <w:spacing w:line="380" w:lineRule="exact"/>
              <w:ind w:right="-43"/>
              <w:rPr>
                <w:rFonts w:ascii="Arial" w:hAnsi="Arial" w:cs="Arial"/>
                <w:sz w:val="22"/>
                <w:szCs w:val="22"/>
              </w:rPr>
            </w:pPr>
            <w:r w:rsidRPr="0008428D">
              <w:rPr>
                <w:rFonts w:ascii="Arial" w:hAnsi="Arial" w:cs="Arial"/>
                <w:sz w:val="22"/>
                <w:szCs w:val="22"/>
              </w:rPr>
              <w:t>29,280</w:t>
            </w:r>
          </w:p>
        </w:tc>
        <w:tc>
          <w:tcPr>
            <w:tcW w:w="1260" w:type="dxa"/>
            <w:tcBorders>
              <w:top w:val="nil"/>
              <w:left w:val="nil"/>
              <w:bottom w:val="nil"/>
              <w:right w:val="nil"/>
            </w:tcBorders>
          </w:tcPr>
          <w:p w14:paraId="5FEF807C" w14:textId="4BD9DDC5" w:rsidR="008A5AD1" w:rsidRPr="0008428D" w:rsidRDefault="008A5AD1" w:rsidP="008A5AD1">
            <w:pPr>
              <w:pBdr>
                <w:bottom w:val="double" w:sz="4" w:space="1" w:color="auto"/>
              </w:pBdr>
              <w:tabs>
                <w:tab w:val="decimal" w:pos="990"/>
              </w:tabs>
              <w:spacing w:line="380" w:lineRule="exact"/>
              <w:ind w:right="-43"/>
              <w:rPr>
                <w:rFonts w:ascii="Arial" w:hAnsi="Arial" w:cs="Arial"/>
                <w:sz w:val="22"/>
                <w:szCs w:val="22"/>
              </w:rPr>
            </w:pPr>
            <w:r w:rsidRPr="0008428D">
              <w:rPr>
                <w:rFonts w:ascii="Arial" w:hAnsi="Arial" w:cs="Arial"/>
                <w:sz w:val="22"/>
                <w:szCs w:val="22"/>
              </w:rPr>
              <w:t>17,593</w:t>
            </w:r>
          </w:p>
        </w:tc>
      </w:tr>
    </w:tbl>
    <w:p w14:paraId="6B86D8F2" w14:textId="77777777" w:rsidR="0099445F" w:rsidRPr="0008428D" w:rsidRDefault="0099445F">
      <w:pPr>
        <w:rPr>
          <w:rFonts w:ascii="Arial" w:hAnsi="Arial" w:cs="Arial"/>
        </w:rPr>
      </w:pPr>
      <w:r w:rsidRPr="0008428D">
        <w:rPr>
          <w:rFonts w:ascii="Arial" w:hAnsi="Arial" w:cs="Arial"/>
        </w:rPr>
        <w:br w:type="page"/>
      </w:r>
    </w:p>
    <w:tbl>
      <w:tblPr>
        <w:tblW w:w="90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64"/>
        <w:gridCol w:w="1260"/>
        <w:gridCol w:w="1260"/>
        <w:gridCol w:w="1260"/>
      </w:tblGrid>
      <w:tr w:rsidR="008A5AD1" w:rsidRPr="0008428D" w14:paraId="42DB7FC4" w14:textId="77777777">
        <w:tc>
          <w:tcPr>
            <w:tcW w:w="4050" w:type="dxa"/>
            <w:tcBorders>
              <w:top w:val="nil"/>
              <w:left w:val="nil"/>
              <w:bottom w:val="nil"/>
              <w:right w:val="nil"/>
            </w:tcBorders>
          </w:tcPr>
          <w:p w14:paraId="3285C186" w14:textId="77777777" w:rsidR="008A5AD1" w:rsidRPr="0008428D" w:rsidRDefault="008A5AD1">
            <w:pPr>
              <w:tabs>
                <w:tab w:val="left" w:pos="600"/>
                <w:tab w:val="left" w:pos="900"/>
                <w:tab w:val="right" w:pos="7280"/>
                <w:tab w:val="right" w:pos="8540"/>
              </w:tabs>
              <w:spacing w:line="380" w:lineRule="exact"/>
              <w:ind w:right="-43"/>
              <w:jc w:val="center"/>
              <w:rPr>
                <w:rFonts w:ascii="Arial" w:hAnsi="Arial" w:cs="Arial"/>
                <w:sz w:val="22"/>
                <w:szCs w:val="22"/>
              </w:rPr>
            </w:pPr>
          </w:p>
        </w:tc>
        <w:tc>
          <w:tcPr>
            <w:tcW w:w="5044" w:type="dxa"/>
            <w:gridSpan w:val="4"/>
            <w:tcBorders>
              <w:top w:val="nil"/>
              <w:left w:val="nil"/>
              <w:bottom w:val="nil"/>
              <w:right w:val="nil"/>
            </w:tcBorders>
          </w:tcPr>
          <w:p w14:paraId="505E0B12" w14:textId="77777777" w:rsidR="008A5AD1" w:rsidRPr="0008428D" w:rsidRDefault="008A5AD1">
            <w:pPr>
              <w:tabs>
                <w:tab w:val="left" w:pos="600"/>
                <w:tab w:val="left" w:pos="900"/>
                <w:tab w:val="right" w:pos="7280"/>
                <w:tab w:val="right" w:pos="8540"/>
              </w:tabs>
              <w:spacing w:line="380" w:lineRule="exact"/>
              <w:ind w:right="-45"/>
              <w:jc w:val="right"/>
              <w:rPr>
                <w:rFonts w:ascii="Arial" w:hAnsi="Arial" w:cs="Arial"/>
                <w:sz w:val="22"/>
                <w:szCs w:val="22"/>
              </w:rPr>
            </w:pPr>
            <w:r w:rsidRPr="0008428D">
              <w:rPr>
                <w:rFonts w:ascii="Arial" w:hAnsi="Arial" w:cs="Arial"/>
                <w:sz w:val="22"/>
                <w:szCs w:val="22"/>
              </w:rPr>
              <w:t>(Unit: Thousand Baht)</w:t>
            </w:r>
          </w:p>
        </w:tc>
      </w:tr>
      <w:tr w:rsidR="008A5AD1" w:rsidRPr="0008428D" w14:paraId="17192D38" w14:textId="77777777">
        <w:tc>
          <w:tcPr>
            <w:tcW w:w="4050" w:type="dxa"/>
            <w:tcBorders>
              <w:top w:val="nil"/>
              <w:left w:val="nil"/>
              <w:bottom w:val="nil"/>
              <w:right w:val="nil"/>
            </w:tcBorders>
          </w:tcPr>
          <w:p w14:paraId="79C14DF4" w14:textId="77777777" w:rsidR="008A5AD1" w:rsidRPr="0008428D" w:rsidRDefault="008A5AD1">
            <w:pPr>
              <w:tabs>
                <w:tab w:val="left" w:pos="600"/>
                <w:tab w:val="left" w:pos="900"/>
                <w:tab w:val="right" w:pos="7280"/>
                <w:tab w:val="right" w:pos="8540"/>
              </w:tabs>
              <w:spacing w:line="380" w:lineRule="exact"/>
              <w:ind w:right="-43"/>
              <w:jc w:val="center"/>
              <w:rPr>
                <w:rFonts w:ascii="Arial" w:hAnsi="Arial" w:cs="Arial"/>
                <w:sz w:val="22"/>
                <w:szCs w:val="22"/>
              </w:rPr>
            </w:pPr>
          </w:p>
        </w:tc>
        <w:tc>
          <w:tcPr>
            <w:tcW w:w="5044" w:type="dxa"/>
            <w:gridSpan w:val="4"/>
            <w:tcBorders>
              <w:top w:val="nil"/>
              <w:left w:val="nil"/>
              <w:bottom w:val="nil"/>
              <w:right w:val="nil"/>
            </w:tcBorders>
          </w:tcPr>
          <w:p w14:paraId="07D87BFC" w14:textId="45579778"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For the six-month periods ended 30 June</w:t>
            </w:r>
          </w:p>
        </w:tc>
      </w:tr>
      <w:tr w:rsidR="008A5AD1" w:rsidRPr="0008428D" w14:paraId="0D12ADAA" w14:textId="77777777">
        <w:tc>
          <w:tcPr>
            <w:tcW w:w="4050" w:type="dxa"/>
            <w:tcBorders>
              <w:top w:val="nil"/>
              <w:left w:val="nil"/>
              <w:bottom w:val="nil"/>
              <w:right w:val="nil"/>
            </w:tcBorders>
          </w:tcPr>
          <w:p w14:paraId="3BE87970" w14:textId="77777777" w:rsidR="008A5AD1" w:rsidRPr="0008428D" w:rsidRDefault="008A5AD1">
            <w:pPr>
              <w:tabs>
                <w:tab w:val="left" w:pos="600"/>
                <w:tab w:val="left" w:pos="900"/>
                <w:tab w:val="right" w:pos="7280"/>
                <w:tab w:val="right" w:pos="8540"/>
              </w:tabs>
              <w:spacing w:line="380" w:lineRule="exact"/>
              <w:ind w:right="-43"/>
              <w:jc w:val="center"/>
              <w:rPr>
                <w:rFonts w:ascii="Arial" w:hAnsi="Arial" w:cs="Arial"/>
                <w:sz w:val="22"/>
                <w:szCs w:val="22"/>
              </w:rPr>
            </w:pPr>
          </w:p>
        </w:tc>
        <w:tc>
          <w:tcPr>
            <w:tcW w:w="2524" w:type="dxa"/>
            <w:gridSpan w:val="2"/>
            <w:tcBorders>
              <w:top w:val="nil"/>
              <w:left w:val="nil"/>
              <w:bottom w:val="nil"/>
              <w:right w:val="nil"/>
            </w:tcBorders>
          </w:tcPr>
          <w:p w14:paraId="60878B16"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Consolidated</w:t>
            </w:r>
          </w:p>
          <w:p w14:paraId="4AEFBD2F"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financial statements</w:t>
            </w:r>
          </w:p>
        </w:tc>
        <w:tc>
          <w:tcPr>
            <w:tcW w:w="2520" w:type="dxa"/>
            <w:gridSpan w:val="2"/>
            <w:tcBorders>
              <w:top w:val="nil"/>
              <w:left w:val="nil"/>
              <w:bottom w:val="nil"/>
              <w:right w:val="nil"/>
            </w:tcBorders>
          </w:tcPr>
          <w:p w14:paraId="6A398705"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Separate</w:t>
            </w:r>
          </w:p>
          <w:p w14:paraId="3BFDA794"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financial statements</w:t>
            </w:r>
          </w:p>
        </w:tc>
      </w:tr>
      <w:tr w:rsidR="008A5AD1" w:rsidRPr="0008428D" w14:paraId="36F1DF30" w14:textId="77777777">
        <w:tc>
          <w:tcPr>
            <w:tcW w:w="4050" w:type="dxa"/>
            <w:tcBorders>
              <w:top w:val="nil"/>
              <w:left w:val="nil"/>
              <w:bottom w:val="nil"/>
              <w:right w:val="nil"/>
            </w:tcBorders>
          </w:tcPr>
          <w:p w14:paraId="209CFE85" w14:textId="77777777" w:rsidR="008A5AD1" w:rsidRPr="0008428D" w:rsidRDefault="008A5A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4" w:type="dxa"/>
            <w:tcBorders>
              <w:top w:val="nil"/>
              <w:left w:val="nil"/>
              <w:bottom w:val="nil"/>
              <w:right w:val="nil"/>
            </w:tcBorders>
          </w:tcPr>
          <w:p w14:paraId="41DCEACA"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2026</w:t>
            </w:r>
          </w:p>
        </w:tc>
        <w:tc>
          <w:tcPr>
            <w:tcW w:w="1260" w:type="dxa"/>
            <w:tcBorders>
              <w:top w:val="nil"/>
              <w:left w:val="nil"/>
              <w:bottom w:val="nil"/>
              <w:right w:val="nil"/>
            </w:tcBorders>
          </w:tcPr>
          <w:p w14:paraId="5328233E"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2025</w:t>
            </w:r>
          </w:p>
        </w:tc>
        <w:tc>
          <w:tcPr>
            <w:tcW w:w="1260" w:type="dxa"/>
            <w:tcBorders>
              <w:top w:val="nil"/>
              <w:left w:val="nil"/>
              <w:bottom w:val="nil"/>
              <w:right w:val="nil"/>
            </w:tcBorders>
          </w:tcPr>
          <w:p w14:paraId="45DCF5E3"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2026</w:t>
            </w:r>
          </w:p>
        </w:tc>
        <w:tc>
          <w:tcPr>
            <w:tcW w:w="1260" w:type="dxa"/>
            <w:tcBorders>
              <w:top w:val="nil"/>
              <w:left w:val="nil"/>
              <w:bottom w:val="nil"/>
              <w:right w:val="nil"/>
            </w:tcBorders>
          </w:tcPr>
          <w:p w14:paraId="48D1E2AD" w14:textId="77777777" w:rsidR="008A5AD1" w:rsidRPr="0008428D" w:rsidRDefault="008A5AD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8428D">
              <w:rPr>
                <w:rFonts w:ascii="Arial" w:hAnsi="Arial" w:cs="Arial"/>
                <w:sz w:val="22"/>
                <w:szCs w:val="22"/>
              </w:rPr>
              <w:t>2025</w:t>
            </w:r>
          </w:p>
        </w:tc>
      </w:tr>
      <w:tr w:rsidR="00017527" w:rsidRPr="0008428D" w14:paraId="7490BED7" w14:textId="77777777">
        <w:tc>
          <w:tcPr>
            <w:tcW w:w="4050" w:type="dxa"/>
            <w:tcBorders>
              <w:top w:val="nil"/>
              <w:left w:val="nil"/>
              <w:bottom w:val="nil"/>
              <w:right w:val="nil"/>
            </w:tcBorders>
          </w:tcPr>
          <w:p w14:paraId="780C1431" w14:textId="77777777" w:rsidR="00017527" w:rsidRPr="0008428D" w:rsidRDefault="00017527" w:rsidP="0001752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8428D">
              <w:rPr>
                <w:rFonts w:ascii="Arial" w:hAnsi="Arial" w:cs="Arial"/>
                <w:sz w:val="22"/>
                <w:szCs w:val="22"/>
              </w:rPr>
              <w:t>Short-term employee benefits</w:t>
            </w:r>
          </w:p>
        </w:tc>
        <w:tc>
          <w:tcPr>
            <w:tcW w:w="1264" w:type="dxa"/>
            <w:tcBorders>
              <w:top w:val="nil"/>
              <w:left w:val="nil"/>
              <w:bottom w:val="nil"/>
              <w:right w:val="nil"/>
            </w:tcBorders>
          </w:tcPr>
          <w:p w14:paraId="026FA141" w14:textId="29A93560" w:rsidR="00017527" w:rsidRPr="0008428D" w:rsidRDefault="00017527" w:rsidP="00017527">
            <w:pPr>
              <w:tabs>
                <w:tab w:val="decimal" w:pos="990"/>
              </w:tabs>
              <w:spacing w:line="380" w:lineRule="exact"/>
              <w:ind w:right="-45"/>
              <w:rPr>
                <w:rFonts w:ascii="Arial" w:hAnsi="Arial" w:cs="Arial"/>
                <w:sz w:val="22"/>
                <w:szCs w:val="22"/>
              </w:rPr>
            </w:pPr>
            <w:r w:rsidRPr="0008428D">
              <w:rPr>
                <w:rFonts w:ascii="Arial" w:hAnsi="Arial" w:cs="Arial"/>
                <w:sz w:val="22"/>
                <w:szCs w:val="22"/>
              </w:rPr>
              <w:t>49,043</w:t>
            </w:r>
          </w:p>
        </w:tc>
        <w:tc>
          <w:tcPr>
            <w:tcW w:w="1260" w:type="dxa"/>
            <w:tcBorders>
              <w:top w:val="nil"/>
              <w:left w:val="nil"/>
              <w:bottom w:val="nil"/>
              <w:right w:val="nil"/>
            </w:tcBorders>
          </w:tcPr>
          <w:p w14:paraId="0F89DB0F" w14:textId="287E2EDB" w:rsidR="00017527" w:rsidRPr="0008428D" w:rsidRDefault="00017527" w:rsidP="00017527">
            <w:pPr>
              <w:tabs>
                <w:tab w:val="decimal" w:pos="990"/>
              </w:tabs>
              <w:spacing w:line="380" w:lineRule="exact"/>
              <w:ind w:right="-45"/>
              <w:rPr>
                <w:rFonts w:ascii="Arial" w:hAnsi="Arial" w:cs="Arial"/>
                <w:sz w:val="22"/>
                <w:szCs w:val="22"/>
              </w:rPr>
            </w:pPr>
            <w:r w:rsidRPr="0008428D">
              <w:rPr>
                <w:rFonts w:ascii="Arial" w:hAnsi="Arial" w:cs="Arial"/>
                <w:sz w:val="22"/>
                <w:szCs w:val="22"/>
              </w:rPr>
              <w:t>31,416</w:t>
            </w:r>
          </w:p>
        </w:tc>
        <w:tc>
          <w:tcPr>
            <w:tcW w:w="1260" w:type="dxa"/>
            <w:tcBorders>
              <w:top w:val="nil"/>
              <w:left w:val="nil"/>
              <w:bottom w:val="nil"/>
              <w:right w:val="nil"/>
            </w:tcBorders>
          </w:tcPr>
          <w:p w14:paraId="36A59AE1" w14:textId="0BD86021" w:rsidR="00017527" w:rsidRPr="0008428D" w:rsidRDefault="00017527" w:rsidP="00017527">
            <w:pPr>
              <w:tabs>
                <w:tab w:val="decimal" w:pos="990"/>
              </w:tabs>
              <w:spacing w:line="380" w:lineRule="exact"/>
              <w:ind w:right="-45"/>
              <w:rPr>
                <w:rFonts w:ascii="Arial" w:hAnsi="Arial" w:cs="Arial"/>
                <w:sz w:val="22"/>
                <w:szCs w:val="22"/>
              </w:rPr>
            </w:pPr>
            <w:r w:rsidRPr="0008428D">
              <w:rPr>
                <w:rFonts w:ascii="Arial" w:hAnsi="Arial" w:cs="Arial"/>
                <w:sz w:val="22"/>
                <w:szCs w:val="22"/>
              </w:rPr>
              <w:t>47,448</w:t>
            </w:r>
          </w:p>
        </w:tc>
        <w:tc>
          <w:tcPr>
            <w:tcW w:w="1260" w:type="dxa"/>
            <w:tcBorders>
              <w:top w:val="nil"/>
              <w:left w:val="nil"/>
              <w:bottom w:val="nil"/>
              <w:right w:val="nil"/>
            </w:tcBorders>
          </w:tcPr>
          <w:p w14:paraId="0A337EB6" w14:textId="1A154077" w:rsidR="00017527" w:rsidRPr="0008428D" w:rsidRDefault="00017527" w:rsidP="00017527">
            <w:pPr>
              <w:tabs>
                <w:tab w:val="decimal" w:pos="990"/>
              </w:tabs>
              <w:spacing w:line="380" w:lineRule="exact"/>
              <w:ind w:right="-45"/>
              <w:rPr>
                <w:rFonts w:ascii="Arial" w:hAnsi="Arial" w:cs="Arial"/>
                <w:sz w:val="22"/>
                <w:szCs w:val="22"/>
              </w:rPr>
            </w:pPr>
            <w:r w:rsidRPr="0008428D">
              <w:rPr>
                <w:rFonts w:ascii="Arial" w:hAnsi="Arial" w:cs="Arial"/>
                <w:sz w:val="22"/>
                <w:szCs w:val="22"/>
              </w:rPr>
              <w:t>30,745</w:t>
            </w:r>
          </w:p>
        </w:tc>
      </w:tr>
      <w:tr w:rsidR="00017527" w:rsidRPr="0008428D" w14:paraId="08160CC0" w14:textId="77777777">
        <w:tc>
          <w:tcPr>
            <w:tcW w:w="4050" w:type="dxa"/>
            <w:tcBorders>
              <w:top w:val="nil"/>
              <w:left w:val="nil"/>
              <w:bottom w:val="nil"/>
              <w:right w:val="nil"/>
            </w:tcBorders>
          </w:tcPr>
          <w:p w14:paraId="6FF63D2E" w14:textId="77777777" w:rsidR="00017527" w:rsidRPr="0008428D" w:rsidRDefault="00017527" w:rsidP="00017527">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8428D">
              <w:rPr>
                <w:rFonts w:ascii="Arial" w:hAnsi="Arial" w:cs="Arial"/>
                <w:sz w:val="22"/>
                <w:szCs w:val="22"/>
              </w:rPr>
              <w:t>Post-employment benefits</w:t>
            </w:r>
          </w:p>
        </w:tc>
        <w:tc>
          <w:tcPr>
            <w:tcW w:w="1264" w:type="dxa"/>
            <w:tcBorders>
              <w:top w:val="nil"/>
              <w:left w:val="nil"/>
              <w:bottom w:val="nil"/>
              <w:right w:val="nil"/>
            </w:tcBorders>
          </w:tcPr>
          <w:p w14:paraId="5496104F" w14:textId="06EC79EE" w:rsidR="00017527" w:rsidRPr="0008428D" w:rsidRDefault="00017527" w:rsidP="00017527">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857</w:t>
            </w:r>
          </w:p>
        </w:tc>
        <w:tc>
          <w:tcPr>
            <w:tcW w:w="1260" w:type="dxa"/>
            <w:tcBorders>
              <w:top w:val="nil"/>
              <w:left w:val="nil"/>
              <w:bottom w:val="nil"/>
              <w:right w:val="nil"/>
            </w:tcBorders>
          </w:tcPr>
          <w:p w14:paraId="1BFC979E" w14:textId="747F7F24" w:rsidR="00017527" w:rsidRPr="0008428D" w:rsidRDefault="00017527" w:rsidP="00017527">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665</w:t>
            </w:r>
          </w:p>
        </w:tc>
        <w:tc>
          <w:tcPr>
            <w:tcW w:w="1260" w:type="dxa"/>
            <w:tcBorders>
              <w:top w:val="nil"/>
              <w:left w:val="nil"/>
              <w:bottom w:val="nil"/>
              <w:right w:val="nil"/>
            </w:tcBorders>
          </w:tcPr>
          <w:p w14:paraId="445157F9" w14:textId="5A3D8FB2" w:rsidR="00017527" w:rsidRPr="0008428D" w:rsidRDefault="00017527" w:rsidP="00017527">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857</w:t>
            </w:r>
          </w:p>
        </w:tc>
        <w:tc>
          <w:tcPr>
            <w:tcW w:w="1260" w:type="dxa"/>
            <w:tcBorders>
              <w:top w:val="nil"/>
              <w:left w:val="nil"/>
              <w:bottom w:val="nil"/>
              <w:right w:val="nil"/>
            </w:tcBorders>
          </w:tcPr>
          <w:p w14:paraId="7FA8C18C" w14:textId="51925AF1" w:rsidR="00017527" w:rsidRPr="0008428D" w:rsidRDefault="00017527" w:rsidP="00017527">
            <w:pPr>
              <w:pBdr>
                <w:bottom w:val="sing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665</w:t>
            </w:r>
          </w:p>
        </w:tc>
      </w:tr>
      <w:tr w:rsidR="00017527" w:rsidRPr="0008428D" w14:paraId="109B0A7D" w14:textId="77777777">
        <w:tc>
          <w:tcPr>
            <w:tcW w:w="4050" w:type="dxa"/>
            <w:tcBorders>
              <w:top w:val="nil"/>
              <w:left w:val="nil"/>
              <w:bottom w:val="nil"/>
              <w:right w:val="nil"/>
            </w:tcBorders>
          </w:tcPr>
          <w:p w14:paraId="50F3E303" w14:textId="77777777" w:rsidR="00017527" w:rsidRPr="0008428D" w:rsidRDefault="00017527" w:rsidP="00017527">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8428D">
              <w:rPr>
                <w:rFonts w:ascii="Arial" w:hAnsi="Arial" w:cs="Arial"/>
                <w:sz w:val="22"/>
                <w:szCs w:val="22"/>
              </w:rPr>
              <w:t>Total</w:t>
            </w:r>
          </w:p>
        </w:tc>
        <w:tc>
          <w:tcPr>
            <w:tcW w:w="1264" w:type="dxa"/>
            <w:tcBorders>
              <w:top w:val="nil"/>
              <w:left w:val="nil"/>
              <w:bottom w:val="nil"/>
              <w:right w:val="nil"/>
            </w:tcBorders>
          </w:tcPr>
          <w:p w14:paraId="3758CBF2" w14:textId="06BE972E" w:rsidR="00017527" w:rsidRPr="0008428D" w:rsidRDefault="00017527" w:rsidP="00017527">
            <w:pPr>
              <w:pBdr>
                <w:bottom w:val="doub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49,900</w:t>
            </w:r>
          </w:p>
        </w:tc>
        <w:tc>
          <w:tcPr>
            <w:tcW w:w="1260" w:type="dxa"/>
            <w:tcBorders>
              <w:top w:val="nil"/>
              <w:left w:val="nil"/>
              <w:bottom w:val="nil"/>
              <w:right w:val="nil"/>
            </w:tcBorders>
          </w:tcPr>
          <w:p w14:paraId="6494E54B" w14:textId="0240FCDE" w:rsidR="00017527" w:rsidRPr="0008428D" w:rsidRDefault="00017527" w:rsidP="00017527">
            <w:pPr>
              <w:pBdr>
                <w:bottom w:val="double" w:sz="4" w:space="1" w:color="auto"/>
              </w:pBdr>
              <w:tabs>
                <w:tab w:val="decimal" w:pos="990"/>
              </w:tabs>
              <w:spacing w:line="380" w:lineRule="exact"/>
              <w:ind w:right="-45"/>
              <w:rPr>
                <w:rFonts w:ascii="Arial" w:hAnsi="Arial" w:cs="Arial"/>
                <w:sz w:val="22"/>
                <w:szCs w:val="22"/>
              </w:rPr>
            </w:pPr>
            <w:r w:rsidRPr="0008428D">
              <w:rPr>
                <w:rFonts w:ascii="Arial" w:hAnsi="Arial" w:cs="Arial"/>
                <w:sz w:val="22"/>
                <w:szCs w:val="22"/>
              </w:rPr>
              <w:t>32,081</w:t>
            </w:r>
          </w:p>
        </w:tc>
        <w:tc>
          <w:tcPr>
            <w:tcW w:w="1260" w:type="dxa"/>
            <w:tcBorders>
              <w:top w:val="nil"/>
              <w:left w:val="nil"/>
              <w:bottom w:val="nil"/>
              <w:right w:val="nil"/>
            </w:tcBorders>
          </w:tcPr>
          <w:p w14:paraId="3F2D5B0B" w14:textId="1231736B" w:rsidR="00017527" w:rsidRPr="0008428D" w:rsidRDefault="00017527" w:rsidP="00017527">
            <w:pPr>
              <w:pBdr>
                <w:bottom w:val="double" w:sz="4" w:space="1" w:color="auto"/>
              </w:pBdr>
              <w:tabs>
                <w:tab w:val="decimal" w:pos="990"/>
              </w:tabs>
              <w:spacing w:line="380" w:lineRule="exact"/>
              <w:ind w:right="-43"/>
              <w:rPr>
                <w:rFonts w:ascii="Arial" w:hAnsi="Arial" w:cs="Arial"/>
                <w:sz w:val="22"/>
                <w:szCs w:val="22"/>
              </w:rPr>
            </w:pPr>
            <w:r w:rsidRPr="0008428D">
              <w:rPr>
                <w:rFonts w:ascii="Arial" w:hAnsi="Arial" w:cs="Arial"/>
                <w:sz w:val="22"/>
                <w:szCs w:val="22"/>
              </w:rPr>
              <w:t>48,305</w:t>
            </w:r>
          </w:p>
        </w:tc>
        <w:tc>
          <w:tcPr>
            <w:tcW w:w="1260" w:type="dxa"/>
            <w:tcBorders>
              <w:top w:val="nil"/>
              <w:left w:val="nil"/>
              <w:bottom w:val="nil"/>
              <w:right w:val="nil"/>
            </w:tcBorders>
          </w:tcPr>
          <w:p w14:paraId="4A0A84F2" w14:textId="322F4B13" w:rsidR="00017527" w:rsidRPr="0008428D" w:rsidRDefault="00017527" w:rsidP="00017527">
            <w:pPr>
              <w:pBdr>
                <w:bottom w:val="double" w:sz="4" w:space="1" w:color="auto"/>
              </w:pBdr>
              <w:tabs>
                <w:tab w:val="decimal" w:pos="990"/>
              </w:tabs>
              <w:spacing w:line="380" w:lineRule="exact"/>
              <w:ind w:right="-43"/>
              <w:rPr>
                <w:rFonts w:ascii="Arial" w:hAnsi="Arial" w:cs="Arial"/>
                <w:sz w:val="22"/>
                <w:szCs w:val="22"/>
              </w:rPr>
            </w:pPr>
            <w:r w:rsidRPr="0008428D">
              <w:rPr>
                <w:rFonts w:ascii="Arial" w:hAnsi="Arial" w:cs="Arial"/>
                <w:sz w:val="22"/>
                <w:szCs w:val="22"/>
              </w:rPr>
              <w:t>31,410</w:t>
            </w:r>
          </w:p>
        </w:tc>
      </w:tr>
    </w:tbl>
    <w:p w14:paraId="436E5B5A" w14:textId="46BBF3C5" w:rsidR="00CD537C" w:rsidRPr="0008428D" w:rsidRDefault="00584A69" w:rsidP="00584A69">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428D">
        <w:rPr>
          <w:rFonts w:ascii="Arial" w:hAnsi="Arial" w:cs="Arial"/>
          <w:b/>
          <w:bCs/>
          <w:sz w:val="22"/>
          <w:szCs w:val="22"/>
        </w:rPr>
        <w:t>4.</w:t>
      </w:r>
      <w:r w:rsidRPr="0008428D">
        <w:rPr>
          <w:rFonts w:ascii="Arial" w:hAnsi="Arial" w:cs="Arial"/>
          <w:b/>
          <w:bCs/>
          <w:sz w:val="22"/>
          <w:szCs w:val="22"/>
        </w:rPr>
        <w:tab/>
      </w:r>
      <w:r w:rsidR="00CD537C" w:rsidRPr="0008428D">
        <w:rPr>
          <w:rFonts w:ascii="Arial" w:hAnsi="Arial" w:cs="Arial"/>
          <w:b/>
          <w:bCs/>
          <w:sz w:val="22"/>
          <w:szCs w:val="22"/>
        </w:rPr>
        <w:t>Restricted bank deposits</w:t>
      </w:r>
    </w:p>
    <w:p w14:paraId="7F1A9BAC" w14:textId="5BE3ACBF" w:rsidR="00CD537C" w:rsidRPr="0008428D" w:rsidRDefault="009023E0" w:rsidP="00CD537C">
      <w:pPr>
        <w:overflowPunct/>
        <w:autoSpaceDE/>
        <w:autoSpaceDN/>
        <w:adjustRightInd/>
        <w:spacing w:before="120" w:after="120" w:line="380" w:lineRule="exact"/>
        <w:ind w:left="547"/>
        <w:jc w:val="both"/>
        <w:textAlignment w:val="auto"/>
        <w:rPr>
          <w:rFonts w:ascii="Arial" w:hAnsi="Arial" w:cs="Arial"/>
          <w:b/>
          <w:bCs/>
          <w:sz w:val="22"/>
          <w:szCs w:val="22"/>
        </w:rPr>
      </w:pPr>
      <w:r w:rsidRPr="0008428D">
        <w:rPr>
          <w:rFonts w:ascii="Arial" w:hAnsi="Arial" w:cs="Arial"/>
          <w:spacing w:val="-2"/>
          <w:sz w:val="22"/>
        </w:rPr>
        <w:t>A</w:t>
      </w:r>
      <w:r w:rsidR="00CD537C" w:rsidRPr="0008428D">
        <w:rPr>
          <w:rFonts w:ascii="Arial" w:hAnsi="Arial" w:cs="Arial"/>
          <w:spacing w:val="-2"/>
          <w:sz w:val="22"/>
          <w:szCs w:val="22"/>
        </w:rPr>
        <w:t>s at 30 June 2026</w:t>
      </w:r>
      <w:r w:rsidRPr="0008428D">
        <w:rPr>
          <w:rFonts w:ascii="Arial" w:hAnsi="Arial" w:cs="Arial"/>
          <w:spacing w:val="-2"/>
          <w:sz w:val="22"/>
          <w:szCs w:val="22"/>
        </w:rPr>
        <w:t>, the balance</w:t>
      </w:r>
      <w:r w:rsidR="00CD537C" w:rsidRPr="0008428D">
        <w:rPr>
          <w:rFonts w:ascii="Arial" w:hAnsi="Arial" w:cs="Arial"/>
          <w:spacing w:val="-2"/>
          <w:sz w:val="22"/>
          <w:szCs w:val="22"/>
        </w:rPr>
        <w:t xml:space="preserve"> represented </w:t>
      </w:r>
      <w:r w:rsidR="000B32B6" w:rsidRPr="0008428D">
        <w:rPr>
          <w:rFonts w:ascii="Arial" w:hAnsi="Arial" w:cs="Arial"/>
          <w:spacing w:val="-2"/>
          <w:sz w:val="22"/>
        </w:rPr>
        <w:t>d</w:t>
      </w:r>
      <w:r w:rsidR="000B32B6" w:rsidRPr="0008428D">
        <w:rPr>
          <w:rFonts w:ascii="Arial" w:hAnsi="Arial" w:cs="Arial"/>
          <w:spacing w:val="-2"/>
          <w:sz w:val="22"/>
          <w:szCs w:val="22"/>
        </w:rPr>
        <w:t>eposits held by the subsidiaries</w:t>
      </w:r>
      <w:r w:rsidR="000B32B6" w:rsidRPr="0008428D" w:rsidDel="000B32B6">
        <w:rPr>
          <w:rFonts w:ascii="Arial" w:hAnsi="Arial" w:cs="Arial"/>
          <w:spacing w:val="-2"/>
          <w:sz w:val="22"/>
          <w:szCs w:val="22"/>
        </w:rPr>
        <w:t xml:space="preserve"> </w:t>
      </w:r>
      <w:r w:rsidR="00550917" w:rsidRPr="0008428D">
        <w:rPr>
          <w:rFonts w:ascii="Arial" w:hAnsi="Arial" w:cs="Arial"/>
          <w:spacing w:val="-2"/>
          <w:sz w:val="22"/>
          <w:szCs w:val="22"/>
        </w:rPr>
        <w:t xml:space="preserve">amounting to </w:t>
      </w:r>
      <w:r w:rsidR="00CD537C" w:rsidRPr="0008428D">
        <w:rPr>
          <w:rFonts w:ascii="Arial" w:hAnsi="Arial" w:cs="Arial"/>
          <w:spacing w:val="-2"/>
          <w:sz w:val="22"/>
          <w:szCs w:val="22"/>
        </w:rPr>
        <w:t>USD 1.03 million</w:t>
      </w:r>
      <w:r w:rsidR="00236AD4" w:rsidRPr="0008428D">
        <w:rPr>
          <w:rFonts w:ascii="Arial" w:hAnsi="Arial" w:cs="Arial"/>
          <w:spacing w:val="-2"/>
          <w:sz w:val="22"/>
          <w:szCs w:val="22"/>
        </w:rPr>
        <w:t xml:space="preserve"> </w:t>
      </w:r>
      <w:r w:rsidR="00CD537C" w:rsidRPr="0008428D">
        <w:rPr>
          <w:rFonts w:ascii="Arial" w:hAnsi="Arial" w:cs="Arial"/>
          <w:spacing w:val="-2"/>
          <w:sz w:val="22"/>
          <w:szCs w:val="22"/>
        </w:rPr>
        <w:t>(</w:t>
      </w:r>
      <w:r w:rsidR="00236AD4" w:rsidRPr="0008428D">
        <w:rPr>
          <w:rFonts w:ascii="Arial" w:hAnsi="Arial" w:cs="Arial"/>
          <w:spacing w:val="-2"/>
          <w:sz w:val="22"/>
          <w:szCs w:val="22"/>
        </w:rPr>
        <w:t xml:space="preserve">31 December </w:t>
      </w:r>
      <w:r w:rsidR="00CD537C" w:rsidRPr="0008428D">
        <w:rPr>
          <w:rFonts w:ascii="Arial" w:hAnsi="Arial" w:cs="Arial"/>
          <w:spacing w:val="-2"/>
          <w:sz w:val="22"/>
          <w:szCs w:val="22"/>
        </w:rPr>
        <w:t xml:space="preserve">2025: nil), </w:t>
      </w:r>
      <w:r w:rsidR="00AF064B" w:rsidRPr="0008428D">
        <w:rPr>
          <w:rFonts w:ascii="Arial" w:hAnsi="Arial" w:cs="Arial"/>
          <w:spacing w:val="-2"/>
          <w:sz w:val="22"/>
        </w:rPr>
        <w:t xml:space="preserve">maintained </w:t>
      </w:r>
      <w:r w:rsidR="00CD537C" w:rsidRPr="0008428D">
        <w:rPr>
          <w:rFonts w:ascii="Arial" w:hAnsi="Arial" w:cs="Arial"/>
          <w:spacing w:val="-2"/>
          <w:sz w:val="22"/>
          <w:szCs w:val="22"/>
        </w:rPr>
        <w:t xml:space="preserve">in accordance with the terms of </w:t>
      </w:r>
      <w:r w:rsidR="00120716" w:rsidRPr="0008428D">
        <w:rPr>
          <w:rFonts w:ascii="Arial" w:hAnsi="Arial" w:cs="Arial"/>
          <w:spacing w:val="-2"/>
          <w:sz w:val="22"/>
          <w:szCs w:val="22"/>
        </w:rPr>
        <w:t>long-term</w:t>
      </w:r>
      <w:r w:rsidR="00CD537C" w:rsidRPr="0008428D">
        <w:rPr>
          <w:rFonts w:ascii="Arial" w:hAnsi="Arial" w:cs="Arial"/>
          <w:sz w:val="22"/>
          <w:szCs w:val="22"/>
        </w:rPr>
        <w:t xml:space="preserve"> facilit</w:t>
      </w:r>
      <w:r w:rsidR="00120716" w:rsidRPr="0008428D">
        <w:rPr>
          <w:rFonts w:ascii="Arial" w:hAnsi="Arial" w:cs="Arial"/>
          <w:sz w:val="22"/>
          <w:szCs w:val="22"/>
        </w:rPr>
        <w:t>ies</w:t>
      </w:r>
      <w:r w:rsidR="00CD537C" w:rsidRPr="0008428D">
        <w:rPr>
          <w:rFonts w:ascii="Arial" w:hAnsi="Arial" w:cs="Arial"/>
          <w:sz w:val="22"/>
          <w:szCs w:val="22"/>
        </w:rPr>
        <w:t xml:space="preserve"> agreement</w:t>
      </w:r>
      <w:r w:rsidR="008D4BE9" w:rsidRPr="0008428D">
        <w:rPr>
          <w:rFonts w:ascii="Arial" w:hAnsi="Arial" w:cs="Arial"/>
          <w:sz w:val="22"/>
          <w:szCs w:val="22"/>
        </w:rPr>
        <w:t>. R</w:t>
      </w:r>
      <w:r w:rsidR="00CD537C" w:rsidRPr="0008428D">
        <w:rPr>
          <w:rFonts w:ascii="Arial" w:hAnsi="Arial" w:cs="Arial"/>
          <w:sz w:val="22"/>
          <w:szCs w:val="22"/>
        </w:rPr>
        <w:t xml:space="preserve">efer to Note </w:t>
      </w:r>
      <w:r w:rsidR="00584A69" w:rsidRPr="0008428D">
        <w:rPr>
          <w:rFonts w:ascii="Arial" w:hAnsi="Arial" w:cs="Arial"/>
          <w:sz w:val="22"/>
        </w:rPr>
        <w:t>10</w:t>
      </w:r>
      <w:r w:rsidR="00CD537C" w:rsidRPr="0008428D">
        <w:rPr>
          <w:rFonts w:ascii="Arial" w:hAnsi="Arial" w:cs="Arial"/>
          <w:sz w:val="22"/>
          <w:szCs w:val="22"/>
        </w:rPr>
        <w:t xml:space="preserve"> to the financial statements.</w:t>
      </w:r>
      <w:r w:rsidR="00CD537C" w:rsidRPr="0008428D">
        <w:rPr>
          <w:rFonts w:ascii="Arial" w:hAnsi="Arial" w:cs="Arial"/>
          <w:b/>
          <w:bCs/>
          <w:sz w:val="22"/>
          <w:szCs w:val="22"/>
        </w:rPr>
        <w:t xml:space="preserve"> </w:t>
      </w:r>
    </w:p>
    <w:p w14:paraId="04134D37" w14:textId="2B4E184D" w:rsidR="002B0B41" w:rsidRPr="0008428D" w:rsidRDefault="00584A69" w:rsidP="00BC055D">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428D">
        <w:rPr>
          <w:rFonts w:ascii="Arial" w:hAnsi="Arial" w:cs="Arial"/>
          <w:b/>
          <w:bCs/>
          <w:sz w:val="22"/>
          <w:szCs w:val="22"/>
        </w:rPr>
        <w:t>5</w:t>
      </w:r>
      <w:r w:rsidR="002B0B41" w:rsidRPr="0008428D">
        <w:rPr>
          <w:rFonts w:ascii="Arial" w:hAnsi="Arial" w:cs="Arial"/>
          <w:b/>
          <w:bCs/>
          <w:sz w:val="22"/>
          <w:szCs w:val="22"/>
        </w:rPr>
        <w:t>.</w:t>
      </w:r>
      <w:r w:rsidR="002B0B41" w:rsidRPr="0008428D">
        <w:rPr>
          <w:rFonts w:ascii="Arial" w:hAnsi="Arial" w:cs="Arial"/>
          <w:b/>
          <w:bCs/>
          <w:sz w:val="22"/>
          <w:szCs w:val="22"/>
        </w:rPr>
        <w:tab/>
      </w:r>
      <w:r w:rsidR="008D5E38" w:rsidRPr="0008428D">
        <w:rPr>
          <w:rFonts w:ascii="Arial" w:hAnsi="Arial" w:cs="Arial"/>
          <w:b/>
          <w:bCs/>
          <w:sz w:val="22"/>
          <w:szCs w:val="22"/>
        </w:rPr>
        <w:t>Other current/non-current financial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D20DE" w:rsidRPr="0008428D" w14:paraId="3B43CEFD" w14:textId="77777777" w:rsidTr="00D7007C">
        <w:trPr>
          <w:tblHeader/>
        </w:trPr>
        <w:tc>
          <w:tcPr>
            <w:tcW w:w="3780" w:type="dxa"/>
          </w:tcPr>
          <w:p w14:paraId="4F1D5B97" w14:textId="77777777" w:rsidR="00DD20DE" w:rsidRPr="0008428D" w:rsidRDefault="00DD20DE" w:rsidP="00BC055D">
            <w:pPr>
              <w:spacing w:line="380" w:lineRule="exact"/>
              <w:ind w:right="-18"/>
              <w:jc w:val="thaiDistribute"/>
              <w:rPr>
                <w:rFonts w:ascii="Arial" w:hAnsi="Arial" w:cs="Arial"/>
                <w:b/>
                <w:bCs/>
                <w:sz w:val="20"/>
                <w:szCs w:val="20"/>
              </w:rPr>
            </w:pPr>
            <w:r w:rsidRPr="0008428D">
              <w:rPr>
                <w:rFonts w:ascii="Arial" w:hAnsi="Arial" w:cs="Arial"/>
                <w:b/>
                <w:bCs/>
                <w:sz w:val="20"/>
                <w:szCs w:val="20"/>
                <w:cs/>
              </w:rPr>
              <w:tab/>
            </w:r>
            <w:r w:rsidRPr="0008428D">
              <w:rPr>
                <w:rFonts w:ascii="Arial" w:hAnsi="Arial" w:cs="Arial"/>
                <w:b/>
                <w:bCs/>
                <w:sz w:val="20"/>
                <w:szCs w:val="20"/>
              </w:rPr>
              <w:tab/>
            </w:r>
            <w:r w:rsidRPr="0008428D">
              <w:rPr>
                <w:rFonts w:ascii="Arial" w:hAnsi="Arial" w:cs="Arial"/>
                <w:b/>
                <w:bCs/>
                <w:sz w:val="20"/>
                <w:szCs w:val="20"/>
              </w:rPr>
              <w:tab/>
            </w:r>
          </w:p>
        </w:tc>
        <w:tc>
          <w:tcPr>
            <w:tcW w:w="2700" w:type="dxa"/>
            <w:gridSpan w:val="2"/>
          </w:tcPr>
          <w:p w14:paraId="344F8606" w14:textId="77777777" w:rsidR="00DD20DE" w:rsidRPr="0008428D" w:rsidRDefault="00DD20DE" w:rsidP="00BC055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69D569AC" w14:textId="77777777" w:rsidR="00DD20DE" w:rsidRPr="0008428D" w:rsidRDefault="00DD20DE" w:rsidP="00BC055D">
            <w:pPr>
              <w:tabs>
                <w:tab w:val="left" w:pos="600"/>
                <w:tab w:val="left" w:pos="900"/>
                <w:tab w:val="right" w:pos="7280"/>
                <w:tab w:val="right" w:pos="8540"/>
              </w:tabs>
              <w:spacing w:line="380" w:lineRule="exact"/>
              <w:ind w:right="-45"/>
              <w:jc w:val="right"/>
              <w:rPr>
                <w:rFonts w:ascii="Arial" w:hAnsi="Arial" w:cs="Arial"/>
                <w:sz w:val="20"/>
                <w:szCs w:val="20"/>
                <w:cs/>
              </w:rPr>
            </w:pPr>
            <w:r w:rsidRPr="0008428D">
              <w:rPr>
                <w:rFonts w:ascii="Arial" w:hAnsi="Arial" w:cs="Arial"/>
                <w:sz w:val="20"/>
                <w:szCs w:val="20"/>
              </w:rPr>
              <w:t>(Unit: Thousand Baht)</w:t>
            </w:r>
          </w:p>
        </w:tc>
      </w:tr>
      <w:tr w:rsidR="00DD20DE" w:rsidRPr="0008428D" w14:paraId="33589147" w14:textId="77777777" w:rsidTr="00D7007C">
        <w:trPr>
          <w:tblHeader/>
        </w:trPr>
        <w:tc>
          <w:tcPr>
            <w:tcW w:w="3780" w:type="dxa"/>
          </w:tcPr>
          <w:p w14:paraId="3368A224" w14:textId="77777777" w:rsidR="00DD20DE" w:rsidRPr="0008428D" w:rsidRDefault="00DD20DE" w:rsidP="00BC055D">
            <w:pPr>
              <w:spacing w:line="380" w:lineRule="exact"/>
              <w:ind w:right="-18"/>
              <w:jc w:val="thaiDistribute"/>
              <w:rPr>
                <w:rFonts w:ascii="Arial" w:hAnsi="Arial" w:cs="Arial"/>
                <w:sz w:val="20"/>
                <w:szCs w:val="20"/>
              </w:rPr>
            </w:pPr>
          </w:p>
        </w:tc>
        <w:tc>
          <w:tcPr>
            <w:tcW w:w="2700" w:type="dxa"/>
            <w:gridSpan w:val="2"/>
            <w:vAlign w:val="bottom"/>
          </w:tcPr>
          <w:p w14:paraId="21865861" w14:textId="63F8CDC7" w:rsidR="00DD20DE" w:rsidRPr="0008428D" w:rsidRDefault="00DD20DE" w:rsidP="00BC055D">
            <w:pPr>
              <w:pBdr>
                <w:bottom w:val="single" w:sz="4" w:space="1" w:color="auto"/>
              </w:pBdr>
              <w:spacing w:line="380" w:lineRule="exact"/>
              <w:ind w:left="-24" w:right="-17" w:firstLine="6"/>
              <w:jc w:val="center"/>
              <w:rPr>
                <w:rFonts w:ascii="Arial" w:hAnsi="Arial" w:cs="Arial"/>
                <w:sz w:val="20"/>
                <w:szCs w:val="20"/>
              </w:rPr>
            </w:pPr>
            <w:r w:rsidRPr="0008428D">
              <w:rPr>
                <w:rFonts w:ascii="Arial" w:hAnsi="Arial" w:cs="Arial"/>
                <w:sz w:val="20"/>
                <w:szCs w:val="20"/>
              </w:rPr>
              <w:t>Consolidated</w:t>
            </w:r>
            <w:r w:rsidR="00082145" w:rsidRPr="0008428D">
              <w:rPr>
                <w:rFonts w:ascii="Arial" w:hAnsi="Arial" w:cs="Arial"/>
                <w:sz w:val="20"/>
                <w:szCs w:val="20"/>
              </w:rPr>
              <w:t xml:space="preserve">                 </w:t>
            </w:r>
            <w:r w:rsidRPr="0008428D">
              <w:rPr>
                <w:rFonts w:ascii="Arial" w:hAnsi="Arial" w:cs="Arial"/>
                <w:sz w:val="20"/>
                <w:szCs w:val="20"/>
              </w:rPr>
              <w:t>financial statements</w:t>
            </w:r>
          </w:p>
        </w:tc>
        <w:tc>
          <w:tcPr>
            <w:tcW w:w="2700" w:type="dxa"/>
            <w:gridSpan w:val="2"/>
            <w:vAlign w:val="bottom"/>
          </w:tcPr>
          <w:p w14:paraId="39F95310" w14:textId="77777777" w:rsidR="00DD20DE" w:rsidRPr="0008428D" w:rsidRDefault="00DD20DE" w:rsidP="00BC055D">
            <w:pPr>
              <w:pBdr>
                <w:bottom w:val="single" w:sz="4" w:space="1" w:color="auto"/>
              </w:pBd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z w:val="20"/>
                <w:szCs w:val="20"/>
              </w:rPr>
              <w:t>Separate</w:t>
            </w:r>
          </w:p>
          <w:p w14:paraId="2CF44DC7" w14:textId="77777777" w:rsidR="00DD20DE" w:rsidRPr="0008428D" w:rsidRDefault="00DD20DE" w:rsidP="00BC055D">
            <w:pPr>
              <w:pBdr>
                <w:bottom w:val="single" w:sz="4" w:space="1" w:color="auto"/>
              </w:pBd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z w:val="20"/>
                <w:szCs w:val="20"/>
              </w:rPr>
              <w:t>financial statements</w:t>
            </w:r>
          </w:p>
        </w:tc>
      </w:tr>
      <w:tr w:rsidR="008B51E1" w:rsidRPr="0008428D" w14:paraId="2FD5DFA3" w14:textId="77777777" w:rsidTr="00D7007C">
        <w:trPr>
          <w:tblHeader/>
        </w:trPr>
        <w:tc>
          <w:tcPr>
            <w:tcW w:w="3780" w:type="dxa"/>
          </w:tcPr>
          <w:p w14:paraId="67CA1D4B" w14:textId="77777777" w:rsidR="008B51E1" w:rsidRPr="0008428D" w:rsidRDefault="008B51E1" w:rsidP="00BC055D">
            <w:pPr>
              <w:spacing w:line="380" w:lineRule="exact"/>
              <w:ind w:right="-18"/>
              <w:jc w:val="thaiDistribute"/>
              <w:rPr>
                <w:rFonts w:ascii="Arial" w:hAnsi="Arial" w:cs="Arial"/>
                <w:b/>
                <w:bCs/>
                <w:sz w:val="20"/>
                <w:szCs w:val="20"/>
                <w:u w:val="single"/>
              </w:rPr>
            </w:pPr>
          </w:p>
        </w:tc>
        <w:tc>
          <w:tcPr>
            <w:tcW w:w="1350" w:type="dxa"/>
          </w:tcPr>
          <w:p w14:paraId="4FD2B18B" w14:textId="78CB5653" w:rsidR="008B51E1" w:rsidRPr="0008428D" w:rsidRDefault="0083160A" w:rsidP="00BC055D">
            <w:pPr>
              <w:pBdr>
                <w:bottom w:val="single" w:sz="4" w:space="1" w:color="auto"/>
              </w:pBd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z w:val="20"/>
                <w:szCs w:val="20"/>
              </w:rPr>
              <w:t>30 June</w:t>
            </w:r>
            <w:r w:rsidR="008B51E1" w:rsidRPr="0008428D">
              <w:rPr>
                <w:rFonts w:ascii="Arial" w:hAnsi="Arial" w:cs="Arial"/>
                <w:sz w:val="20"/>
                <w:szCs w:val="20"/>
              </w:rPr>
              <w:t xml:space="preserve"> 2026</w:t>
            </w:r>
          </w:p>
        </w:tc>
        <w:tc>
          <w:tcPr>
            <w:tcW w:w="1350" w:type="dxa"/>
          </w:tcPr>
          <w:p w14:paraId="60F1FF88" w14:textId="4014C76C" w:rsidR="008B51E1" w:rsidRPr="0008428D" w:rsidRDefault="008B51E1" w:rsidP="00BC055D">
            <w:pPr>
              <w:pBdr>
                <w:bottom w:val="single" w:sz="4" w:space="1" w:color="auto"/>
              </w:pBd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pacing w:val="-4"/>
                <w:sz w:val="20"/>
                <w:szCs w:val="20"/>
              </w:rPr>
              <w:t>31 December</w:t>
            </w:r>
            <w:r w:rsidRPr="0008428D">
              <w:rPr>
                <w:rFonts w:ascii="Arial" w:hAnsi="Arial" w:cs="Arial"/>
                <w:sz w:val="20"/>
                <w:szCs w:val="20"/>
              </w:rPr>
              <w:t xml:space="preserve"> 2025</w:t>
            </w:r>
          </w:p>
        </w:tc>
        <w:tc>
          <w:tcPr>
            <w:tcW w:w="1350" w:type="dxa"/>
          </w:tcPr>
          <w:p w14:paraId="3EE4DCAC" w14:textId="5B9539F0" w:rsidR="008B51E1" w:rsidRPr="0008428D" w:rsidRDefault="0083160A" w:rsidP="00BC055D">
            <w:pPr>
              <w:pBdr>
                <w:bottom w:val="single" w:sz="4" w:space="1" w:color="auto"/>
              </w:pBd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z w:val="20"/>
                <w:szCs w:val="20"/>
              </w:rPr>
              <w:t>30 June</w:t>
            </w:r>
            <w:r w:rsidR="008B51E1" w:rsidRPr="0008428D">
              <w:rPr>
                <w:rFonts w:ascii="Arial" w:hAnsi="Arial" w:cs="Arial"/>
                <w:sz w:val="20"/>
                <w:szCs w:val="20"/>
              </w:rPr>
              <w:t xml:space="preserve"> 2026</w:t>
            </w:r>
          </w:p>
        </w:tc>
        <w:tc>
          <w:tcPr>
            <w:tcW w:w="1350" w:type="dxa"/>
          </w:tcPr>
          <w:p w14:paraId="6CF28B46" w14:textId="33D2048A" w:rsidR="008B51E1" w:rsidRPr="0008428D" w:rsidRDefault="008B51E1" w:rsidP="00BC055D">
            <w:pPr>
              <w:pBdr>
                <w:bottom w:val="single" w:sz="4" w:space="1" w:color="auto"/>
              </w:pBd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pacing w:val="-4"/>
                <w:sz w:val="20"/>
                <w:szCs w:val="20"/>
              </w:rPr>
              <w:t>31 December</w:t>
            </w:r>
            <w:r w:rsidRPr="0008428D">
              <w:rPr>
                <w:rFonts w:ascii="Arial" w:hAnsi="Arial" w:cs="Arial"/>
                <w:sz w:val="20"/>
                <w:szCs w:val="20"/>
              </w:rPr>
              <w:t xml:space="preserve"> 2025</w:t>
            </w:r>
          </w:p>
        </w:tc>
      </w:tr>
      <w:tr w:rsidR="008B51E1" w:rsidRPr="0008428D" w14:paraId="7CC7D84A" w14:textId="77777777" w:rsidTr="00D7007C">
        <w:trPr>
          <w:tblHeader/>
        </w:trPr>
        <w:tc>
          <w:tcPr>
            <w:tcW w:w="3780" w:type="dxa"/>
          </w:tcPr>
          <w:p w14:paraId="3AF13693" w14:textId="77777777" w:rsidR="008B51E1" w:rsidRPr="0008428D" w:rsidRDefault="008B51E1" w:rsidP="00BC055D">
            <w:pPr>
              <w:spacing w:line="380" w:lineRule="exact"/>
              <w:ind w:right="-18"/>
              <w:jc w:val="thaiDistribute"/>
              <w:rPr>
                <w:rFonts w:ascii="Arial" w:hAnsi="Arial" w:cs="Arial"/>
                <w:b/>
                <w:bCs/>
                <w:sz w:val="20"/>
                <w:szCs w:val="20"/>
                <w:u w:val="single"/>
              </w:rPr>
            </w:pPr>
          </w:p>
        </w:tc>
        <w:tc>
          <w:tcPr>
            <w:tcW w:w="1350" w:type="dxa"/>
          </w:tcPr>
          <w:p w14:paraId="52C76E62" w14:textId="77777777" w:rsidR="008B51E1" w:rsidRPr="0008428D" w:rsidRDefault="008B51E1" w:rsidP="00BC055D">
            <w:pPr>
              <w:tabs>
                <w:tab w:val="left" w:pos="600"/>
                <w:tab w:val="left" w:pos="900"/>
                <w:tab w:val="right" w:pos="7280"/>
                <w:tab w:val="right" w:pos="8540"/>
              </w:tabs>
              <w:spacing w:line="380" w:lineRule="exact"/>
              <w:ind w:left="-24" w:right="-17" w:firstLine="6"/>
              <w:jc w:val="center"/>
              <w:rPr>
                <w:rFonts w:ascii="Arial" w:hAnsi="Arial" w:cs="Arial"/>
                <w:sz w:val="20"/>
                <w:szCs w:val="20"/>
              </w:rPr>
            </w:pPr>
          </w:p>
        </w:tc>
        <w:tc>
          <w:tcPr>
            <w:tcW w:w="1350" w:type="dxa"/>
          </w:tcPr>
          <w:p w14:paraId="47E27C4B" w14:textId="77777777" w:rsidR="008B51E1" w:rsidRPr="0008428D" w:rsidRDefault="008B51E1" w:rsidP="00BC055D">
            <w:pP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z w:val="20"/>
                <w:szCs w:val="20"/>
              </w:rPr>
              <w:t>(Audited)</w:t>
            </w:r>
          </w:p>
        </w:tc>
        <w:tc>
          <w:tcPr>
            <w:tcW w:w="1350" w:type="dxa"/>
          </w:tcPr>
          <w:p w14:paraId="56C72927" w14:textId="77777777" w:rsidR="008B51E1" w:rsidRPr="0008428D" w:rsidRDefault="008B51E1" w:rsidP="00BC055D">
            <w:pPr>
              <w:tabs>
                <w:tab w:val="left" w:pos="600"/>
                <w:tab w:val="left" w:pos="900"/>
                <w:tab w:val="right" w:pos="7280"/>
                <w:tab w:val="right" w:pos="8540"/>
              </w:tabs>
              <w:spacing w:line="380" w:lineRule="exact"/>
              <w:ind w:left="-24" w:right="-17" w:firstLine="6"/>
              <w:jc w:val="center"/>
              <w:rPr>
                <w:rFonts w:ascii="Arial" w:hAnsi="Arial" w:cs="Arial"/>
                <w:sz w:val="20"/>
                <w:szCs w:val="20"/>
              </w:rPr>
            </w:pPr>
          </w:p>
        </w:tc>
        <w:tc>
          <w:tcPr>
            <w:tcW w:w="1350" w:type="dxa"/>
          </w:tcPr>
          <w:p w14:paraId="3182AA31" w14:textId="77777777" w:rsidR="008B51E1" w:rsidRPr="0008428D" w:rsidRDefault="008B51E1" w:rsidP="00BC055D">
            <w:pPr>
              <w:tabs>
                <w:tab w:val="left" w:pos="600"/>
                <w:tab w:val="left" w:pos="900"/>
                <w:tab w:val="right" w:pos="7280"/>
                <w:tab w:val="right" w:pos="8540"/>
              </w:tabs>
              <w:spacing w:line="380" w:lineRule="exact"/>
              <w:ind w:left="-24" w:right="-17" w:firstLine="6"/>
              <w:jc w:val="center"/>
              <w:rPr>
                <w:rFonts w:ascii="Arial" w:hAnsi="Arial" w:cs="Arial"/>
                <w:sz w:val="20"/>
                <w:szCs w:val="20"/>
              </w:rPr>
            </w:pPr>
            <w:r w:rsidRPr="0008428D">
              <w:rPr>
                <w:rFonts w:ascii="Arial" w:hAnsi="Arial" w:cs="Arial"/>
                <w:sz w:val="20"/>
                <w:szCs w:val="20"/>
              </w:rPr>
              <w:t>(Audited)</w:t>
            </w:r>
          </w:p>
        </w:tc>
      </w:tr>
      <w:tr w:rsidR="008B51E1" w:rsidRPr="0008428D" w14:paraId="405BDF2F" w14:textId="77777777" w:rsidTr="00D7007C">
        <w:tc>
          <w:tcPr>
            <w:tcW w:w="5130" w:type="dxa"/>
            <w:gridSpan w:val="2"/>
          </w:tcPr>
          <w:p w14:paraId="19C17B75" w14:textId="53286A7F" w:rsidR="008B51E1" w:rsidRPr="0008428D" w:rsidRDefault="008B51E1" w:rsidP="00BC055D">
            <w:pPr>
              <w:tabs>
                <w:tab w:val="left" w:pos="336"/>
                <w:tab w:val="decimal" w:pos="1002"/>
              </w:tabs>
              <w:spacing w:line="380" w:lineRule="exact"/>
              <w:ind w:left="156" w:right="-18" w:hanging="156"/>
              <w:rPr>
                <w:rFonts w:ascii="Arial" w:hAnsi="Arial" w:cs="Arial"/>
                <w:sz w:val="20"/>
                <w:szCs w:val="20"/>
                <w:cs/>
              </w:rPr>
            </w:pPr>
            <w:r w:rsidRPr="0008428D">
              <w:rPr>
                <w:rFonts w:ascii="Arial" w:hAnsi="Arial" w:cs="Arial"/>
                <w:b/>
                <w:bCs/>
                <w:sz w:val="20"/>
                <w:szCs w:val="20"/>
              </w:rPr>
              <w:t>Other current financial assets</w:t>
            </w:r>
          </w:p>
        </w:tc>
        <w:tc>
          <w:tcPr>
            <w:tcW w:w="1350" w:type="dxa"/>
          </w:tcPr>
          <w:p w14:paraId="2EA9F2A0" w14:textId="77777777" w:rsidR="008B51E1" w:rsidRPr="0008428D" w:rsidRDefault="008B51E1" w:rsidP="00BC055D">
            <w:pPr>
              <w:tabs>
                <w:tab w:val="decimal" w:pos="1002"/>
              </w:tabs>
              <w:spacing w:line="380" w:lineRule="exact"/>
              <w:ind w:right="-18"/>
              <w:rPr>
                <w:rFonts w:ascii="Arial" w:hAnsi="Arial" w:cs="Arial"/>
                <w:sz w:val="20"/>
                <w:szCs w:val="20"/>
                <w:cs/>
              </w:rPr>
            </w:pPr>
          </w:p>
        </w:tc>
        <w:tc>
          <w:tcPr>
            <w:tcW w:w="1350" w:type="dxa"/>
          </w:tcPr>
          <w:p w14:paraId="48CDA3AA" w14:textId="77777777" w:rsidR="008B51E1" w:rsidRPr="0008428D" w:rsidRDefault="008B51E1" w:rsidP="00BC055D">
            <w:pPr>
              <w:tabs>
                <w:tab w:val="decimal" w:pos="1002"/>
              </w:tabs>
              <w:spacing w:line="380" w:lineRule="exact"/>
              <w:ind w:right="-18"/>
              <w:rPr>
                <w:rFonts w:ascii="Arial" w:hAnsi="Arial" w:cs="Arial"/>
                <w:sz w:val="20"/>
                <w:szCs w:val="20"/>
                <w:cs/>
              </w:rPr>
            </w:pPr>
          </w:p>
        </w:tc>
        <w:tc>
          <w:tcPr>
            <w:tcW w:w="1350" w:type="dxa"/>
          </w:tcPr>
          <w:p w14:paraId="140C8BCC" w14:textId="77777777" w:rsidR="008B51E1" w:rsidRPr="0008428D" w:rsidRDefault="008B51E1" w:rsidP="00BC055D">
            <w:pPr>
              <w:tabs>
                <w:tab w:val="decimal" w:pos="1002"/>
              </w:tabs>
              <w:spacing w:line="380" w:lineRule="exact"/>
              <w:ind w:right="-18"/>
              <w:rPr>
                <w:rFonts w:ascii="Arial" w:hAnsi="Arial" w:cs="Arial"/>
                <w:sz w:val="20"/>
                <w:szCs w:val="20"/>
                <w:cs/>
              </w:rPr>
            </w:pPr>
          </w:p>
        </w:tc>
      </w:tr>
      <w:tr w:rsidR="008B51E1" w:rsidRPr="0008428D" w14:paraId="4321F2E2" w14:textId="77777777" w:rsidTr="00D7007C">
        <w:tc>
          <w:tcPr>
            <w:tcW w:w="3780" w:type="dxa"/>
          </w:tcPr>
          <w:p w14:paraId="1AAB89C3" w14:textId="0EF60599" w:rsidR="008B51E1" w:rsidRPr="0008428D" w:rsidRDefault="008B51E1" w:rsidP="00BC055D">
            <w:pPr>
              <w:tabs>
                <w:tab w:val="left" w:pos="336"/>
              </w:tabs>
              <w:spacing w:line="380" w:lineRule="exact"/>
              <w:ind w:left="156" w:right="-17" w:hanging="156"/>
              <w:rPr>
                <w:rFonts w:ascii="Arial" w:hAnsi="Arial" w:cs="Arial"/>
                <w:sz w:val="20"/>
                <w:szCs w:val="20"/>
                <w:u w:val="single"/>
                <w:cs/>
              </w:rPr>
            </w:pPr>
            <w:r w:rsidRPr="0008428D">
              <w:rPr>
                <w:rFonts w:ascii="Arial" w:hAnsi="Arial" w:cs="Arial"/>
                <w:sz w:val="20"/>
                <w:szCs w:val="20"/>
              </w:rPr>
              <w:tab/>
            </w:r>
            <w:r w:rsidRPr="0008428D">
              <w:rPr>
                <w:rFonts w:ascii="Arial" w:hAnsi="Arial" w:cs="Arial"/>
                <w:sz w:val="20"/>
                <w:szCs w:val="20"/>
                <w:u w:val="single"/>
              </w:rPr>
              <w:t>Debt instruments at amortised cost</w:t>
            </w:r>
          </w:p>
        </w:tc>
        <w:tc>
          <w:tcPr>
            <w:tcW w:w="1350" w:type="dxa"/>
          </w:tcPr>
          <w:p w14:paraId="41D0BB82" w14:textId="77777777" w:rsidR="008B51E1" w:rsidRPr="0008428D" w:rsidRDefault="008B51E1" w:rsidP="00BC055D">
            <w:pPr>
              <w:tabs>
                <w:tab w:val="left" w:pos="336"/>
                <w:tab w:val="decimal" w:pos="1002"/>
              </w:tabs>
              <w:spacing w:line="380" w:lineRule="exact"/>
              <w:ind w:left="156" w:right="-18" w:hanging="264"/>
              <w:rPr>
                <w:rFonts w:ascii="Arial" w:hAnsi="Arial" w:cs="Arial"/>
                <w:sz w:val="20"/>
                <w:szCs w:val="20"/>
              </w:rPr>
            </w:pPr>
          </w:p>
        </w:tc>
        <w:tc>
          <w:tcPr>
            <w:tcW w:w="1350" w:type="dxa"/>
          </w:tcPr>
          <w:p w14:paraId="7FB63081" w14:textId="77777777" w:rsidR="008B51E1" w:rsidRPr="0008428D" w:rsidRDefault="008B51E1" w:rsidP="00BC055D">
            <w:pPr>
              <w:tabs>
                <w:tab w:val="decimal" w:pos="1002"/>
              </w:tabs>
              <w:spacing w:line="380" w:lineRule="exact"/>
              <w:ind w:right="-18" w:hanging="264"/>
              <w:rPr>
                <w:rFonts w:ascii="Arial" w:hAnsi="Arial" w:cs="Arial"/>
                <w:sz w:val="20"/>
                <w:szCs w:val="20"/>
              </w:rPr>
            </w:pPr>
          </w:p>
        </w:tc>
        <w:tc>
          <w:tcPr>
            <w:tcW w:w="1350" w:type="dxa"/>
          </w:tcPr>
          <w:p w14:paraId="0B6FD39B" w14:textId="77777777" w:rsidR="008B51E1" w:rsidRPr="0008428D" w:rsidRDefault="008B51E1" w:rsidP="00BC055D">
            <w:pPr>
              <w:tabs>
                <w:tab w:val="decimal" w:pos="1002"/>
              </w:tabs>
              <w:spacing w:line="380" w:lineRule="exact"/>
              <w:ind w:right="-18" w:hanging="264"/>
              <w:rPr>
                <w:rFonts w:ascii="Arial" w:hAnsi="Arial" w:cs="Arial"/>
                <w:sz w:val="20"/>
                <w:szCs w:val="20"/>
              </w:rPr>
            </w:pPr>
          </w:p>
        </w:tc>
        <w:tc>
          <w:tcPr>
            <w:tcW w:w="1350" w:type="dxa"/>
          </w:tcPr>
          <w:p w14:paraId="5C1595D5" w14:textId="77777777" w:rsidR="008B51E1" w:rsidRPr="0008428D" w:rsidRDefault="008B51E1" w:rsidP="00BC055D">
            <w:pPr>
              <w:tabs>
                <w:tab w:val="decimal" w:pos="1002"/>
              </w:tabs>
              <w:spacing w:line="380" w:lineRule="exact"/>
              <w:ind w:right="-18" w:hanging="264"/>
              <w:rPr>
                <w:rFonts w:ascii="Arial" w:hAnsi="Arial" w:cs="Arial"/>
                <w:sz w:val="20"/>
                <w:szCs w:val="20"/>
              </w:rPr>
            </w:pPr>
          </w:p>
        </w:tc>
      </w:tr>
      <w:tr w:rsidR="00D45BAA" w:rsidRPr="0008428D" w14:paraId="40FADDD1" w14:textId="77777777" w:rsidTr="00D7007C">
        <w:tc>
          <w:tcPr>
            <w:tcW w:w="3780" w:type="dxa"/>
          </w:tcPr>
          <w:p w14:paraId="086F8E2A" w14:textId="61FCC6F3" w:rsidR="00D45BAA" w:rsidRPr="0008428D" w:rsidRDefault="00D45BAA" w:rsidP="00D45BAA">
            <w:pPr>
              <w:tabs>
                <w:tab w:val="left" w:pos="246"/>
              </w:tabs>
              <w:spacing w:line="380" w:lineRule="exact"/>
              <w:ind w:left="426" w:right="-45" w:hanging="426"/>
              <w:rPr>
                <w:rFonts w:ascii="Arial" w:hAnsi="Arial" w:cs="Arial"/>
                <w:sz w:val="20"/>
                <w:szCs w:val="20"/>
              </w:rPr>
            </w:pPr>
            <w:r w:rsidRPr="0008428D">
              <w:rPr>
                <w:rFonts w:ascii="Arial" w:hAnsi="Arial" w:cs="Arial"/>
                <w:sz w:val="20"/>
                <w:szCs w:val="20"/>
              </w:rPr>
              <w:tab/>
              <w:t>Fixed deposits with maturity date due             more than 3 months</w:t>
            </w:r>
          </w:p>
        </w:tc>
        <w:tc>
          <w:tcPr>
            <w:tcW w:w="1350" w:type="dxa"/>
            <w:vAlign w:val="bottom"/>
          </w:tcPr>
          <w:p w14:paraId="3AAD8E5E" w14:textId="4F7CEF6A" w:rsidR="00D45BAA" w:rsidRPr="0008428D" w:rsidRDefault="00D45BAA" w:rsidP="00D45BAA">
            <w:pPr>
              <w:tabs>
                <w:tab w:val="decimal" w:pos="1061"/>
              </w:tabs>
              <w:spacing w:line="380" w:lineRule="exact"/>
              <w:ind w:left="-24" w:right="-17" w:firstLine="6"/>
              <w:rPr>
                <w:rFonts w:ascii="Arial" w:hAnsi="Arial" w:cs="Arial"/>
                <w:sz w:val="20"/>
                <w:szCs w:val="20"/>
                <w:cs/>
              </w:rPr>
            </w:pPr>
            <w:r w:rsidRPr="0008428D">
              <w:rPr>
                <w:rFonts w:ascii="Arial" w:hAnsi="Arial" w:cs="Arial"/>
                <w:sz w:val="20"/>
                <w:szCs w:val="20"/>
              </w:rPr>
              <w:t>-</w:t>
            </w:r>
          </w:p>
        </w:tc>
        <w:tc>
          <w:tcPr>
            <w:tcW w:w="1350" w:type="dxa"/>
            <w:vAlign w:val="bottom"/>
          </w:tcPr>
          <w:p w14:paraId="2F3B6CF6" w14:textId="2CE959FD" w:rsidR="00D45BAA" w:rsidRPr="0008428D" w:rsidRDefault="00D45BAA" w:rsidP="00D45BAA">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9,475</w:t>
            </w:r>
          </w:p>
        </w:tc>
        <w:tc>
          <w:tcPr>
            <w:tcW w:w="1350" w:type="dxa"/>
            <w:vAlign w:val="bottom"/>
          </w:tcPr>
          <w:p w14:paraId="15CFF7C8" w14:textId="0ABF689B" w:rsidR="00D45BAA" w:rsidRPr="0008428D" w:rsidRDefault="00D45BAA" w:rsidP="00D45BAA">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c>
          <w:tcPr>
            <w:tcW w:w="1350" w:type="dxa"/>
            <w:vAlign w:val="bottom"/>
          </w:tcPr>
          <w:p w14:paraId="66616209" w14:textId="77777777" w:rsidR="00D45BAA" w:rsidRPr="0008428D" w:rsidRDefault="00D45BAA" w:rsidP="00D45BAA">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r>
      <w:tr w:rsidR="00D45BAA" w:rsidRPr="0008428D" w14:paraId="5C3D5177" w14:textId="77777777" w:rsidTr="00D7007C">
        <w:tc>
          <w:tcPr>
            <w:tcW w:w="3780" w:type="dxa"/>
          </w:tcPr>
          <w:p w14:paraId="1F8DF241" w14:textId="4B1908BB" w:rsidR="00D45BAA" w:rsidRPr="0008428D" w:rsidRDefault="00D45BAA" w:rsidP="00D45BAA">
            <w:pPr>
              <w:tabs>
                <w:tab w:val="left" w:pos="336"/>
              </w:tabs>
              <w:spacing w:line="380" w:lineRule="exact"/>
              <w:ind w:left="156" w:right="-17" w:hanging="156"/>
              <w:rPr>
                <w:rFonts w:ascii="Arial" w:hAnsi="Arial" w:cs="Arial"/>
                <w:sz w:val="20"/>
                <w:szCs w:val="20"/>
                <w:u w:val="single"/>
                <w:cs/>
              </w:rPr>
            </w:pPr>
            <w:r w:rsidRPr="0008428D">
              <w:rPr>
                <w:rFonts w:ascii="Arial" w:hAnsi="Arial" w:cs="Arial"/>
                <w:sz w:val="20"/>
                <w:szCs w:val="20"/>
              </w:rPr>
              <w:tab/>
            </w:r>
            <w:r w:rsidRPr="0008428D">
              <w:rPr>
                <w:rFonts w:ascii="Arial" w:hAnsi="Arial" w:cs="Arial"/>
                <w:sz w:val="20"/>
                <w:szCs w:val="20"/>
                <w:u w:val="single"/>
              </w:rPr>
              <w:t>Debt instruments at FVOCI</w:t>
            </w:r>
          </w:p>
        </w:tc>
        <w:tc>
          <w:tcPr>
            <w:tcW w:w="1350" w:type="dxa"/>
            <w:vAlign w:val="bottom"/>
          </w:tcPr>
          <w:p w14:paraId="23937BD6" w14:textId="77777777" w:rsidR="00D45BAA" w:rsidRPr="0008428D" w:rsidRDefault="00D45BAA" w:rsidP="00D45BAA">
            <w:pPr>
              <w:tabs>
                <w:tab w:val="decimal" w:pos="1061"/>
              </w:tabs>
              <w:spacing w:line="380" w:lineRule="exact"/>
              <w:ind w:left="-24" w:right="-17" w:firstLine="6"/>
              <w:rPr>
                <w:rFonts w:ascii="Arial" w:hAnsi="Arial" w:cs="Arial"/>
                <w:sz w:val="20"/>
                <w:szCs w:val="20"/>
              </w:rPr>
            </w:pPr>
          </w:p>
        </w:tc>
        <w:tc>
          <w:tcPr>
            <w:tcW w:w="1350" w:type="dxa"/>
            <w:vAlign w:val="bottom"/>
          </w:tcPr>
          <w:p w14:paraId="6C027A82" w14:textId="77777777" w:rsidR="00D45BAA" w:rsidRPr="0008428D" w:rsidRDefault="00D45BAA" w:rsidP="00D45BAA">
            <w:pPr>
              <w:tabs>
                <w:tab w:val="decimal" w:pos="1061"/>
              </w:tabs>
              <w:spacing w:line="380" w:lineRule="exact"/>
              <w:ind w:left="-24" w:right="-17" w:firstLine="6"/>
              <w:rPr>
                <w:rFonts w:ascii="Arial" w:hAnsi="Arial" w:cs="Arial"/>
                <w:sz w:val="20"/>
                <w:szCs w:val="20"/>
              </w:rPr>
            </w:pPr>
          </w:p>
        </w:tc>
        <w:tc>
          <w:tcPr>
            <w:tcW w:w="1350" w:type="dxa"/>
          </w:tcPr>
          <w:p w14:paraId="3622CF27" w14:textId="77777777" w:rsidR="00D45BAA" w:rsidRPr="0008428D" w:rsidRDefault="00D45BAA" w:rsidP="00D45BAA">
            <w:pPr>
              <w:tabs>
                <w:tab w:val="decimal" w:pos="1061"/>
              </w:tabs>
              <w:spacing w:line="380" w:lineRule="exact"/>
              <w:ind w:left="-24" w:right="-17" w:firstLine="6"/>
              <w:rPr>
                <w:rFonts w:ascii="Arial" w:hAnsi="Arial" w:cs="Arial"/>
                <w:sz w:val="20"/>
                <w:szCs w:val="20"/>
              </w:rPr>
            </w:pPr>
          </w:p>
        </w:tc>
        <w:tc>
          <w:tcPr>
            <w:tcW w:w="1350" w:type="dxa"/>
          </w:tcPr>
          <w:p w14:paraId="7071E3CE" w14:textId="77777777" w:rsidR="00D45BAA" w:rsidRPr="0008428D" w:rsidRDefault="00D45BAA" w:rsidP="00D45BAA">
            <w:pPr>
              <w:tabs>
                <w:tab w:val="decimal" w:pos="1002"/>
                <w:tab w:val="decimal" w:pos="1061"/>
              </w:tabs>
              <w:spacing w:line="380" w:lineRule="exact"/>
              <w:ind w:left="-24" w:right="-18" w:firstLine="6"/>
              <w:rPr>
                <w:rFonts w:ascii="Arial" w:hAnsi="Arial" w:cs="Arial"/>
                <w:sz w:val="20"/>
                <w:szCs w:val="20"/>
              </w:rPr>
            </w:pPr>
          </w:p>
        </w:tc>
      </w:tr>
      <w:tr w:rsidR="00D45BAA" w:rsidRPr="0008428D" w14:paraId="43D093F1" w14:textId="77777777" w:rsidTr="00D7007C">
        <w:tc>
          <w:tcPr>
            <w:tcW w:w="3780" w:type="dxa"/>
          </w:tcPr>
          <w:p w14:paraId="706F3ED7" w14:textId="7FC8C4F0" w:rsidR="00D45BAA" w:rsidRPr="0008428D" w:rsidRDefault="00D45BAA" w:rsidP="00D45BAA">
            <w:pPr>
              <w:tabs>
                <w:tab w:val="left" w:pos="222"/>
                <w:tab w:val="left" w:pos="336"/>
              </w:tabs>
              <w:spacing w:line="380" w:lineRule="exact"/>
              <w:ind w:left="156" w:right="-45" w:hanging="156"/>
              <w:rPr>
                <w:rFonts w:ascii="Arial" w:hAnsi="Arial" w:cs="Arial"/>
                <w:sz w:val="20"/>
                <w:szCs w:val="20"/>
              </w:rPr>
            </w:pPr>
            <w:r w:rsidRPr="0008428D">
              <w:rPr>
                <w:rFonts w:ascii="Arial" w:hAnsi="Arial" w:cs="Arial"/>
                <w:sz w:val="20"/>
                <w:szCs w:val="20"/>
              </w:rPr>
              <w:tab/>
            </w:r>
            <w:r w:rsidRPr="0008428D">
              <w:rPr>
                <w:rFonts w:ascii="Arial" w:hAnsi="Arial" w:cs="Arial"/>
                <w:sz w:val="20"/>
                <w:szCs w:val="20"/>
              </w:rPr>
              <w:tab/>
              <w:t>Debentures</w:t>
            </w:r>
          </w:p>
        </w:tc>
        <w:tc>
          <w:tcPr>
            <w:tcW w:w="1350" w:type="dxa"/>
            <w:vAlign w:val="bottom"/>
          </w:tcPr>
          <w:p w14:paraId="76CAADBF" w14:textId="28D57B21" w:rsidR="00D45BAA" w:rsidRPr="0008428D" w:rsidRDefault="00D45BAA" w:rsidP="00D45BAA">
            <w:pPr>
              <w:pBdr>
                <w:bottom w:val="single" w:sz="4" w:space="1" w:color="auto"/>
              </w:pBdr>
              <w:tabs>
                <w:tab w:val="decimal" w:pos="1061"/>
              </w:tabs>
              <w:spacing w:line="380" w:lineRule="exact"/>
              <w:ind w:left="-24" w:right="-17" w:firstLine="6"/>
              <w:rPr>
                <w:rFonts w:ascii="Arial" w:hAnsi="Arial" w:cs="Arial"/>
                <w:sz w:val="20"/>
                <w:szCs w:val="20"/>
                <w:cs/>
              </w:rPr>
            </w:pPr>
            <w:r w:rsidRPr="0008428D">
              <w:rPr>
                <w:rFonts w:ascii="Arial" w:hAnsi="Arial" w:cs="Arial"/>
                <w:sz w:val="20"/>
                <w:szCs w:val="20"/>
              </w:rPr>
              <w:t>35,139</w:t>
            </w:r>
          </w:p>
        </w:tc>
        <w:tc>
          <w:tcPr>
            <w:tcW w:w="1350" w:type="dxa"/>
            <w:vAlign w:val="bottom"/>
          </w:tcPr>
          <w:p w14:paraId="58786B1A" w14:textId="75199F32" w:rsidR="00D45BAA" w:rsidRPr="0008428D" w:rsidRDefault="00D45BAA" w:rsidP="00D45BAA">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65,699</w:t>
            </w:r>
          </w:p>
        </w:tc>
        <w:tc>
          <w:tcPr>
            <w:tcW w:w="1350" w:type="dxa"/>
            <w:vAlign w:val="bottom"/>
          </w:tcPr>
          <w:p w14:paraId="1EB1A1E2" w14:textId="6C1CAF90" w:rsidR="00D45BAA" w:rsidRPr="0008428D" w:rsidRDefault="00D45BAA" w:rsidP="00D45BAA">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c>
          <w:tcPr>
            <w:tcW w:w="1350" w:type="dxa"/>
            <w:vAlign w:val="bottom"/>
          </w:tcPr>
          <w:p w14:paraId="1F9C21FC" w14:textId="77777777" w:rsidR="00D45BAA" w:rsidRPr="0008428D" w:rsidRDefault="00D45BAA" w:rsidP="00D45BAA">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r>
      <w:tr w:rsidR="00D45BAA" w:rsidRPr="0008428D" w14:paraId="0918FEA2" w14:textId="77777777" w:rsidTr="00D7007C">
        <w:trPr>
          <w:trHeight w:val="324"/>
        </w:trPr>
        <w:tc>
          <w:tcPr>
            <w:tcW w:w="3780" w:type="dxa"/>
          </w:tcPr>
          <w:p w14:paraId="33C864C3" w14:textId="61A0EF2E" w:rsidR="00D45BAA" w:rsidRPr="0008428D" w:rsidRDefault="00D45BAA" w:rsidP="00D45BAA">
            <w:pPr>
              <w:tabs>
                <w:tab w:val="left" w:pos="162"/>
                <w:tab w:val="left" w:pos="336"/>
              </w:tabs>
              <w:spacing w:line="380" w:lineRule="exact"/>
              <w:ind w:left="156" w:right="-17" w:hanging="156"/>
              <w:rPr>
                <w:rFonts w:ascii="Arial" w:hAnsi="Arial" w:cs="Arial"/>
                <w:sz w:val="20"/>
                <w:szCs w:val="20"/>
                <w:cs/>
              </w:rPr>
            </w:pPr>
            <w:r w:rsidRPr="0008428D">
              <w:rPr>
                <w:rFonts w:ascii="Arial" w:hAnsi="Arial" w:cs="Arial"/>
                <w:sz w:val="20"/>
                <w:szCs w:val="20"/>
              </w:rPr>
              <w:t>Total other current financial assets</w:t>
            </w:r>
          </w:p>
        </w:tc>
        <w:tc>
          <w:tcPr>
            <w:tcW w:w="1350" w:type="dxa"/>
            <w:vAlign w:val="bottom"/>
          </w:tcPr>
          <w:p w14:paraId="29CE4902" w14:textId="00440177" w:rsidR="00D45BAA" w:rsidRPr="0008428D" w:rsidRDefault="00D45BAA" w:rsidP="00D45BAA">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35,139</w:t>
            </w:r>
          </w:p>
        </w:tc>
        <w:tc>
          <w:tcPr>
            <w:tcW w:w="1350" w:type="dxa"/>
            <w:vAlign w:val="bottom"/>
          </w:tcPr>
          <w:p w14:paraId="69D3A618" w14:textId="794B7EAF" w:rsidR="00D45BAA" w:rsidRPr="0008428D" w:rsidRDefault="00D45BAA" w:rsidP="00D45BAA">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7</w:t>
            </w:r>
            <w:r w:rsidRPr="0008428D">
              <w:rPr>
                <w:rFonts w:ascii="Arial" w:hAnsi="Arial" w:cs="Arial"/>
                <w:sz w:val="20"/>
                <w:szCs w:val="20"/>
                <w:cs/>
              </w:rPr>
              <w:t>5</w:t>
            </w:r>
            <w:r w:rsidRPr="0008428D">
              <w:rPr>
                <w:rFonts w:ascii="Arial" w:hAnsi="Arial" w:cs="Arial"/>
                <w:sz w:val="20"/>
                <w:szCs w:val="20"/>
              </w:rPr>
              <w:t>,174</w:t>
            </w:r>
          </w:p>
        </w:tc>
        <w:tc>
          <w:tcPr>
            <w:tcW w:w="1350" w:type="dxa"/>
            <w:vAlign w:val="bottom"/>
          </w:tcPr>
          <w:p w14:paraId="7797D4C9" w14:textId="23881C6D" w:rsidR="00D45BAA" w:rsidRPr="0008428D" w:rsidRDefault="00D45BAA" w:rsidP="00D45BAA">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c>
          <w:tcPr>
            <w:tcW w:w="1350" w:type="dxa"/>
            <w:vAlign w:val="bottom"/>
          </w:tcPr>
          <w:p w14:paraId="16CB1CB5" w14:textId="77777777" w:rsidR="00D45BAA" w:rsidRPr="0008428D" w:rsidRDefault="00D45BAA" w:rsidP="00D45BAA">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r>
      <w:tr w:rsidR="00114417" w:rsidRPr="0008428D" w14:paraId="39005FD9" w14:textId="77777777">
        <w:tc>
          <w:tcPr>
            <w:tcW w:w="5130" w:type="dxa"/>
            <w:gridSpan w:val="2"/>
          </w:tcPr>
          <w:p w14:paraId="1802FAC4" w14:textId="6C2BA388" w:rsidR="00114417" w:rsidRPr="0008428D" w:rsidRDefault="00114417">
            <w:pPr>
              <w:tabs>
                <w:tab w:val="left" w:pos="336"/>
                <w:tab w:val="decimal" w:pos="1002"/>
              </w:tabs>
              <w:spacing w:line="380" w:lineRule="exact"/>
              <w:ind w:left="156" w:right="-18" w:hanging="156"/>
              <w:rPr>
                <w:rFonts w:ascii="Arial" w:hAnsi="Arial" w:cs="Arial"/>
                <w:sz w:val="20"/>
                <w:szCs w:val="20"/>
                <w:cs/>
              </w:rPr>
            </w:pPr>
            <w:r w:rsidRPr="0008428D">
              <w:rPr>
                <w:rFonts w:ascii="Arial" w:hAnsi="Arial" w:cs="Arial"/>
                <w:b/>
                <w:bCs/>
                <w:sz w:val="20"/>
                <w:szCs w:val="20"/>
              </w:rPr>
              <w:t>Other non-current financial assets</w:t>
            </w:r>
          </w:p>
        </w:tc>
        <w:tc>
          <w:tcPr>
            <w:tcW w:w="1350" w:type="dxa"/>
          </w:tcPr>
          <w:p w14:paraId="455B0114" w14:textId="77777777" w:rsidR="00114417" w:rsidRPr="0008428D" w:rsidRDefault="00114417">
            <w:pPr>
              <w:tabs>
                <w:tab w:val="decimal" w:pos="1002"/>
              </w:tabs>
              <w:spacing w:line="380" w:lineRule="exact"/>
              <w:ind w:right="-18"/>
              <w:rPr>
                <w:rFonts w:ascii="Arial" w:hAnsi="Arial" w:cs="Arial"/>
                <w:sz w:val="20"/>
                <w:szCs w:val="20"/>
                <w:cs/>
              </w:rPr>
            </w:pPr>
          </w:p>
        </w:tc>
        <w:tc>
          <w:tcPr>
            <w:tcW w:w="1350" w:type="dxa"/>
          </w:tcPr>
          <w:p w14:paraId="4F4527DE" w14:textId="77777777" w:rsidR="00114417" w:rsidRPr="0008428D" w:rsidRDefault="00114417">
            <w:pPr>
              <w:tabs>
                <w:tab w:val="decimal" w:pos="1002"/>
              </w:tabs>
              <w:spacing w:line="380" w:lineRule="exact"/>
              <w:ind w:right="-18"/>
              <w:rPr>
                <w:rFonts w:ascii="Arial" w:hAnsi="Arial" w:cs="Arial"/>
                <w:sz w:val="20"/>
                <w:szCs w:val="20"/>
                <w:cs/>
              </w:rPr>
            </w:pPr>
          </w:p>
        </w:tc>
        <w:tc>
          <w:tcPr>
            <w:tcW w:w="1350" w:type="dxa"/>
          </w:tcPr>
          <w:p w14:paraId="2B17540E" w14:textId="77777777" w:rsidR="00114417" w:rsidRPr="0008428D" w:rsidRDefault="00114417">
            <w:pPr>
              <w:tabs>
                <w:tab w:val="decimal" w:pos="1002"/>
              </w:tabs>
              <w:spacing w:line="380" w:lineRule="exact"/>
              <w:ind w:right="-18"/>
              <w:rPr>
                <w:rFonts w:ascii="Arial" w:hAnsi="Arial" w:cs="Arial"/>
                <w:sz w:val="20"/>
                <w:szCs w:val="20"/>
                <w:cs/>
              </w:rPr>
            </w:pPr>
          </w:p>
        </w:tc>
      </w:tr>
      <w:tr w:rsidR="008B51E1" w:rsidRPr="0008428D" w14:paraId="7017AD0D" w14:textId="77777777" w:rsidTr="00D7007C">
        <w:tc>
          <w:tcPr>
            <w:tcW w:w="5130" w:type="dxa"/>
            <w:gridSpan w:val="2"/>
          </w:tcPr>
          <w:p w14:paraId="3845B5EE" w14:textId="6BD3A0E6" w:rsidR="008B51E1" w:rsidRPr="0008428D" w:rsidRDefault="008B51E1" w:rsidP="00BC055D">
            <w:pPr>
              <w:tabs>
                <w:tab w:val="left" w:pos="336"/>
              </w:tabs>
              <w:spacing w:line="380" w:lineRule="exact"/>
              <w:ind w:left="156" w:right="-17" w:hanging="156"/>
              <w:rPr>
                <w:rFonts w:ascii="Arial" w:hAnsi="Arial" w:cs="Arial"/>
                <w:sz w:val="20"/>
                <w:szCs w:val="20"/>
              </w:rPr>
            </w:pPr>
            <w:r w:rsidRPr="0008428D">
              <w:rPr>
                <w:rFonts w:ascii="Arial" w:hAnsi="Arial" w:cs="Arial"/>
                <w:sz w:val="20"/>
                <w:szCs w:val="20"/>
              </w:rPr>
              <w:tab/>
            </w:r>
            <w:r w:rsidRPr="0008428D">
              <w:rPr>
                <w:rFonts w:ascii="Arial" w:hAnsi="Arial" w:cs="Arial"/>
                <w:sz w:val="20"/>
                <w:szCs w:val="20"/>
                <w:u w:val="single"/>
              </w:rPr>
              <w:t>Equity instruments designated at FVOCI</w:t>
            </w:r>
          </w:p>
        </w:tc>
        <w:tc>
          <w:tcPr>
            <w:tcW w:w="1350" w:type="dxa"/>
            <w:vAlign w:val="bottom"/>
          </w:tcPr>
          <w:p w14:paraId="65613916" w14:textId="4522C538" w:rsidR="008B51E1" w:rsidRPr="0008428D" w:rsidRDefault="008B51E1" w:rsidP="00BC055D">
            <w:pPr>
              <w:tabs>
                <w:tab w:val="decimal" w:pos="1087"/>
              </w:tabs>
              <w:spacing w:line="380" w:lineRule="exact"/>
              <w:ind w:right="-17"/>
              <w:rPr>
                <w:rFonts w:ascii="Arial" w:hAnsi="Arial" w:cs="Arial"/>
                <w:sz w:val="20"/>
                <w:szCs w:val="20"/>
              </w:rPr>
            </w:pPr>
          </w:p>
        </w:tc>
        <w:tc>
          <w:tcPr>
            <w:tcW w:w="1350" w:type="dxa"/>
            <w:vAlign w:val="bottom"/>
          </w:tcPr>
          <w:p w14:paraId="5DD7E1B9" w14:textId="77777777" w:rsidR="008B51E1" w:rsidRPr="0008428D" w:rsidRDefault="008B51E1" w:rsidP="00BC055D">
            <w:pPr>
              <w:tabs>
                <w:tab w:val="decimal" w:pos="1087"/>
              </w:tabs>
              <w:spacing w:line="380" w:lineRule="exact"/>
              <w:ind w:right="-17"/>
              <w:rPr>
                <w:rFonts w:ascii="Arial" w:hAnsi="Arial" w:cs="Arial"/>
                <w:sz w:val="20"/>
                <w:szCs w:val="20"/>
              </w:rPr>
            </w:pPr>
          </w:p>
        </w:tc>
        <w:tc>
          <w:tcPr>
            <w:tcW w:w="1350" w:type="dxa"/>
            <w:vAlign w:val="bottom"/>
          </w:tcPr>
          <w:p w14:paraId="3DFB6327" w14:textId="6CEFC343" w:rsidR="008B51E1" w:rsidRPr="0008428D" w:rsidRDefault="008B51E1" w:rsidP="00BC055D">
            <w:pPr>
              <w:tabs>
                <w:tab w:val="decimal" w:pos="1087"/>
              </w:tabs>
              <w:spacing w:line="380" w:lineRule="exact"/>
              <w:ind w:right="-17"/>
              <w:rPr>
                <w:rFonts w:ascii="Arial" w:hAnsi="Arial" w:cs="Arial"/>
                <w:sz w:val="20"/>
                <w:szCs w:val="20"/>
              </w:rPr>
            </w:pPr>
          </w:p>
        </w:tc>
      </w:tr>
      <w:tr w:rsidR="008B51E1" w:rsidRPr="0008428D" w14:paraId="61BB2A08" w14:textId="77777777" w:rsidTr="00D7007C">
        <w:tc>
          <w:tcPr>
            <w:tcW w:w="3780" w:type="dxa"/>
          </w:tcPr>
          <w:p w14:paraId="33DEB1C8" w14:textId="006FA6ED" w:rsidR="008B51E1" w:rsidRPr="0008428D" w:rsidRDefault="008B51E1" w:rsidP="00BC055D">
            <w:pPr>
              <w:tabs>
                <w:tab w:val="left" w:pos="222"/>
                <w:tab w:val="left" w:pos="336"/>
              </w:tabs>
              <w:spacing w:line="380" w:lineRule="exact"/>
              <w:ind w:left="156" w:right="-45" w:hanging="156"/>
              <w:rPr>
                <w:rFonts w:ascii="Arial" w:hAnsi="Arial" w:cs="Arial"/>
                <w:sz w:val="20"/>
                <w:szCs w:val="20"/>
                <w:cs/>
              </w:rPr>
            </w:pPr>
            <w:r w:rsidRPr="0008428D">
              <w:rPr>
                <w:rFonts w:ascii="Arial" w:hAnsi="Arial" w:cs="Arial"/>
                <w:sz w:val="20"/>
                <w:szCs w:val="20"/>
              </w:rPr>
              <w:tab/>
            </w:r>
            <w:r w:rsidRPr="0008428D">
              <w:rPr>
                <w:rFonts w:ascii="Arial" w:hAnsi="Arial" w:cs="Arial"/>
                <w:sz w:val="20"/>
                <w:szCs w:val="20"/>
              </w:rPr>
              <w:tab/>
              <w:t>Listed company</w:t>
            </w:r>
          </w:p>
        </w:tc>
        <w:tc>
          <w:tcPr>
            <w:tcW w:w="1350" w:type="dxa"/>
            <w:vAlign w:val="bottom"/>
          </w:tcPr>
          <w:p w14:paraId="0157226C" w14:textId="4E28A414" w:rsidR="008B51E1" w:rsidRPr="0008428D" w:rsidRDefault="009E6CD5" w:rsidP="00BC055D">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333,471</w:t>
            </w:r>
          </w:p>
        </w:tc>
        <w:tc>
          <w:tcPr>
            <w:tcW w:w="1350" w:type="dxa"/>
            <w:vAlign w:val="bottom"/>
          </w:tcPr>
          <w:p w14:paraId="06D037C5" w14:textId="34458D65" w:rsidR="008B51E1" w:rsidRPr="0008428D" w:rsidRDefault="008B51E1" w:rsidP="00BC055D">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308,225</w:t>
            </w:r>
          </w:p>
        </w:tc>
        <w:tc>
          <w:tcPr>
            <w:tcW w:w="1350" w:type="dxa"/>
            <w:vAlign w:val="bottom"/>
          </w:tcPr>
          <w:p w14:paraId="7CF82C53" w14:textId="62AD223C" w:rsidR="008B51E1" w:rsidRPr="0008428D" w:rsidRDefault="009E6CD5" w:rsidP="00BC055D">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c>
          <w:tcPr>
            <w:tcW w:w="1350" w:type="dxa"/>
          </w:tcPr>
          <w:p w14:paraId="57C9547D" w14:textId="0405966E" w:rsidR="008B51E1" w:rsidRPr="0008428D" w:rsidRDefault="008B51E1" w:rsidP="00BC055D">
            <w:pP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w:t>
            </w:r>
          </w:p>
        </w:tc>
      </w:tr>
      <w:tr w:rsidR="008B51E1" w:rsidRPr="0008428D" w14:paraId="0C04A219" w14:textId="77777777">
        <w:tc>
          <w:tcPr>
            <w:tcW w:w="3780" w:type="dxa"/>
          </w:tcPr>
          <w:p w14:paraId="644860F3" w14:textId="56637576" w:rsidR="008B51E1" w:rsidRPr="0008428D" w:rsidRDefault="008B51E1" w:rsidP="00BC055D">
            <w:pPr>
              <w:tabs>
                <w:tab w:val="left" w:pos="222"/>
                <w:tab w:val="left" w:pos="336"/>
              </w:tabs>
              <w:spacing w:line="380" w:lineRule="exact"/>
              <w:ind w:left="156" w:right="-45" w:hanging="156"/>
              <w:rPr>
                <w:rFonts w:ascii="Arial" w:hAnsi="Arial" w:cs="Arial"/>
                <w:sz w:val="20"/>
                <w:szCs w:val="20"/>
              </w:rPr>
            </w:pPr>
            <w:r w:rsidRPr="0008428D">
              <w:rPr>
                <w:rFonts w:ascii="Arial" w:hAnsi="Arial" w:cs="Arial"/>
                <w:sz w:val="20"/>
                <w:szCs w:val="20"/>
              </w:rPr>
              <w:tab/>
            </w:r>
            <w:r w:rsidRPr="0008428D">
              <w:rPr>
                <w:rFonts w:ascii="Arial" w:hAnsi="Arial" w:cs="Arial"/>
                <w:sz w:val="20"/>
                <w:szCs w:val="20"/>
              </w:rPr>
              <w:tab/>
              <w:t>Non-listed company</w:t>
            </w:r>
          </w:p>
        </w:tc>
        <w:tc>
          <w:tcPr>
            <w:tcW w:w="1350" w:type="dxa"/>
            <w:vAlign w:val="bottom"/>
          </w:tcPr>
          <w:p w14:paraId="47BC47A2" w14:textId="3FC7DBFD" w:rsidR="008B51E1" w:rsidRPr="0008428D" w:rsidRDefault="009E6CD5" w:rsidP="00BC055D">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22,822</w:t>
            </w:r>
          </w:p>
        </w:tc>
        <w:tc>
          <w:tcPr>
            <w:tcW w:w="1350" w:type="dxa"/>
            <w:vAlign w:val="bottom"/>
          </w:tcPr>
          <w:p w14:paraId="1D14E746" w14:textId="7CFA8609" w:rsidR="008B51E1" w:rsidRPr="0008428D" w:rsidRDefault="008B51E1" w:rsidP="00BC055D">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21,664</w:t>
            </w:r>
          </w:p>
        </w:tc>
        <w:tc>
          <w:tcPr>
            <w:tcW w:w="1350" w:type="dxa"/>
            <w:vAlign w:val="bottom"/>
          </w:tcPr>
          <w:p w14:paraId="45F91E9A" w14:textId="171BCAB7" w:rsidR="008B51E1" w:rsidRPr="0008428D" w:rsidRDefault="009E6CD5" w:rsidP="00BC055D">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22,822</w:t>
            </w:r>
          </w:p>
        </w:tc>
        <w:tc>
          <w:tcPr>
            <w:tcW w:w="1350" w:type="dxa"/>
          </w:tcPr>
          <w:p w14:paraId="0117E04D" w14:textId="19489E25" w:rsidR="008B51E1" w:rsidRPr="0008428D" w:rsidRDefault="008B51E1" w:rsidP="00BC055D">
            <w:pPr>
              <w:pBdr>
                <w:bottom w:val="sing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21,664</w:t>
            </w:r>
          </w:p>
        </w:tc>
      </w:tr>
      <w:tr w:rsidR="008B51E1" w:rsidRPr="0008428D" w14:paraId="516A8528" w14:textId="77777777">
        <w:tc>
          <w:tcPr>
            <w:tcW w:w="3780" w:type="dxa"/>
          </w:tcPr>
          <w:p w14:paraId="28CB4E6F" w14:textId="5B07DFED" w:rsidR="008B51E1" w:rsidRPr="0008428D" w:rsidRDefault="008B51E1" w:rsidP="00BC055D">
            <w:pPr>
              <w:spacing w:line="380" w:lineRule="exact"/>
              <w:ind w:right="-138"/>
              <w:rPr>
                <w:rFonts w:ascii="Arial" w:hAnsi="Arial" w:cs="Arial"/>
                <w:sz w:val="20"/>
                <w:szCs w:val="20"/>
                <w:cs/>
              </w:rPr>
            </w:pPr>
            <w:r w:rsidRPr="0008428D">
              <w:rPr>
                <w:rFonts w:ascii="Arial" w:hAnsi="Arial" w:cs="Arial"/>
                <w:sz w:val="20"/>
                <w:szCs w:val="20"/>
              </w:rPr>
              <w:t>Total other non-current financial assets</w:t>
            </w:r>
          </w:p>
        </w:tc>
        <w:tc>
          <w:tcPr>
            <w:tcW w:w="1350" w:type="dxa"/>
            <w:vAlign w:val="bottom"/>
          </w:tcPr>
          <w:p w14:paraId="1A8CC3E4" w14:textId="7310B2ED" w:rsidR="008B51E1" w:rsidRPr="0008428D" w:rsidRDefault="009E6CD5" w:rsidP="00BC055D">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356,293</w:t>
            </w:r>
          </w:p>
        </w:tc>
        <w:tc>
          <w:tcPr>
            <w:tcW w:w="1350" w:type="dxa"/>
            <w:vAlign w:val="bottom"/>
          </w:tcPr>
          <w:p w14:paraId="2543CF91" w14:textId="00804819" w:rsidR="008B51E1" w:rsidRPr="0008428D" w:rsidRDefault="008B51E1" w:rsidP="00BC055D">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329,889</w:t>
            </w:r>
          </w:p>
        </w:tc>
        <w:tc>
          <w:tcPr>
            <w:tcW w:w="1350" w:type="dxa"/>
            <w:vAlign w:val="bottom"/>
          </w:tcPr>
          <w:p w14:paraId="357EC5AE" w14:textId="51935F8E" w:rsidR="008B51E1" w:rsidRPr="0008428D" w:rsidRDefault="009E6CD5" w:rsidP="00BC055D">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22,822</w:t>
            </w:r>
          </w:p>
        </w:tc>
        <w:tc>
          <w:tcPr>
            <w:tcW w:w="1350" w:type="dxa"/>
          </w:tcPr>
          <w:p w14:paraId="5B7277CB" w14:textId="3E74D4CC" w:rsidR="008B51E1" w:rsidRPr="0008428D" w:rsidRDefault="008B51E1" w:rsidP="00BC055D">
            <w:pPr>
              <w:pBdr>
                <w:bottom w:val="double" w:sz="4" w:space="1" w:color="auto"/>
              </w:pBdr>
              <w:tabs>
                <w:tab w:val="decimal" w:pos="1061"/>
              </w:tabs>
              <w:spacing w:line="380" w:lineRule="exact"/>
              <w:ind w:left="-24" w:right="-17" w:firstLine="6"/>
              <w:rPr>
                <w:rFonts w:ascii="Arial" w:hAnsi="Arial" w:cs="Arial"/>
                <w:sz w:val="20"/>
                <w:szCs w:val="20"/>
              </w:rPr>
            </w:pPr>
            <w:r w:rsidRPr="0008428D">
              <w:rPr>
                <w:rFonts w:ascii="Arial" w:hAnsi="Arial" w:cs="Arial"/>
                <w:sz w:val="20"/>
                <w:szCs w:val="20"/>
              </w:rPr>
              <w:t>21,664</w:t>
            </w:r>
          </w:p>
        </w:tc>
      </w:tr>
    </w:tbl>
    <w:p w14:paraId="313CF749" w14:textId="4867032A" w:rsidR="0099445F" w:rsidRPr="0008428D" w:rsidRDefault="00392D37" w:rsidP="004E7B87">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Equity instruments designated at FVOCI consists of listed and non-listed equity investments which the Group considers these investments to be strategic in nature. Therefore, these investments are classified as equity instruments designated at FVOCI.</w:t>
      </w:r>
    </w:p>
    <w:p w14:paraId="0F9D9C1D" w14:textId="77777777" w:rsidR="0008428D" w:rsidRDefault="0008428D">
      <w:pPr>
        <w:overflowPunct/>
        <w:autoSpaceDE/>
        <w:autoSpaceDN/>
        <w:adjustRightInd/>
        <w:textAlignment w:val="auto"/>
        <w:rPr>
          <w:rFonts w:ascii="Arial" w:hAnsi="Arial" w:cs="Arial"/>
          <w:sz w:val="22"/>
          <w:szCs w:val="22"/>
        </w:rPr>
      </w:pPr>
      <w:r>
        <w:rPr>
          <w:rFonts w:ascii="Arial" w:hAnsi="Arial" w:cs="Arial"/>
          <w:sz w:val="22"/>
          <w:szCs w:val="22"/>
        </w:rPr>
        <w:br w:type="page"/>
      </w:r>
    </w:p>
    <w:p w14:paraId="6C27E76A" w14:textId="1DEC5C4C" w:rsidR="00B9521D" w:rsidRPr="0008428D" w:rsidRDefault="00B9521D" w:rsidP="0008428D">
      <w:pPr>
        <w:overflowPunct/>
        <w:autoSpaceDE/>
        <w:autoSpaceDN/>
        <w:adjustRightInd/>
        <w:spacing w:before="120" w:after="120" w:line="370" w:lineRule="exact"/>
        <w:ind w:firstLine="547"/>
        <w:jc w:val="both"/>
        <w:textAlignment w:val="auto"/>
        <w:rPr>
          <w:rFonts w:ascii="Arial" w:hAnsi="Arial" w:cs="Arial"/>
          <w:sz w:val="22"/>
          <w:szCs w:val="22"/>
        </w:rPr>
      </w:pPr>
      <w:r w:rsidRPr="0008428D">
        <w:rPr>
          <w:rFonts w:ascii="Arial" w:hAnsi="Arial" w:cs="Arial"/>
          <w:sz w:val="22"/>
          <w:szCs w:val="22"/>
        </w:rPr>
        <w:t>During the current period, the changes in other non-current financial assets are as follows:</w:t>
      </w:r>
    </w:p>
    <w:p w14:paraId="50CA2BDD" w14:textId="5AEFB82C" w:rsidR="005F47BE" w:rsidRPr="0008428D" w:rsidRDefault="005F47BE" w:rsidP="0008428D">
      <w:pPr>
        <w:pStyle w:val="ListParagraph"/>
        <w:numPr>
          <w:ilvl w:val="0"/>
          <w:numId w:val="3"/>
        </w:numPr>
        <w:overflowPunct/>
        <w:autoSpaceDE/>
        <w:autoSpaceDN/>
        <w:adjustRightInd/>
        <w:spacing w:before="120" w:after="120" w:line="370" w:lineRule="exact"/>
        <w:contextualSpacing w:val="0"/>
        <w:jc w:val="both"/>
        <w:textAlignment w:val="auto"/>
        <w:rPr>
          <w:rFonts w:ascii="Arial" w:hAnsi="Arial" w:cs="Arial"/>
          <w:sz w:val="22"/>
          <w:szCs w:val="24"/>
        </w:rPr>
      </w:pPr>
      <w:r w:rsidRPr="0008428D">
        <w:rPr>
          <w:rFonts w:ascii="Arial" w:hAnsi="Arial" w:cs="Arial"/>
          <w:sz w:val="22"/>
          <w:szCs w:val="24"/>
        </w:rPr>
        <w:t>The Company received dividends of Baht 0.81 million (2025: Baht 0.81</w:t>
      </w:r>
      <w:r w:rsidRPr="0008428D">
        <w:rPr>
          <w:rFonts w:ascii="Arial" w:hAnsi="Arial" w:cs="Arial"/>
          <w:sz w:val="22"/>
          <w:szCs w:val="22"/>
        </w:rPr>
        <w:t xml:space="preserve"> million</w:t>
      </w:r>
      <w:r w:rsidRPr="0008428D">
        <w:rPr>
          <w:rFonts w:ascii="Arial" w:hAnsi="Arial" w:cs="Arial"/>
          <w:sz w:val="22"/>
          <w:szCs w:val="24"/>
        </w:rPr>
        <w:t>) from          TMN Company Limited, a non-listed company in which it holds an equity investment.           This is recorded as dividend income in the consolidated and separate income statements.</w:t>
      </w:r>
      <w:r w:rsidRPr="0008428D">
        <w:rPr>
          <w:rFonts w:ascii="Arial" w:hAnsi="Arial" w:cs="Arial"/>
          <w:sz w:val="20"/>
          <w:szCs w:val="20"/>
        </w:rPr>
        <w:t xml:space="preserve"> </w:t>
      </w:r>
    </w:p>
    <w:p w14:paraId="673CC826" w14:textId="49E5C00A" w:rsidR="005F47BE" w:rsidRPr="0008428D" w:rsidRDefault="005F47BE" w:rsidP="0008428D">
      <w:pPr>
        <w:pStyle w:val="ListParagraph"/>
        <w:numPr>
          <w:ilvl w:val="0"/>
          <w:numId w:val="3"/>
        </w:numPr>
        <w:overflowPunct/>
        <w:autoSpaceDE/>
        <w:autoSpaceDN/>
        <w:adjustRightInd/>
        <w:spacing w:before="120" w:after="120" w:line="370" w:lineRule="exact"/>
        <w:contextualSpacing w:val="0"/>
        <w:jc w:val="thaiDistribute"/>
        <w:textAlignment w:val="auto"/>
        <w:rPr>
          <w:rFonts w:ascii="Arial" w:hAnsi="Arial" w:cs="Arial"/>
          <w:sz w:val="22"/>
          <w:szCs w:val="22"/>
        </w:rPr>
      </w:pPr>
      <w:r w:rsidRPr="0008428D">
        <w:rPr>
          <w:rFonts w:ascii="Arial" w:hAnsi="Arial" w:cs="Arial"/>
          <w:spacing w:val="-2"/>
          <w:sz w:val="22"/>
          <w:szCs w:val="22"/>
        </w:rPr>
        <w:t>Bongkot Holdings Limited (“Bongkot”) acquired additional ordinary shares of V.L. Enterprise</w:t>
      </w:r>
      <w:r w:rsidRPr="0008428D">
        <w:rPr>
          <w:rFonts w:ascii="Arial" w:hAnsi="Arial" w:cs="Arial"/>
          <w:sz w:val="22"/>
          <w:szCs w:val="22"/>
        </w:rPr>
        <w:t xml:space="preserve"> Public Company Limited (“V.L.”) on Stock Exchange of Thailand. </w:t>
      </w:r>
      <w:r w:rsidRPr="0008428D">
        <w:rPr>
          <w:rFonts w:ascii="Arial" w:hAnsi="Arial" w:cs="Arial"/>
          <w:sz w:val="22"/>
        </w:rPr>
        <w:t xml:space="preserve">As at 30 June 2026, </w:t>
      </w:r>
      <w:r w:rsidRPr="0008428D">
        <w:rPr>
          <w:rFonts w:ascii="Arial" w:hAnsi="Arial" w:cs="Arial"/>
          <w:sz w:val="22"/>
          <w:szCs w:val="22"/>
        </w:rPr>
        <w:t>Bongkot owns 27</w:t>
      </w:r>
      <w:r w:rsidR="001B2FC6" w:rsidRPr="0008428D">
        <w:rPr>
          <w:rFonts w:ascii="Arial" w:hAnsi="Arial" w:cs="Arial"/>
          <w:sz w:val="22"/>
          <w:szCs w:val="22"/>
        </w:rPr>
        <w:t>5</w:t>
      </w:r>
      <w:r w:rsidRPr="0008428D">
        <w:rPr>
          <w:rFonts w:ascii="Arial" w:hAnsi="Arial" w:cs="Arial"/>
          <w:sz w:val="22"/>
          <w:szCs w:val="22"/>
        </w:rPr>
        <w:t>,</w:t>
      </w:r>
      <w:r w:rsidR="001B2FC6" w:rsidRPr="0008428D">
        <w:rPr>
          <w:rFonts w:ascii="Arial" w:hAnsi="Arial" w:cs="Arial"/>
          <w:sz w:val="22"/>
          <w:szCs w:val="22"/>
        </w:rPr>
        <w:t>841,523</w:t>
      </w:r>
      <w:r w:rsidRPr="0008428D">
        <w:rPr>
          <w:rFonts w:ascii="Arial" w:hAnsi="Arial" w:cs="Arial"/>
          <w:sz w:val="22"/>
          <w:szCs w:val="22"/>
        </w:rPr>
        <w:t xml:space="preserve"> of V.L.’s ordinary shares (31 December 2025: 262,014,523</w:t>
      </w:r>
      <w:r w:rsidRPr="0008428D">
        <w:rPr>
          <w:rFonts w:ascii="Arial" w:hAnsi="Arial" w:cs="Arial"/>
          <w:sz w:val="22"/>
          <w:szCs w:val="22"/>
          <w:cs/>
        </w:rPr>
        <w:t xml:space="preserve"> </w:t>
      </w:r>
      <w:r w:rsidRPr="0008428D">
        <w:rPr>
          <w:rFonts w:ascii="Arial" w:hAnsi="Arial" w:cs="Arial"/>
          <w:sz w:val="22"/>
          <w:szCs w:val="22"/>
        </w:rPr>
        <w:t xml:space="preserve">ordinary shares), representing </w:t>
      </w:r>
      <w:r w:rsidR="001B2FC6" w:rsidRPr="0008428D">
        <w:rPr>
          <w:rFonts w:ascii="Arial" w:hAnsi="Arial" w:cs="Arial"/>
          <w:sz w:val="22"/>
          <w:szCs w:val="22"/>
        </w:rPr>
        <w:t>23.3</w:t>
      </w:r>
      <w:r w:rsidR="00A03558" w:rsidRPr="0008428D">
        <w:rPr>
          <w:rFonts w:ascii="Arial" w:hAnsi="Arial" w:cs="Arial"/>
          <w:sz w:val="22"/>
          <w:szCs w:val="22"/>
        </w:rPr>
        <w:t>0</w:t>
      </w:r>
      <w:r w:rsidRPr="0008428D">
        <w:rPr>
          <w:rFonts w:ascii="Arial" w:hAnsi="Arial" w:cs="Arial"/>
          <w:sz w:val="22"/>
          <w:szCs w:val="22"/>
          <w:cs/>
        </w:rPr>
        <w:t>%</w:t>
      </w:r>
      <w:r w:rsidRPr="0008428D">
        <w:rPr>
          <w:rFonts w:ascii="Arial" w:hAnsi="Arial" w:cs="Arial"/>
          <w:sz w:val="22"/>
          <w:szCs w:val="22"/>
        </w:rPr>
        <w:t xml:space="preserve"> (31 December 2025: 22.14%) of the total issued and paid-up share capital of such company.</w:t>
      </w:r>
      <w:r w:rsidRPr="0008428D">
        <w:rPr>
          <w:rFonts w:ascii="Arial" w:hAnsi="Arial" w:cs="Arial"/>
          <w:sz w:val="22"/>
          <w:szCs w:val="22"/>
          <w:cs/>
        </w:rPr>
        <w:t xml:space="preserve"> </w:t>
      </w:r>
      <w:r w:rsidRPr="0008428D">
        <w:rPr>
          <w:rFonts w:ascii="Arial" w:hAnsi="Arial" w:cs="Arial"/>
          <w:sz w:val="22"/>
          <w:szCs w:val="22"/>
        </w:rPr>
        <w:t xml:space="preserve">During the current period, Bongkot received dividends of Baht </w:t>
      </w:r>
      <w:r w:rsidR="00A03558" w:rsidRPr="0008428D">
        <w:rPr>
          <w:rFonts w:ascii="Arial" w:hAnsi="Arial" w:cs="Arial"/>
          <w:sz w:val="22"/>
          <w:szCs w:val="22"/>
        </w:rPr>
        <w:t>3.9</w:t>
      </w:r>
      <w:r w:rsidRPr="0008428D">
        <w:rPr>
          <w:rFonts w:ascii="Arial" w:hAnsi="Arial" w:cs="Arial"/>
          <w:sz w:val="22"/>
          <w:szCs w:val="22"/>
        </w:rPr>
        <w:t xml:space="preserve">9 million (2025: </w:t>
      </w:r>
      <w:r w:rsidR="005D200A" w:rsidRPr="0008428D">
        <w:rPr>
          <w:rFonts w:ascii="Arial" w:hAnsi="Arial" w:cs="Arial"/>
          <w:sz w:val="22"/>
          <w:szCs w:val="22"/>
        </w:rPr>
        <w:t>Baht 4.79 million</w:t>
      </w:r>
      <w:r w:rsidRPr="0008428D">
        <w:rPr>
          <w:rFonts w:ascii="Arial" w:hAnsi="Arial" w:cs="Arial"/>
          <w:sz w:val="22"/>
          <w:szCs w:val="22"/>
        </w:rPr>
        <w:t>) from its investment in this equity instrument. This is recognised as dividend income in the consolidated income statements.</w:t>
      </w:r>
    </w:p>
    <w:p w14:paraId="62FC2FB9" w14:textId="0E913204" w:rsidR="005F47BE" w:rsidRPr="0008428D" w:rsidRDefault="005F47BE" w:rsidP="0008428D">
      <w:pPr>
        <w:pStyle w:val="ListParagraph"/>
        <w:numPr>
          <w:ilvl w:val="0"/>
          <w:numId w:val="3"/>
        </w:numPr>
        <w:overflowPunct/>
        <w:autoSpaceDE/>
        <w:autoSpaceDN/>
        <w:adjustRightInd/>
        <w:spacing w:before="120" w:after="120" w:line="370" w:lineRule="exact"/>
        <w:contextualSpacing w:val="0"/>
        <w:jc w:val="both"/>
        <w:textAlignment w:val="auto"/>
        <w:rPr>
          <w:rFonts w:ascii="Arial" w:hAnsi="Arial" w:cs="Arial"/>
          <w:sz w:val="22"/>
          <w:szCs w:val="24"/>
        </w:rPr>
      </w:pPr>
      <w:r w:rsidRPr="0008428D">
        <w:rPr>
          <w:rFonts w:ascii="Arial" w:hAnsi="Arial" w:cs="Arial"/>
          <w:spacing w:val="-6"/>
          <w:sz w:val="22"/>
          <w:szCs w:val="24"/>
        </w:rPr>
        <w:t xml:space="preserve">Precious Shipping (Singapore) Pte. Limited (“PSSP”) and Unity Ventures Pte. </w:t>
      </w:r>
      <w:r w:rsidRPr="0008428D">
        <w:rPr>
          <w:rFonts w:ascii="Arial" w:hAnsi="Arial" w:cs="Arial"/>
          <w:spacing w:val="-6"/>
          <w:sz w:val="22"/>
          <w:szCs w:val="22"/>
        </w:rPr>
        <w:t>Limited</w:t>
      </w:r>
      <w:r w:rsidRPr="0008428D">
        <w:rPr>
          <w:rFonts w:ascii="Arial" w:hAnsi="Arial" w:cs="Arial"/>
          <w:spacing w:val="-6"/>
          <w:sz w:val="22"/>
          <w:szCs w:val="24"/>
        </w:rPr>
        <w:t xml:space="preserve"> (“Unity”)</w:t>
      </w:r>
      <w:r w:rsidRPr="0008428D">
        <w:rPr>
          <w:rFonts w:ascii="Arial" w:hAnsi="Arial" w:cs="Arial"/>
          <w:sz w:val="22"/>
          <w:szCs w:val="24"/>
        </w:rPr>
        <w:t xml:space="preserve"> </w:t>
      </w:r>
      <w:r w:rsidRPr="0008428D">
        <w:rPr>
          <w:rFonts w:ascii="Arial" w:hAnsi="Arial" w:cs="Arial"/>
          <w:spacing w:val="-2"/>
          <w:sz w:val="22"/>
          <w:szCs w:val="22"/>
        </w:rPr>
        <w:t>acquired additional ordinary shares of Uni-Asia Group Limited, a Singapore listed company.</w:t>
      </w:r>
      <w:r w:rsidRPr="0008428D">
        <w:rPr>
          <w:rFonts w:ascii="Arial" w:hAnsi="Arial" w:cs="Arial"/>
          <w:sz w:val="22"/>
          <w:szCs w:val="22"/>
        </w:rPr>
        <w:t xml:space="preserve"> </w:t>
      </w:r>
      <w:r w:rsidRPr="0008428D">
        <w:rPr>
          <w:rFonts w:ascii="Arial" w:hAnsi="Arial" w:cs="Arial"/>
          <w:sz w:val="22"/>
        </w:rPr>
        <w:t xml:space="preserve">As at 30 June 2026, </w:t>
      </w:r>
      <w:r w:rsidRPr="0008428D">
        <w:rPr>
          <w:rFonts w:ascii="Arial" w:hAnsi="Arial" w:cs="Arial"/>
          <w:sz w:val="22"/>
          <w:szCs w:val="22"/>
        </w:rPr>
        <w:t>PSSP and Unity own 4,</w:t>
      </w:r>
      <w:r w:rsidR="003F7DCF" w:rsidRPr="0008428D">
        <w:rPr>
          <w:rFonts w:ascii="Arial" w:hAnsi="Arial" w:cs="Arial"/>
          <w:sz w:val="22"/>
          <w:szCs w:val="22"/>
        </w:rPr>
        <w:t>725,600</w:t>
      </w:r>
      <w:r w:rsidRPr="0008428D">
        <w:rPr>
          <w:rFonts w:ascii="Arial" w:hAnsi="Arial" w:cs="Arial"/>
          <w:sz w:val="22"/>
          <w:szCs w:val="22"/>
        </w:rPr>
        <w:t xml:space="preserve"> ordinary shares</w:t>
      </w:r>
      <w:r w:rsidR="00176A1A" w:rsidRPr="0008428D">
        <w:rPr>
          <w:rFonts w:ascii="Arial" w:hAnsi="Arial" w:cs="Arial"/>
          <w:sz w:val="22"/>
          <w:szCs w:val="22"/>
        </w:rPr>
        <w:t xml:space="preserve"> (31 December 2025: 4,686,900</w:t>
      </w:r>
      <w:r w:rsidR="001D66CF" w:rsidRPr="0008428D">
        <w:rPr>
          <w:rFonts w:ascii="Arial" w:hAnsi="Arial" w:cs="Arial"/>
          <w:sz w:val="22"/>
          <w:szCs w:val="22"/>
        </w:rPr>
        <w:t xml:space="preserve"> </w:t>
      </w:r>
      <w:r w:rsidR="00176A1A" w:rsidRPr="0008428D">
        <w:rPr>
          <w:rFonts w:ascii="Arial" w:hAnsi="Arial" w:cs="Arial"/>
          <w:sz w:val="22"/>
          <w:szCs w:val="22"/>
        </w:rPr>
        <w:t>ordinary shares)</w:t>
      </w:r>
      <w:r w:rsidRPr="0008428D">
        <w:rPr>
          <w:rFonts w:ascii="Arial" w:hAnsi="Arial" w:cs="Arial"/>
          <w:sz w:val="22"/>
          <w:szCs w:val="22"/>
        </w:rPr>
        <w:t xml:space="preserve">, representing </w:t>
      </w:r>
      <w:r w:rsidR="003F7DCF" w:rsidRPr="0008428D">
        <w:rPr>
          <w:rFonts w:ascii="Arial" w:hAnsi="Arial" w:cs="Arial"/>
          <w:sz w:val="22"/>
          <w:szCs w:val="22"/>
        </w:rPr>
        <w:t>6.01</w:t>
      </w:r>
      <w:r w:rsidRPr="0008428D">
        <w:rPr>
          <w:rFonts w:ascii="Arial" w:hAnsi="Arial" w:cs="Arial"/>
          <w:sz w:val="22"/>
          <w:szCs w:val="22"/>
          <w:cs/>
        </w:rPr>
        <w:t>%</w:t>
      </w:r>
      <w:r w:rsidRPr="0008428D">
        <w:rPr>
          <w:rFonts w:ascii="Arial" w:hAnsi="Arial" w:cs="Arial"/>
          <w:sz w:val="22"/>
          <w:szCs w:val="22"/>
        </w:rPr>
        <w:t xml:space="preserve"> </w:t>
      </w:r>
      <w:r w:rsidR="00176A1A" w:rsidRPr="0008428D">
        <w:rPr>
          <w:rFonts w:ascii="Arial" w:hAnsi="Arial" w:cs="Arial"/>
          <w:sz w:val="22"/>
          <w:szCs w:val="22"/>
        </w:rPr>
        <w:t xml:space="preserve">(31 December 2025: 5.96%) </w:t>
      </w:r>
      <w:r w:rsidRPr="0008428D">
        <w:rPr>
          <w:rFonts w:ascii="Arial" w:hAnsi="Arial" w:cs="Arial"/>
          <w:sz w:val="22"/>
          <w:szCs w:val="22"/>
        </w:rPr>
        <w:t>of the total issued and paid-up share capital of such company.</w:t>
      </w:r>
      <w:r w:rsidRPr="0008428D">
        <w:rPr>
          <w:rFonts w:ascii="Arial" w:hAnsi="Arial" w:cs="Arial"/>
          <w:sz w:val="20"/>
          <w:szCs w:val="20"/>
        </w:rPr>
        <w:t xml:space="preserve"> </w:t>
      </w:r>
      <w:r w:rsidRPr="0008428D">
        <w:rPr>
          <w:rFonts w:ascii="Arial" w:hAnsi="Arial" w:cs="Arial"/>
          <w:sz w:val="22"/>
          <w:szCs w:val="22"/>
        </w:rPr>
        <w:t xml:space="preserve">During the current period, PSSP and Unity received dividends of Baht </w:t>
      </w:r>
      <w:r w:rsidR="003F7DCF" w:rsidRPr="0008428D">
        <w:rPr>
          <w:rFonts w:ascii="Arial" w:hAnsi="Arial" w:cs="Arial"/>
          <w:sz w:val="22"/>
          <w:szCs w:val="22"/>
        </w:rPr>
        <w:t xml:space="preserve">1.21 </w:t>
      </w:r>
      <w:r w:rsidRPr="0008428D">
        <w:rPr>
          <w:rFonts w:ascii="Arial" w:hAnsi="Arial" w:cs="Arial"/>
          <w:sz w:val="22"/>
          <w:szCs w:val="22"/>
        </w:rPr>
        <w:t>million (2025: Baht 2.19 million) from their investment in this equity instrument. This is recognised as dividend income in the consolidated income statements.</w:t>
      </w:r>
    </w:p>
    <w:p w14:paraId="7077D683" w14:textId="51856AA9" w:rsidR="00BC055D" w:rsidRPr="0008428D" w:rsidRDefault="00392D37" w:rsidP="0008428D">
      <w:pPr>
        <w:pStyle w:val="ListParagraph"/>
        <w:overflowPunct/>
        <w:autoSpaceDE/>
        <w:autoSpaceDN/>
        <w:adjustRightInd/>
        <w:spacing w:before="120" w:after="120" w:line="370" w:lineRule="exact"/>
        <w:ind w:left="547"/>
        <w:contextualSpacing w:val="0"/>
        <w:jc w:val="both"/>
        <w:textAlignment w:val="auto"/>
        <w:rPr>
          <w:rFonts w:ascii="Arial" w:hAnsi="Arial" w:cs="Arial"/>
          <w:sz w:val="22"/>
          <w:szCs w:val="22"/>
        </w:rPr>
      </w:pPr>
      <w:r w:rsidRPr="0008428D">
        <w:rPr>
          <w:rFonts w:ascii="Arial" w:hAnsi="Arial" w:cs="Arial"/>
          <w:sz w:val="22"/>
          <w:szCs w:val="22"/>
        </w:rPr>
        <w:t>The changes in cost of financial assets are from measurement at fair value and the exchange differences on translation of financial statements from functional currency to presentation currency.</w:t>
      </w:r>
    </w:p>
    <w:p w14:paraId="3F79D206" w14:textId="5A419B18" w:rsidR="007C025F" w:rsidRPr="0008428D" w:rsidRDefault="002E54C8" w:rsidP="0008428D">
      <w:pPr>
        <w:overflowPunct/>
        <w:autoSpaceDE/>
        <w:autoSpaceDN/>
        <w:adjustRightInd/>
        <w:spacing w:before="120" w:after="120" w:line="370" w:lineRule="exact"/>
        <w:ind w:left="547" w:hanging="547"/>
        <w:jc w:val="both"/>
        <w:textAlignment w:val="auto"/>
        <w:rPr>
          <w:rFonts w:ascii="Arial" w:hAnsi="Arial" w:cs="Arial"/>
          <w:b/>
          <w:bCs/>
          <w:sz w:val="22"/>
          <w:szCs w:val="22"/>
        </w:rPr>
      </w:pPr>
      <w:r w:rsidRPr="0008428D">
        <w:rPr>
          <w:rFonts w:ascii="Arial" w:hAnsi="Arial" w:cs="Arial"/>
          <w:b/>
          <w:bCs/>
          <w:sz w:val="22"/>
          <w:szCs w:val="22"/>
        </w:rPr>
        <w:t>6</w:t>
      </w:r>
      <w:r w:rsidR="007C025F" w:rsidRPr="0008428D">
        <w:rPr>
          <w:rFonts w:ascii="Arial" w:hAnsi="Arial" w:cs="Arial"/>
          <w:b/>
          <w:bCs/>
          <w:sz w:val="22"/>
          <w:szCs w:val="22"/>
        </w:rPr>
        <w:t>.</w:t>
      </w:r>
      <w:r w:rsidR="007C025F" w:rsidRPr="0008428D">
        <w:rPr>
          <w:rFonts w:ascii="Arial" w:hAnsi="Arial" w:cs="Arial"/>
          <w:b/>
          <w:bCs/>
          <w:sz w:val="22"/>
          <w:szCs w:val="22"/>
        </w:rPr>
        <w:tab/>
        <w:t>Investments in subsidiaries</w:t>
      </w:r>
    </w:p>
    <w:p w14:paraId="6D0D7333" w14:textId="52DC9DEA" w:rsidR="00C54581" w:rsidRPr="0008428D" w:rsidRDefault="002E54C8" w:rsidP="0008428D">
      <w:pPr>
        <w:overflowPunct/>
        <w:autoSpaceDE/>
        <w:autoSpaceDN/>
        <w:adjustRightInd/>
        <w:spacing w:before="120" w:after="120" w:line="370" w:lineRule="exact"/>
        <w:ind w:left="547" w:hanging="547"/>
        <w:jc w:val="both"/>
        <w:textAlignment w:val="auto"/>
        <w:rPr>
          <w:rFonts w:ascii="Arial" w:hAnsi="Arial" w:cs="Arial"/>
          <w:sz w:val="22"/>
          <w:szCs w:val="22"/>
          <w:cs/>
        </w:rPr>
      </w:pPr>
      <w:r w:rsidRPr="0008428D">
        <w:rPr>
          <w:rFonts w:ascii="Arial" w:hAnsi="Arial" w:cs="Arial"/>
          <w:sz w:val="22"/>
          <w:szCs w:val="22"/>
        </w:rPr>
        <w:t>6</w:t>
      </w:r>
      <w:r w:rsidR="00C54581" w:rsidRPr="0008428D">
        <w:rPr>
          <w:rFonts w:ascii="Arial" w:hAnsi="Arial" w:cs="Arial"/>
          <w:sz w:val="22"/>
          <w:szCs w:val="22"/>
        </w:rPr>
        <w:t>.1</w:t>
      </w:r>
      <w:r w:rsidR="00C54581" w:rsidRPr="0008428D">
        <w:rPr>
          <w:rFonts w:ascii="Arial" w:hAnsi="Arial" w:cs="Arial"/>
          <w:sz w:val="22"/>
          <w:szCs w:val="22"/>
        </w:rPr>
        <w:tab/>
        <w:t xml:space="preserve">During the current period, the Company received dividends of </w:t>
      </w:r>
      <w:r w:rsidR="00D7007C" w:rsidRPr="0008428D">
        <w:rPr>
          <w:rFonts w:ascii="Arial" w:hAnsi="Arial" w:cs="Arial"/>
          <w:sz w:val="22"/>
          <w:szCs w:val="22"/>
        </w:rPr>
        <w:t>Baht</w:t>
      </w:r>
      <w:r w:rsidR="004F6BB2" w:rsidRPr="0008428D">
        <w:rPr>
          <w:rFonts w:ascii="Arial" w:hAnsi="Arial" w:cs="Arial"/>
          <w:sz w:val="22"/>
          <w:szCs w:val="22"/>
        </w:rPr>
        <w:t xml:space="preserve"> </w:t>
      </w:r>
      <w:r w:rsidR="003C1F4B" w:rsidRPr="0008428D">
        <w:rPr>
          <w:rFonts w:ascii="Arial" w:hAnsi="Arial" w:cs="Arial"/>
          <w:sz w:val="22"/>
          <w:szCs w:val="22"/>
        </w:rPr>
        <w:t>882.72</w:t>
      </w:r>
      <w:r w:rsidR="00D7007C" w:rsidRPr="0008428D">
        <w:rPr>
          <w:rFonts w:ascii="Arial" w:hAnsi="Arial" w:cs="Arial"/>
          <w:sz w:val="22"/>
          <w:szCs w:val="22"/>
        </w:rPr>
        <w:t xml:space="preserve"> million from </w:t>
      </w:r>
      <w:r w:rsidR="00C54581" w:rsidRPr="0008428D">
        <w:rPr>
          <w:rFonts w:ascii="Arial" w:hAnsi="Arial" w:cs="Arial"/>
          <w:sz w:val="22"/>
          <w:szCs w:val="22"/>
        </w:rPr>
        <w:t>subsidiaries and recognised as dividend income in the separate income statement (202</w:t>
      </w:r>
      <w:r w:rsidR="00783B61" w:rsidRPr="0008428D">
        <w:rPr>
          <w:rFonts w:ascii="Arial" w:hAnsi="Arial" w:cs="Arial"/>
          <w:sz w:val="22"/>
          <w:szCs w:val="22"/>
        </w:rPr>
        <w:t>5</w:t>
      </w:r>
      <w:r w:rsidR="00C54581" w:rsidRPr="0008428D">
        <w:rPr>
          <w:rFonts w:ascii="Arial" w:hAnsi="Arial" w:cs="Arial"/>
          <w:sz w:val="22"/>
          <w:szCs w:val="22"/>
        </w:rPr>
        <w:t xml:space="preserve">: </w:t>
      </w:r>
      <w:r w:rsidR="00783B61" w:rsidRPr="0008428D">
        <w:rPr>
          <w:rFonts w:ascii="Arial" w:hAnsi="Arial" w:cs="Arial"/>
          <w:sz w:val="22"/>
          <w:szCs w:val="22"/>
        </w:rPr>
        <w:t>Baht 213.39 million</w:t>
      </w:r>
      <w:r w:rsidR="00C54581" w:rsidRPr="0008428D">
        <w:rPr>
          <w:rFonts w:ascii="Arial" w:hAnsi="Arial" w:cs="Arial"/>
          <w:sz w:val="22"/>
          <w:szCs w:val="22"/>
        </w:rPr>
        <w:t>).</w:t>
      </w:r>
    </w:p>
    <w:p w14:paraId="64B958C4" w14:textId="3BD34FEC" w:rsidR="002C3CCE" w:rsidRPr="00A10F21" w:rsidRDefault="002E54C8" w:rsidP="0008428D">
      <w:pPr>
        <w:overflowPunct/>
        <w:autoSpaceDE/>
        <w:autoSpaceDN/>
        <w:adjustRightInd/>
        <w:spacing w:before="120" w:after="120" w:line="370" w:lineRule="exact"/>
        <w:ind w:left="547" w:hanging="547"/>
        <w:jc w:val="both"/>
        <w:textAlignment w:val="auto"/>
        <w:rPr>
          <w:rFonts w:ascii="Arial" w:hAnsi="Arial" w:cs="Arial"/>
          <w:sz w:val="22"/>
          <w:szCs w:val="22"/>
        </w:rPr>
      </w:pPr>
      <w:r w:rsidRPr="0008428D">
        <w:rPr>
          <w:rFonts w:ascii="Arial" w:hAnsi="Arial" w:cs="Arial"/>
          <w:sz w:val="22"/>
          <w:szCs w:val="22"/>
        </w:rPr>
        <w:t>6</w:t>
      </w:r>
      <w:r w:rsidR="002D2518" w:rsidRPr="0008428D">
        <w:rPr>
          <w:rFonts w:ascii="Arial" w:hAnsi="Arial" w:cs="Arial"/>
          <w:sz w:val="22"/>
          <w:szCs w:val="22"/>
        </w:rPr>
        <w:t>.</w:t>
      </w:r>
      <w:r w:rsidR="00C54581" w:rsidRPr="0008428D">
        <w:rPr>
          <w:rFonts w:ascii="Arial" w:hAnsi="Arial" w:cs="Arial"/>
          <w:sz w:val="22"/>
          <w:szCs w:val="22"/>
        </w:rPr>
        <w:t>2</w:t>
      </w:r>
      <w:r w:rsidR="002D2518" w:rsidRPr="0008428D">
        <w:rPr>
          <w:rFonts w:ascii="Arial" w:hAnsi="Arial" w:cs="Arial"/>
          <w:sz w:val="22"/>
          <w:szCs w:val="22"/>
        </w:rPr>
        <w:t xml:space="preserve"> </w:t>
      </w:r>
      <w:r w:rsidR="002D2518" w:rsidRPr="0008428D">
        <w:rPr>
          <w:rFonts w:ascii="Arial" w:hAnsi="Arial" w:cs="Arial"/>
          <w:sz w:val="22"/>
          <w:szCs w:val="22"/>
        </w:rPr>
        <w:tab/>
      </w:r>
      <w:r w:rsidR="00FA373B" w:rsidRPr="0008428D">
        <w:rPr>
          <w:rFonts w:ascii="Arial" w:hAnsi="Arial" w:cs="Arial"/>
          <w:spacing w:val="-4"/>
          <w:sz w:val="22"/>
          <w:szCs w:val="22"/>
        </w:rPr>
        <w:t xml:space="preserve">As at </w:t>
      </w:r>
      <w:r w:rsidR="0083160A" w:rsidRPr="0008428D">
        <w:rPr>
          <w:rFonts w:ascii="Arial" w:hAnsi="Arial" w:cs="Arial"/>
          <w:spacing w:val="-4"/>
          <w:sz w:val="22"/>
        </w:rPr>
        <w:t>30 June</w:t>
      </w:r>
      <w:r w:rsidR="00783B61" w:rsidRPr="0008428D">
        <w:rPr>
          <w:rFonts w:ascii="Arial" w:hAnsi="Arial" w:cs="Arial"/>
          <w:spacing w:val="-4"/>
          <w:sz w:val="22"/>
        </w:rPr>
        <w:t xml:space="preserve"> </w:t>
      </w:r>
      <w:r w:rsidR="00D72F9E" w:rsidRPr="0008428D">
        <w:rPr>
          <w:rFonts w:ascii="Arial" w:hAnsi="Arial" w:cs="Arial"/>
          <w:spacing w:val="-4"/>
          <w:sz w:val="22"/>
        </w:rPr>
        <w:t>202</w:t>
      </w:r>
      <w:r w:rsidR="00783B61" w:rsidRPr="0008428D">
        <w:rPr>
          <w:rFonts w:ascii="Arial" w:hAnsi="Arial" w:cs="Arial"/>
          <w:spacing w:val="-4"/>
          <w:sz w:val="22"/>
        </w:rPr>
        <w:t>6</w:t>
      </w:r>
      <w:r w:rsidR="00FA373B" w:rsidRPr="0008428D">
        <w:rPr>
          <w:rFonts w:ascii="Arial" w:hAnsi="Arial" w:cs="Arial"/>
          <w:spacing w:val="-4"/>
          <w:sz w:val="22"/>
          <w:szCs w:val="22"/>
        </w:rPr>
        <w:t>, the Company has pledged the shares of</w:t>
      </w:r>
      <w:r w:rsidR="000E678D" w:rsidRPr="0008428D">
        <w:rPr>
          <w:rFonts w:ascii="Arial" w:hAnsi="Arial" w:cs="Arial"/>
          <w:spacing w:val="-4"/>
          <w:sz w:val="22"/>
          <w:szCs w:val="22"/>
        </w:rPr>
        <w:t xml:space="preserve"> </w:t>
      </w:r>
      <w:r w:rsidR="004F6BB2" w:rsidRPr="0008428D">
        <w:rPr>
          <w:rFonts w:ascii="Arial" w:hAnsi="Arial" w:cs="Arial"/>
          <w:spacing w:val="-4"/>
          <w:sz w:val="22"/>
          <w:szCs w:val="22"/>
        </w:rPr>
        <w:t>2</w:t>
      </w:r>
      <w:r w:rsidR="003C1F4B" w:rsidRPr="0008428D">
        <w:rPr>
          <w:rFonts w:ascii="Arial" w:hAnsi="Arial" w:cs="Arial"/>
          <w:spacing w:val="-4"/>
          <w:sz w:val="22"/>
          <w:szCs w:val="22"/>
        </w:rPr>
        <w:t>7</w:t>
      </w:r>
      <w:r w:rsidR="004F6BB2" w:rsidRPr="0008428D">
        <w:rPr>
          <w:rFonts w:ascii="Arial" w:hAnsi="Arial" w:cs="Arial"/>
          <w:spacing w:val="-4"/>
          <w:sz w:val="22"/>
          <w:szCs w:val="22"/>
        </w:rPr>
        <w:t xml:space="preserve"> </w:t>
      </w:r>
      <w:r w:rsidR="00FA373B" w:rsidRPr="0008428D">
        <w:rPr>
          <w:rFonts w:ascii="Arial" w:hAnsi="Arial" w:cs="Arial"/>
          <w:spacing w:val="-4"/>
          <w:sz w:val="22"/>
          <w:szCs w:val="22"/>
        </w:rPr>
        <w:t>subsidiaries amounting to</w:t>
      </w:r>
      <w:r w:rsidR="00FA373B" w:rsidRPr="0008428D">
        <w:rPr>
          <w:rFonts w:ascii="Arial" w:hAnsi="Arial" w:cs="Arial"/>
          <w:sz w:val="22"/>
          <w:szCs w:val="22"/>
        </w:rPr>
        <w:t xml:space="preserve"> </w:t>
      </w:r>
      <w:r w:rsidR="0053638F" w:rsidRPr="0008428D">
        <w:rPr>
          <w:rFonts w:ascii="Arial" w:hAnsi="Arial" w:cs="Arial"/>
          <w:spacing w:val="-2"/>
          <w:sz w:val="22"/>
          <w:szCs w:val="22"/>
        </w:rPr>
        <w:t xml:space="preserve">Baht </w:t>
      </w:r>
      <w:r w:rsidR="003C1F4B" w:rsidRPr="0008428D">
        <w:rPr>
          <w:rFonts w:ascii="Arial" w:hAnsi="Arial" w:cs="Arial"/>
          <w:spacing w:val="-2"/>
          <w:sz w:val="22"/>
          <w:szCs w:val="22"/>
        </w:rPr>
        <w:t>3,</w:t>
      </w:r>
      <w:r w:rsidR="00FC1ABF" w:rsidRPr="0008428D">
        <w:rPr>
          <w:rFonts w:ascii="Arial" w:hAnsi="Arial" w:cs="Arial"/>
          <w:spacing w:val="-2"/>
          <w:sz w:val="22"/>
          <w:szCs w:val="22"/>
        </w:rPr>
        <w:t>559</w:t>
      </w:r>
      <w:r w:rsidR="003C1F4B" w:rsidRPr="0008428D">
        <w:rPr>
          <w:rFonts w:ascii="Arial" w:hAnsi="Arial" w:cs="Arial"/>
          <w:spacing w:val="-2"/>
          <w:sz w:val="22"/>
          <w:szCs w:val="22"/>
        </w:rPr>
        <w:t>.0</w:t>
      </w:r>
      <w:r w:rsidR="00FC1ABF" w:rsidRPr="0008428D">
        <w:rPr>
          <w:rFonts w:ascii="Arial" w:hAnsi="Arial" w:cs="Arial"/>
          <w:spacing w:val="-2"/>
          <w:sz w:val="22"/>
          <w:szCs w:val="22"/>
        </w:rPr>
        <w:t>8</w:t>
      </w:r>
      <w:r w:rsidR="00E35DFE" w:rsidRPr="0008428D">
        <w:rPr>
          <w:rFonts w:ascii="Arial" w:hAnsi="Arial" w:cs="Arial"/>
          <w:spacing w:val="-2"/>
          <w:sz w:val="22"/>
          <w:szCs w:val="22"/>
        </w:rPr>
        <w:t xml:space="preserve"> </w:t>
      </w:r>
      <w:r w:rsidR="0053638F" w:rsidRPr="0008428D">
        <w:rPr>
          <w:rFonts w:ascii="Arial" w:hAnsi="Arial" w:cs="Arial"/>
          <w:spacing w:val="-2"/>
          <w:sz w:val="22"/>
          <w:szCs w:val="22"/>
        </w:rPr>
        <w:t xml:space="preserve">million </w:t>
      </w:r>
      <w:r w:rsidR="00FA373B" w:rsidRPr="0008428D">
        <w:rPr>
          <w:rFonts w:ascii="Arial" w:hAnsi="Arial" w:cs="Arial"/>
          <w:spacing w:val="-2"/>
          <w:sz w:val="22"/>
          <w:szCs w:val="22"/>
        </w:rPr>
        <w:t xml:space="preserve">(31 December </w:t>
      </w:r>
      <w:r w:rsidR="00683AFA" w:rsidRPr="0008428D">
        <w:rPr>
          <w:rFonts w:ascii="Arial" w:hAnsi="Arial" w:cs="Arial"/>
          <w:spacing w:val="-2"/>
          <w:sz w:val="22"/>
          <w:szCs w:val="22"/>
        </w:rPr>
        <w:t>20</w:t>
      </w:r>
      <w:r w:rsidR="001E00D2" w:rsidRPr="0008428D">
        <w:rPr>
          <w:rFonts w:ascii="Arial" w:hAnsi="Arial" w:cs="Arial"/>
          <w:spacing w:val="-2"/>
          <w:sz w:val="22"/>
          <w:szCs w:val="22"/>
        </w:rPr>
        <w:t>2</w:t>
      </w:r>
      <w:r w:rsidR="00783B61" w:rsidRPr="0008428D">
        <w:rPr>
          <w:rFonts w:ascii="Arial" w:hAnsi="Arial" w:cs="Arial"/>
          <w:spacing w:val="-2"/>
          <w:sz w:val="22"/>
          <w:szCs w:val="22"/>
        </w:rPr>
        <w:t>5</w:t>
      </w:r>
      <w:r w:rsidR="00014AC5" w:rsidRPr="0008428D">
        <w:rPr>
          <w:rFonts w:ascii="Arial" w:hAnsi="Arial" w:cs="Arial"/>
          <w:spacing w:val="-2"/>
          <w:sz w:val="22"/>
          <w:szCs w:val="22"/>
        </w:rPr>
        <w:t xml:space="preserve">: </w:t>
      </w:r>
      <w:r w:rsidR="000A0F00" w:rsidRPr="0008428D">
        <w:rPr>
          <w:rFonts w:ascii="Arial" w:hAnsi="Arial" w:cs="Arial"/>
          <w:spacing w:val="-2"/>
          <w:sz w:val="22"/>
          <w:szCs w:val="22"/>
        </w:rPr>
        <w:t>33</w:t>
      </w:r>
      <w:r w:rsidR="000611AA" w:rsidRPr="0008428D">
        <w:rPr>
          <w:rFonts w:ascii="Arial" w:hAnsi="Arial" w:cs="Arial"/>
          <w:spacing w:val="-2"/>
          <w:sz w:val="22"/>
          <w:szCs w:val="22"/>
        </w:rPr>
        <w:t xml:space="preserve"> </w:t>
      </w:r>
      <w:r w:rsidR="00FA373B" w:rsidRPr="0008428D">
        <w:rPr>
          <w:rFonts w:ascii="Arial" w:hAnsi="Arial" w:cs="Arial"/>
          <w:spacing w:val="-2"/>
          <w:sz w:val="22"/>
          <w:szCs w:val="22"/>
        </w:rPr>
        <w:t xml:space="preserve">subsidiaries amounting to Baht </w:t>
      </w:r>
      <w:r w:rsidR="009B3692" w:rsidRPr="0008428D">
        <w:rPr>
          <w:rFonts w:ascii="Arial" w:hAnsi="Arial" w:cs="Arial"/>
          <w:spacing w:val="-2"/>
          <w:sz w:val="22"/>
          <w:szCs w:val="22"/>
        </w:rPr>
        <w:t>3,</w:t>
      </w:r>
      <w:r w:rsidR="000A0F00" w:rsidRPr="0008428D">
        <w:rPr>
          <w:rFonts w:ascii="Arial" w:hAnsi="Arial" w:cs="Arial"/>
          <w:spacing w:val="-2"/>
          <w:sz w:val="22"/>
          <w:szCs w:val="22"/>
        </w:rPr>
        <w:t>990</w:t>
      </w:r>
      <w:r w:rsidR="009B3692" w:rsidRPr="0008428D">
        <w:rPr>
          <w:rFonts w:ascii="Arial" w:hAnsi="Arial" w:cs="Arial"/>
          <w:spacing w:val="-2"/>
          <w:sz w:val="22"/>
          <w:szCs w:val="22"/>
        </w:rPr>
        <w:t>.</w:t>
      </w:r>
      <w:r w:rsidR="000A0F00" w:rsidRPr="0008428D">
        <w:rPr>
          <w:rFonts w:ascii="Arial" w:hAnsi="Arial" w:cs="Arial"/>
          <w:spacing w:val="-2"/>
          <w:sz w:val="22"/>
          <w:szCs w:val="22"/>
        </w:rPr>
        <w:t>06</w:t>
      </w:r>
      <w:r w:rsidR="001207E0" w:rsidRPr="0008428D">
        <w:rPr>
          <w:rFonts w:ascii="Arial" w:hAnsi="Arial" w:cs="Arial"/>
          <w:spacing w:val="-2"/>
          <w:sz w:val="22"/>
          <w:szCs w:val="22"/>
        </w:rPr>
        <w:t xml:space="preserve"> </w:t>
      </w:r>
      <w:r w:rsidR="00FA373B" w:rsidRPr="0008428D">
        <w:rPr>
          <w:rFonts w:ascii="Arial" w:hAnsi="Arial" w:cs="Arial"/>
          <w:spacing w:val="-2"/>
          <w:sz w:val="22"/>
          <w:szCs w:val="22"/>
        </w:rPr>
        <w:t>million),</w:t>
      </w:r>
      <w:r w:rsidR="00FA373B" w:rsidRPr="0008428D">
        <w:rPr>
          <w:rFonts w:ascii="Arial" w:hAnsi="Arial" w:cs="Arial"/>
          <w:sz w:val="22"/>
          <w:szCs w:val="22"/>
        </w:rPr>
        <w:t xml:space="preserve"> </w:t>
      </w:r>
      <w:r w:rsidR="00FA373B" w:rsidRPr="00A10F21">
        <w:rPr>
          <w:rFonts w:ascii="Arial" w:hAnsi="Arial" w:cs="Arial"/>
          <w:sz w:val="22"/>
          <w:szCs w:val="22"/>
        </w:rPr>
        <w:t xml:space="preserve">stated under the cost method with </w:t>
      </w:r>
      <w:r w:rsidR="00A10F21" w:rsidRPr="00A10F21">
        <w:rPr>
          <w:rFonts w:ascii="Arial" w:hAnsi="Arial" w:cs="Arial"/>
          <w:sz w:val="22"/>
          <w:szCs w:val="22"/>
        </w:rPr>
        <w:t xml:space="preserve">creditors </w:t>
      </w:r>
      <w:r w:rsidR="00FA373B" w:rsidRPr="00A10F21">
        <w:rPr>
          <w:rFonts w:ascii="Arial" w:hAnsi="Arial" w:cs="Arial"/>
          <w:sz w:val="22"/>
          <w:szCs w:val="22"/>
        </w:rPr>
        <w:t xml:space="preserve">to secure long-term </w:t>
      </w:r>
      <w:r w:rsidR="00A10F21" w:rsidRPr="00A10F21">
        <w:rPr>
          <w:rFonts w:ascii="Arial" w:hAnsi="Arial" w:cs="Arial"/>
          <w:sz w:val="22"/>
          <w:szCs w:val="22"/>
        </w:rPr>
        <w:t>borrowings</w:t>
      </w:r>
      <w:r w:rsidR="00FA373B" w:rsidRPr="00A10F21">
        <w:rPr>
          <w:rFonts w:ascii="Arial" w:hAnsi="Arial" w:cs="Arial"/>
          <w:sz w:val="22"/>
          <w:szCs w:val="22"/>
        </w:rPr>
        <w:t>.</w:t>
      </w:r>
    </w:p>
    <w:p w14:paraId="24B5532E" w14:textId="1D8A4683" w:rsidR="00E07669" w:rsidRPr="0008428D" w:rsidRDefault="00E07669" w:rsidP="0008428D">
      <w:pPr>
        <w:overflowPunct/>
        <w:autoSpaceDE/>
        <w:autoSpaceDN/>
        <w:adjustRightInd/>
        <w:spacing w:before="120" w:after="120" w:line="370" w:lineRule="exact"/>
        <w:ind w:left="547"/>
        <w:jc w:val="both"/>
        <w:textAlignment w:val="auto"/>
        <w:rPr>
          <w:rFonts w:ascii="Arial" w:hAnsi="Arial" w:cs="Arial"/>
          <w:sz w:val="22"/>
          <w:szCs w:val="22"/>
          <w:cs/>
        </w:rPr>
      </w:pPr>
      <w:r w:rsidRPr="0008428D">
        <w:rPr>
          <w:rFonts w:ascii="Arial" w:hAnsi="Arial" w:cs="Arial"/>
          <w:spacing w:val="-2"/>
          <w:sz w:val="22"/>
          <w:szCs w:val="22"/>
        </w:rPr>
        <w:t xml:space="preserve">In addition, </w:t>
      </w:r>
      <w:r w:rsidR="005C7436" w:rsidRPr="0008428D">
        <w:rPr>
          <w:rFonts w:ascii="Arial" w:hAnsi="Arial" w:cs="Arial"/>
          <w:spacing w:val="-2"/>
          <w:sz w:val="22"/>
          <w:szCs w:val="22"/>
        </w:rPr>
        <w:t xml:space="preserve">as at </w:t>
      </w:r>
      <w:r w:rsidR="0083160A" w:rsidRPr="0008428D">
        <w:rPr>
          <w:rFonts w:ascii="Arial" w:hAnsi="Arial" w:cs="Arial"/>
          <w:spacing w:val="-2"/>
          <w:sz w:val="22"/>
        </w:rPr>
        <w:t>30 June</w:t>
      </w:r>
      <w:r w:rsidR="00783B61" w:rsidRPr="0008428D">
        <w:rPr>
          <w:rFonts w:ascii="Arial" w:hAnsi="Arial" w:cs="Arial"/>
          <w:spacing w:val="-2"/>
          <w:sz w:val="22"/>
        </w:rPr>
        <w:t xml:space="preserve"> 2026</w:t>
      </w:r>
      <w:r w:rsidRPr="0008428D">
        <w:rPr>
          <w:rFonts w:ascii="Arial" w:hAnsi="Arial" w:cs="Arial"/>
          <w:spacing w:val="-2"/>
          <w:sz w:val="22"/>
          <w:szCs w:val="22"/>
        </w:rPr>
        <w:t xml:space="preserve">, </w:t>
      </w:r>
      <w:r w:rsidR="008D4AA4" w:rsidRPr="0008428D">
        <w:rPr>
          <w:rFonts w:ascii="Arial" w:hAnsi="Arial" w:cs="Arial"/>
          <w:spacing w:val="-2"/>
          <w:sz w:val="22"/>
          <w:szCs w:val="22"/>
        </w:rPr>
        <w:t xml:space="preserve">the subsidiaries in Singapore, </w:t>
      </w:r>
      <w:r w:rsidRPr="0008428D">
        <w:rPr>
          <w:rFonts w:ascii="Arial" w:hAnsi="Arial" w:cs="Arial"/>
          <w:spacing w:val="-2"/>
          <w:sz w:val="22"/>
          <w:szCs w:val="22"/>
        </w:rPr>
        <w:t>Precious Shipping (Singapore)</w:t>
      </w:r>
      <w:r w:rsidRPr="0008428D">
        <w:rPr>
          <w:rFonts w:ascii="Arial" w:hAnsi="Arial" w:cs="Arial"/>
          <w:sz w:val="22"/>
          <w:szCs w:val="22"/>
        </w:rPr>
        <w:t xml:space="preserve"> Pte. Limited</w:t>
      </w:r>
      <w:r w:rsidR="008D4AA4" w:rsidRPr="0008428D">
        <w:rPr>
          <w:rFonts w:ascii="Arial" w:hAnsi="Arial" w:cs="Arial"/>
          <w:sz w:val="22"/>
          <w:szCs w:val="22"/>
        </w:rPr>
        <w:t xml:space="preserve"> </w:t>
      </w:r>
      <w:r w:rsidRPr="0008428D">
        <w:rPr>
          <w:rFonts w:ascii="Arial" w:hAnsi="Arial" w:cs="Arial"/>
          <w:sz w:val="22"/>
          <w:szCs w:val="22"/>
        </w:rPr>
        <w:t>has pledged the shares of</w:t>
      </w:r>
      <w:r w:rsidR="008F3A42" w:rsidRPr="0008428D">
        <w:rPr>
          <w:rFonts w:ascii="Arial" w:hAnsi="Arial" w:cs="Arial"/>
          <w:sz w:val="22"/>
          <w:szCs w:val="22"/>
        </w:rPr>
        <w:t xml:space="preserve"> 12</w:t>
      </w:r>
      <w:r w:rsidR="00E35DFE" w:rsidRPr="0008428D">
        <w:rPr>
          <w:rFonts w:ascii="Arial" w:hAnsi="Arial" w:cs="Arial"/>
          <w:sz w:val="22"/>
          <w:szCs w:val="22"/>
        </w:rPr>
        <w:t xml:space="preserve"> </w:t>
      </w:r>
      <w:r w:rsidRPr="0008428D">
        <w:rPr>
          <w:rFonts w:ascii="Arial" w:hAnsi="Arial" w:cs="Arial"/>
          <w:sz w:val="22"/>
          <w:szCs w:val="22"/>
        </w:rPr>
        <w:t>subsidiaries amounting to Baht</w:t>
      </w:r>
      <w:r w:rsidR="00E35DFE" w:rsidRPr="0008428D">
        <w:rPr>
          <w:rFonts w:ascii="Arial" w:hAnsi="Arial" w:cs="Arial"/>
          <w:sz w:val="22"/>
          <w:szCs w:val="22"/>
        </w:rPr>
        <w:t xml:space="preserve"> </w:t>
      </w:r>
      <w:r w:rsidR="008F3A42" w:rsidRPr="0008428D">
        <w:rPr>
          <w:rFonts w:ascii="Arial" w:hAnsi="Arial" w:cs="Arial"/>
          <w:sz w:val="22"/>
          <w:szCs w:val="22"/>
        </w:rPr>
        <w:t>15.18</w:t>
      </w:r>
      <w:r w:rsidR="00000DC9" w:rsidRPr="0008428D">
        <w:rPr>
          <w:rFonts w:ascii="Arial" w:hAnsi="Arial" w:cs="Arial"/>
          <w:sz w:val="22"/>
          <w:szCs w:val="22"/>
        </w:rPr>
        <w:t xml:space="preserve"> </w:t>
      </w:r>
      <w:r w:rsidRPr="0008428D">
        <w:rPr>
          <w:rFonts w:ascii="Arial" w:hAnsi="Arial" w:cs="Arial"/>
          <w:sz w:val="22"/>
          <w:szCs w:val="22"/>
        </w:rPr>
        <w:t>million</w:t>
      </w:r>
      <w:r w:rsidR="008D4AA4" w:rsidRPr="0008428D">
        <w:rPr>
          <w:rFonts w:ascii="Arial" w:hAnsi="Arial" w:cs="Arial"/>
          <w:sz w:val="22"/>
          <w:szCs w:val="22"/>
        </w:rPr>
        <w:t xml:space="preserve">                     </w:t>
      </w:r>
      <w:r w:rsidRPr="0008428D">
        <w:rPr>
          <w:rFonts w:ascii="Arial" w:hAnsi="Arial" w:cs="Arial"/>
          <w:sz w:val="22"/>
          <w:szCs w:val="22"/>
        </w:rPr>
        <w:t>(</w:t>
      </w:r>
      <w:r w:rsidRPr="0008428D">
        <w:rPr>
          <w:rFonts w:ascii="Arial" w:hAnsi="Arial" w:cs="Arial"/>
          <w:sz w:val="22"/>
          <w:szCs w:val="22"/>
          <w:cs/>
        </w:rPr>
        <w:t xml:space="preserve">31 </w:t>
      </w:r>
      <w:r w:rsidRPr="0008428D">
        <w:rPr>
          <w:rFonts w:ascii="Arial" w:hAnsi="Arial" w:cs="Arial"/>
          <w:sz w:val="22"/>
          <w:szCs w:val="22"/>
        </w:rPr>
        <w:t xml:space="preserve">December </w:t>
      </w:r>
      <w:r w:rsidRPr="0008428D">
        <w:rPr>
          <w:rFonts w:ascii="Arial" w:hAnsi="Arial" w:cs="Arial"/>
          <w:sz w:val="22"/>
          <w:szCs w:val="22"/>
          <w:cs/>
        </w:rPr>
        <w:t>202</w:t>
      </w:r>
      <w:r w:rsidR="00783B61" w:rsidRPr="0008428D">
        <w:rPr>
          <w:rFonts w:ascii="Arial" w:hAnsi="Arial" w:cs="Arial"/>
          <w:sz w:val="22"/>
          <w:szCs w:val="22"/>
        </w:rPr>
        <w:t>5</w:t>
      </w:r>
      <w:r w:rsidRPr="0008428D">
        <w:rPr>
          <w:rFonts w:ascii="Arial" w:hAnsi="Arial" w:cs="Arial"/>
          <w:sz w:val="22"/>
          <w:szCs w:val="22"/>
          <w:cs/>
        </w:rPr>
        <w:t xml:space="preserve">: </w:t>
      </w:r>
      <w:r w:rsidR="000A0F00" w:rsidRPr="0008428D">
        <w:rPr>
          <w:rFonts w:ascii="Arial" w:hAnsi="Arial" w:cs="Arial"/>
          <w:sz w:val="22"/>
          <w:szCs w:val="22"/>
        </w:rPr>
        <w:t>16</w:t>
      </w:r>
      <w:r w:rsidRPr="0008428D">
        <w:rPr>
          <w:rFonts w:ascii="Arial" w:hAnsi="Arial" w:cs="Arial"/>
          <w:sz w:val="22"/>
          <w:szCs w:val="22"/>
          <w:cs/>
        </w:rPr>
        <w:t xml:space="preserve"> </w:t>
      </w:r>
      <w:r w:rsidRPr="0008428D">
        <w:rPr>
          <w:rFonts w:ascii="Arial" w:hAnsi="Arial" w:cs="Arial"/>
          <w:sz w:val="22"/>
          <w:szCs w:val="22"/>
        </w:rPr>
        <w:t xml:space="preserve">subsidiaries amounting to Baht </w:t>
      </w:r>
      <w:r w:rsidR="000A0F00" w:rsidRPr="0008428D">
        <w:rPr>
          <w:rFonts w:ascii="Arial" w:hAnsi="Arial" w:cs="Arial"/>
          <w:sz w:val="22"/>
          <w:szCs w:val="22"/>
        </w:rPr>
        <w:t>19.26</w:t>
      </w:r>
      <w:r w:rsidRPr="0008428D">
        <w:rPr>
          <w:rFonts w:ascii="Arial" w:hAnsi="Arial" w:cs="Arial"/>
          <w:sz w:val="22"/>
          <w:szCs w:val="22"/>
          <w:cs/>
        </w:rPr>
        <w:t xml:space="preserve"> </w:t>
      </w:r>
      <w:r w:rsidRPr="0008428D">
        <w:rPr>
          <w:rFonts w:ascii="Arial" w:hAnsi="Arial" w:cs="Arial"/>
          <w:sz w:val="22"/>
          <w:szCs w:val="22"/>
        </w:rPr>
        <w:t>million)</w:t>
      </w:r>
      <w:r w:rsidR="009753FB" w:rsidRPr="0008428D">
        <w:rPr>
          <w:rFonts w:ascii="Arial" w:hAnsi="Arial" w:cs="Arial"/>
          <w:sz w:val="22"/>
          <w:szCs w:val="22"/>
        </w:rPr>
        <w:t>,</w:t>
      </w:r>
      <w:r w:rsidR="00DC210D" w:rsidRPr="0008428D">
        <w:rPr>
          <w:rFonts w:ascii="Arial" w:hAnsi="Arial" w:cs="Arial"/>
          <w:sz w:val="22"/>
          <w:szCs w:val="22"/>
        </w:rPr>
        <w:t xml:space="preserve"> </w:t>
      </w:r>
      <w:r w:rsidR="009753FB" w:rsidRPr="0008428D">
        <w:rPr>
          <w:rFonts w:ascii="Arial" w:hAnsi="Arial" w:cs="Arial"/>
          <w:sz w:val="22"/>
          <w:szCs w:val="22"/>
        </w:rPr>
        <w:t xml:space="preserve">stated under the cost method, </w:t>
      </w:r>
      <w:r w:rsidRPr="0008428D">
        <w:rPr>
          <w:rFonts w:ascii="Arial" w:hAnsi="Arial" w:cs="Arial"/>
          <w:sz w:val="22"/>
          <w:szCs w:val="22"/>
        </w:rPr>
        <w:t>and Associated Bulk Carriers Pte. Limited has pledged the shares of</w:t>
      </w:r>
      <w:r w:rsidR="00E35DFE" w:rsidRPr="0008428D">
        <w:rPr>
          <w:rFonts w:ascii="Arial" w:hAnsi="Arial" w:cs="Arial"/>
          <w:sz w:val="22"/>
          <w:szCs w:val="22"/>
        </w:rPr>
        <w:t xml:space="preserve"> </w:t>
      </w:r>
      <w:r w:rsidR="008F3A42" w:rsidRPr="0008428D">
        <w:rPr>
          <w:rFonts w:ascii="Arial" w:hAnsi="Arial" w:cs="Arial"/>
          <w:sz w:val="22"/>
          <w:szCs w:val="22"/>
        </w:rPr>
        <w:t xml:space="preserve">4 </w:t>
      </w:r>
      <w:r w:rsidR="00E35DFE" w:rsidRPr="0008428D">
        <w:rPr>
          <w:rFonts w:ascii="Arial" w:hAnsi="Arial" w:cs="Arial"/>
          <w:sz w:val="22"/>
          <w:szCs w:val="22"/>
        </w:rPr>
        <w:t>s</w:t>
      </w:r>
      <w:r w:rsidRPr="0008428D">
        <w:rPr>
          <w:rFonts w:ascii="Arial" w:hAnsi="Arial" w:cs="Arial"/>
          <w:sz w:val="22"/>
          <w:szCs w:val="22"/>
        </w:rPr>
        <w:t>ubsidiaries amounting to Baht</w:t>
      </w:r>
      <w:r w:rsidR="00DB4830" w:rsidRPr="0008428D">
        <w:rPr>
          <w:rFonts w:ascii="Arial" w:hAnsi="Arial" w:cs="Arial"/>
          <w:sz w:val="22"/>
          <w:szCs w:val="22"/>
        </w:rPr>
        <w:t xml:space="preserve"> </w:t>
      </w:r>
      <w:r w:rsidR="00871198" w:rsidRPr="0008428D">
        <w:rPr>
          <w:rFonts w:ascii="Arial" w:hAnsi="Arial" w:cs="Arial"/>
          <w:sz w:val="22"/>
          <w:szCs w:val="22"/>
        </w:rPr>
        <w:t>6.65</w:t>
      </w:r>
      <w:r w:rsidR="00E35DFE" w:rsidRPr="0008428D">
        <w:rPr>
          <w:rFonts w:ascii="Arial" w:hAnsi="Arial" w:cs="Arial"/>
          <w:sz w:val="22"/>
          <w:szCs w:val="22"/>
        </w:rPr>
        <w:t xml:space="preserve"> </w:t>
      </w:r>
      <w:r w:rsidRPr="0008428D">
        <w:rPr>
          <w:rFonts w:ascii="Arial" w:hAnsi="Arial" w:cs="Arial"/>
          <w:sz w:val="22"/>
          <w:szCs w:val="22"/>
        </w:rPr>
        <w:t>million (</w:t>
      </w:r>
      <w:r w:rsidRPr="0008428D">
        <w:rPr>
          <w:rFonts w:ascii="Arial" w:hAnsi="Arial" w:cs="Arial"/>
          <w:sz w:val="22"/>
          <w:szCs w:val="22"/>
          <w:cs/>
        </w:rPr>
        <w:t xml:space="preserve">31 </w:t>
      </w:r>
      <w:r w:rsidRPr="0008428D">
        <w:rPr>
          <w:rFonts w:ascii="Arial" w:hAnsi="Arial" w:cs="Arial"/>
          <w:sz w:val="22"/>
          <w:szCs w:val="22"/>
        </w:rPr>
        <w:t xml:space="preserve">December </w:t>
      </w:r>
      <w:r w:rsidRPr="0008428D">
        <w:rPr>
          <w:rFonts w:ascii="Arial" w:hAnsi="Arial" w:cs="Arial"/>
          <w:sz w:val="22"/>
          <w:szCs w:val="22"/>
          <w:cs/>
        </w:rPr>
        <w:t>202</w:t>
      </w:r>
      <w:r w:rsidR="00783B61" w:rsidRPr="0008428D">
        <w:rPr>
          <w:rFonts w:ascii="Arial" w:hAnsi="Arial" w:cs="Arial"/>
          <w:sz w:val="22"/>
          <w:szCs w:val="22"/>
        </w:rPr>
        <w:t>5</w:t>
      </w:r>
      <w:r w:rsidRPr="0008428D">
        <w:rPr>
          <w:rFonts w:ascii="Arial" w:hAnsi="Arial" w:cs="Arial"/>
          <w:sz w:val="22"/>
          <w:szCs w:val="22"/>
          <w:cs/>
        </w:rPr>
        <w:t xml:space="preserve">: 4 </w:t>
      </w:r>
      <w:r w:rsidRPr="0008428D">
        <w:rPr>
          <w:rFonts w:ascii="Arial" w:hAnsi="Arial" w:cs="Arial"/>
          <w:sz w:val="22"/>
          <w:szCs w:val="22"/>
        </w:rPr>
        <w:t xml:space="preserve">subsidiaries amounting to Baht </w:t>
      </w:r>
      <w:r w:rsidRPr="0008428D">
        <w:rPr>
          <w:rFonts w:ascii="Arial" w:hAnsi="Arial" w:cs="Arial"/>
          <w:sz w:val="22"/>
          <w:szCs w:val="22"/>
          <w:cs/>
        </w:rPr>
        <w:t>6.</w:t>
      </w:r>
      <w:r w:rsidR="000A0F00" w:rsidRPr="0008428D">
        <w:rPr>
          <w:rFonts w:ascii="Arial" w:hAnsi="Arial" w:cs="Arial"/>
          <w:sz w:val="22"/>
          <w:szCs w:val="22"/>
        </w:rPr>
        <w:t>32</w:t>
      </w:r>
      <w:r w:rsidRPr="0008428D">
        <w:rPr>
          <w:rFonts w:ascii="Arial" w:hAnsi="Arial" w:cs="Arial"/>
          <w:sz w:val="22"/>
          <w:szCs w:val="22"/>
          <w:cs/>
        </w:rPr>
        <w:t xml:space="preserve"> </w:t>
      </w:r>
      <w:r w:rsidRPr="0008428D">
        <w:rPr>
          <w:rFonts w:ascii="Arial" w:hAnsi="Arial" w:cs="Arial"/>
          <w:sz w:val="22"/>
          <w:szCs w:val="22"/>
        </w:rPr>
        <w:t>million</w:t>
      </w:r>
      <w:r w:rsidR="00BF7A57" w:rsidRPr="0008428D">
        <w:rPr>
          <w:rFonts w:ascii="Arial" w:hAnsi="Arial" w:cs="Arial"/>
          <w:sz w:val="22"/>
          <w:szCs w:val="22"/>
        </w:rPr>
        <w:t>)</w:t>
      </w:r>
      <w:r w:rsidR="005D5976" w:rsidRPr="0008428D">
        <w:rPr>
          <w:rFonts w:ascii="Arial" w:hAnsi="Arial" w:cs="Arial"/>
          <w:sz w:val="22"/>
          <w:szCs w:val="22"/>
        </w:rPr>
        <w:t xml:space="preserve">, </w:t>
      </w:r>
      <w:r w:rsidR="009753FB" w:rsidRPr="0008428D">
        <w:rPr>
          <w:rFonts w:ascii="Arial" w:hAnsi="Arial" w:cs="Arial"/>
          <w:sz w:val="22"/>
          <w:szCs w:val="22"/>
        </w:rPr>
        <w:t xml:space="preserve">stated under the cost method, </w:t>
      </w:r>
      <w:r w:rsidR="005D5976" w:rsidRPr="0008428D">
        <w:rPr>
          <w:rFonts w:ascii="Arial" w:hAnsi="Arial" w:cs="Arial"/>
          <w:sz w:val="22"/>
          <w:szCs w:val="22"/>
        </w:rPr>
        <w:t>with banks to secure the long-term loans.</w:t>
      </w:r>
    </w:p>
    <w:p w14:paraId="384EC8A6" w14:textId="2B21AABE" w:rsidR="00C729BD" w:rsidRPr="0008428D" w:rsidRDefault="002E54C8" w:rsidP="004E7B87">
      <w:pPr>
        <w:tabs>
          <w:tab w:val="left" w:pos="540"/>
        </w:tabs>
        <w:overflowPunct/>
        <w:autoSpaceDE/>
        <w:autoSpaceDN/>
        <w:adjustRightInd/>
        <w:spacing w:before="120" w:after="120" w:line="380" w:lineRule="exact"/>
        <w:ind w:left="540" w:hanging="540"/>
        <w:jc w:val="both"/>
        <w:textAlignment w:val="auto"/>
        <w:rPr>
          <w:rFonts w:ascii="Arial" w:hAnsi="Arial" w:cs="Arial"/>
          <w:sz w:val="22"/>
          <w:szCs w:val="22"/>
        </w:rPr>
      </w:pPr>
      <w:bookmarkStart w:id="1" w:name="_Hlk109823564"/>
      <w:r w:rsidRPr="0008428D">
        <w:rPr>
          <w:rFonts w:ascii="Arial" w:hAnsi="Arial" w:cs="Arial"/>
          <w:sz w:val="22"/>
          <w:szCs w:val="22"/>
        </w:rPr>
        <w:t>6</w:t>
      </w:r>
      <w:r w:rsidR="00463410" w:rsidRPr="0008428D">
        <w:rPr>
          <w:rFonts w:ascii="Arial" w:hAnsi="Arial" w:cs="Arial"/>
          <w:sz w:val="22"/>
          <w:szCs w:val="22"/>
        </w:rPr>
        <w:t>.</w:t>
      </w:r>
      <w:r w:rsidR="00C54581" w:rsidRPr="0008428D">
        <w:rPr>
          <w:rFonts w:ascii="Arial" w:hAnsi="Arial" w:cs="Arial"/>
          <w:sz w:val="22"/>
          <w:szCs w:val="22"/>
        </w:rPr>
        <w:t>3</w:t>
      </w:r>
      <w:r w:rsidR="00E07669" w:rsidRPr="0008428D">
        <w:rPr>
          <w:rFonts w:ascii="Arial" w:hAnsi="Arial" w:cs="Arial"/>
          <w:sz w:val="22"/>
          <w:szCs w:val="22"/>
        </w:rPr>
        <w:tab/>
      </w:r>
      <w:r w:rsidR="00463410" w:rsidRPr="0008428D">
        <w:rPr>
          <w:rFonts w:ascii="Arial" w:hAnsi="Arial" w:cs="Arial"/>
          <w:sz w:val="22"/>
          <w:szCs w:val="22"/>
        </w:rPr>
        <w:t>The change</w:t>
      </w:r>
      <w:r w:rsidR="00984DA5" w:rsidRPr="0008428D">
        <w:rPr>
          <w:rFonts w:ascii="Arial" w:hAnsi="Arial" w:cs="Arial"/>
          <w:sz w:val="22"/>
          <w:szCs w:val="22"/>
        </w:rPr>
        <w:t>s</w:t>
      </w:r>
      <w:r w:rsidR="00463410" w:rsidRPr="0008428D">
        <w:rPr>
          <w:rFonts w:ascii="Arial" w:hAnsi="Arial" w:cs="Arial"/>
          <w:sz w:val="22"/>
          <w:szCs w:val="22"/>
        </w:rPr>
        <w:t xml:space="preserve"> in cost of investments in subsidiaries</w:t>
      </w:r>
      <w:r w:rsidR="001179E7" w:rsidRPr="0008428D">
        <w:rPr>
          <w:rFonts w:ascii="Arial" w:hAnsi="Arial" w:cs="Arial"/>
          <w:sz w:val="22"/>
          <w:szCs w:val="22"/>
        </w:rPr>
        <w:t xml:space="preserve"> </w:t>
      </w:r>
      <w:r w:rsidR="00463410" w:rsidRPr="0008428D">
        <w:rPr>
          <w:rFonts w:ascii="Arial" w:hAnsi="Arial" w:cs="Arial"/>
          <w:sz w:val="22"/>
          <w:szCs w:val="22"/>
        </w:rPr>
        <w:t xml:space="preserve">is from the </w:t>
      </w:r>
      <w:r w:rsidR="00BA7E03" w:rsidRPr="0008428D">
        <w:rPr>
          <w:rFonts w:ascii="Arial" w:hAnsi="Arial" w:cs="Arial"/>
          <w:sz w:val="22"/>
          <w:szCs w:val="22"/>
        </w:rPr>
        <w:t>ex</w:t>
      </w:r>
      <w:r w:rsidR="00463410" w:rsidRPr="0008428D">
        <w:rPr>
          <w:rFonts w:ascii="Arial" w:hAnsi="Arial" w:cs="Arial"/>
          <w:sz w:val="22"/>
          <w:szCs w:val="22"/>
        </w:rPr>
        <w:t>change differences on translation of functional currency to presentation currency</w:t>
      </w:r>
      <w:r w:rsidR="002D2518" w:rsidRPr="0008428D">
        <w:rPr>
          <w:rFonts w:ascii="Arial" w:hAnsi="Arial" w:cs="Arial"/>
          <w:sz w:val="22"/>
          <w:szCs w:val="22"/>
        </w:rPr>
        <w:t xml:space="preserve"> </w:t>
      </w:r>
      <w:r w:rsidR="0082360A" w:rsidRPr="0008428D">
        <w:rPr>
          <w:rFonts w:ascii="Arial" w:hAnsi="Arial" w:cs="Arial"/>
          <w:sz w:val="22"/>
          <w:szCs w:val="22"/>
        </w:rPr>
        <w:t>financial statements</w:t>
      </w:r>
      <w:bookmarkEnd w:id="1"/>
      <w:r w:rsidR="00BD6E7F" w:rsidRPr="0008428D">
        <w:rPr>
          <w:rFonts w:ascii="Arial" w:hAnsi="Arial" w:cs="Arial"/>
          <w:sz w:val="22"/>
          <w:szCs w:val="22"/>
        </w:rPr>
        <w:t xml:space="preserve"> and </w:t>
      </w:r>
      <w:r w:rsidR="00C741B0" w:rsidRPr="0008428D">
        <w:rPr>
          <w:rFonts w:ascii="Arial" w:hAnsi="Arial" w:cs="Arial"/>
          <w:sz w:val="22"/>
          <w:szCs w:val="22"/>
        </w:rPr>
        <w:t>additional investments as described in Note 1.2 (a)</w:t>
      </w:r>
      <w:r w:rsidR="00F21DD9" w:rsidRPr="0008428D">
        <w:rPr>
          <w:rFonts w:ascii="Arial" w:hAnsi="Arial" w:cs="Arial"/>
        </w:rPr>
        <w:t xml:space="preserve"> </w:t>
      </w:r>
      <w:r w:rsidR="00F21DD9" w:rsidRPr="0008428D">
        <w:rPr>
          <w:rFonts w:ascii="Arial" w:hAnsi="Arial" w:cs="Arial"/>
          <w:sz w:val="22"/>
          <w:szCs w:val="22"/>
        </w:rPr>
        <w:t>to the financial statement</w:t>
      </w:r>
      <w:r w:rsidR="00CD5983">
        <w:rPr>
          <w:rFonts w:ascii="Arial" w:hAnsi="Arial" w:cs="Arial"/>
          <w:sz w:val="22"/>
          <w:szCs w:val="22"/>
        </w:rPr>
        <w:t>s</w:t>
      </w:r>
      <w:r w:rsidR="002C340A" w:rsidRPr="0008428D">
        <w:rPr>
          <w:rFonts w:ascii="Arial" w:hAnsi="Arial" w:cs="Arial"/>
          <w:sz w:val="22"/>
          <w:szCs w:val="22"/>
        </w:rPr>
        <w:t>.</w:t>
      </w:r>
    </w:p>
    <w:p w14:paraId="2E25F736" w14:textId="18EFE834" w:rsidR="00A070B4" w:rsidRPr="0008428D" w:rsidRDefault="00F21DD9" w:rsidP="004E7B8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08428D">
        <w:rPr>
          <w:rFonts w:ascii="Arial" w:hAnsi="Arial" w:cs="Arial"/>
          <w:b/>
          <w:bCs/>
          <w:sz w:val="22"/>
          <w:szCs w:val="22"/>
        </w:rPr>
        <w:t>7</w:t>
      </w:r>
      <w:r w:rsidR="00A070B4" w:rsidRPr="0008428D">
        <w:rPr>
          <w:rFonts w:ascii="Arial" w:hAnsi="Arial" w:cs="Arial"/>
          <w:b/>
          <w:bCs/>
          <w:sz w:val="22"/>
          <w:szCs w:val="22"/>
        </w:rPr>
        <w:t>.</w:t>
      </w:r>
      <w:r w:rsidR="00A070B4" w:rsidRPr="0008428D">
        <w:rPr>
          <w:rFonts w:ascii="Arial" w:hAnsi="Arial" w:cs="Arial"/>
          <w:b/>
          <w:bCs/>
          <w:sz w:val="22"/>
          <w:szCs w:val="22"/>
        </w:rPr>
        <w:tab/>
        <w:t>Investment in associate held by a subsidiary</w:t>
      </w:r>
    </w:p>
    <w:p w14:paraId="686AAD3C" w14:textId="1B667361" w:rsidR="0097558E" w:rsidRPr="0008428D" w:rsidRDefault="008B659F" w:rsidP="004E7B87">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 xml:space="preserve">The change of investment in associate held by a subsidiary </w:t>
      </w:r>
      <w:r w:rsidR="00E076C2" w:rsidRPr="0008428D">
        <w:rPr>
          <w:rFonts w:ascii="Arial" w:hAnsi="Arial" w:cs="Arial"/>
          <w:sz w:val="22"/>
          <w:szCs w:val="22"/>
        </w:rPr>
        <w:t xml:space="preserve">account </w:t>
      </w:r>
      <w:r w:rsidRPr="0008428D">
        <w:rPr>
          <w:rFonts w:ascii="Arial" w:hAnsi="Arial" w:cs="Arial"/>
          <w:sz w:val="22"/>
          <w:szCs w:val="22"/>
        </w:rPr>
        <w:t>are summarised below.</w:t>
      </w:r>
    </w:p>
    <w:p w14:paraId="4570933D" w14:textId="77777777" w:rsidR="00AC5E4F" w:rsidRPr="0008428D" w:rsidRDefault="00AC5E4F" w:rsidP="0008428D">
      <w:pPr>
        <w:tabs>
          <w:tab w:val="left" w:pos="360"/>
        </w:tabs>
        <w:spacing w:line="280" w:lineRule="exact"/>
        <w:ind w:right="-187"/>
        <w:jc w:val="right"/>
        <w:rPr>
          <w:rFonts w:ascii="Arial" w:hAnsi="Arial" w:cs="Arial"/>
          <w:sz w:val="14"/>
          <w:szCs w:val="14"/>
        </w:rPr>
      </w:pPr>
      <w:r w:rsidRPr="0008428D">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1620"/>
        <w:gridCol w:w="1350"/>
        <w:gridCol w:w="990"/>
        <w:gridCol w:w="900"/>
        <w:gridCol w:w="900"/>
        <w:gridCol w:w="900"/>
        <w:gridCol w:w="900"/>
        <w:gridCol w:w="900"/>
        <w:gridCol w:w="900"/>
      </w:tblGrid>
      <w:tr w:rsidR="00AC5E4F" w:rsidRPr="0008428D" w14:paraId="4ED7D5F9" w14:textId="77777777" w:rsidTr="0008428D">
        <w:trPr>
          <w:cantSplit/>
        </w:trPr>
        <w:tc>
          <w:tcPr>
            <w:tcW w:w="1620" w:type="dxa"/>
          </w:tcPr>
          <w:p w14:paraId="0ACD5844" w14:textId="77777777" w:rsidR="00AC5E4F" w:rsidRPr="0008428D" w:rsidRDefault="00AC5E4F" w:rsidP="009244A7">
            <w:pPr>
              <w:spacing w:line="280" w:lineRule="exact"/>
              <w:ind w:right="-108"/>
              <w:jc w:val="both"/>
              <w:rPr>
                <w:rFonts w:ascii="Arial" w:hAnsi="Arial" w:cs="Arial"/>
                <w:sz w:val="14"/>
                <w:szCs w:val="14"/>
              </w:rPr>
            </w:pPr>
          </w:p>
        </w:tc>
        <w:tc>
          <w:tcPr>
            <w:tcW w:w="1350" w:type="dxa"/>
          </w:tcPr>
          <w:p w14:paraId="02BFD8A9" w14:textId="77777777" w:rsidR="00AC5E4F" w:rsidRPr="0008428D" w:rsidRDefault="00AC5E4F" w:rsidP="009244A7">
            <w:pPr>
              <w:spacing w:line="280" w:lineRule="exact"/>
              <w:ind w:left="-52" w:right="-108"/>
              <w:jc w:val="center"/>
              <w:rPr>
                <w:rFonts w:ascii="Arial" w:hAnsi="Arial" w:cs="Arial"/>
                <w:sz w:val="14"/>
                <w:szCs w:val="14"/>
              </w:rPr>
            </w:pPr>
          </w:p>
        </w:tc>
        <w:tc>
          <w:tcPr>
            <w:tcW w:w="990" w:type="dxa"/>
          </w:tcPr>
          <w:p w14:paraId="14E78877" w14:textId="77777777" w:rsidR="00AC5E4F" w:rsidRPr="0008428D" w:rsidRDefault="00AC5E4F" w:rsidP="009244A7">
            <w:pPr>
              <w:spacing w:line="280" w:lineRule="exact"/>
              <w:ind w:left="-52" w:right="-108"/>
              <w:jc w:val="center"/>
              <w:rPr>
                <w:rFonts w:ascii="Arial" w:hAnsi="Arial" w:cs="Arial"/>
                <w:sz w:val="14"/>
                <w:szCs w:val="14"/>
              </w:rPr>
            </w:pPr>
          </w:p>
        </w:tc>
        <w:tc>
          <w:tcPr>
            <w:tcW w:w="5400" w:type="dxa"/>
            <w:gridSpan w:val="6"/>
          </w:tcPr>
          <w:p w14:paraId="116AF223" w14:textId="77777777" w:rsidR="00AC5E4F" w:rsidRPr="0008428D" w:rsidRDefault="00AC5E4F"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z w:val="14"/>
                <w:szCs w:val="14"/>
              </w:rPr>
              <w:t>Consolidated financial statements</w:t>
            </w:r>
          </w:p>
        </w:tc>
      </w:tr>
      <w:tr w:rsidR="00AC5E4F" w:rsidRPr="0008428D" w14:paraId="0A034BD0" w14:textId="77777777" w:rsidTr="0008428D">
        <w:trPr>
          <w:cantSplit/>
        </w:trPr>
        <w:tc>
          <w:tcPr>
            <w:tcW w:w="1620" w:type="dxa"/>
          </w:tcPr>
          <w:p w14:paraId="49388035" w14:textId="77777777" w:rsidR="00AC5E4F" w:rsidRPr="0008428D" w:rsidRDefault="00AC5E4F" w:rsidP="009244A7">
            <w:pPr>
              <w:spacing w:line="280" w:lineRule="exact"/>
              <w:ind w:right="-108"/>
              <w:jc w:val="both"/>
              <w:rPr>
                <w:rFonts w:ascii="Arial" w:hAnsi="Arial" w:cs="Arial"/>
                <w:sz w:val="14"/>
                <w:szCs w:val="14"/>
              </w:rPr>
            </w:pPr>
          </w:p>
        </w:tc>
        <w:tc>
          <w:tcPr>
            <w:tcW w:w="1350" w:type="dxa"/>
          </w:tcPr>
          <w:p w14:paraId="179B476D" w14:textId="77777777" w:rsidR="00AC5E4F" w:rsidRPr="0008428D" w:rsidRDefault="00AC5E4F" w:rsidP="009244A7">
            <w:pPr>
              <w:spacing w:line="280" w:lineRule="exact"/>
              <w:ind w:left="-52" w:right="-108"/>
              <w:jc w:val="center"/>
              <w:rPr>
                <w:rFonts w:ascii="Arial" w:hAnsi="Arial" w:cs="Arial"/>
                <w:sz w:val="14"/>
                <w:szCs w:val="14"/>
              </w:rPr>
            </w:pPr>
          </w:p>
        </w:tc>
        <w:tc>
          <w:tcPr>
            <w:tcW w:w="990" w:type="dxa"/>
          </w:tcPr>
          <w:p w14:paraId="3B0FCFBA" w14:textId="77777777" w:rsidR="00AC5E4F" w:rsidRPr="0008428D" w:rsidRDefault="00AC5E4F" w:rsidP="009244A7">
            <w:pPr>
              <w:spacing w:line="280" w:lineRule="exact"/>
              <w:ind w:left="-52" w:right="-108"/>
              <w:jc w:val="center"/>
              <w:rPr>
                <w:rFonts w:ascii="Arial" w:hAnsi="Arial" w:cs="Arial"/>
                <w:sz w:val="14"/>
                <w:szCs w:val="14"/>
              </w:rPr>
            </w:pPr>
          </w:p>
        </w:tc>
        <w:tc>
          <w:tcPr>
            <w:tcW w:w="1800" w:type="dxa"/>
            <w:gridSpan w:val="2"/>
          </w:tcPr>
          <w:p w14:paraId="68A0F613" w14:textId="77777777" w:rsidR="00AC5E4F" w:rsidRPr="0008428D" w:rsidRDefault="00AC5E4F" w:rsidP="0008428D">
            <w:pPr>
              <w:spacing w:line="280" w:lineRule="exact"/>
              <w:ind w:left="-108" w:right="-15"/>
              <w:jc w:val="center"/>
              <w:rPr>
                <w:rFonts w:ascii="Arial" w:hAnsi="Arial" w:cs="Arial"/>
                <w:sz w:val="14"/>
                <w:szCs w:val="14"/>
              </w:rPr>
            </w:pPr>
            <w:r w:rsidRPr="0008428D">
              <w:rPr>
                <w:rFonts w:ascii="Arial" w:hAnsi="Arial" w:cs="Arial"/>
                <w:sz w:val="14"/>
                <w:szCs w:val="14"/>
              </w:rPr>
              <w:t>Shareholding</w:t>
            </w:r>
          </w:p>
        </w:tc>
        <w:tc>
          <w:tcPr>
            <w:tcW w:w="1800" w:type="dxa"/>
            <w:gridSpan w:val="2"/>
          </w:tcPr>
          <w:p w14:paraId="020D1923" w14:textId="77777777" w:rsidR="00AC5E4F" w:rsidRPr="0008428D" w:rsidRDefault="00AC5E4F" w:rsidP="0008428D">
            <w:pPr>
              <w:pStyle w:val="1"/>
              <w:widowControl/>
              <w:spacing w:line="280" w:lineRule="exact"/>
              <w:ind w:left="-108" w:right="0"/>
              <w:jc w:val="center"/>
              <w:rPr>
                <w:rFonts w:ascii="Arial" w:hAnsi="Arial" w:cs="Arial"/>
                <w:sz w:val="14"/>
                <w:szCs w:val="14"/>
              </w:rPr>
            </w:pPr>
          </w:p>
        </w:tc>
        <w:tc>
          <w:tcPr>
            <w:tcW w:w="1800" w:type="dxa"/>
            <w:gridSpan w:val="2"/>
          </w:tcPr>
          <w:p w14:paraId="4B8A0C36" w14:textId="77777777" w:rsidR="00AC5E4F" w:rsidRPr="0008428D" w:rsidRDefault="00AC5E4F" w:rsidP="0008428D">
            <w:pPr>
              <w:pStyle w:val="1"/>
              <w:widowControl/>
              <w:spacing w:line="280" w:lineRule="exact"/>
              <w:ind w:left="-108" w:right="0"/>
              <w:jc w:val="center"/>
              <w:rPr>
                <w:rFonts w:ascii="Arial" w:hAnsi="Arial" w:cs="Arial"/>
                <w:sz w:val="14"/>
                <w:szCs w:val="14"/>
              </w:rPr>
            </w:pPr>
            <w:r w:rsidRPr="0008428D">
              <w:rPr>
                <w:rFonts w:ascii="Arial" w:hAnsi="Arial" w:cs="Arial"/>
                <w:sz w:val="14"/>
                <w:szCs w:val="14"/>
              </w:rPr>
              <w:t xml:space="preserve">Carrying amounts </w:t>
            </w:r>
          </w:p>
        </w:tc>
      </w:tr>
      <w:tr w:rsidR="00AC5E4F" w:rsidRPr="0008428D" w14:paraId="4F26361D" w14:textId="77777777" w:rsidTr="0008428D">
        <w:trPr>
          <w:cantSplit/>
        </w:trPr>
        <w:tc>
          <w:tcPr>
            <w:tcW w:w="1620" w:type="dxa"/>
          </w:tcPr>
          <w:p w14:paraId="3B802D06" w14:textId="77777777" w:rsidR="00AC5E4F" w:rsidRPr="0008428D" w:rsidRDefault="00AC5E4F" w:rsidP="009244A7">
            <w:pPr>
              <w:spacing w:line="280" w:lineRule="exact"/>
              <w:ind w:right="-108"/>
              <w:jc w:val="both"/>
              <w:rPr>
                <w:rFonts w:ascii="Arial" w:hAnsi="Arial" w:cs="Arial"/>
                <w:sz w:val="14"/>
                <w:szCs w:val="14"/>
              </w:rPr>
            </w:pPr>
          </w:p>
        </w:tc>
        <w:tc>
          <w:tcPr>
            <w:tcW w:w="1350" w:type="dxa"/>
          </w:tcPr>
          <w:p w14:paraId="3F4C1D71" w14:textId="77777777" w:rsidR="00AC5E4F" w:rsidRPr="0008428D" w:rsidRDefault="00AC5E4F" w:rsidP="009244A7">
            <w:pPr>
              <w:spacing w:line="280" w:lineRule="exact"/>
              <w:ind w:left="-52"/>
              <w:jc w:val="center"/>
              <w:rPr>
                <w:rFonts w:ascii="Arial" w:hAnsi="Arial" w:cs="Arial"/>
                <w:sz w:val="14"/>
                <w:szCs w:val="14"/>
              </w:rPr>
            </w:pPr>
          </w:p>
        </w:tc>
        <w:tc>
          <w:tcPr>
            <w:tcW w:w="990" w:type="dxa"/>
          </w:tcPr>
          <w:p w14:paraId="66123EDB" w14:textId="728C19A0" w:rsidR="00AC5E4F" w:rsidRPr="0008428D" w:rsidRDefault="00AC5E4F" w:rsidP="009244A7">
            <w:pPr>
              <w:spacing w:line="280" w:lineRule="exact"/>
              <w:ind w:left="-52"/>
              <w:jc w:val="center"/>
              <w:rPr>
                <w:rFonts w:ascii="Arial" w:hAnsi="Arial" w:cs="Arial"/>
                <w:sz w:val="14"/>
                <w:szCs w:val="14"/>
              </w:rPr>
            </w:pPr>
          </w:p>
        </w:tc>
        <w:tc>
          <w:tcPr>
            <w:tcW w:w="1800" w:type="dxa"/>
            <w:gridSpan w:val="2"/>
          </w:tcPr>
          <w:p w14:paraId="65024A59" w14:textId="77777777" w:rsidR="00AC5E4F" w:rsidRPr="0008428D" w:rsidRDefault="00AC5E4F" w:rsidP="0008428D">
            <w:pPr>
              <w:pBdr>
                <w:bottom w:val="single" w:sz="6" w:space="1" w:color="auto"/>
              </w:pBdr>
              <w:spacing w:line="280" w:lineRule="exact"/>
              <w:ind w:left="-108" w:right="-15"/>
              <w:jc w:val="center"/>
              <w:rPr>
                <w:rFonts w:ascii="Arial" w:hAnsi="Arial" w:cs="Arial"/>
                <w:sz w:val="14"/>
                <w:szCs w:val="14"/>
              </w:rPr>
            </w:pPr>
            <w:r w:rsidRPr="0008428D">
              <w:rPr>
                <w:rFonts w:ascii="Arial" w:hAnsi="Arial" w:cs="Arial"/>
                <w:sz w:val="14"/>
                <w:szCs w:val="14"/>
              </w:rPr>
              <w:t>percentage</w:t>
            </w:r>
          </w:p>
        </w:tc>
        <w:tc>
          <w:tcPr>
            <w:tcW w:w="1800" w:type="dxa"/>
            <w:gridSpan w:val="2"/>
          </w:tcPr>
          <w:p w14:paraId="23EB1CAA" w14:textId="77777777" w:rsidR="00AC5E4F" w:rsidRPr="0008428D" w:rsidRDefault="00AC5E4F" w:rsidP="0008428D">
            <w:pPr>
              <w:pStyle w:val="1"/>
              <w:widowControl/>
              <w:pBdr>
                <w:bottom w:val="single" w:sz="6" w:space="1" w:color="auto"/>
              </w:pBdr>
              <w:spacing w:line="280" w:lineRule="exact"/>
              <w:ind w:left="-108" w:right="0"/>
              <w:jc w:val="center"/>
              <w:rPr>
                <w:rFonts w:ascii="Arial" w:hAnsi="Arial" w:cs="Arial"/>
                <w:sz w:val="14"/>
                <w:szCs w:val="14"/>
              </w:rPr>
            </w:pPr>
            <w:r w:rsidRPr="0008428D">
              <w:rPr>
                <w:rFonts w:ascii="Arial" w:hAnsi="Arial" w:cs="Arial"/>
                <w:sz w:val="14"/>
                <w:szCs w:val="14"/>
              </w:rPr>
              <w:t xml:space="preserve">Cost </w:t>
            </w:r>
          </w:p>
        </w:tc>
        <w:tc>
          <w:tcPr>
            <w:tcW w:w="1800" w:type="dxa"/>
            <w:gridSpan w:val="2"/>
          </w:tcPr>
          <w:p w14:paraId="0DB7618E" w14:textId="7B2C5F4E" w:rsidR="00AC5E4F" w:rsidRPr="0008428D" w:rsidRDefault="00AC5E4F" w:rsidP="0008428D">
            <w:pPr>
              <w:pStyle w:val="1"/>
              <w:widowControl/>
              <w:pBdr>
                <w:bottom w:val="single" w:sz="6" w:space="1" w:color="auto"/>
              </w:pBdr>
              <w:spacing w:line="280" w:lineRule="exact"/>
              <w:ind w:left="-108" w:right="0"/>
              <w:jc w:val="center"/>
              <w:rPr>
                <w:rFonts w:ascii="Arial" w:hAnsi="Arial" w:cs="Arial"/>
                <w:spacing w:val="-2"/>
                <w:sz w:val="14"/>
                <w:szCs w:val="14"/>
              </w:rPr>
            </w:pPr>
            <w:r w:rsidRPr="0008428D">
              <w:rPr>
                <w:rFonts w:ascii="Arial" w:hAnsi="Arial" w:cs="Arial"/>
                <w:spacing w:val="-2"/>
                <w:sz w:val="14"/>
                <w:szCs w:val="14"/>
              </w:rPr>
              <w:t xml:space="preserve">based on </w:t>
            </w:r>
            <w:r w:rsidR="00CD5983">
              <w:rPr>
                <w:rFonts w:ascii="Arial" w:hAnsi="Arial" w:cs="Arial"/>
                <w:spacing w:val="-2"/>
                <w:sz w:val="14"/>
                <w:szCs w:val="14"/>
              </w:rPr>
              <w:t xml:space="preserve">the </w:t>
            </w:r>
            <w:r w:rsidRPr="0008428D">
              <w:rPr>
                <w:rFonts w:ascii="Arial" w:hAnsi="Arial" w:cs="Arial"/>
                <w:spacing w:val="-2"/>
                <w:sz w:val="14"/>
                <w:szCs w:val="14"/>
              </w:rPr>
              <w:t>equity method</w:t>
            </w:r>
          </w:p>
        </w:tc>
      </w:tr>
      <w:tr w:rsidR="0008428D" w:rsidRPr="0008428D" w14:paraId="58D06F3D" w14:textId="77777777" w:rsidTr="0008428D">
        <w:trPr>
          <w:cantSplit/>
        </w:trPr>
        <w:tc>
          <w:tcPr>
            <w:tcW w:w="1620" w:type="dxa"/>
            <w:vAlign w:val="bottom"/>
          </w:tcPr>
          <w:p w14:paraId="07F6D2DA" w14:textId="4181FB11" w:rsidR="0008428D" w:rsidRPr="0008428D" w:rsidRDefault="0008428D" w:rsidP="0008428D">
            <w:pPr>
              <w:pBdr>
                <w:bottom w:val="single" w:sz="6" w:space="1" w:color="auto"/>
              </w:pBdr>
              <w:spacing w:line="280" w:lineRule="exact"/>
              <w:jc w:val="center"/>
              <w:rPr>
                <w:rFonts w:ascii="Arial" w:hAnsi="Arial" w:cs="Arial"/>
                <w:sz w:val="14"/>
                <w:szCs w:val="14"/>
              </w:rPr>
            </w:pPr>
            <w:r w:rsidRPr="0008428D">
              <w:rPr>
                <w:rFonts w:ascii="Arial" w:hAnsi="Arial" w:cs="Arial"/>
                <w:sz w:val="14"/>
                <w:szCs w:val="14"/>
              </w:rPr>
              <w:t>Associate’s name</w:t>
            </w:r>
          </w:p>
        </w:tc>
        <w:tc>
          <w:tcPr>
            <w:tcW w:w="1350" w:type="dxa"/>
            <w:vAlign w:val="bottom"/>
          </w:tcPr>
          <w:p w14:paraId="2303A048" w14:textId="77777777" w:rsidR="0008428D" w:rsidRPr="0008428D" w:rsidRDefault="0008428D" w:rsidP="0008428D">
            <w:pPr>
              <w:pBdr>
                <w:bottom w:val="single" w:sz="6" w:space="1" w:color="auto"/>
              </w:pBdr>
              <w:spacing w:line="280" w:lineRule="exact"/>
              <w:ind w:left="-52"/>
              <w:jc w:val="center"/>
              <w:rPr>
                <w:rFonts w:ascii="Arial" w:hAnsi="Arial" w:cs="Arial"/>
                <w:sz w:val="14"/>
                <w:szCs w:val="14"/>
              </w:rPr>
            </w:pPr>
            <w:r w:rsidRPr="0008428D">
              <w:rPr>
                <w:rFonts w:ascii="Arial" w:hAnsi="Arial" w:cs="Arial"/>
                <w:sz w:val="14"/>
                <w:szCs w:val="14"/>
              </w:rPr>
              <w:t>Nature of business</w:t>
            </w:r>
          </w:p>
        </w:tc>
        <w:tc>
          <w:tcPr>
            <w:tcW w:w="990" w:type="dxa"/>
            <w:vAlign w:val="bottom"/>
          </w:tcPr>
          <w:p w14:paraId="5D28AEA4" w14:textId="797222C3" w:rsidR="0008428D" w:rsidRPr="0008428D" w:rsidRDefault="0008428D" w:rsidP="0008428D">
            <w:pPr>
              <w:pBdr>
                <w:bottom w:val="single" w:sz="6" w:space="1" w:color="auto"/>
              </w:pBdr>
              <w:spacing w:line="280" w:lineRule="exact"/>
              <w:ind w:left="-52"/>
              <w:jc w:val="center"/>
              <w:rPr>
                <w:rFonts w:ascii="Arial" w:hAnsi="Arial" w:cs="Arial"/>
                <w:sz w:val="14"/>
                <w:szCs w:val="14"/>
              </w:rPr>
            </w:pPr>
            <w:r w:rsidRPr="0008428D">
              <w:rPr>
                <w:rFonts w:ascii="Arial" w:hAnsi="Arial" w:cs="Arial"/>
                <w:sz w:val="14"/>
                <w:szCs w:val="14"/>
              </w:rPr>
              <w:t>Country of incorporation</w:t>
            </w:r>
          </w:p>
        </w:tc>
        <w:tc>
          <w:tcPr>
            <w:tcW w:w="900" w:type="dxa"/>
            <w:vAlign w:val="bottom"/>
          </w:tcPr>
          <w:p w14:paraId="55B1809A" w14:textId="22305FDC" w:rsidR="0008428D" w:rsidRPr="0008428D" w:rsidRDefault="0008428D" w:rsidP="0008428D">
            <w:pPr>
              <w:pBdr>
                <w:bottom w:val="single" w:sz="6" w:space="1" w:color="auto"/>
              </w:pBdr>
              <w:spacing w:line="280" w:lineRule="exact"/>
              <w:ind w:left="-108"/>
              <w:jc w:val="center"/>
              <w:rPr>
                <w:rFonts w:ascii="Arial" w:hAnsi="Arial" w:cs="Arial"/>
                <w:spacing w:val="-4"/>
                <w:sz w:val="14"/>
                <w:szCs w:val="14"/>
              </w:rPr>
            </w:pPr>
            <w:r w:rsidRPr="0008428D">
              <w:rPr>
                <w:rFonts w:ascii="Arial" w:hAnsi="Arial" w:cs="Arial"/>
                <w:spacing w:val="-4"/>
                <w:sz w:val="14"/>
                <w:szCs w:val="14"/>
              </w:rPr>
              <w:t>30</w:t>
            </w:r>
            <w:r w:rsidRPr="0008428D">
              <w:rPr>
                <w:rFonts w:ascii="Arial" w:hAnsi="Arial" w:cstheme="minorBidi" w:hint="cs"/>
                <w:spacing w:val="-4"/>
                <w:sz w:val="14"/>
                <w:szCs w:val="14"/>
                <w:cs/>
              </w:rPr>
              <w:t xml:space="preserve"> </w:t>
            </w:r>
            <w:r w:rsidRPr="0008428D">
              <w:rPr>
                <w:rFonts w:ascii="Arial" w:hAnsi="Arial" w:cs="Arial"/>
                <w:spacing w:val="-4"/>
                <w:sz w:val="14"/>
                <w:szCs w:val="14"/>
              </w:rPr>
              <w:t xml:space="preserve">June </w:t>
            </w:r>
          </w:p>
          <w:p w14:paraId="7CC0A42A" w14:textId="11CF385A" w:rsidR="0008428D" w:rsidRPr="0008428D" w:rsidRDefault="0008428D"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z w:val="14"/>
                <w:szCs w:val="14"/>
              </w:rPr>
              <w:t>2026</w:t>
            </w:r>
          </w:p>
        </w:tc>
        <w:tc>
          <w:tcPr>
            <w:tcW w:w="900" w:type="dxa"/>
            <w:vAlign w:val="bottom"/>
          </w:tcPr>
          <w:p w14:paraId="0566D041" w14:textId="144F3B3E" w:rsidR="0008428D" w:rsidRPr="0008428D" w:rsidRDefault="0008428D"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pacing w:val="-6"/>
                <w:sz w:val="14"/>
                <w:szCs w:val="14"/>
              </w:rPr>
              <w:t>31 December</w:t>
            </w:r>
            <w:r w:rsidRPr="0008428D">
              <w:rPr>
                <w:rFonts w:ascii="Arial" w:hAnsi="Arial" w:cs="Arial"/>
                <w:sz w:val="14"/>
                <w:szCs w:val="14"/>
              </w:rPr>
              <w:t xml:space="preserve"> 2025</w:t>
            </w:r>
          </w:p>
        </w:tc>
        <w:tc>
          <w:tcPr>
            <w:tcW w:w="900" w:type="dxa"/>
            <w:vAlign w:val="bottom"/>
          </w:tcPr>
          <w:p w14:paraId="00577DAD" w14:textId="77777777" w:rsidR="0008428D" w:rsidRPr="0008428D" w:rsidRDefault="0008428D" w:rsidP="0008428D">
            <w:pPr>
              <w:pBdr>
                <w:bottom w:val="single" w:sz="6" w:space="1" w:color="auto"/>
              </w:pBdr>
              <w:spacing w:line="280" w:lineRule="exact"/>
              <w:ind w:left="-108"/>
              <w:jc w:val="center"/>
              <w:rPr>
                <w:rFonts w:ascii="Arial" w:hAnsi="Arial" w:cs="Arial"/>
                <w:spacing w:val="-4"/>
                <w:sz w:val="14"/>
                <w:szCs w:val="14"/>
              </w:rPr>
            </w:pPr>
            <w:r w:rsidRPr="0008428D">
              <w:rPr>
                <w:rFonts w:ascii="Arial" w:hAnsi="Arial" w:cs="Arial"/>
                <w:spacing w:val="-4"/>
                <w:sz w:val="14"/>
                <w:szCs w:val="14"/>
              </w:rPr>
              <w:t>30</w:t>
            </w:r>
            <w:r w:rsidRPr="0008428D">
              <w:rPr>
                <w:rFonts w:ascii="Arial" w:hAnsi="Arial" w:cstheme="minorBidi" w:hint="cs"/>
                <w:spacing w:val="-4"/>
                <w:sz w:val="14"/>
                <w:szCs w:val="14"/>
                <w:cs/>
              </w:rPr>
              <w:t xml:space="preserve"> </w:t>
            </w:r>
            <w:r w:rsidRPr="0008428D">
              <w:rPr>
                <w:rFonts w:ascii="Arial" w:hAnsi="Arial" w:cs="Arial"/>
                <w:spacing w:val="-4"/>
                <w:sz w:val="14"/>
                <w:szCs w:val="14"/>
              </w:rPr>
              <w:t xml:space="preserve">June </w:t>
            </w:r>
          </w:p>
          <w:p w14:paraId="544FFDCB" w14:textId="377D1264" w:rsidR="0008428D" w:rsidRPr="0008428D" w:rsidRDefault="0008428D"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z w:val="14"/>
                <w:szCs w:val="14"/>
              </w:rPr>
              <w:t>2026</w:t>
            </w:r>
          </w:p>
        </w:tc>
        <w:tc>
          <w:tcPr>
            <w:tcW w:w="900" w:type="dxa"/>
            <w:vAlign w:val="bottom"/>
          </w:tcPr>
          <w:p w14:paraId="1BC826B8" w14:textId="6A184132" w:rsidR="0008428D" w:rsidRPr="0008428D" w:rsidRDefault="0008428D"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pacing w:val="-6"/>
                <w:sz w:val="14"/>
                <w:szCs w:val="14"/>
              </w:rPr>
              <w:t>31 December</w:t>
            </w:r>
            <w:r w:rsidRPr="0008428D">
              <w:rPr>
                <w:rFonts w:ascii="Arial" w:hAnsi="Arial" w:cs="Arial"/>
                <w:sz w:val="14"/>
                <w:szCs w:val="14"/>
              </w:rPr>
              <w:t xml:space="preserve"> 2025</w:t>
            </w:r>
          </w:p>
        </w:tc>
        <w:tc>
          <w:tcPr>
            <w:tcW w:w="900" w:type="dxa"/>
            <w:vAlign w:val="bottom"/>
          </w:tcPr>
          <w:p w14:paraId="2EDE871E" w14:textId="77777777" w:rsidR="0008428D" w:rsidRPr="0008428D" w:rsidRDefault="0008428D" w:rsidP="0008428D">
            <w:pPr>
              <w:pBdr>
                <w:bottom w:val="single" w:sz="6" w:space="1" w:color="auto"/>
              </w:pBdr>
              <w:spacing w:line="280" w:lineRule="exact"/>
              <w:ind w:left="-108"/>
              <w:jc w:val="center"/>
              <w:rPr>
                <w:rFonts w:ascii="Arial" w:hAnsi="Arial" w:cs="Arial"/>
                <w:spacing w:val="-4"/>
                <w:sz w:val="14"/>
                <w:szCs w:val="14"/>
              </w:rPr>
            </w:pPr>
            <w:r w:rsidRPr="0008428D">
              <w:rPr>
                <w:rFonts w:ascii="Arial" w:hAnsi="Arial" w:cs="Arial"/>
                <w:spacing w:val="-4"/>
                <w:sz w:val="14"/>
                <w:szCs w:val="14"/>
              </w:rPr>
              <w:t>30</w:t>
            </w:r>
            <w:r w:rsidRPr="0008428D">
              <w:rPr>
                <w:rFonts w:ascii="Arial" w:hAnsi="Arial" w:cstheme="minorBidi" w:hint="cs"/>
                <w:spacing w:val="-4"/>
                <w:sz w:val="14"/>
                <w:szCs w:val="14"/>
                <w:cs/>
              </w:rPr>
              <w:t xml:space="preserve"> </w:t>
            </w:r>
            <w:r w:rsidRPr="0008428D">
              <w:rPr>
                <w:rFonts w:ascii="Arial" w:hAnsi="Arial" w:cs="Arial"/>
                <w:spacing w:val="-4"/>
                <w:sz w:val="14"/>
                <w:szCs w:val="14"/>
              </w:rPr>
              <w:t xml:space="preserve">June </w:t>
            </w:r>
          </w:p>
          <w:p w14:paraId="68822FBE" w14:textId="29F25175" w:rsidR="0008428D" w:rsidRPr="0008428D" w:rsidRDefault="0008428D"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z w:val="14"/>
                <w:szCs w:val="14"/>
              </w:rPr>
              <w:t>2026</w:t>
            </w:r>
          </w:p>
        </w:tc>
        <w:tc>
          <w:tcPr>
            <w:tcW w:w="900" w:type="dxa"/>
            <w:vAlign w:val="bottom"/>
          </w:tcPr>
          <w:p w14:paraId="656E7020" w14:textId="38AD77F3" w:rsidR="0008428D" w:rsidRPr="0008428D" w:rsidRDefault="0008428D" w:rsidP="0008428D">
            <w:pPr>
              <w:pBdr>
                <w:bottom w:val="single" w:sz="6" w:space="1" w:color="auto"/>
              </w:pBdr>
              <w:spacing w:line="280" w:lineRule="exact"/>
              <w:ind w:left="-108"/>
              <w:jc w:val="center"/>
              <w:rPr>
                <w:rFonts w:ascii="Arial" w:hAnsi="Arial" w:cs="Arial"/>
                <w:sz w:val="14"/>
                <w:szCs w:val="14"/>
              </w:rPr>
            </w:pPr>
            <w:r w:rsidRPr="0008428D">
              <w:rPr>
                <w:rFonts w:ascii="Arial" w:hAnsi="Arial" w:cs="Arial"/>
                <w:spacing w:val="-6"/>
                <w:sz w:val="14"/>
                <w:szCs w:val="14"/>
              </w:rPr>
              <w:t>31 December</w:t>
            </w:r>
            <w:r w:rsidRPr="0008428D">
              <w:rPr>
                <w:rFonts w:ascii="Arial" w:hAnsi="Arial" w:cs="Arial"/>
                <w:sz w:val="14"/>
                <w:szCs w:val="14"/>
              </w:rPr>
              <w:t xml:space="preserve"> 2025</w:t>
            </w:r>
          </w:p>
        </w:tc>
      </w:tr>
      <w:tr w:rsidR="005527AA" w:rsidRPr="0008428D" w14:paraId="151F9680" w14:textId="77777777" w:rsidTr="0008428D">
        <w:trPr>
          <w:cantSplit/>
        </w:trPr>
        <w:tc>
          <w:tcPr>
            <w:tcW w:w="1620" w:type="dxa"/>
          </w:tcPr>
          <w:p w14:paraId="4F485B6A" w14:textId="77777777" w:rsidR="005527AA" w:rsidRPr="0008428D" w:rsidRDefault="005527AA" w:rsidP="005527AA">
            <w:pPr>
              <w:spacing w:line="280" w:lineRule="exact"/>
              <w:jc w:val="both"/>
              <w:rPr>
                <w:rFonts w:ascii="Arial" w:hAnsi="Arial" w:cs="Arial"/>
                <w:b/>
                <w:bCs/>
                <w:i/>
                <w:iCs/>
                <w:sz w:val="14"/>
                <w:szCs w:val="14"/>
                <w:u w:val="single"/>
              </w:rPr>
            </w:pPr>
          </w:p>
        </w:tc>
        <w:tc>
          <w:tcPr>
            <w:tcW w:w="1350" w:type="dxa"/>
          </w:tcPr>
          <w:p w14:paraId="25E7CCB3" w14:textId="77777777" w:rsidR="005527AA" w:rsidRPr="0008428D" w:rsidRDefault="005527AA" w:rsidP="005527AA">
            <w:pPr>
              <w:spacing w:line="280" w:lineRule="exact"/>
              <w:ind w:left="-108" w:right="-108"/>
              <w:jc w:val="center"/>
              <w:rPr>
                <w:rFonts w:ascii="Arial" w:hAnsi="Arial" w:cs="Arial"/>
                <w:sz w:val="14"/>
                <w:szCs w:val="14"/>
              </w:rPr>
            </w:pPr>
          </w:p>
        </w:tc>
        <w:tc>
          <w:tcPr>
            <w:tcW w:w="990" w:type="dxa"/>
          </w:tcPr>
          <w:p w14:paraId="48A4A4AD" w14:textId="77777777" w:rsidR="005527AA" w:rsidRPr="0008428D" w:rsidRDefault="005527AA" w:rsidP="005527AA">
            <w:pPr>
              <w:spacing w:line="280" w:lineRule="exact"/>
              <w:ind w:left="-108" w:right="-108"/>
              <w:jc w:val="center"/>
              <w:rPr>
                <w:rFonts w:ascii="Arial" w:hAnsi="Arial" w:cs="Arial"/>
                <w:sz w:val="14"/>
                <w:szCs w:val="14"/>
              </w:rPr>
            </w:pPr>
          </w:p>
        </w:tc>
        <w:tc>
          <w:tcPr>
            <w:tcW w:w="900" w:type="dxa"/>
          </w:tcPr>
          <w:p w14:paraId="6F4E5CC8" w14:textId="0CA6D597" w:rsidR="005527AA" w:rsidRPr="0008428D" w:rsidRDefault="005527AA" w:rsidP="005527AA">
            <w:pPr>
              <w:spacing w:line="280" w:lineRule="exact"/>
              <w:ind w:left="-108" w:right="-108"/>
              <w:jc w:val="center"/>
              <w:rPr>
                <w:rFonts w:ascii="Arial" w:hAnsi="Arial" w:cs="Arial"/>
                <w:sz w:val="14"/>
                <w:szCs w:val="14"/>
              </w:rPr>
            </w:pPr>
            <w:r>
              <w:rPr>
                <w:rFonts w:ascii="Arial" w:hAnsi="Arial" w:cs="Arial"/>
                <w:sz w:val="14"/>
                <w:szCs w:val="14"/>
              </w:rPr>
              <w:t>(</w:t>
            </w:r>
            <w:r w:rsidRPr="0008428D">
              <w:rPr>
                <w:rFonts w:ascii="Arial" w:hAnsi="Arial" w:cs="Arial"/>
                <w:sz w:val="14"/>
                <w:szCs w:val="14"/>
              </w:rPr>
              <w:t>%</w:t>
            </w:r>
            <w:r>
              <w:rPr>
                <w:rFonts w:ascii="Arial" w:hAnsi="Arial" w:cs="Arial"/>
                <w:sz w:val="14"/>
                <w:szCs w:val="14"/>
              </w:rPr>
              <w:t>)</w:t>
            </w:r>
          </w:p>
        </w:tc>
        <w:tc>
          <w:tcPr>
            <w:tcW w:w="900" w:type="dxa"/>
          </w:tcPr>
          <w:p w14:paraId="2C4A5FFD" w14:textId="12D0A45A" w:rsidR="005527AA" w:rsidRPr="0008428D" w:rsidRDefault="005527AA" w:rsidP="005527AA">
            <w:pPr>
              <w:spacing w:line="280" w:lineRule="exact"/>
              <w:ind w:left="-108" w:right="-108"/>
              <w:jc w:val="center"/>
              <w:rPr>
                <w:rFonts w:ascii="Arial" w:hAnsi="Arial" w:cs="Arial"/>
                <w:sz w:val="14"/>
                <w:szCs w:val="14"/>
              </w:rPr>
            </w:pPr>
            <w:r>
              <w:rPr>
                <w:rFonts w:ascii="Arial" w:hAnsi="Arial" w:cs="Arial"/>
                <w:sz w:val="14"/>
                <w:szCs w:val="14"/>
              </w:rPr>
              <w:t>(</w:t>
            </w:r>
            <w:r w:rsidRPr="0008428D">
              <w:rPr>
                <w:rFonts w:ascii="Arial" w:hAnsi="Arial" w:cs="Arial"/>
                <w:sz w:val="14"/>
                <w:szCs w:val="14"/>
              </w:rPr>
              <w:t>%</w:t>
            </w:r>
            <w:r>
              <w:rPr>
                <w:rFonts w:ascii="Arial" w:hAnsi="Arial" w:cs="Arial"/>
                <w:sz w:val="14"/>
                <w:szCs w:val="14"/>
              </w:rPr>
              <w:t>)</w:t>
            </w:r>
          </w:p>
        </w:tc>
        <w:tc>
          <w:tcPr>
            <w:tcW w:w="900" w:type="dxa"/>
          </w:tcPr>
          <w:p w14:paraId="3C514626" w14:textId="77777777" w:rsidR="005527AA" w:rsidRPr="0008428D" w:rsidRDefault="005527AA" w:rsidP="005527AA">
            <w:pPr>
              <w:pStyle w:val="1"/>
              <w:widowControl/>
              <w:spacing w:line="280" w:lineRule="exact"/>
              <w:ind w:left="-108" w:right="0"/>
              <w:jc w:val="both"/>
              <w:rPr>
                <w:rFonts w:ascii="Arial" w:hAnsi="Arial" w:cs="Arial"/>
                <w:sz w:val="14"/>
                <w:szCs w:val="14"/>
              </w:rPr>
            </w:pPr>
          </w:p>
        </w:tc>
        <w:tc>
          <w:tcPr>
            <w:tcW w:w="900" w:type="dxa"/>
          </w:tcPr>
          <w:p w14:paraId="14FD0676" w14:textId="77777777" w:rsidR="005527AA" w:rsidRPr="0008428D" w:rsidRDefault="005527AA" w:rsidP="005527AA">
            <w:pPr>
              <w:pStyle w:val="1"/>
              <w:widowControl/>
              <w:spacing w:line="280" w:lineRule="exact"/>
              <w:ind w:left="-108" w:right="0"/>
              <w:jc w:val="center"/>
              <w:rPr>
                <w:rFonts w:ascii="Arial" w:hAnsi="Arial" w:cs="Arial"/>
                <w:sz w:val="14"/>
                <w:szCs w:val="14"/>
              </w:rPr>
            </w:pPr>
          </w:p>
        </w:tc>
        <w:tc>
          <w:tcPr>
            <w:tcW w:w="900" w:type="dxa"/>
          </w:tcPr>
          <w:p w14:paraId="49ED8A80" w14:textId="77777777" w:rsidR="005527AA" w:rsidRPr="0008428D" w:rsidRDefault="005527AA" w:rsidP="005527AA">
            <w:pPr>
              <w:pStyle w:val="1"/>
              <w:widowControl/>
              <w:spacing w:line="280" w:lineRule="exact"/>
              <w:ind w:left="-108" w:right="0"/>
              <w:jc w:val="both"/>
              <w:rPr>
                <w:rFonts w:ascii="Arial" w:hAnsi="Arial" w:cs="Arial"/>
                <w:sz w:val="14"/>
                <w:szCs w:val="14"/>
              </w:rPr>
            </w:pPr>
          </w:p>
        </w:tc>
        <w:tc>
          <w:tcPr>
            <w:tcW w:w="900" w:type="dxa"/>
          </w:tcPr>
          <w:p w14:paraId="38E71BBB" w14:textId="77777777" w:rsidR="005527AA" w:rsidRPr="0008428D" w:rsidRDefault="005527AA" w:rsidP="005527AA">
            <w:pPr>
              <w:pStyle w:val="1"/>
              <w:widowControl/>
              <w:spacing w:line="280" w:lineRule="exact"/>
              <w:ind w:left="-108" w:right="0"/>
              <w:jc w:val="center"/>
              <w:rPr>
                <w:rFonts w:ascii="Arial" w:hAnsi="Arial" w:cs="Arial"/>
                <w:sz w:val="14"/>
                <w:szCs w:val="14"/>
              </w:rPr>
            </w:pPr>
          </w:p>
        </w:tc>
      </w:tr>
      <w:tr w:rsidR="00641243" w:rsidRPr="0008428D" w14:paraId="69CD2F41" w14:textId="77777777" w:rsidTr="0008428D">
        <w:trPr>
          <w:cantSplit/>
        </w:trPr>
        <w:tc>
          <w:tcPr>
            <w:tcW w:w="1620" w:type="dxa"/>
          </w:tcPr>
          <w:p w14:paraId="77DD5D80" w14:textId="3890DD4B" w:rsidR="00641243" w:rsidRPr="0008428D" w:rsidRDefault="00641243" w:rsidP="0008428D">
            <w:pPr>
              <w:spacing w:line="280" w:lineRule="exact"/>
              <w:ind w:left="165" w:right="-164" w:hanging="165"/>
              <w:rPr>
                <w:rFonts w:ascii="Arial" w:hAnsi="Arial" w:cs="Arial"/>
                <w:b/>
                <w:bCs/>
                <w:i/>
                <w:iCs/>
                <w:sz w:val="14"/>
                <w:szCs w:val="14"/>
                <w:u w:val="single"/>
              </w:rPr>
            </w:pPr>
            <w:r w:rsidRPr="0008428D">
              <w:rPr>
                <w:rFonts w:ascii="Arial" w:hAnsi="Arial" w:cs="Arial"/>
                <w:sz w:val="14"/>
                <w:szCs w:val="14"/>
              </w:rPr>
              <w:t>International Seaports (Haldia) Private Limited.</w:t>
            </w:r>
          </w:p>
        </w:tc>
        <w:tc>
          <w:tcPr>
            <w:tcW w:w="1350" w:type="dxa"/>
          </w:tcPr>
          <w:p w14:paraId="0258EFC4" w14:textId="2479D4FD" w:rsidR="00641243" w:rsidRPr="0008428D" w:rsidRDefault="00641243" w:rsidP="00641243">
            <w:pPr>
              <w:spacing w:line="280" w:lineRule="exact"/>
              <w:ind w:left="-52"/>
              <w:jc w:val="center"/>
              <w:rPr>
                <w:rFonts w:ascii="Arial" w:hAnsi="Arial" w:cs="Arial"/>
                <w:sz w:val="14"/>
                <w:szCs w:val="14"/>
              </w:rPr>
            </w:pPr>
            <w:r w:rsidRPr="0008428D">
              <w:rPr>
                <w:rFonts w:ascii="Arial" w:hAnsi="Arial" w:cs="Arial"/>
                <w:sz w:val="14"/>
                <w:szCs w:val="14"/>
              </w:rPr>
              <w:t>Seaport operation</w:t>
            </w:r>
          </w:p>
        </w:tc>
        <w:tc>
          <w:tcPr>
            <w:tcW w:w="990" w:type="dxa"/>
          </w:tcPr>
          <w:p w14:paraId="28F2D3D9" w14:textId="4FAFCD97" w:rsidR="00641243" w:rsidRPr="0008428D" w:rsidRDefault="00641243" w:rsidP="00641243">
            <w:pPr>
              <w:spacing w:line="280" w:lineRule="exact"/>
              <w:ind w:left="-52"/>
              <w:jc w:val="center"/>
              <w:rPr>
                <w:rFonts w:ascii="Arial" w:hAnsi="Arial" w:cs="Arial"/>
                <w:sz w:val="14"/>
                <w:szCs w:val="14"/>
              </w:rPr>
            </w:pPr>
            <w:r w:rsidRPr="0008428D">
              <w:rPr>
                <w:rFonts w:ascii="Arial" w:hAnsi="Arial" w:cs="Arial"/>
                <w:sz w:val="14"/>
                <w:szCs w:val="14"/>
              </w:rPr>
              <w:t>India</w:t>
            </w:r>
          </w:p>
        </w:tc>
        <w:tc>
          <w:tcPr>
            <w:tcW w:w="900" w:type="dxa"/>
          </w:tcPr>
          <w:p w14:paraId="06B5F4AB" w14:textId="33CD3E34" w:rsidR="00641243" w:rsidRPr="0008428D" w:rsidRDefault="00641243" w:rsidP="0008428D">
            <w:pPr>
              <w:spacing w:line="280" w:lineRule="exact"/>
              <w:ind w:left="-108"/>
              <w:jc w:val="center"/>
              <w:rPr>
                <w:rFonts w:ascii="Arial" w:hAnsi="Arial" w:cs="Arial"/>
                <w:sz w:val="14"/>
                <w:szCs w:val="14"/>
              </w:rPr>
            </w:pPr>
            <w:r w:rsidRPr="0008428D">
              <w:rPr>
                <w:rFonts w:ascii="Arial" w:hAnsi="Arial" w:cs="Arial"/>
                <w:sz w:val="14"/>
                <w:szCs w:val="14"/>
              </w:rPr>
              <w:t>28.80</w:t>
            </w:r>
          </w:p>
        </w:tc>
        <w:tc>
          <w:tcPr>
            <w:tcW w:w="900" w:type="dxa"/>
          </w:tcPr>
          <w:p w14:paraId="0D77FD85" w14:textId="563FBC2F" w:rsidR="00641243" w:rsidRPr="0008428D" w:rsidRDefault="00641243" w:rsidP="0008428D">
            <w:pPr>
              <w:spacing w:line="280" w:lineRule="exact"/>
              <w:ind w:left="-108"/>
              <w:jc w:val="center"/>
              <w:rPr>
                <w:rFonts w:ascii="Arial" w:hAnsi="Arial" w:cs="Arial"/>
                <w:sz w:val="14"/>
                <w:szCs w:val="14"/>
              </w:rPr>
            </w:pPr>
            <w:r w:rsidRPr="0008428D">
              <w:rPr>
                <w:rFonts w:ascii="Arial" w:hAnsi="Arial" w:cs="Arial"/>
                <w:sz w:val="14"/>
                <w:szCs w:val="14"/>
              </w:rPr>
              <w:t>22.40</w:t>
            </w:r>
          </w:p>
        </w:tc>
        <w:tc>
          <w:tcPr>
            <w:tcW w:w="900" w:type="dxa"/>
            <w:vAlign w:val="bottom"/>
          </w:tcPr>
          <w:p w14:paraId="4F459009" w14:textId="082494A3" w:rsidR="00641243" w:rsidRPr="0008428D" w:rsidRDefault="00641243" w:rsidP="0008428D">
            <w:pPr>
              <w:pBdr>
                <w:bottom w:val="double" w:sz="6" w:space="1" w:color="auto"/>
              </w:pBdr>
              <w:tabs>
                <w:tab w:val="decimal" w:pos="588"/>
              </w:tabs>
              <w:spacing w:line="280" w:lineRule="exact"/>
              <w:ind w:left="-108"/>
              <w:rPr>
                <w:rFonts w:ascii="Arial" w:hAnsi="Arial" w:cs="Arial"/>
                <w:sz w:val="14"/>
                <w:szCs w:val="14"/>
              </w:rPr>
            </w:pPr>
            <w:r w:rsidRPr="0008428D">
              <w:rPr>
                <w:rFonts w:ascii="Arial" w:hAnsi="Arial" w:cs="Arial"/>
                <w:sz w:val="14"/>
                <w:szCs w:val="14"/>
              </w:rPr>
              <w:t>67,793</w:t>
            </w:r>
          </w:p>
        </w:tc>
        <w:tc>
          <w:tcPr>
            <w:tcW w:w="900" w:type="dxa"/>
            <w:vAlign w:val="bottom"/>
          </w:tcPr>
          <w:p w14:paraId="3AB3965E" w14:textId="4D4061E2" w:rsidR="00641243" w:rsidRPr="0008428D" w:rsidRDefault="00641243" w:rsidP="0008428D">
            <w:pPr>
              <w:pBdr>
                <w:bottom w:val="double" w:sz="6" w:space="1" w:color="auto"/>
              </w:pBdr>
              <w:tabs>
                <w:tab w:val="decimal" w:pos="588"/>
              </w:tabs>
              <w:spacing w:line="280" w:lineRule="exact"/>
              <w:ind w:left="-108"/>
              <w:rPr>
                <w:rFonts w:ascii="Arial" w:hAnsi="Arial" w:cs="Arial"/>
                <w:sz w:val="14"/>
                <w:szCs w:val="14"/>
              </w:rPr>
            </w:pPr>
            <w:r w:rsidRPr="0008428D">
              <w:rPr>
                <w:rFonts w:ascii="Arial" w:hAnsi="Arial" w:cs="Arial"/>
                <w:sz w:val="14"/>
                <w:szCs w:val="14"/>
              </w:rPr>
              <w:t>64,354</w:t>
            </w:r>
          </w:p>
        </w:tc>
        <w:tc>
          <w:tcPr>
            <w:tcW w:w="900" w:type="dxa"/>
            <w:vAlign w:val="bottom"/>
          </w:tcPr>
          <w:p w14:paraId="169C599C" w14:textId="7BFD6ADF" w:rsidR="00641243" w:rsidRPr="0008428D" w:rsidRDefault="00641243" w:rsidP="0008428D">
            <w:pPr>
              <w:pBdr>
                <w:bottom w:val="double" w:sz="6" w:space="1" w:color="auto"/>
              </w:pBdr>
              <w:tabs>
                <w:tab w:val="decimal" w:pos="588"/>
              </w:tabs>
              <w:spacing w:line="280" w:lineRule="exact"/>
              <w:ind w:left="-108"/>
              <w:rPr>
                <w:rFonts w:ascii="Arial" w:hAnsi="Arial" w:cs="Arial"/>
                <w:sz w:val="14"/>
                <w:szCs w:val="14"/>
              </w:rPr>
            </w:pPr>
            <w:r w:rsidRPr="0008428D">
              <w:rPr>
                <w:rFonts w:ascii="Arial" w:hAnsi="Arial" w:cs="Arial"/>
                <w:sz w:val="14"/>
                <w:szCs w:val="14"/>
              </w:rPr>
              <w:t>115,532</w:t>
            </w:r>
          </w:p>
        </w:tc>
        <w:tc>
          <w:tcPr>
            <w:tcW w:w="900" w:type="dxa"/>
            <w:vAlign w:val="bottom"/>
          </w:tcPr>
          <w:p w14:paraId="072677C3" w14:textId="63060BA5" w:rsidR="00641243" w:rsidRPr="0008428D" w:rsidRDefault="00641243" w:rsidP="0008428D">
            <w:pPr>
              <w:pBdr>
                <w:bottom w:val="double" w:sz="6" w:space="1" w:color="auto"/>
              </w:pBdr>
              <w:tabs>
                <w:tab w:val="decimal" w:pos="588"/>
              </w:tabs>
              <w:spacing w:line="280" w:lineRule="exact"/>
              <w:ind w:left="-108"/>
              <w:rPr>
                <w:rFonts w:ascii="Arial" w:hAnsi="Arial" w:cs="Arial"/>
                <w:sz w:val="14"/>
                <w:szCs w:val="14"/>
              </w:rPr>
            </w:pPr>
            <w:r w:rsidRPr="0008428D">
              <w:rPr>
                <w:rFonts w:ascii="Arial" w:hAnsi="Arial" w:cs="Arial"/>
                <w:sz w:val="14"/>
                <w:szCs w:val="14"/>
              </w:rPr>
              <w:t>92,854</w:t>
            </w:r>
          </w:p>
        </w:tc>
      </w:tr>
    </w:tbl>
    <w:p w14:paraId="1EEFDBC0" w14:textId="1A2584A3" w:rsidR="00A2541A" w:rsidRPr="00A10F21" w:rsidRDefault="008D48B4" w:rsidP="008D48B4">
      <w:pPr>
        <w:overflowPunct/>
        <w:autoSpaceDE/>
        <w:adjustRightInd/>
        <w:spacing w:before="120" w:after="120" w:line="380" w:lineRule="exact"/>
        <w:ind w:left="547"/>
        <w:jc w:val="both"/>
        <w:rPr>
          <w:rFonts w:ascii="Arial" w:hAnsi="Arial" w:cs="Arial"/>
          <w:sz w:val="22"/>
          <w:szCs w:val="22"/>
        </w:rPr>
      </w:pPr>
      <w:r w:rsidRPr="00A10F21">
        <w:rPr>
          <w:rFonts w:ascii="Arial" w:hAnsi="Arial" w:cs="Arial"/>
          <w:sz w:val="22"/>
          <w:szCs w:val="22"/>
        </w:rPr>
        <w:t xml:space="preserve">During the current period, the associate reduced its registered and paid-up share capital through the cancellation of treasury shares. As a result, the subsidiary's ownership interest in the associate increased from 22.40% to 28.80%. The change in ownership interest did not </w:t>
      </w:r>
      <w:r w:rsidR="00A10F21" w:rsidRPr="00A10F21">
        <w:rPr>
          <w:rFonts w:ascii="Arial" w:hAnsi="Arial" w:cs="Arial"/>
          <w:sz w:val="22"/>
          <w:szCs w:val="22"/>
        </w:rPr>
        <w:t>materially</w:t>
      </w:r>
      <w:r w:rsidR="00CD5983">
        <w:rPr>
          <w:rFonts w:ascii="Arial" w:hAnsi="Arial" w:cs="Arial"/>
          <w:sz w:val="22"/>
          <w:szCs w:val="22"/>
        </w:rPr>
        <w:t xml:space="preserve"> affect</w:t>
      </w:r>
      <w:r w:rsidRPr="00A10F21">
        <w:rPr>
          <w:rFonts w:ascii="Arial" w:hAnsi="Arial" w:cs="Arial"/>
          <w:sz w:val="22"/>
          <w:szCs w:val="22"/>
        </w:rPr>
        <w:t xml:space="preserve"> the subsidiary's </w:t>
      </w:r>
      <w:r w:rsidR="00A10F21" w:rsidRPr="00A10F21">
        <w:rPr>
          <w:rFonts w:ascii="Arial" w:hAnsi="Arial" w:cs="Arial"/>
          <w:sz w:val="22"/>
          <w:szCs w:val="22"/>
        </w:rPr>
        <w:t xml:space="preserve">degree of </w:t>
      </w:r>
      <w:r w:rsidRPr="00A10F21">
        <w:rPr>
          <w:rFonts w:ascii="Arial" w:hAnsi="Arial" w:cs="Arial"/>
          <w:sz w:val="22"/>
          <w:szCs w:val="22"/>
        </w:rPr>
        <w:t>influence over the associate and, accordingly, the investment continues to be accounted for using the equity method in the consolidated financial statements.</w:t>
      </w:r>
    </w:p>
    <w:p w14:paraId="28C578AF" w14:textId="402313A2" w:rsidR="00A2541A" w:rsidRPr="0008428D" w:rsidRDefault="00A2541A" w:rsidP="0008428D">
      <w:pPr>
        <w:overflowPunct/>
        <w:autoSpaceDE/>
        <w:adjustRightInd/>
        <w:spacing w:before="120" w:after="120" w:line="380" w:lineRule="exact"/>
        <w:ind w:left="547"/>
        <w:jc w:val="both"/>
        <w:rPr>
          <w:rFonts w:ascii="Arial" w:hAnsi="Arial" w:cs="Arial"/>
          <w:sz w:val="22"/>
          <w:szCs w:val="22"/>
        </w:rPr>
      </w:pPr>
      <w:r w:rsidRPr="0008428D">
        <w:rPr>
          <w:rFonts w:ascii="Arial" w:hAnsi="Arial" w:cs="Arial"/>
          <w:sz w:val="22"/>
          <w:szCs w:val="22"/>
        </w:rPr>
        <w:t>The changes in cost of investment in associate held by a subsidiary is from the exchange differences on translation of functional currency to presentation currency financial statements.</w:t>
      </w:r>
    </w:p>
    <w:p w14:paraId="45339173" w14:textId="1FB2C893" w:rsidR="00D63382" w:rsidRPr="0008428D" w:rsidRDefault="00322461" w:rsidP="004E7B87">
      <w:pPr>
        <w:spacing w:before="120" w:after="120" w:line="380" w:lineRule="exact"/>
        <w:ind w:left="547"/>
        <w:jc w:val="both"/>
        <w:rPr>
          <w:rFonts w:ascii="Arial" w:hAnsi="Arial" w:cs="Arial"/>
          <w:sz w:val="22"/>
          <w:szCs w:val="22"/>
        </w:rPr>
      </w:pPr>
      <w:r w:rsidRPr="0008428D">
        <w:rPr>
          <w:rFonts w:ascii="Arial" w:hAnsi="Arial" w:cs="Arial"/>
          <w:sz w:val="22"/>
          <w:szCs w:val="22"/>
        </w:rPr>
        <w:t xml:space="preserve">Shares of profit from investment in associate held by a subsidiary for the </w:t>
      </w:r>
      <w:r w:rsidR="008A5AD1" w:rsidRPr="0008428D">
        <w:rPr>
          <w:rFonts w:ascii="Arial" w:hAnsi="Arial" w:cs="Arial"/>
          <w:sz w:val="22"/>
          <w:szCs w:val="22"/>
        </w:rPr>
        <w:t xml:space="preserve">three-month and          six-month periods </w:t>
      </w:r>
      <w:r w:rsidRPr="0008428D">
        <w:rPr>
          <w:rFonts w:ascii="Arial" w:hAnsi="Arial" w:cs="Arial"/>
          <w:sz w:val="22"/>
          <w:szCs w:val="22"/>
        </w:rPr>
        <w:t xml:space="preserve">ended </w:t>
      </w:r>
      <w:r w:rsidR="0083160A" w:rsidRPr="0008428D">
        <w:rPr>
          <w:rFonts w:ascii="Arial" w:hAnsi="Arial" w:cs="Arial"/>
          <w:sz w:val="22"/>
          <w:szCs w:val="22"/>
        </w:rPr>
        <w:t>30 June</w:t>
      </w:r>
      <w:r w:rsidR="00783B61" w:rsidRPr="0008428D">
        <w:rPr>
          <w:rFonts w:ascii="Arial" w:hAnsi="Arial" w:cs="Arial"/>
          <w:sz w:val="22"/>
          <w:szCs w:val="22"/>
        </w:rPr>
        <w:t xml:space="preserve"> </w:t>
      </w:r>
      <w:r w:rsidRPr="0008428D">
        <w:rPr>
          <w:rFonts w:ascii="Arial" w:hAnsi="Arial" w:cs="Arial"/>
          <w:sz w:val="22"/>
          <w:szCs w:val="22"/>
        </w:rPr>
        <w:t>202</w:t>
      </w:r>
      <w:r w:rsidR="00783B61" w:rsidRPr="0008428D">
        <w:rPr>
          <w:rFonts w:ascii="Arial" w:hAnsi="Arial" w:cs="Arial"/>
          <w:sz w:val="22"/>
          <w:szCs w:val="22"/>
        </w:rPr>
        <w:t>6</w:t>
      </w:r>
      <w:r w:rsidRPr="0008428D">
        <w:rPr>
          <w:rFonts w:ascii="Arial" w:hAnsi="Arial" w:cs="Arial"/>
          <w:sz w:val="22"/>
          <w:szCs w:val="22"/>
        </w:rPr>
        <w:t xml:space="preserve"> and 202</w:t>
      </w:r>
      <w:r w:rsidR="00783B61" w:rsidRPr="0008428D">
        <w:rPr>
          <w:rFonts w:ascii="Arial" w:hAnsi="Arial" w:cs="Arial"/>
          <w:sz w:val="22"/>
          <w:szCs w:val="22"/>
        </w:rPr>
        <w:t>5</w:t>
      </w:r>
      <w:r w:rsidRPr="0008428D">
        <w:rPr>
          <w:rFonts w:ascii="Arial" w:hAnsi="Arial" w:cs="Arial"/>
          <w:sz w:val="22"/>
          <w:szCs w:val="22"/>
        </w:rPr>
        <w:t>, included in the consolidated income statements, were calculated based on the financial information</w:t>
      </w:r>
      <w:r w:rsidR="00BC055D" w:rsidRPr="0008428D">
        <w:rPr>
          <w:rFonts w:ascii="Arial" w:hAnsi="Arial" w:cs="Arial"/>
          <w:sz w:val="22"/>
          <w:szCs w:val="22"/>
        </w:rPr>
        <w:t xml:space="preserve"> prepared by the management of the entity</w:t>
      </w:r>
      <w:r w:rsidR="008D4AA4" w:rsidRPr="0008428D">
        <w:rPr>
          <w:rFonts w:ascii="Arial" w:hAnsi="Arial" w:cs="Arial"/>
          <w:sz w:val="22"/>
          <w:szCs w:val="22"/>
        </w:rPr>
        <w:t xml:space="preserve"> for the </w:t>
      </w:r>
      <w:r w:rsidR="008A5AD1" w:rsidRPr="0008428D">
        <w:rPr>
          <w:rFonts w:ascii="Arial" w:hAnsi="Arial" w:cs="Arial"/>
          <w:sz w:val="22"/>
          <w:szCs w:val="22"/>
        </w:rPr>
        <w:t xml:space="preserve">three-month and six-month periods </w:t>
      </w:r>
      <w:r w:rsidR="008D4AA4" w:rsidRPr="0008428D">
        <w:rPr>
          <w:rFonts w:ascii="Arial" w:hAnsi="Arial" w:cs="Arial"/>
          <w:sz w:val="22"/>
          <w:szCs w:val="22"/>
        </w:rPr>
        <w:t xml:space="preserve">ended 31 </w:t>
      </w:r>
      <w:r w:rsidR="008A5AD1" w:rsidRPr="0008428D">
        <w:rPr>
          <w:rFonts w:ascii="Arial" w:hAnsi="Arial" w:cs="Arial"/>
          <w:sz w:val="22"/>
          <w:szCs w:val="22"/>
        </w:rPr>
        <w:t xml:space="preserve">March </w:t>
      </w:r>
      <w:r w:rsidR="008D4AA4" w:rsidRPr="0008428D">
        <w:rPr>
          <w:rFonts w:ascii="Arial" w:hAnsi="Arial" w:cs="Arial"/>
          <w:sz w:val="22"/>
          <w:szCs w:val="22"/>
        </w:rPr>
        <w:t>202</w:t>
      </w:r>
      <w:r w:rsidR="008A5AD1" w:rsidRPr="0008428D">
        <w:rPr>
          <w:rFonts w:ascii="Arial" w:hAnsi="Arial" w:cs="Arial"/>
          <w:sz w:val="22"/>
          <w:szCs w:val="22"/>
        </w:rPr>
        <w:t>6</w:t>
      </w:r>
      <w:r w:rsidR="008D4AA4" w:rsidRPr="0008428D">
        <w:rPr>
          <w:rFonts w:ascii="Arial" w:hAnsi="Arial" w:cs="Arial"/>
          <w:sz w:val="22"/>
          <w:szCs w:val="22"/>
        </w:rPr>
        <w:t xml:space="preserve"> and 202</w:t>
      </w:r>
      <w:r w:rsidR="008A5AD1" w:rsidRPr="0008428D">
        <w:rPr>
          <w:rFonts w:ascii="Arial" w:hAnsi="Arial" w:cs="Arial"/>
          <w:sz w:val="22"/>
          <w:szCs w:val="22"/>
        </w:rPr>
        <w:t>5</w:t>
      </w:r>
      <w:r w:rsidR="008D4AA4" w:rsidRPr="0008428D">
        <w:rPr>
          <w:rFonts w:ascii="Arial" w:hAnsi="Arial" w:cs="Arial"/>
          <w:sz w:val="22"/>
          <w:szCs w:val="22"/>
        </w:rPr>
        <w:t>, respectively</w:t>
      </w:r>
      <w:r w:rsidRPr="0008428D">
        <w:rPr>
          <w:rFonts w:ascii="Arial" w:hAnsi="Arial" w:cs="Arial"/>
          <w:sz w:val="22"/>
          <w:szCs w:val="22"/>
        </w:rPr>
        <w:t>.</w:t>
      </w:r>
      <w:r w:rsidR="00A01702" w:rsidRPr="0008428D">
        <w:rPr>
          <w:rFonts w:ascii="Arial" w:hAnsi="Arial" w:cs="Arial"/>
          <w:sz w:val="22"/>
          <w:szCs w:val="22"/>
        </w:rPr>
        <w:t xml:space="preserve"> The Group’s management believes that there would be no significant difference from those financial statements if they had been audited or reviewed by their auditors.</w:t>
      </w:r>
    </w:p>
    <w:p w14:paraId="45AB9F33" w14:textId="77777777" w:rsidR="00BC055D" w:rsidRPr="0008428D" w:rsidRDefault="00BC055D" w:rsidP="004E7B87">
      <w:pPr>
        <w:overflowPunct/>
        <w:autoSpaceDE/>
        <w:autoSpaceDN/>
        <w:adjustRightInd/>
        <w:spacing w:line="380" w:lineRule="exact"/>
        <w:textAlignment w:val="auto"/>
        <w:rPr>
          <w:rFonts w:ascii="Arial" w:hAnsi="Arial" w:cs="Arial"/>
          <w:sz w:val="22"/>
          <w:szCs w:val="22"/>
        </w:rPr>
      </w:pPr>
      <w:r w:rsidRPr="0008428D">
        <w:rPr>
          <w:rFonts w:ascii="Arial" w:hAnsi="Arial" w:cs="Arial"/>
          <w:sz w:val="22"/>
          <w:szCs w:val="22"/>
        </w:rPr>
        <w:br w:type="page"/>
      </w:r>
    </w:p>
    <w:p w14:paraId="4484BAF1" w14:textId="4D8A8751" w:rsidR="00CC461C" w:rsidRPr="0008428D" w:rsidRDefault="00580F2B" w:rsidP="00A250D0">
      <w:pPr>
        <w:overflowPunct/>
        <w:autoSpaceDE/>
        <w:autoSpaceDN/>
        <w:adjustRightInd/>
        <w:spacing w:before="120" w:after="120" w:line="380" w:lineRule="exact"/>
        <w:ind w:left="547" w:hanging="547"/>
        <w:jc w:val="both"/>
        <w:textAlignment w:val="auto"/>
        <w:rPr>
          <w:rFonts w:ascii="Arial" w:hAnsi="Arial" w:cs="Arial"/>
          <w:b/>
          <w:bCs/>
          <w:sz w:val="22"/>
          <w:szCs w:val="22"/>
          <w:cs/>
        </w:rPr>
      </w:pPr>
      <w:r w:rsidRPr="0008428D">
        <w:rPr>
          <w:rFonts w:ascii="Arial" w:hAnsi="Arial" w:cs="Arial"/>
          <w:b/>
          <w:bCs/>
          <w:sz w:val="22"/>
          <w:szCs w:val="22"/>
        </w:rPr>
        <w:t>8</w:t>
      </w:r>
      <w:r w:rsidR="00CC461C" w:rsidRPr="0008428D">
        <w:rPr>
          <w:rFonts w:ascii="Arial" w:hAnsi="Arial" w:cs="Arial"/>
          <w:b/>
          <w:bCs/>
          <w:sz w:val="22"/>
          <w:szCs w:val="22"/>
        </w:rPr>
        <w:t>.</w:t>
      </w:r>
      <w:r w:rsidR="00CC461C" w:rsidRPr="0008428D">
        <w:rPr>
          <w:rFonts w:ascii="Arial" w:hAnsi="Arial" w:cs="Arial"/>
          <w:b/>
          <w:bCs/>
          <w:sz w:val="22"/>
          <w:szCs w:val="22"/>
        </w:rPr>
        <w:tab/>
        <w:t>Property, plant and equipment</w:t>
      </w:r>
    </w:p>
    <w:p w14:paraId="3304959B" w14:textId="145154C3" w:rsidR="00CC461C" w:rsidRPr="0008428D" w:rsidRDefault="00CC461C" w:rsidP="00A250D0">
      <w:pPr>
        <w:spacing w:before="120" w:after="120" w:line="380" w:lineRule="exact"/>
        <w:ind w:left="547" w:hanging="547"/>
        <w:jc w:val="both"/>
        <w:rPr>
          <w:rFonts w:ascii="Arial" w:hAnsi="Arial" w:cs="Arial"/>
          <w:sz w:val="22"/>
          <w:szCs w:val="22"/>
        </w:rPr>
      </w:pPr>
      <w:r w:rsidRPr="0008428D">
        <w:rPr>
          <w:rFonts w:ascii="Arial" w:hAnsi="Arial" w:cs="Arial"/>
          <w:sz w:val="22"/>
          <w:szCs w:val="22"/>
        </w:rPr>
        <w:tab/>
        <w:t xml:space="preserve">Movements of the property, plant and equipment account during the </w:t>
      </w:r>
      <w:r w:rsidR="008A5AD1" w:rsidRPr="0008428D">
        <w:rPr>
          <w:rFonts w:ascii="Arial" w:hAnsi="Arial" w:cs="Arial"/>
          <w:sz w:val="22"/>
          <w:szCs w:val="22"/>
        </w:rPr>
        <w:t>six</w:t>
      </w:r>
      <w:r w:rsidR="0042601E" w:rsidRPr="0008428D">
        <w:rPr>
          <w:rFonts w:ascii="Arial" w:hAnsi="Arial" w:cs="Arial"/>
          <w:sz w:val="22"/>
          <w:szCs w:val="22"/>
        </w:rPr>
        <w:t>-month</w:t>
      </w:r>
      <w:r w:rsidRPr="0008428D">
        <w:rPr>
          <w:rFonts w:ascii="Arial" w:hAnsi="Arial" w:cs="Arial"/>
          <w:sz w:val="22"/>
          <w:szCs w:val="22"/>
        </w:rPr>
        <w:t xml:space="preserve"> period ended</w:t>
      </w:r>
      <w:r w:rsidRPr="0008428D">
        <w:rPr>
          <w:rFonts w:ascii="Arial" w:hAnsi="Arial" w:cs="Arial"/>
          <w:sz w:val="22"/>
          <w:szCs w:val="22"/>
          <w:cs/>
        </w:rPr>
        <w:t xml:space="preserve"> </w:t>
      </w:r>
      <w:r w:rsidR="0083160A" w:rsidRPr="0008428D">
        <w:rPr>
          <w:rFonts w:ascii="Arial" w:hAnsi="Arial" w:cs="Arial"/>
          <w:sz w:val="22"/>
          <w:szCs w:val="22"/>
        </w:rPr>
        <w:t>30 June</w:t>
      </w:r>
      <w:r w:rsidR="000A7E11" w:rsidRPr="0008428D">
        <w:rPr>
          <w:rFonts w:ascii="Arial" w:hAnsi="Arial" w:cs="Arial"/>
          <w:sz w:val="22"/>
          <w:szCs w:val="22"/>
        </w:rPr>
        <w:t xml:space="preserve"> </w:t>
      </w:r>
      <w:r w:rsidR="002A048D" w:rsidRPr="0008428D">
        <w:rPr>
          <w:rFonts w:ascii="Arial" w:hAnsi="Arial" w:cs="Arial"/>
          <w:sz w:val="22"/>
          <w:szCs w:val="22"/>
        </w:rPr>
        <w:t>202</w:t>
      </w:r>
      <w:r w:rsidR="000A7E11" w:rsidRPr="0008428D">
        <w:rPr>
          <w:rFonts w:ascii="Arial" w:hAnsi="Arial" w:cs="Arial"/>
          <w:sz w:val="22"/>
          <w:szCs w:val="22"/>
        </w:rPr>
        <w:t>6</w:t>
      </w:r>
      <w:r w:rsidRPr="0008428D">
        <w:rPr>
          <w:rFonts w:ascii="Arial" w:hAnsi="Arial" w:cs="Arial"/>
          <w:sz w:val="22"/>
          <w:szCs w:val="22"/>
          <w:cs/>
        </w:rPr>
        <w:t xml:space="preserve"> </w:t>
      </w:r>
      <w:r w:rsidRPr="0008428D">
        <w:rPr>
          <w:rFonts w:ascii="Arial" w:hAnsi="Arial" w:cs="Arial"/>
          <w:sz w:val="22"/>
          <w:szCs w:val="22"/>
        </w:rPr>
        <w:t>are summarised below.</w:t>
      </w:r>
    </w:p>
    <w:tbl>
      <w:tblPr>
        <w:tblW w:w="9162" w:type="dxa"/>
        <w:tblInd w:w="468" w:type="dxa"/>
        <w:tblLayout w:type="fixed"/>
        <w:tblLook w:val="0000" w:firstRow="0" w:lastRow="0" w:firstColumn="0" w:lastColumn="0" w:noHBand="0" w:noVBand="0"/>
      </w:tblPr>
      <w:tblGrid>
        <w:gridCol w:w="5652"/>
        <w:gridCol w:w="1728"/>
        <w:gridCol w:w="1782"/>
      </w:tblGrid>
      <w:tr w:rsidR="001D75F0" w:rsidRPr="0008428D" w14:paraId="06D489AF" w14:textId="77777777" w:rsidTr="00D7007C">
        <w:trPr>
          <w:trHeight w:val="338"/>
          <w:tblHeader/>
        </w:trPr>
        <w:tc>
          <w:tcPr>
            <w:tcW w:w="5652" w:type="dxa"/>
          </w:tcPr>
          <w:p w14:paraId="003FD942" w14:textId="77777777" w:rsidR="001D75F0" w:rsidRPr="0008428D" w:rsidRDefault="001D75F0" w:rsidP="00A250D0">
            <w:pPr>
              <w:spacing w:line="380" w:lineRule="exact"/>
              <w:ind w:right="-108"/>
              <w:rPr>
                <w:rFonts w:ascii="Arial" w:hAnsi="Arial" w:cs="Arial"/>
                <w:sz w:val="22"/>
                <w:szCs w:val="22"/>
              </w:rPr>
            </w:pPr>
          </w:p>
        </w:tc>
        <w:tc>
          <w:tcPr>
            <w:tcW w:w="3510" w:type="dxa"/>
            <w:gridSpan w:val="2"/>
          </w:tcPr>
          <w:p w14:paraId="2C7E5D78" w14:textId="77777777" w:rsidR="001D75F0" w:rsidRPr="0008428D" w:rsidRDefault="001D75F0" w:rsidP="00A250D0">
            <w:pPr>
              <w:tabs>
                <w:tab w:val="center" w:pos="8100"/>
              </w:tabs>
              <w:spacing w:line="380" w:lineRule="exact"/>
              <w:ind w:left="-29" w:right="-29"/>
              <w:jc w:val="right"/>
              <w:rPr>
                <w:rFonts w:ascii="Arial" w:hAnsi="Arial" w:cs="Arial"/>
                <w:sz w:val="22"/>
                <w:szCs w:val="22"/>
                <w:u w:val="single"/>
              </w:rPr>
            </w:pPr>
            <w:r w:rsidRPr="0008428D">
              <w:rPr>
                <w:rFonts w:ascii="Arial" w:hAnsi="Arial" w:cs="Arial"/>
                <w:sz w:val="22"/>
                <w:szCs w:val="22"/>
              </w:rPr>
              <w:t>(Unit: Thousand Baht)</w:t>
            </w:r>
          </w:p>
        </w:tc>
      </w:tr>
      <w:tr w:rsidR="001D75F0" w:rsidRPr="0008428D" w14:paraId="1E1CFB6D" w14:textId="77777777" w:rsidTr="00D7007C">
        <w:trPr>
          <w:trHeight w:val="692"/>
          <w:tblHeader/>
        </w:trPr>
        <w:tc>
          <w:tcPr>
            <w:tcW w:w="5652" w:type="dxa"/>
          </w:tcPr>
          <w:p w14:paraId="7A3B6E09" w14:textId="77777777" w:rsidR="001D75F0" w:rsidRPr="0008428D" w:rsidRDefault="001D75F0" w:rsidP="00A250D0">
            <w:pPr>
              <w:spacing w:line="380" w:lineRule="exact"/>
              <w:ind w:right="-108"/>
              <w:rPr>
                <w:rFonts w:ascii="Arial" w:hAnsi="Arial" w:cs="Arial"/>
                <w:sz w:val="22"/>
                <w:szCs w:val="22"/>
              </w:rPr>
            </w:pPr>
          </w:p>
        </w:tc>
        <w:tc>
          <w:tcPr>
            <w:tcW w:w="1728" w:type="dxa"/>
            <w:vAlign w:val="bottom"/>
          </w:tcPr>
          <w:p w14:paraId="54F94788" w14:textId="18D91818" w:rsidR="001D75F0" w:rsidRPr="0008428D" w:rsidRDefault="001D75F0" w:rsidP="00A250D0">
            <w:pPr>
              <w:pBdr>
                <w:bottom w:val="single" w:sz="4" w:space="1" w:color="auto"/>
              </w:pBdr>
              <w:tabs>
                <w:tab w:val="center" w:pos="8100"/>
              </w:tabs>
              <w:spacing w:line="380" w:lineRule="exact"/>
              <w:ind w:left="-29" w:right="-29"/>
              <w:jc w:val="center"/>
              <w:rPr>
                <w:rFonts w:ascii="Arial" w:hAnsi="Arial" w:cs="Arial"/>
                <w:sz w:val="22"/>
                <w:szCs w:val="22"/>
                <w:u w:val="single"/>
              </w:rPr>
            </w:pPr>
            <w:r w:rsidRPr="0008428D">
              <w:rPr>
                <w:rFonts w:ascii="Arial" w:hAnsi="Arial" w:cs="Arial"/>
                <w:sz w:val="22"/>
                <w:szCs w:val="22"/>
              </w:rPr>
              <w:t>Consolidated financial statements</w:t>
            </w:r>
          </w:p>
        </w:tc>
        <w:tc>
          <w:tcPr>
            <w:tcW w:w="1782" w:type="dxa"/>
            <w:vAlign w:val="bottom"/>
          </w:tcPr>
          <w:p w14:paraId="7A39FFF3" w14:textId="45EA31FD" w:rsidR="001D75F0" w:rsidRPr="0008428D" w:rsidRDefault="001D75F0" w:rsidP="00A250D0">
            <w:pPr>
              <w:pBdr>
                <w:bottom w:val="single" w:sz="4" w:space="1" w:color="auto"/>
              </w:pBdr>
              <w:tabs>
                <w:tab w:val="center" w:pos="8100"/>
              </w:tabs>
              <w:spacing w:line="380" w:lineRule="exact"/>
              <w:ind w:left="-29" w:right="-29"/>
              <w:jc w:val="center"/>
              <w:rPr>
                <w:rFonts w:ascii="Arial" w:hAnsi="Arial" w:cs="Arial"/>
                <w:sz w:val="22"/>
                <w:szCs w:val="22"/>
                <w:u w:val="single"/>
              </w:rPr>
            </w:pPr>
            <w:r w:rsidRPr="0008428D">
              <w:rPr>
                <w:rFonts w:ascii="Arial" w:hAnsi="Arial" w:cs="Arial"/>
                <w:sz w:val="22"/>
                <w:szCs w:val="22"/>
              </w:rPr>
              <w:t>Separate financial statements</w:t>
            </w:r>
          </w:p>
        </w:tc>
      </w:tr>
      <w:tr w:rsidR="000A7E11" w:rsidRPr="0008428D" w14:paraId="2486AD98" w14:textId="77777777" w:rsidTr="00D7007C">
        <w:trPr>
          <w:trHeight w:val="338"/>
        </w:trPr>
        <w:tc>
          <w:tcPr>
            <w:tcW w:w="5652" w:type="dxa"/>
          </w:tcPr>
          <w:p w14:paraId="58E638AC" w14:textId="79FE1025" w:rsidR="000A7E11" w:rsidRPr="0008428D" w:rsidRDefault="000A7E11" w:rsidP="00A250D0">
            <w:pPr>
              <w:spacing w:line="380" w:lineRule="exact"/>
              <w:ind w:left="144" w:right="-108" w:hanging="144"/>
              <w:rPr>
                <w:rFonts w:ascii="Arial" w:hAnsi="Arial" w:cs="Arial"/>
                <w:sz w:val="22"/>
                <w:szCs w:val="22"/>
              </w:rPr>
            </w:pPr>
            <w:r w:rsidRPr="0008428D">
              <w:rPr>
                <w:rFonts w:ascii="Arial" w:hAnsi="Arial" w:cs="Arial"/>
                <w:sz w:val="22"/>
                <w:szCs w:val="22"/>
              </w:rPr>
              <w:t>Net book value as at 1 January 2026</w:t>
            </w:r>
          </w:p>
        </w:tc>
        <w:tc>
          <w:tcPr>
            <w:tcW w:w="1728" w:type="dxa"/>
          </w:tcPr>
          <w:p w14:paraId="1319018B" w14:textId="539F2375" w:rsidR="000A7E11" w:rsidRPr="0008428D" w:rsidRDefault="000A7E11" w:rsidP="00A250D0">
            <w:pPr>
              <w:tabs>
                <w:tab w:val="decimal" w:pos="1422"/>
              </w:tabs>
              <w:spacing w:line="380" w:lineRule="exact"/>
              <w:ind w:left="-29" w:right="-29"/>
              <w:rPr>
                <w:rFonts w:ascii="Arial" w:hAnsi="Arial" w:cs="Arial"/>
                <w:sz w:val="22"/>
                <w:szCs w:val="22"/>
              </w:rPr>
            </w:pPr>
            <w:r w:rsidRPr="0008428D">
              <w:rPr>
                <w:rFonts w:ascii="Arial" w:hAnsi="Arial" w:cs="Arial"/>
                <w:sz w:val="22"/>
                <w:szCs w:val="22"/>
              </w:rPr>
              <w:t>22,061,425</w:t>
            </w:r>
          </w:p>
        </w:tc>
        <w:tc>
          <w:tcPr>
            <w:tcW w:w="1782" w:type="dxa"/>
          </w:tcPr>
          <w:p w14:paraId="415CE9EB" w14:textId="38E67D3D" w:rsidR="000A7E11" w:rsidRPr="0008428D" w:rsidRDefault="000A7E11" w:rsidP="00A250D0">
            <w:pPr>
              <w:tabs>
                <w:tab w:val="decimal" w:pos="1500"/>
              </w:tabs>
              <w:spacing w:line="380" w:lineRule="exact"/>
              <w:ind w:left="-29" w:right="-29"/>
              <w:rPr>
                <w:rFonts w:ascii="Arial" w:hAnsi="Arial" w:cs="Arial"/>
                <w:sz w:val="22"/>
                <w:szCs w:val="22"/>
              </w:rPr>
            </w:pPr>
            <w:r w:rsidRPr="0008428D">
              <w:rPr>
                <w:rFonts w:ascii="Arial" w:hAnsi="Arial" w:cs="Arial"/>
                <w:sz w:val="22"/>
                <w:szCs w:val="22"/>
              </w:rPr>
              <w:t>12,023</w:t>
            </w:r>
          </w:p>
        </w:tc>
      </w:tr>
      <w:tr w:rsidR="000A7E11" w:rsidRPr="0008428D" w14:paraId="41C6E31E" w14:textId="77777777" w:rsidTr="00D7007C">
        <w:trPr>
          <w:trHeight w:val="338"/>
        </w:trPr>
        <w:tc>
          <w:tcPr>
            <w:tcW w:w="5652" w:type="dxa"/>
          </w:tcPr>
          <w:p w14:paraId="240E1503" w14:textId="468DDCCD" w:rsidR="000A7E11" w:rsidRPr="0008428D" w:rsidRDefault="000A7E11" w:rsidP="00A250D0">
            <w:pPr>
              <w:spacing w:line="380" w:lineRule="exact"/>
              <w:ind w:left="144" w:right="-108" w:hanging="144"/>
              <w:rPr>
                <w:rFonts w:ascii="Arial" w:hAnsi="Arial" w:cs="Arial"/>
                <w:sz w:val="22"/>
                <w:szCs w:val="22"/>
              </w:rPr>
            </w:pPr>
            <w:r w:rsidRPr="0008428D">
              <w:rPr>
                <w:rFonts w:ascii="Arial" w:hAnsi="Arial" w:cs="Arial"/>
                <w:sz w:val="22"/>
                <w:szCs w:val="22"/>
              </w:rPr>
              <w:t>Acquisitions of vessel</w:t>
            </w:r>
            <w:r w:rsidR="006916A6" w:rsidRPr="0008428D">
              <w:rPr>
                <w:rFonts w:ascii="Arial" w:hAnsi="Arial" w:cs="Arial"/>
                <w:sz w:val="22"/>
                <w:szCs w:val="22"/>
              </w:rPr>
              <w:t>s</w:t>
            </w:r>
            <w:r w:rsidRPr="0008428D">
              <w:rPr>
                <w:rFonts w:ascii="Arial" w:hAnsi="Arial" w:cs="Arial"/>
                <w:sz w:val="22"/>
                <w:szCs w:val="22"/>
              </w:rPr>
              <w:t>, equipment and payment of                 dry-dock and special survey expenses during             period - at cost</w:t>
            </w:r>
          </w:p>
        </w:tc>
        <w:tc>
          <w:tcPr>
            <w:tcW w:w="1728" w:type="dxa"/>
            <w:vAlign w:val="bottom"/>
          </w:tcPr>
          <w:p w14:paraId="4B48D3A1" w14:textId="2B7B535E" w:rsidR="000A7E11" w:rsidRPr="0008428D" w:rsidRDefault="004D7623" w:rsidP="00A250D0">
            <w:pPr>
              <w:tabs>
                <w:tab w:val="decimal" w:pos="1422"/>
              </w:tabs>
              <w:spacing w:line="380" w:lineRule="exact"/>
              <w:ind w:left="-29" w:right="-29"/>
              <w:rPr>
                <w:rFonts w:ascii="Arial" w:hAnsi="Arial" w:cs="Arial"/>
                <w:sz w:val="22"/>
                <w:szCs w:val="22"/>
              </w:rPr>
            </w:pPr>
            <w:r w:rsidRPr="0008428D">
              <w:rPr>
                <w:rFonts w:ascii="Arial" w:hAnsi="Arial" w:cs="Arial"/>
                <w:sz w:val="22"/>
                <w:szCs w:val="22"/>
              </w:rPr>
              <w:t>2,807,313</w:t>
            </w:r>
          </w:p>
        </w:tc>
        <w:tc>
          <w:tcPr>
            <w:tcW w:w="1782" w:type="dxa"/>
            <w:vAlign w:val="bottom"/>
          </w:tcPr>
          <w:p w14:paraId="43EBA287" w14:textId="0CD3F1CF" w:rsidR="000A7E11" w:rsidRPr="0008428D" w:rsidRDefault="00476D96" w:rsidP="00A250D0">
            <w:pPr>
              <w:tabs>
                <w:tab w:val="decimal" w:pos="1500"/>
              </w:tabs>
              <w:spacing w:line="380" w:lineRule="exact"/>
              <w:ind w:left="-29" w:right="-29"/>
              <w:rPr>
                <w:rFonts w:ascii="Arial" w:hAnsi="Arial" w:cs="Arial"/>
                <w:sz w:val="22"/>
                <w:szCs w:val="22"/>
              </w:rPr>
            </w:pPr>
            <w:r w:rsidRPr="0008428D">
              <w:rPr>
                <w:rFonts w:ascii="Arial" w:hAnsi="Arial" w:cs="Arial"/>
                <w:sz w:val="22"/>
                <w:szCs w:val="22"/>
              </w:rPr>
              <w:t>1,612</w:t>
            </w:r>
          </w:p>
        </w:tc>
      </w:tr>
      <w:tr w:rsidR="006A540D" w:rsidRPr="0008428D" w14:paraId="7665CD0A" w14:textId="77777777" w:rsidTr="00D7007C">
        <w:trPr>
          <w:trHeight w:val="338"/>
        </w:trPr>
        <w:tc>
          <w:tcPr>
            <w:tcW w:w="5652" w:type="dxa"/>
          </w:tcPr>
          <w:p w14:paraId="739B2D22" w14:textId="4B5C8F52" w:rsidR="006A540D" w:rsidRPr="0008428D" w:rsidRDefault="006A540D" w:rsidP="00A250D0">
            <w:pPr>
              <w:spacing w:line="380" w:lineRule="exact"/>
              <w:ind w:left="144" w:right="-108" w:hanging="144"/>
              <w:rPr>
                <w:rFonts w:ascii="Arial" w:hAnsi="Arial" w:cs="Arial"/>
                <w:sz w:val="22"/>
                <w:szCs w:val="22"/>
              </w:rPr>
            </w:pPr>
            <w:r w:rsidRPr="0008428D">
              <w:rPr>
                <w:rFonts w:ascii="Arial" w:hAnsi="Arial" w:cs="Arial"/>
                <w:sz w:val="22"/>
                <w:szCs w:val="22"/>
              </w:rPr>
              <w:t>Transfer from advances for vessel acquisition</w:t>
            </w:r>
            <w:r w:rsidR="006916A6" w:rsidRPr="0008428D">
              <w:rPr>
                <w:rFonts w:ascii="Arial" w:hAnsi="Arial" w:cs="Arial"/>
                <w:sz w:val="22"/>
                <w:szCs w:val="22"/>
              </w:rPr>
              <w:t>s</w:t>
            </w:r>
          </w:p>
        </w:tc>
        <w:tc>
          <w:tcPr>
            <w:tcW w:w="1728" w:type="dxa"/>
            <w:vAlign w:val="bottom"/>
          </w:tcPr>
          <w:p w14:paraId="231F5FDF" w14:textId="6835703A" w:rsidR="006A540D" w:rsidRPr="0008428D" w:rsidRDefault="00476D96" w:rsidP="00A250D0">
            <w:pPr>
              <w:tabs>
                <w:tab w:val="decimal" w:pos="1422"/>
              </w:tabs>
              <w:spacing w:line="380" w:lineRule="exact"/>
              <w:ind w:left="-29" w:right="-29"/>
              <w:rPr>
                <w:rFonts w:ascii="Arial" w:hAnsi="Arial" w:cs="Arial"/>
                <w:sz w:val="22"/>
                <w:szCs w:val="22"/>
              </w:rPr>
            </w:pPr>
            <w:r w:rsidRPr="0008428D">
              <w:rPr>
                <w:rFonts w:ascii="Arial" w:hAnsi="Arial" w:cs="Arial"/>
                <w:sz w:val="22"/>
                <w:szCs w:val="22"/>
              </w:rPr>
              <w:t>235,732</w:t>
            </w:r>
          </w:p>
        </w:tc>
        <w:tc>
          <w:tcPr>
            <w:tcW w:w="1782" w:type="dxa"/>
            <w:vAlign w:val="bottom"/>
          </w:tcPr>
          <w:p w14:paraId="05ADC4DC" w14:textId="39F037BD" w:rsidR="006A540D" w:rsidRPr="0008428D" w:rsidRDefault="00476D96" w:rsidP="00A250D0">
            <w:pPr>
              <w:tabs>
                <w:tab w:val="decimal" w:pos="1500"/>
              </w:tabs>
              <w:spacing w:line="380" w:lineRule="exact"/>
              <w:ind w:left="-29" w:right="-29"/>
              <w:rPr>
                <w:rFonts w:ascii="Arial" w:hAnsi="Arial" w:cs="Arial"/>
                <w:sz w:val="22"/>
                <w:szCs w:val="22"/>
              </w:rPr>
            </w:pPr>
            <w:r w:rsidRPr="0008428D">
              <w:rPr>
                <w:rFonts w:ascii="Arial" w:hAnsi="Arial" w:cs="Arial"/>
                <w:sz w:val="22"/>
                <w:szCs w:val="22"/>
              </w:rPr>
              <w:t>-</w:t>
            </w:r>
          </w:p>
        </w:tc>
      </w:tr>
      <w:tr w:rsidR="00476D96" w:rsidRPr="0008428D" w14:paraId="514E52AB" w14:textId="77777777" w:rsidTr="00D7007C">
        <w:trPr>
          <w:trHeight w:val="338"/>
        </w:trPr>
        <w:tc>
          <w:tcPr>
            <w:tcW w:w="5652" w:type="dxa"/>
          </w:tcPr>
          <w:p w14:paraId="15186CC5" w14:textId="0436C7C8" w:rsidR="00476D96" w:rsidRPr="00A10F21" w:rsidRDefault="00476D96" w:rsidP="00A250D0">
            <w:pPr>
              <w:spacing w:line="380" w:lineRule="exact"/>
              <w:ind w:left="144" w:right="-108" w:hanging="144"/>
              <w:rPr>
                <w:rFonts w:ascii="Arial" w:hAnsi="Arial" w:cs="Arial"/>
                <w:spacing w:val="-1"/>
                <w:sz w:val="22"/>
                <w:szCs w:val="22"/>
              </w:rPr>
            </w:pPr>
            <w:r w:rsidRPr="00A10F21">
              <w:rPr>
                <w:rFonts w:ascii="Arial" w:hAnsi="Arial" w:cs="Arial"/>
                <w:spacing w:val="-1"/>
                <w:sz w:val="22"/>
                <w:szCs w:val="22"/>
              </w:rPr>
              <w:t>Transfer from advances for vessel constructions</w:t>
            </w:r>
            <w:r w:rsidR="00A10F21" w:rsidRPr="00A10F21">
              <w:rPr>
                <w:rFonts w:ascii="Arial" w:hAnsi="Arial" w:cs="Arial"/>
                <w:spacing w:val="-1"/>
                <w:sz w:val="22"/>
                <w:szCs w:val="22"/>
              </w:rPr>
              <w:t xml:space="preserve"> (Note 9)</w:t>
            </w:r>
          </w:p>
        </w:tc>
        <w:tc>
          <w:tcPr>
            <w:tcW w:w="1728" w:type="dxa"/>
            <w:vAlign w:val="bottom"/>
          </w:tcPr>
          <w:p w14:paraId="651176FD" w14:textId="638B99A5" w:rsidR="00476D96" w:rsidRPr="0008428D" w:rsidRDefault="004D7623" w:rsidP="00A250D0">
            <w:pPr>
              <w:tabs>
                <w:tab w:val="decimal" w:pos="1422"/>
              </w:tabs>
              <w:spacing w:line="380" w:lineRule="exact"/>
              <w:ind w:left="-29" w:right="-29"/>
              <w:rPr>
                <w:rFonts w:ascii="Arial" w:hAnsi="Arial" w:cs="Arial"/>
                <w:sz w:val="22"/>
                <w:szCs w:val="22"/>
              </w:rPr>
            </w:pPr>
            <w:r w:rsidRPr="0008428D">
              <w:rPr>
                <w:rFonts w:ascii="Arial" w:hAnsi="Arial" w:cs="Arial"/>
                <w:sz w:val="22"/>
                <w:szCs w:val="22"/>
              </w:rPr>
              <w:t>1,136,721</w:t>
            </w:r>
          </w:p>
        </w:tc>
        <w:tc>
          <w:tcPr>
            <w:tcW w:w="1782" w:type="dxa"/>
            <w:vAlign w:val="bottom"/>
          </w:tcPr>
          <w:p w14:paraId="6A0EB54E" w14:textId="4F972793" w:rsidR="00476D96" w:rsidRPr="0008428D" w:rsidRDefault="00476D96" w:rsidP="00A250D0">
            <w:pPr>
              <w:tabs>
                <w:tab w:val="decimal" w:pos="1500"/>
              </w:tabs>
              <w:spacing w:line="380" w:lineRule="exact"/>
              <w:ind w:left="-29" w:right="-29"/>
              <w:rPr>
                <w:rFonts w:ascii="Arial" w:hAnsi="Arial" w:cs="Arial"/>
                <w:sz w:val="22"/>
                <w:szCs w:val="22"/>
              </w:rPr>
            </w:pPr>
            <w:r w:rsidRPr="0008428D">
              <w:rPr>
                <w:rFonts w:ascii="Arial" w:hAnsi="Arial" w:cs="Arial"/>
                <w:sz w:val="22"/>
                <w:szCs w:val="22"/>
              </w:rPr>
              <w:t>-</w:t>
            </w:r>
          </w:p>
        </w:tc>
      </w:tr>
      <w:tr w:rsidR="000A7E11" w:rsidRPr="0008428D" w14:paraId="352EE5E4" w14:textId="77777777" w:rsidTr="00D7007C">
        <w:trPr>
          <w:trHeight w:val="338"/>
        </w:trPr>
        <w:tc>
          <w:tcPr>
            <w:tcW w:w="5652" w:type="dxa"/>
          </w:tcPr>
          <w:p w14:paraId="1285D1A4" w14:textId="0BB4FECE" w:rsidR="000A7E11" w:rsidRPr="0008428D" w:rsidRDefault="000A7E11" w:rsidP="00A250D0">
            <w:pPr>
              <w:spacing w:line="380" w:lineRule="exact"/>
              <w:ind w:left="144" w:right="-108" w:hanging="144"/>
              <w:rPr>
                <w:rFonts w:ascii="Arial" w:hAnsi="Arial" w:cs="Arial"/>
                <w:sz w:val="22"/>
                <w:szCs w:val="22"/>
              </w:rPr>
            </w:pPr>
            <w:r w:rsidRPr="0008428D">
              <w:rPr>
                <w:rFonts w:ascii="Arial" w:hAnsi="Arial" w:cs="Arial"/>
                <w:sz w:val="22"/>
                <w:szCs w:val="22"/>
              </w:rPr>
              <w:t>Disposals/Write-off for the period</w:t>
            </w:r>
          </w:p>
        </w:tc>
        <w:tc>
          <w:tcPr>
            <w:tcW w:w="1728" w:type="dxa"/>
          </w:tcPr>
          <w:p w14:paraId="32C8431E" w14:textId="167D2462" w:rsidR="000A7E11" w:rsidRPr="0008428D" w:rsidRDefault="00476D96" w:rsidP="00A250D0">
            <w:pPr>
              <w:tabs>
                <w:tab w:val="decimal" w:pos="1422"/>
              </w:tabs>
              <w:spacing w:line="380" w:lineRule="exact"/>
              <w:ind w:left="-29" w:right="-29"/>
              <w:rPr>
                <w:rFonts w:ascii="Arial" w:hAnsi="Arial" w:cs="Arial"/>
                <w:sz w:val="22"/>
                <w:szCs w:val="22"/>
              </w:rPr>
            </w:pPr>
            <w:r w:rsidRPr="0008428D">
              <w:rPr>
                <w:rFonts w:ascii="Arial" w:hAnsi="Arial" w:cs="Arial"/>
                <w:sz w:val="22"/>
                <w:szCs w:val="22"/>
              </w:rPr>
              <w:t>(824,245)</w:t>
            </w:r>
          </w:p>
        </w:tc>
        <w:tc>
          <w:tcPr>
            <w:tcW w:w="1782" w:type="dxa"/>
          </w:tcPr>
          <w:p w14:paraId="47C394C3" w14:textId="74D60B0A" w:rsidR="000A7E11" w:rsidRPr="0008428D" w:rsidRDefault="00476D96" w:rsidP="00A250D0">
            <w:pPr>
              <w:tabs>
                <w:tab w:val="decimal" w:pos="1500"/>
              </w:tabs>
              <w:spacing w:line="380" w:lineRule="exact"/>
              <w:ind w:left="-29" w:right="-29"/>
              <w:rPr>
                <w:rFonts w:ascii="Arial" w:hAnsi="Arial" w:cs="Arial"/>
                <w:sz w:val="22"/>
                <w:szCs w:val="22"/>
              </w:rPr>
            </w:pPr>
            <w:r w:rsidRPr="0008428D">
              <w:rPr>
                <w:rFonts w:ascii="Arial" w:hAnsi="Arial" w:cs="Arial"/>
                <w:sz w:val="22"/>
                <w:szCs w:val="22"/>
              </w:rPr>
              <w:t>-</w:t>
            </w:r>
          </w:p>
        </w:tc>
      </w:tr>
      <w:tr w:rsidR="000A7E11" w:rsidRPr="0008428D" w14:paraId="3F845E30" w14:textId="77777777" w:rsidTr="00D7007C">
        <w:trPr>
          <w:trHeight w:val="338"/>
        </w:trPr>
        <w:tc>
          <w:tcPr>
            <w:tcW w:w="5652" w:type="dxa"/>
          </w:tcPr>
          <w:p w14:paraId="4A762E46" w14:textId="5BD98FBB" w:rsidR="000A7E11" w:rsidRPr="0008428D" w:rsidRDefault="000A7E11" w:rsidP="00A250D0">
            <w:pPr>
              <w:spacing w:line="380" w:lineRule="exact"/>
              <w:ind w:left="144" w:right="-108" w:hanging="144"/>
              <w:rPr>
                <w:rFonts w:ascii="Arial" w:hAnsi="Arial" w:cs="Arial"/>
                <w:sz w:val="22"/>
                <w:szCs w:val="22"/>
              </w:rPr>
            </w:pPr>
            <w:r w:rsidRPr="0008428D">
              <w:rPr>
                <w:rFonts w:ascii="Arial" w:hAnsi="Arial" w:cs="Arial"/>
                <w:sz w:val="22"/>
                <w:szCs w:val="22"/>
              </w:rPr>
              <w:t>Depreciation for the period</w:t>
            </w:r>
          </w:p>
        </w:tc>
        <w:tc>
          <w:tcPr>
            <w:tcW w:w="1728" w:type="dxa"/>
          </w:tcPr>
          <w:p w14:paraId="32DA0BEC" w14:textId="372163CD" w:rsidR="000A7E11" w:rsidRPr="0008428D" w:rsidRDefault="00476D96" w:rsidP="00A250D0">
            <w:pPr>
              <w:tabs>
                <w:tab w:val="decimal" w:pos="1422"/>
              </w:tabs>
              <w:spacing w:line="380" w:lineRule="exact"/>
              <w:ind w:left="-29" w:right="-29"/>
              <w:rPr>
                <w:rFonts w:ascii="Arial" w:hAnsi="Arial" w:cs="Arial"/>
                <w:sz w:val="22"/>
                <w:szCs w:val="22"/>
              </w:rPr>
            </w:pPr>
            <w:r w:rsidRPr="0008428D">
              <w:rPr>
                <w:rFonts w:ascii="Arial" w:hAnsi="Arial" w:cs="Arial"/>
                <w:sz w:val="22"/>
                <w:szCs w:val="22"/>
              </w:rPr>
              <w:t>(858,116)</w:t>
            </w:r>
          </w:p>
        </w:tc>
        <w:tc>
          <w:tcPr>
            <w:tcW w:w="1782" w:type="dxa"/>
          </w:tcPr>
          <w:p w14:paraId="72083273" w14:textId="1589D630" w:rsidR="000A7E11" w:rsidRPr="0008428D" w:rsidRDefault="00476D96" w:rsidP="00A250D0">
            <w:pPr>
              <w:tabs>
                <w:tab w:val="decimal" w:pos="1500"/>
              </w:tabs>
              <w:spacing w:line="380" w:lineRule="exact"/>
              <w:ind w:left="-29" w:right="-29"/>
              <w:rPr>
                <w:rFonts w:ascii="Arial" w:hAnsi="Arial" w:cs="Arial"/>
                <w:sz w:val="22"/>
                <w:szCs w:val="22"/>
              </w:rPr>
            </w:pPr>
            <w:r w:rsidRPr="0008428D">
              <w:rPr>
                <w:rFonts w:ascii="Arial" w:hAnsi="Arial" w:cs="Arial"/>
                <w:sz w:val="22"/>
                <w:szCs w:val="22"/>
              </w:rPr>
              <w:t>(2,251)</w:t>
            </w:r>
          </w:p>
        </w:tc>
      </w:tr>
      <w:tr w:rsidR="000A7E11" w:rsidRPr="0008428D" w14:paraId="1D1E0B6D" w14:textId="77777777" w:rsidTr="00D7007C">
        <w:trPr>
          <w:trHeight w:val="355"/>
        </w:trPr>
        <w:tc>
          <w:tcPr>
            <w:tcW w:w="5652" w:type="dxa"/>
          </w:tcPr>
          <w:p w14:paraId="5DBE7629" w14:textId="799B4F6A" w:rsidR="000A7E11" w:rsidRPr="0008428D" w:rsidRDefault="000A7E11" w:rsidP="00A250D0">
            <w:pPr>
              <w:spacing w:line="380" w:lineRule="exact"/>
              <w:ind w:left="144" w:right="-108" w:hanging="144"/>
              <w:rPr>
                <w:rFonts w:ascii="Arial" w:hAnsi="Arial" w:cs="Arial"/>
                <w:sz w:val="22"/>
                <w:szCs w:val="22"/>
                <w:cs/>
              </w:rPr>
            </w:pPr>
            <w:r w:rsidRPr="0008428D">
              <w:rPr>
                <w:rFonts w:ascii="Arial" w:hAnsi="Arial" w:cs="Arial"/>
                <w:sz w:val="22"/>
                <w:szCs w:val="22"/>
              </w:rPr>
              <w:t>Translation adjustment</w:t>
            </w:r>
          </w:p>
        </w:tc>
        <w:tc>
          <w:tcPr>
            <w:tcW w:w="1728" w:type="dxa"/>
          </w:tcPr>
          <w:p w14:paraId="6EC7E9D8" w14:textId="28C736A2" w:rsidR="000A7E11" w:rsidRPr="0008428D" w:rsidRDefault="00476D96" w:rsidP="00A250D0">
            <w:pPr>
              <w:pBdr>
                <w:bottom w:val="single" w:sz="4" w:space="1" w:color="auto"/>
              </w:pBdr>
              <w:tabs>
                <w:tab w:val="decimal" w:pos="1422"/>
              </w:tabs>
              <w:spacing w:line="380" w:lineRule="exact"/>
              <w:ind w:left="-29" w:right="-29"/>
              <w:rPr>
                <w:rFonts w:ascii="Arial" w:hAnsi="Arial" w:cs="Arial"/>
                <w:sz w:val="22"/>
                <w:szCs w:val="22"/>
              </w:rPr>
            </w:pPr>
            <w:r w:rsidRPr="0008428D">
              <w:rPr>
                <w:rFonts w:ascii="Arial" w:hAnsi="Arial" w:cs="Arial"/>
                <w:sz w:val="22"/>
                <w:szCs w:val="22"/>
              </w:rPr>
              <w:t>1,2</w:t>
            </w:r>
            <w:r w:rsidR="004D7623" w:rsidRPr="0008428D">
              <w:rPr>
                <w:rFonts w:ascii="Arial" w:hAnsi="Arial" w:cs="Arial"/>
                <w:sz w:val="22"/>
                <w:szCs w:val="22"/>
              </w:rPr>
              <w:t>67,962</w:t>
            </w:r>
          </w:p>
        </w:tc>
        <w:tc>
          <w:tcPr>
            <w:tcW w:w="1782" w:type="dxa"/>
          </w:tcPr>
          <w:p w14:paraId="0662F357" w14:textId="028872FD" w:rsidR="000A7E11" w:rsidRPr="0008428D" w:rsidRDefault="00476D96" w:rsidP="00A250D0">
            <w:pPr>
              <w:pBdr>
                <w:bottom w:val="single" w:sz="4" w:space="1" w:color="auto"/>
              </w:pBdr>
              <w:tabs>
                <w:tab w:val="decimal" w:pos="1500"/>
              </w:tabs>
              <w:spacing w:line="380" w:lineRule="exact"/>
              <w:ind w:left="-29" w:right="-29"/>
              <w:rPr>
                <w:rFonts w:ascii="Arial" w:hAnsi="Arial" w:cs="Arial"/>
                <w:sz w:val="22"/>
                <w:szCs w:val="22"/>
              </w:rPr>
            </w:pPr>
            <w:r w:rsidRPr="0008428D">
              <w:rPr>
                <w:rFonts w:ascii="Arial" w:hAnsi="Arial" w:cs="Arial"/>
                <w:sz w:val="22"/>
                <w:szCs w:val="22"/>
              </w:rPr>
              <w:t>623</w:t>
            </w:r>
          </w:p>
        </w:tc>
      </w:tr>
      <w:tr w:rsidR="000A7E11" w:rsidRPr="0008428D" w14:paraId="082C8902" w14:textId="77777777" w:rsidTr="00D7007C">
        <w:trPr>
          <w:trHeight w:val="380"/>
        </w:trPr>
        <w:tc>
          <w:tcPr>
            <w:tcW w:w="5652" w:type="dxa"/>
          </w:tcPr>
          <w:p w14:paraId="24A91EA1" w14:textId="13DED6F5" w:rsidR="000A7E11" w:rsidRPr="0008428D" w:rsidRDefault="000A7E11" w:rsidP="00A250D0">
            <w:pPr>
              <w:spacing w:line="380" w:lineRule="exact"/>
              <w:ind w:left="144" w:right="-108" w:hanging="144"/>
              <w:rPr>
                <w:rFonts w:ascii="Arial" w:hAnsi="Arial" w:cs="Arial"/>
                <w:sz w:val="22"/>
                <w:szCs w:val="22"/>
              </w:rPr>
            </w:pPr>
            <w:r w:rsidRPr="0008428D">
              <w:rPr>
                <w:rFonts w:ascii="Arial" w:hAnsi="Arial" w:cs="Arial"/>
                <w:sz w:val="22"/>
                <w:szCs w:val="22"/>
              </w:rPr>
              <w:t xml:space="preserve">Net book value as at </w:t>
            </w:r>
            <w:r w:rsidR="0083160A" w:rsidRPr="0008428D">
              <w:rPr>
                <w:rFonts w:ascii="Arial" w:hAnsi="Arial" w:cs="Arial"/>
                <w:sz w:val="22"/>
                <w:szCs w:val="22"/>
              </w:rPr>
              <w:t>30 June</w:t>
            </w:r>
            <w:r w:rsidRPr="0008428D">
              <w:rPr>
                <w:rFonts w:ascii="Arial" w:hAnsi="Arial" w:cs="Arial"/>
                <w:sz w:val="22"/>
                <w:szCs w:val="22"/>
              </w:rPr>
              <w:t xml:space="preserve"> 2026</w:t>
            </w:r>
          </w:p>
        </w:tc>
        <w:tc>
          <w:tcPr>
            <w:tcW w:w="1728" w:type="dxa"/>
          </w:tcPr>
          <w:p w14:paraId="0708CBA7" w14:textId="4AA2945A" w:rsidR="000A7E11" w:rsidRPr="0008428D" w:rsidRDefault="00476D96" w:rsidP="00A250D0">
            <w:pPr>
              <w:pBdr>
                <w:bottom w:val="double" w:sz="4" w:space="1" w:color="auto"/>
              </w:pBdr>
              <w:tabs>
                <w:tab w:val="decimal" w:pos="1422"/>
              </w:tabs>
              <w:spacing w:line="380" w:lineRule="exact"/>
              <w:ind w:left="-29" w:right="-29"/>
              <w:rPr>
                <w:rFonts w:ascii="Arial" w:hAnsi="Arial" w:cs="Arial"/>
                <w:sz w:val="22"/>
                <w:szCs w:val="22"/>
              </w:rPr>
            </w:pPr>
            <w:r w:rsidRPr="0008428D">
              <w:rPr>
                <w:rFonts w:ascii="Arial" w:hAnsi="Arial" w:cs="Arial"/>
                <w:sz w:val="22"/>
                <w:szCs w:val="22"/>
              </w:rPr>
              <w:t>25,826,792</w:t>
            </w:r>
          </w:p>
        </w:tc>
        <w:tc>
          <w:tcPr>
            <w:tcW w:w="1782" w:type="dxa"/>
          </w:tcPr>
          <w:p w14:paraId="77796BE1" w14:textId="7D98C58A" w:rsidR="000A7E11" w:rsidRPr="0008428D" w:rsidRDefault="00476D96" w:rsidP="00A250D0">
            <w:pPr>
              <w:pBdr>
                <w:bottom w:val="double" w:sz="4" w:space="1" w:color="auto"/>
              </w:pBdr>
              <w:tabs>
                <w:tab w:val="decimal" w:pos="1500"/>
              </w:tabs>
              <w:spacing w:line="380" w:lineRule="exact"/>
              <w:ind w:left="-29" w:right="-29"/>
              <w:rPr>
                <w:rFonts w:ascii="Arial" w:hAnsi="Arial" w:cs="Arial"/>
                <w:sz w:val="22"/>
                <w:szCs w:val="22"/>
              </w:rPr>
            </w:pPr>
            <w:r w:rsidRPr="0008428D">
              <w:rPr>
                <w:rFonts w:ascii="Arial" w:hAnsi="Arial" w:cs="Arial"/>
                <w:sz w:val="22"/>
                <w:szCs w:val="22"/>
              </w:rPr>
              <w:t>12,007</w:t>
            </w:r>
          </w:p>
        </w:tc>
      </w:tr>
    </w:tbl>
    <w:p w14:paraId="60D4AEDD" w14:textId="596D7649" w:rsidR="006916A6" w:rsidRPr="0008428D" w:rsidRDefault="006916A6" w:rsidP="00A250D0">
      <w:pPr>
        <w:overflowPunct/>
        <w:autoSpaceDE/>
        <w:autoSpaceDN/>
        <w:adjustRightInd/>
        <w:spacing w:before="120" w:after="120" w:line="380" w:lineRule="exact"/>
        <w:ind w:left="540"/>
        <w:jc w:val="both"/>
        <w:textAlignment w:val="auto"/>
        <w:rPr>
          <w:rFonts w:ascii="Arial" w:hAnsi="Arial" w:cs="Arial"/>
          <w:sz w:val="22"/>
          <w:szCs w:val="22"/>
          <w:u w:val="single"/>
        </w:rPr>
      </w:pPr>
      <w:bookmarkStart w:id="2" w:name="_Hlk109823639"/>
      <w:r w:rsidRPr="0008428D">
        <w:rPr>
          <w:rFonts w:ascii="Arial" w:hAnsi="Arial" w:cs="Arial"/>
          <w:sz w:val="22"/>
          <w:szCs w:val="22"/>
          <w:u w:val="single"/>
        </w:rPr>
        <w:t>Acquisition of vessels</w:t>
      </w:r>
    </w:p>
    <w:p w14:paraId="0DBCF330" w14:textId="06D384CB" w:rsidR="00E23FE9" w:rsidRPr="0008428D" w:rsidRDefault="00E23FE9" w:rsidP="00A250D0">
      <w:pPr>
        <w:overflowPunct/>
        <w:autoSpaceDE/>
        <w:autoSpaceDN/>
        <w:adjustRightInd/>
        <w:spacing w:before="120" w:after="120" w:line="380" w:lineRule="exact"/>
        <w:ind w:left="540"/>
        <w:jc w:val="both"/>
        <w:textAlignment w:val="auto"/>
        <w:rPr>
          <w:rFonts w:ascii="Arial" w:hAnsi="Arial" w:cs="Arial"/>
          <w:sz w:val="22"/>
          <w:szCs w:val="22"/>
        </w:rPr>
      </w:pPr>
      <w:r w:rsidRPr="0008428D">
        <w:rPr>
          <w:rFonts w:ascii="Arial" w:hAnsi="Arial" w:cs="Arial"/>
          <w:sz w:val="22"/>
          <w:szCs w:val="22"/>
        </w:rPr>
        <w:t xml:space="preserve">On 14 November 2025, Precious Sakura Pte. Ltd. and Precious Gardenia Pte. Ltd., </w:t>
      </w:r>
      <w:r w:rsidR="009819A0" w:rsidRPr="0008428D">
        <w:rPr>
          <w:rFonts w:ascii="Arial" w:hAnsi="Arial" w:cs="Arial"/>
          <w:sz w:val="22"/>
          <w:szCs w:val="22"/>
        </w:rPr>
        <w:t xml:space="preserve">                 </w:t>
      </w:r>
      <w:r w:rsidR="006916A6" w:rsidRPr="0008428D">
        <w:rPr>
          <w:rFonts w:ascii="Arial" w:hAnsi="Arial" w:cs="Arial"/>
          <w:sz w:val="22"/>
          <w:szCs w:val="22"/>
        </w:rPr>
        <w:t xml:space="preserve">the Company’s </w:t>
      </w:r>
      <w:r w:rsidR="00120716" w:rsidRPr="0008428D">
        <w:rPr>
          <w:rFonts w:ascii="Arial" w:hAnsi="Arial" w:cs="Arial"/>
          <w:sz w:val="22"/>
          <w:szCs w:val="22"/>
        </w:rPr>
        <w:t xml:space="preserve">indirect </w:t>
      </w:r>
      <w:r w:rsidR="006916A6" w:rsidRPr="0008428D">
        <w:rPr>
          <w:rFonts w:ascii="Arial" w:hAnsi="Arial" w:cs="Arial"/>
          <w:sz w:val="22"/>
          <w:szCs w:val="22"/>
        </w:rPr>
        <w:t>subsidiar</w:t>
      </w:r>
      <w:r w:rsidR="00E603F1" w:rsidRPr="0008428D">
        <w:rPr>
          <w:rFonts w:ascii="Arial" w:hAnsi="Arial" w:cs="Arial"/>
          <w:sz w:val="22"/>
          <w:szCs w:val="22"/>
        </w:rPr>
        <w:t>ies</w:t>
      </w:r>
      <w:r w:rsidR="00120716" w:rsidRPr="0008428D">
        <w:rPr>
          <w:rFonts w:ascii="Arial" w:hAnsi="Arial" w:cs="Arial"/>
          <w:sz w:val="22"/>
          <w:szCs w:val="22"/>
        </w:rPr>
        <w:t xml:space="preserve"> in Singapore</w:t>
      </w:r>
      <w:r w:rsidR="006916A6" w:rsidRPr="0008428D">
        <w:rPr>
          <w:rFonts w:ascii="Arial" w:hAnsi="Arial" w:cs="Arial"/>
          <w:sz w:val="22"/>
          <w:szCs w:val="22"/>
        </w:rPr>
        <w:t xml:space="preserve">, </w:t>
      </w:r>
      <w:r w:rsidRPr="0008428D">
        <w:rPr>
          <w:rFonts w:ascii="Arial" w:hAnsi="Arial" w:cs="Arial"/>
          <w:sz w:val="22"/>
          <w:szCs w:val="22"/>
        </w:rPr>
        <w:t xml:space="preserve">signed a </w:t>
      </w:r>
      <w:r w:rsidRPr="0008428D">
        <w:rPr>
          <w:rFonts w:ascii="Arial" w:hAnsi="Arial" w:cs="Arial"/>
          <w:spacing w:val="-2"/>
          <w:sz w:val="22"/>
          <w:szCs w:val="22"/>
        </w:rPr>
        <w:t>Memorandum of Agreement (MOA) to acquire two newbuilding resale vessels for an aggregate</w:t>
      </w:r>
      <w:r w:rsidRPr="0008428D">
        <w:rPr>
          <w:rFonts w:ascii="Arial" w:hAnsi="Arial" w:cs="Arial"/>
          <w:sz w:val="22"/>
          <w:szCs w:val="22"/>
        </w:rPr>
        <w:t xml:space="preserve"> </w:t>
      </w:r>
      <w:r w:rsidRPr="0008428D">
        <w:rPr>
          <w:rFonts w:ascii="Arial" w:hAnsi="Arial" w:cs="Arial"/>
          <w:spacing w:val="-4"/>
          <w:sz w:val="22"/>
          <w:szCs w:val="22"/>
        </w:rPr>
        <w:t>price of USD 74.50 million.</w:t>
      </w:r>
      <w:r w:rsidRPr="0008428D">
        <w:rPr>
          <w:rFonts w:ascii="Arial" w:hAnsi="Arial" w:cs="Arial"/>
          <w:spacing w:val="-4"/>
          <w:sz w:val="22"/>
          <w:szCs w:val="22"/>
          <w:cs/>
        </w:rPr>
        <w:t xml:space="preserve"> </w:t>
      </w:r>
      <w:r w:rsidRPr="0008428D">
        <w:rPr>
          <w:rFonts w:ascii="Arial" w:hAnsi="Arial" w:cs="Arial"/>
          <w:spacing w:val="-4"/>
          <w:sz w:val="22"/>
          <w:szCs w:val="22"/>
        </w:rPr>
        <w:t xml:space="preserve">The vessels, </w:t>
      </w:r>
      <w:r w:rsidR="00E603F1" w:rsidRPr="0008428D">
        <w:rPr>
          <w:rFonts w:ascii="Arial" w:hAnsi="Arial" w:cs="Arial"/>
          <w:spacing w:val="-4"/>
          <w:sz w:val="22"/>
          <w:szCs w:val="22"/>
        </w:rPr>
        <w:t>which were named</w:t>
      </w:r>
      <w:r w:rsidRPr="0008428D">
        <w:rPr>
          <w:rFonts w:ascii="Arial" w:hAnsi="Arial" w:cs="Arial"/>
          <w:spacing w:val="-4"/>
          <w:sz w:val="22"/>
          <w:szCs w:val="22"/>
        </w:rPr>
        <w:t xml:space="preserve"> </w:t>
      </w:r>
      <w:r w:rsidR="005527AA" w:rsidRPr="0008428D">
        <w:rPr>
          <w:rFonts w:ascii="Arial" w:hAnsi="Arial" w:cs="Arial"/>
          <w:spacing w:val="-4"/>
          <w:sz w:val="22"/>
          <w:szCs w:val="22"/>
        </w:rPr>
        <w:t xml:space="preserve">Ubon </w:t>
      </w:r>
      <w:r w:rsidR="00A10F21" w:rsidRPr="0008428D">
        <w:rPr>
          <w:rFonts w:ascii="Arial" w:hAnsi="Arial" w:cs="Arial"/>
          <w:spacing w:val="-4"/>
          <w:sz w:val="22"/>
          <w:szCs w:val="22"/>
        </w:rPr>
        <w:t xml:space="preserve">Naree </w:t>
      </w:r>
      <w:r w:rsidRPr="0008428D">
        <w:rPr>
          <w:rFonts w:ascii="Arial" w:hAnsi="Arial" w:cs="Arial"/>
          <w:spacing w:val="-4"/>
          <w:sz w:val="22"/>
          <w:szCs w:val="22"/>
        </w:rPr>
        <w:t xml:space="preserve">and </w:t>
      </w:r>
      <w:r w:rsidR="005527AA" w:rsidRPr="0008428D">
        <w:rPr>
          <w:rFonts w:ascii="Arial" w:hAnsi="Arial" w:cs="Arial"/>
          <w:spacing w:val="-4"/>
          <w:sz w:val="22"/>
          <w:szCs w:val="22"/>
        </w:rPr>
        <w:t xml:space="preserve">Uthita </w:t>
      </w:r>
      <w:r w:rsidR="00A10F21" w:rsidRPr="0008428D">
        <w:rPr>
          <w:rFonts w:ascii="Arial" w:hAnsi="Arial" w:cs="Arial"/>
          <w:spacing w:val="-4"/>
          <w:sz w:val="22"/>
          <w:szCs w:val="22"/>
        </w:rPr>
        <w:t>Naree</w:t>
      </w:r>
      <w:r w:rsidR="005527AA">
        <w:rPr>
          <w:rFonts w:ascii="Arial" w:hAnsi="Arial" w:cs="Arial"/>
          <w:spacing w:val="-4"/>
          <w:sz w:val="22"/>
          <w:szCs w:val="22"/>
        </w:rPr>
        <w:t>,</w:t>
      </w:r>
      <w:r w:rsidRPr="0008428D">
        <w:rPr>
          <w:rFonts w:ascii="Arial" w:hAnsi="Arial" w:cs="Arial"/>
          <w:spacing w:val="-4"/>
          <w:sz w:val="22"/>
          <w:szCs w:val="22"/>
        </w:rPr>
        <w:t xml:space="preserve"> were delivered</w:t>
      </w:r>
      <w:r w:rsidRPr="0008428D">
        <w:rPr>
          <w:rFonts w:ascii="Arial" w:hAnsi="Arial" w:cs="Arial"/>
          <w:sz w:val="22"/>
          <w:szCs w:val="22"/>
        </w:rPr>
        <w:t xml:space="preserve"> on 15 January 2026 and</w:t>
      </w:r>
      <w:r w:rsidR="009819A0" w:rsidRPr="0008428D">
        <w:rPr>
          <w:rFonts w:ascii="Arial" w:hAnsi="Arial" w:cs="Arial"/>
          <w:sz w:val="22"/>
          <w:szCs w:val="22"/>
        </w:rPr>
        <w:t xml:space="preserve"> </w:t>
      </w:r>
      <w:r w:rsidRPr="0008428D">
        <w:rPr>
          <w:rFonts w:ascii="Arial" w:hAnsi="Arial" w:cs="Arial"/>
          <w:sz w:val="22"/>
          <w:szCs w:val="22"/>
        </w:rPr>
        <w:t>19 January 2026, respectively, and were registered in Singapore</w:t>
      </w:r>
      <w:r w:rsidR="004F249F">
        <w:rPr>
          <w:rFonts w:ascii="Arial" w:hAnsi="Arial" w:cs="Arial"/>
          <w:sz w:val="22"/>
          <w:szCs w:val="22"/>
        </w:rPr>
        <w:t>.</w:t>
      </w:r>
    </w:p>
    <w:p w14:paraId="01AD58B7" w14:textId="289CA736" w:rsidR="006B141B" w:rsidRPr="0008428D" w:rsidRDefault="006B141B" w:rsidP="006B141B">
      <w:pPr>
        <w:overflowPunct/>
        <w:autoSpaceDE/>
        <w:autoSpaceDN/>
        <w:adjustRightInd/>
        <w:spacing w:before="120" w:after="120" w:line="380" w:lineRule="exact"/>
        <w:ind w:left="540"/>
        <w:jc w:val="both"/>
        <w:textAlignment w:val="auto"/>
        <w:rPr>
          <w:rFonts w:ascii="Arial" w:hAnsi="Arial" w:cs="Arial"/>
          <w:sz w:val="22"/>
          <w:szCs w:val="22"/>
        </w:rPr>
      </w:pPr>
      <w:r w:rsidRPr="0008428D">
        <w:rPr>
          <w:rFonts w:ascii="Arial" w:hAnsi="Arial" w:cs="Arial"/>
          <w:sz w:val="22"/>
          <w:szCs w:val="22"/>
        </w:rPr>
        <w:t xml:space="preserve">On 11 February 2026, Precious Horizon Pte. Ltd., the Company's </w:t>
      </w:r>
      <w:r w:rsidRPr="0008428D">
        <w:rPr>
          <w:rFonts w:ascii="Arial" w:hAnsi="Arial" w:cs="Arial"/>
          <w:sz w:val="22"/>
        </w:rPr>
        <w:t xml:space="preserve">indirect </w:t>
      </w:r>
      <w:r w:rsidRPr="0008428D">
        <w:rPr>
          <w:rFonts w:ascii="Arial" w:hAnsi="Arial" w:cs="Arial"/>
          <w:sz w:val="22"/>
          <w:szCs w:val="22"/>
        </w:rPr>
        <w:t xml:space="preserve">subsidiary in Singapore, signed a Memorandum of Agreement (MOA) to acquire one medium-range (MR) tanker vessel for USD 11.10 million. The vessel, which was named Tharinee Naree, was delivered on 26 February 2026 and registered </w:t>
      </w:r>
      <w:r w:rsidR="00B34535" w:rsidRPr="0008428D">
        <w:rPr>
          <w:rFonts w:ascii="Arial" w:hAnsi="Arial" w:cs="Arial"/>
          <w:sz w:val="22"/>
          <w:szCs w:val="22"/>
        </w:rPr>
        <w:t>under the</w:t>
      </w:r>
      <w:r w:rsidRPr="0008428D">
        <w:rPr>
          <w:rFonts w:ascii="Arial" w:hAnsi="Arial" w:cs="Arial"/>
          <w:sz w:val="22"/>
          <w:szCs w:val="22"/>
        </w:rPr>
        <w:t xml:space="preserve"> Panama</w:t>
      </w:r>
      <w:r w:rsidR="00B34535" w:rsidRPr="0008428D">
        <w:rPr>
          <w:rFonts w:ascii="Arial" w:hAnsi="Arial" w:cs="Arial"/>
          <w:sz w:val="22"/>
          <w:szCs w:val="22"/>
        </w:rPr>
        <w:t xml:space="preserve"> flag</w:t>
      </w:r>
      <w:r w:rsidRPr="0008428D">
        <w:rPr>
          <w:rFonts w:ascii="Arial" w:hAnsi="Arial" w:cs="Arial"/>
          <w:sz w:val="22"/>
          <w:szCs w:val="22"/>
        </w:rPr>
        <w:t>.</w:t>
      </w:r>
      <w:r w:rsidR="004D59BD" w:rsidRPr="004D59BD">
        <w:rPr>
          <w:rFonts w:ascii="Arial" w:hAnsi="Arial" w:cs="Arial"/>
          <w:sz w:val="22"/>
          <w:szCs w:val="22"/>
        </w:rPr>
        <w:t xml:space="preserve"> </w:t>
      </w:r>
      <w:r w:rsidR="004D59BD">
        <w:rPr>
          <w:rFonts w:ascii="Arial" w:hAnsi="Arial" w:cs="Arial"/>
          <w:sz w:val="22"/>
          <w:szCs w:val="22"/>
        </w:rPr>
        <w:t>Subsequently, the vessel was reflagged to Singapore on 3 August 2026.</w:t>
      </w:r>
    </w:p>
    <w:p w14:paraId="1BF36F0D" w14:textId="116A6723" w:rsidR="00120716" w:rsidRPr="0008428D" w:rsidRDefault="00120716" w:rsidP="006B141B">
      <w:pPr>
        <w:overflowPunct/>
        <w:autoSpaceDE/>
        <w:autoSpaceDN/>
        <w:adjustRightInd/>
        <w:spacing w:before="120" w:after="120" w:line="380" w:lineRule="exact"/>
        <w:ind w:left="540"/>
        <w:jc w:val="both"/>
        <w:textAlignment w:val="auto"/>
        <w:rPr>
          <w:rFonts w:ascii="Arial" w:hAnsi="Arial" w:cs="Arial"/>
          <w:sz w:val="22"/>
          <w:szCs w:val="22"/>
          <w:u w:val="single"/>
        </w:rPr>
      </w:pPr>
      <w:r w:rsidRPr="0008428D">
        <w:rPr>
          <w:rFonts w:ascii="Arial" w:hAnsi="Arial" w:cs="Arial"/>
          <w:sz w:val="22"/>
          <w:szCs w:val="22"/>
          <w:u w:val="single"/>
        </w:rPr>
        <w:t>Acquisition of a Newbuilding Vessel</w:t>
      </w:r>
    </w:p>
    <w:p w14:paraId="7E98C0DC" w14:textId="4273741C" w:rsidR="00CC008E" w:rsidRPr="0008428D" w:rsidRDefault="00120716" w:rsidP="00266538">
      <w:pPr>
        <w:overflowPunct/>
        <w:autoSpaceDE/>
        <w:autoSpaceDN/>
        <w:adjustRightInd/>
        <w:spacing w:before="120" w:after="120" w:line="380" w:lineRule="exact"/>
        <w:ind w:left="540"/>
        <w:jc w:val="both"/>
        <w:textAlignment w:val="auto"/>
        <w:rPr>
          <w:rFonts w:ascii="Arial" w:hAnsi="Arial" w:cs="Arial"/>
          <w:sz w:val="22"/>
          <w:szCs w:val="22"/>
        </w:rPr>
      </w:pPr>
      <w:r w:rsidRPr="0008428D">
        <w:rPr>
          <w:rFonts w:ascii="Arial" w:hAnsi="Arial" w:cs="Arial"/>
          <w:sz w:val="22"/>
          <w:szCs w:val="22"/>
        </w:rPr>
        <w:t xml:space="preserve">During the current period, Precious Lilac Pte. Ltd., </w:t>
      </w:r>
      <w:r w:rsidR="009D0537" w:rsidRPr="0008428D">
        <w:rPr>
          <w:rFonts w:ascii="Arial" w:hAnsi="Arial" w:cs="Arial"/>
          <w:sz w:val="22"/>
          <w:szCs w:val="22"/>
        </w:rPr>
        <w:t xml:space="preserve">the Company's </w:t>
      </w:r>
      <w:r w:rsidR="009D0537" w:rsidRPr="0008428D">
        <w:rPr>
          <w:rFonts w:ascii="Arial" w:hAnsi="Arial" w:cs="Arial"/>
          <w:sz w:val="22"/>
        </w:rPr>
        <w:t xml:space="preserve">indirect </w:t>
      </w:r>
      <w:r w:rsidR="009D0537" w:rsidRPr="0008428D">
        <w:rPr>
          <w:rFonts w:ascii="Arial" w:hAnsi="Arial" w:cs="Arial"/>
          <w:sz w:val="22"/>
          <w:szCs w:val="22"/>
        </w:rPr>
        <w:t>subsidiary in Singapore</w:t>
      </w:r>
      <w:r w:rsidRPr="0008428D">
        <w:rPr>
          <w:rFonts w:ascii="Arial" w:hAnsi="Arial" w:cs="Arial"/>
          <w:sz w:val="22"/>
          <w:szCs w:val="22"/>
        </w:rPr>
        <w:t xml:space="preserve">, took delivery of </w:t>
      </w:r>
      <w:r w:rsidR="00A10F21">
        <w:rPr>
          <w:rFonts w:ascii="Arial" w:hAnsi="Arial" w:cs="Arial"/>
          <w:sz w:val="22"/>
          <w:szCs w:val="22"/>
        </w:rPr>
        <w:t xml:space="preserve">the </w:t>
      </w:r>
      <w:r w:rsidRPr="0008428D">
        <w:rPr>
          <w:rFonts w:ascii="Arial" w:hAnsi="Arial" w:cs="Arial"/>
          <w:sz w:val="22"/>
          <w:szCs w:val="22"/>
        </w:rPr>
        <w:t xml:space="preserve">newbuilding </w:t>
      </w:r>
      <w:r w:rsidR="00A10F21">
        <w:rPr>
          <w:rFonts w:ascii="Arial" w:hAnsi="Arial" w:cs="Arial"/>
          <w:sz w:val="22"/>
          <w:szCs w:val="22"/>
        </w:rPr>
        <w:t xml:space="preserve">Ultramax </w:t>
      </w:r>
      <w:r w:rsidRPr="0008428D">
        <w:rPr>
          <w:rFonts w:ascii="Arial" w:hAnsi="Arial" w:cs="Arial"/>
          <w:sz w:val="22"/>
          <w:szCs w:val="22"/>
        </w:rPr>
        <w:t>vessel</w:t>
      </w:r>
      <w:r w:rsidR="00CD5983">
        <w:rPr>
          <w:rFonts w:ascii="Arial" w:hAnsi="Arial" w:cs="Arial"/>
          <w:sz w:val="22"/>
          <w:szCs w:val="22"/>
        </w:rPr>
        <w:t>,</w:t>
      </w:r>
      <w:r w:rsidR="00CC008E" w:rsidRPr="0008428D">
        <w:rPr>
          <w:rFonts w:ascii="Arial" w:hAnsi="Arial" w:cs="Arial"/>
          <w:sz w:val="22"/>
          <w:szCs w:val="22"/>
        </w:rPr>
        <w:t xml:space="preserve"> </w:t>
      </w:r>
      <w:r w:rsidR="00A10F21">
        <w:rPr>
          <w:rFonts w:ascii="Arial" w:hAnsi="Arial" w:cs="Arial"/>
          <w:sz w:val="22"/>
          <w:szCs w:val="22"/>
        </w:rPr>
        <w:t xml:space="preserve">Rossarin Naree, </w:t>
      </w:r>
      <w:r w:rsidR="00CC008E" w:rsidRPr="0008428D">
        <w:rPr>
          <w:rFonts w:ascii="Arial" w:hAnsi="Arial" w:cs="Arial"/>
          <w:sz w:val="22"/>
          <w:szCs w:val="22"/>
        </w:rPr>
        <w:t>as disclosed in Note 9 to the financial statements.</w:t>
      </w:r>
    </w:p>
    <w:p w14:paraId="31904AA4" w14:textId="59B848CD" w:rsidR="00120716" w:rsidRPr="0008428D" w:rsidRDefault="00120716" w:rsidP="006916A6">
      <w:pPr>
        <w:overflowPunct/>
        <w:autoSpaceDE/>
        <w:autoSpaceDN/>
        <w:adjustRightInd/>
        <w:spacing w:before="120" w:after="120" w:line="380" w:lineRule="exact"/>
        <w:ind w:left="540"/>
        <w:jc w:val="both"/>
        <w:textAlignment w:val="auto"/>
        <w:rPr>
          <w:rFonts w:ascii="Arial" w:hAnsi="Arial" w:cs="Arial"/>
          <w:sz w:val="22"/>
          <w:szCs w:val="22"/>
          <w:cs/>
        </w:rPr>
      </w:pPr>
    </w:p>
    <w:p w14:paraId="1DA30AD9" w14:textId="77777777" w:rsidR="00120716" w:rsidRPr="0008428D" w:rsidRDefault="00120716">
      <w:pPr>
        <w:overflowPunct/>
        <w:autoSpaceDE/>
        <w:autoSpaceDN/>
        <w:adjustRightInd/>
        <w:textAlignment w:val="auto"/>
        <w:rPr>
          <w:rFonts w:ascii="Arial" w:hAnsi="Arial" w:cs="Arial"/>
          <w:sz w:val="22"/>
          <w:szCs w:val="22"/>
          <w:u w:val="single"/>
        </w:rPr>
      </w:pPr>
      <w:r w:rsidRPr="0008428D">
        <w:rPr>
          <w:rFonts w:ascii="Arial" w:hAnsi="Arial" w:cs="Arial"/>
          <w:sz w:val="22"/>
          <w:szCs w:val="22"/>
          <w:u w:val="single"/>
        </w:rPr>
        <w:br w:type="page"/>
      </w:r>
    </w:p>
    <w:p w14:paraId="3DEEC980" w14:textId="2F990D61" w:rsidR="006916A6" w:rsidRPr="0008428D" w:rsidRDefault="006916A6" w:rsidP="00120716">
      <w:pPr>
        <w:overflowPunct/>
        <w:autoSpaceDE/>
        <w:autoSpaceDN/>
        <w:adjustRightInd/>
        <w:spacing w:before="120" w:after="120" w:line="360" w:lineRule="exact"/>
        <w:ind w:left="540"/>
        <w:jc w:val="both"/>
        <w:textAlignment w:val="auto"/>
        <w:rPr>
          <w:rFonts w:ascii="Arial" w:hAnsi="Arial" w:cs="Arial"/>
          <w:sz w:val="22"/>
          <w:szCs w:val="22"/>
          <w:u w:val="single"/>
        </w:rPr>
      </w:pPr>
      <w:r w:rsidRPr="0008428D">
        <w:rPr>
          <w:rFonts w:ascii="Arial" w:hAnsi="Arial" w:cs="Arial"/>
          <w:sz w:val="22"/>
          <w:szCs w:val="22"/>
          <w:u w:val="single"/>
        </w:rPr>
        <w:t>Sales of vessels</w:t>
      </w:r>
    </w:p>
    <w:p w14:paraId="46415330" w14:textId="0E331128" w:rsidR="00105E0B" w:rsidRPr="0008428D" w:rsidRDefault="00105E0B" w:rsidP="00120716">
      <w:pPr>
        <w:overflowPunct/>
        <w:autoSpaceDE/>
        <w:autoSpaceDN/>
        <w:adjustRightInd/>
        <w:spacing w:before="120" w:after="120" w:line="360" w:lineRule="exact"/>
        <w:ind w:left="540"/>
        <w:jc w:val="both"/>
        <w:textAlignment w:val="auto"/>
        <w:rPr>
          <w:rFonts w:ascii="Arial" w:hAnsi="Arial" w:cs="Arial"/>
          <w:sz w:val="22"/>
          <w:szCs w:val="22"/>
        </w:rPr>
      </w:pPr>
      <w:r w:rsidRPr="0008428D">
        <w:rPr>
          <w:rFonts w:ascii="Arial" w:hAnsi="Arial" w:cs="Arial"/>
          <w:sz w:val="22"/>
          <w:szCs w:val="22"/>
        </w:rPr>
        <w:t>On 27 November 2025, Precious Comets Limited</w:t>
      </w:r>
      <w:r w:rsidR="000A09AD" w:rsidRPr="0008428D">
        <w:rPr>
          <w:rFonts w:ascii="Arial" w:hAnsi="Arial" w:cs="Arial"/>
          <w:sz w:val="22"/>
          <w:szCs w:val="22"/>
        </w:rPr>
        <w:t xml:space="preserve">., a subsidiary </w:t>
      </w:r>
      <w:r w:rsidRPr="0008428D">
        <w:rPr>
          <w:rFonts w:ascii="Arial" w:hAnsi="Arial" w:cs="Arial"/>
          <w:sz w:val="22"/>
          <w:szCs w:val="22"/>
        </w:rPr>
        <w:t>signed a Memorandum of Agreement (MOA) to dispos</w:t>
      </w:r>
      <w:r w:rsidR="00B34535" w:rsidRPr="0008428D">
        <w:rPr>
          <w:rFonts w:ascii="Arial" w:hAnsi="Arial" w:cs="Arial"/>
          <w:sz w:val="22"/>
          <w:szCs w:val="22"/>
        </w:rPr>
        <w:t>e</w:t>
      </w:r>
      <w:r w:rsidRPr="0008428D">
        <w:rPr>
          <w:rFonts w:ascii="Arial" w:hAnsi="Arial" w:cs="Arial"/>
          <w:sz w:val="22"/>
          <w:szCs w:val="22"/>
        </w:rPr>
        <w:t xml:space="preserve"> the vessel</w:t>
      </w:r>
      <w:r w:rsidR="00275F55" w:rsidRPr="0008428D">
        <w:rPr>
          <w:rFonts w:ascii="Arial" w:hAnsi="Arial" w:cs="Arial"/>
          <w:sz w:val="22"/>
          <w:szCs w:val="22"/>
        </w:rPr>
        <w:t>,</w:t>
      </w:r>
      <w:r w:rsidRPr="0008428D">
        <w:rPr>
          <w:rFonts w:ascii="Arial" w:hAnsi="Arial" w:cs="Arial"/>
          <w:sz w:val="22"/>
          <w:szCs w:val="22"/>
        </w:rPr>
        <w:t xml:space="preserve"> Wariya Naree</w:t>
      </w:r>
      <w:r w:rsidR="00275F55" w:rsidRPr="0008428D">
        <w:rPr>
          <w:rFonts w:ascii="Arial" w:hAnsi="Arial" w:cs="Arial"/>
          <w:sz w:val="22"/>
          <w:szCs w:val="22"/>
        </w:rPr>
        <w:t>,</w:t>
      </w:r>
      <w:r w:rsidRPr="0008428D">
        <w:rPr>
          <w:rFonts w:ascii="Arial" w:hAnsi="Arial" w:cs="Arial"/>
          <w:sz w:val="22"/>
          <w:szCs w:val="22"/>
        </w:rPr>
        <w:t xml:space="preserve"> for USD 9.85 million. The vessel was delivered to the buyer on 27 January 2026.</w:t>
      </w:r>
    </w:p>
    <w:p w14:paraId="3326AE51" w14:textId="6D940256" w:rsidR="00A250D0" w:rsidRPr="0008428D" w:rsidRDefault="00105E0B" w:rsidP="00120716">
      <w:pPr>
        <w:overflowPunct/>
        <w:autoSpaceDE/>
        <w:autoSpaceDN/>
        <w:adjustRightInd/>
        <w:spacing w:before="120" w:after="120" w:line="360" w:lineRule="exact"/>
        <w:ind w:left="540"/>
        <w:jc w:val="both"/>
        <w:textAlignment w:val="auto"/>
        <w:rPr>
          <w:rFonts w:ascii="Arial" w:hAnsi="Arial" w:cs="Arial"/>
          <w:sz w:val="22"/>
          <w:szCs w:val="22"/>
        </w:rPr>
      </w:pPr>
      <w:r w:rsidRPr="0008428D">
        <w:rPr>
          <w:rFonts w:ascii="Arial" w:hAnsi="Arial" w:cs="Arial"/>
          <w:sz w:val="22"/>
          <w:szCs w:val="22"/>
        </w:rPr>
        <w:t>On 14 December 2025, Precious Wishes Limited</w:t>
      </w:r>
      <w:r w:rsidR="000A09AD" w:rsidRPr="0008428D">
        <w:rPr>
          <w:rFonts w:ascii="Arial" w:hAnsi="Arial" w:cs="Arial"/>
          <w:sz w:val="22"/>
          <w:szCs w:val="22"/>
        </w:rPr>
        <w:t>., a subsidiary</w:t>
      </w:r>
      <w:r w:rsidRPr="0008428D">
        <w:rPr>
          <w:rFonts w:ascii="Arial" w:hAnsi="Arial" w:cs="Arial"/>
          <w:sz w:val="22"/>
          <w:szCs w:val="22"/>
        </w:rPr>
        <w:t xml:space="preserve"> signed a Memorandum of Agreement (MOA) to dispos</w:t>
      </w:r>
      <w:r w:rsidR="00275F55" w:rsidRPr="0008428D">
        <w:rPr>
          <w:rFonts w:ascii="Arial" w:hAnsi="Arial" w:cs="Arial"/>
          <w:sz w:val="22"/>
          <w:szCs w:val="22"/>
        </w:rPr>
        <w:t>e</w:t>
      </w:r>
      <w:r w:rsidRPr="0008428D">
        <w:rPr>
          <w:rFonts w:ascii="Arial" w:hAnsi="Arial" w:cs="Arial"/>
          <w:sz w:val="22"/>
          <w:szCs w:val="22"/>
        </w:rPr>
        <w:t xml:space="preserve"> the vessel</w:t>
      </w:r>
      <w:r w:rsidR="00275F55" w:rsidRPr="0008428D">
        <w:rPr>
          <w:rFonts w:ascii="Arial" w:hAnsi="Arial" w:cs="Arial"/>
          <w:sz w:val="22"/>
          <w:szCs w:val="22"/>
        </w:rPr>
        <w:t>,</w:t>
      </w:r>
      <w:r w:rsidRPr="0008428D">
        <w:rPr>
          <w:rFonts w:ascii="Arial" w:hAnsi="Arial" w:cs="Arial"/>
          <w:sz w:val="22"/>
          <w:szCs w:val="22"/>
        </w:rPr>
        <w:t xml:space="preserve"> Nalinee Naree</w:t>
      </w:r>
      <w:r w:rsidR="00275F55" w:rsidRPr="0008428D">
        <w:rPr>
          <w:rFonts w:ascii="Arial" w:hAnsi="Arial" w:cs="Arial"/>
          <w:sz w:val="22"/>
          <w:szCs w:val="22"/>
        </w:rPr>
        <w:t>,</w:t>
      </w:r>
      <w:r w:rsidRPr="0008428D">
        <w:rPr>
          <w:rFonts w:ascii="Arial" w:hAnsi="Arial" w:cs="Arial"/>
          <w:sz w:val="22"/>
          <w:szCs w:val="22"/>
        </w:rPr>
        <w:t xml:space="preserve"> for USD 8.46 million. The vessel was delivered to the buyer on 8 </w:t>
      </w:r>
      <w:r w:rsidRPr="0008428D">
        <w:rPr>
          <w:rFonts w:ascii="Arial" w:hAnsi="Arial" w:cs="Arial"/>
          <w:sz w:val="22"/>
        </w:rPr>
        <w:t>January</w:t>
      </w:r>
      <w:r w:rsidRPr="0008428D">
        <w:rPr>
          <w:rFonts w:ascii="Arial" w:hAnsi="Arial" w:cs="Arial"/>
          <w:sz w:val="22"/>
          <w:szCs w:val="22"/>
        </w:rPr>
        <w:t xml:space="preserve"> 2026.</w:t>
      </w:r>
    </w:p>
    <w:p w14:paraId="32B00509" w14:textId="6D31162F" w:rsidR="00472596" w:rsidRPr="0008428D" w:rsidRDefault="00472596" w:rsidP="00120716">
      <w:pPr>
        <w:overflowPunct/>
        <w:autoSpaceDE/>
        <w:autoSpaceDN/>
        <w:adjustRightInd/>
        <w:spacing w:before="120" w:after="120" w:line="360" w:lineRule="exact"/>
        <w:ind w:left="540"/>
        <w:jc w:val="both"/>
        <w:textAlignment w:val="auto"/>
        <w:rPr>
          <w:rFonts w:ascii="Arial" w:hAnsi="Arial" w:cs="Arial"/>
          <w:sz w:val="22"/>
          <w:szCs w:val="22"/>
        </w:rPr>
      </w:pPr>
      <w:r w:rsidRPr="0008428D">
        <w:rPr>
          <w:rFonts w:ascii="Arial" w:hAnsi="Arial" w:cs="Arial"/>
          <w:sz w:val="22"/>
          <w:szCs w:val="22"/>
        </w:rPr>
        <w:t xml:space="preserve">During the </w:t>
      </w:r>
      <w:r w:rsidR="008A5AD1" w:rsidRPr="0008428D">
        <w:rPr>
          <w:rFonts w:ascii="Arial" w:hAnsi="Arial" w:cs="Arial"/>
          <w:sz w:val="22"/>
          <w:szCs w:val="22"/>
        </w:rPr>
        <w:t>six</w:t>
      </w:r>
      <w:r w:rsidR="0042601E" w:rsidRPr="0008428D">
        <w:rPr>
          <w:rFonts w:ascii="Arial" w:hAnsi="Arial" w:cs="Arial"/>
          <w:sz w:val="22"/>
          <w:szCs w:val="22"/>
        </w:rPr>
        <w:t>-month</w:t>
      </w:r>
      <w:r w:rsidRPr="0008428D">
        <w:rPr>
          <w:rFonts w:ascii="Arial" w:hAnsi="Arial" w:cs="Arial"/>
          <w:sz w:val="22"/>
          <w:szCs w:val="22"/>
        </w:rPr>
        <w:t xml:space="preserve"> period ended </w:t>
      </w:r>
      <w:r w:rsidR="0083160A" w:rsidRPr="0008428D">
        <w:rPr>
          <w:rFonts w:ascii="Arial" w:hAnsi="Arial" w:cs="Arial"/>
          <w:sz w:val="22"/>
          <w:szCs w:val="22"/>
        </w:rPr>
        <w:t>30 June</w:t>
      </w:r>
      <w:r w:rsidR="000A7E11" w:rsidRPr="0008428D">
        <w:rPr>
          <w:rFonts w:ascii="Arial" w:hAnsi="Arial" w:cs="Arial"/>
          <w:sz w:val="22"/>
          <w:szCs w:val="22"/>
        </w:rPr>
        <w:t xml:space="preserve"> </w:t>
      </w:r>
      <w:r w:rsidR="002A048D" w:rsidRPr="0008428D">
        <w:rPr>
          <w:rFonts w:ascii="Arial" w:hAnsi="Arial" w:cs="Arial"/>
          <w:sz w:val="22"/>
          <w:szCs w:val="22"/>
        </w:rPr>
        <w:t>202</w:t>
      </w:r>
      <w:r w:rsidR="000A7E11" w:rsidRPr="0008428D">
        <w:rPr>
          <w:rFonts w:ascii="Arial" w:hAnsi="Arial" w:cs="Arial"/>
          <w:sz w:val="22"/>
          <w:szCs w:val="22"/>
        </w:rPr>
        <w:t>6</w:t>
      </w:r>
      <w:r w:rsidR="00F84472" w:rsidRPr="0008428D">
        <w:rPr>
          <w:rFonts w:ascii="Arial" w:hAnsi="Arial" w:cs="Arial"/>
          <w:sz w:val="22"/>
          <w:szCs w:val="22"/>
        </w:rPr>
        <w:t>, t</w:t>
      </w:r>
      <w:r w:rsidR="00BC7368" w:rsidRPr="0008428D">
        <w:rPr>
          <w:rFonts w:ascii="Arial" w:hAnsi="Arial" w:cs="Arial"/>
          <w:sz w:val="22"/>
          <w:szCs w:val="22"/>
        </w:rPr>
        <w:t xml:space="preserve">he </w:t>
      </w:r>
      <w:r w:rsidR="00CD5983">
        <w:rPr>
          <w:rFonts w:ascii="Arial" w:hAnsi="Arial" w:cs="Arial"/>
          <w:sz w:val="22"/>
          <w:szCs w:val="22"/>
        </w:rPr>
        <w:t>s</w:t>
      </w:r>
      <w:r w:rsidR="00FE56AC" w:rsidRPr="0008428D">
        <w:rPr>
          <w:rFonts w:ascii="Arial" w:hAnsi="Arial" w:cs="Arial"/>
          <w:sz w:val="22"/>
          <w:szCs w:val="22"/>
        </w:rPr>
        <w:t>ubsidiaries</w:t>
      </w:r>
      <w:r w:rsidR="00307DC6" w:rsidRPr="0008428D">
        <w:rPr>
          <w:rFonts w:ascii="Arial" w:hAnsi="Arial" w:cs="Arial"/>
          <w:sz w:val="22"/>
          <w:szCs w:val="22"/>
        </w:rPr>
        <w:t xml:space="preserve"> </w:t>
      </w:r>
      <w:r w:rsidRPr="0008428D">
        <w:rPr>
          <w:rFonts w:ascii="Arial" w:hAnsi="Arial" w:cs="Arial"/>
          <w:sz w:val="22"/>
          <w:szCs w:val="22"/>
        </w:rPr>
        <w:t xml:space="preserve">recorded gains on </w:t>
      </w:r>
      <w:r w:rsidR="00996E46" w:rsidRPr="0008428D">
        <w:rPr>
          <w:rFonts w:ascii="Arial" w:hAnsi="Arial" w:cs="Arial"/>
          <w:sz w:val="22"/>
          <w:szCs w:val="22"/>
        </w:rPr>
        <w:t>disposal</w:t>
      </w:r>
      <w:r w:rsidRPr="0008428D">
        <w:rPr>
          <w:rFonts w:ascii="Arial" w:hAnsi="Arial" w:cs="Arial"/>
          <w:sz w:val="22"/>
          <w:szCs w:val="22"/>
        </w:rPr>
        <w:t xml:space="preserve"> of vessel and equipment </w:t>
      </w:r>
      <w:r w:rsidR="00A10F21">
        <w:rPr>
          <w:rFonts w:ascii="Arial" w:hAnsi="Arial" w:cs="Arial"/>
          <w:sz w:val="22"/>
          <w:szCs w:val="22"/>
        </w:rPr>
        <w:t>amounting to</w:t>
      </w:r>
      <w:r w:rsidRPr="0008428D">
        <w:rPr>
          <w:rFonts w:ascii="Arial" w:hAnsi="Arial" w:cs="Arial"/>
          <w:sz w:val="22"/>
          <w:szCs w:val="22"/>
        </w:rPr>
        <w:t xml:space="preserve"> USD</w:t>
      </w:r>
      <w:r w:rsidR="00551BFD" w:rsidRPr="0008428D">
        <w:rPr>
          <w:rFonts w:ascii="Arial" w:hAnsi="Arial" w:cs="Arial"/>
          <w:sz w:val="22"/>
          <w:szCs w:val="22"/>
          <w:cs/>
        </w:rPr>
        <w:t xml:space="preserve"> </w:t>
      </w:r>
      <w:r w:rsidR="00301467" w:rsidRPr="0008428D">
        <w:rPr>
          <w:rFonts w:ascii="Arial" w:hAnsi="Arial" w:cs="Arial"/>
          <w:sz w:val="22"/>
          <w:szCs w:val="22"/>
        </w:rPr>
        <w:t xml:space="preserve">0.59 </w:t>
      </w:r>
      <w:r w:rsidRPr="0008428D">
        <w:rPr>
          <w:rFonts w:ascii="Arial" w:hAnsi="Arial" w:cs="Arial"/>
          <w:sz w:val="22"/>
          <w:szCs w:val="22"/>
        </w:rPr>
        <w:t xml:space="preserve">million (or approximately Baht </w:t>
      </w:r>
      <w:r w:rsidR="00301467" w:rsidRPr="0008428D">
        <w:rPr>
          <w:rFonts w:ascii="Arial" w:hAnsi="Arial" w:cs="Arial"/>
          <w:sz w:val="22"/>
          <w:szCs w:val="22"/>
        </w:rPr>
        <w:t>18.83</w:t>
      </w:r>
      <w:r w:rsidR="00E413AD" w:rsidRPr="0008428D">
        <w:rPr>
          <w:rFonts w:ascii="Arial" w:hAnsi="Arial" w:cs="Arial"/>
          <w:sz w:val="22"/>
          <w:szCs w:val="22"/>
        </w:rPr>
        <w:t xml:space="preserve"> </w:t>
      </w:r>
      <w:r w:rsidRPr="0008428D">
        <w:rPr>
          <w:rFonts w:ascii="Arial" w:hAnsi="Arial" w:cs="Arial"/>
          <w:sz w:val="22"/>
          <w:szCs w:val="22"/>
        </w:rPr>
        <w:t>million) in the consolidated income statement (202</w:t>
      </w:r>
      <w:r w:rsidR="000A7E11" w:rsidRPr="0008428D">
        <w:rPr>
          <w:rFonts w:ascii="Arial" w:hAnsi="Arial" w:cs="Arial"/>
          <w:sz w:val="22"/>
          <w:szCs w:val="22"/>
        </w:rPr>
        <w:t>5</w:t>
      </w:r>
      <w:r w:rsidRPr="0008428D">
        <w:rPr>
          <w:rFonts w:ascii="Arial" w:hAnsi="Arial" w:cs="Arial"/>
          <w:sz w:val="22"/>
          <w:szCs w:val="22"/>
        </w:rPr>
        <w:t>:</w:t>
      </w:r>
      <w:r w:rsidR="00F35A96" w:rsidRPr="0008428D">
        <w:rPr>
          <w:rFonts w:ascii="Arial" w:hAnsi="Arial" w:cs="Arial"/>
          <w:sz w:val="22"/>
          <w:szCs w:val="22"/>
        </w:rPr>
        <w:t xml:space="preserve"> USD </w:t>
      </w:r>
      <w:r w:rsidR="003E1C8B" w:rsidRPr="0008428D">
        <w:rPr>
          <w:rFonts w:ascii="Arial" w:hAnsi="Arial" w:cs="Arial"/>
          <w:sz w:val="22"/>
          <w:szCs w:val="22"/>
        </w:rPr>
        <w:t>0.75</w:t>
      </w:r>
      <w:r w:rsidR="00F35A96" w:rsidRPr="0008428D">
        <w:rPr>
          <w:rFonts w:ascii="Arial" w:hAnsi="Arial" w:cs="Arial"/>
          <w:sz w:val="22"/>
          <w:szCs w:val="22"/>
        </w:rPr>
        <w:t xml:space="preserve"> million </w:t>
      </w:r>
      <w:r w:rsidR="00DD459E" w:rsidRPr="0008428D">
        <w:rPr>
          <w:rFonts w:ascii="Arial" w:hAnsi="Arial" w:cs="Arial"/>
          <w:sz w:val="22"/>
          <w:szCs w:val="22"/>
        </w:rPr>
        <w:t>(</w:t>
      </w:r>
      <w:r w:rsidR="00F35A96" w:rsidRPr="0008428D">
        <w:rPr>
          <w:rFonts w:ascii="Arial" w:hAnsi="Arial" w:cs="Arial"/>
          <w:sz w:val="22"/>
          <w:szCs w:val="22"/>
        </w:rPr>
        <w:t xml:space="preserve">or approximately Baht </w:t>
      </w:r>
      <w:r w:rsidR="003E1C8B" w:rsidRPr="0008428D">
        <w:rPr>
          <w:rFonts w:ascii="Arial" w:hAnsi="Arial" w:cs="Arial"/>
          <w:sz w:val="22"/>
          <w:szCs w:val="22"/>
        </w:rPr>
        <w:t>25.53</w:t>
      </w:r>
      <w:r w:rsidR="00F35A96" w:rsidRPr="0008428D">
        <w:rPr>
          <w:rFonts w:ascii="Arial" w:hAnsi="Arial" w:cs="Arial"/>
          <w:sz w:val="22"/>
          <w:szCs w:val="22"/>
        </w:rPr>
        <w:t xml:space="preserve"> million</w:t>
      </w:r>
      <w:r w:rsidR="00DD459E" w:rsidRPr="0008428D">
        <w:rPr>
          <w:rFonts w:ascii="Arial" w:hAnsi="Arial" w:cs="Arial"/>
          <w:sz w:val="22"/>
          <w:szCs w:val="22"/>
        </w:rPr>
        <w:t>)</w:t>
      </w:r>
      <w:r w:rsidRPr="0008428D">
        <w:rPr>
          <w:rFonts w:ascii="Arial" w:hAnsi="Arial" w:cs="Arial"/>
          <w:sz w:val="22"/>
          <w:szCs w:val="22"/>
        </w:rPr>
        <w:t>).</w:t>
      </w:r>
    </w:p>
    <w:p w14:paraId="2AEA908F" w14:textId="34ADE45B" w:rsidR="006916A6" w:rsidRPr="0008428D" w:rsidRDefault="006916A6" w:rsidP="00120716">
      <w:pPr>
        <w:overflowPunct/>
        <w:autoSpaceDE/>
        <w:autoSpaceDN/>
        <w:adjustRightInd/>
        <w:spacing w:before="120" w:after="120" w:line="360" w:lineRule="exact"/>
        <w:ind w:left="540"/>
        <w:jc w:val="both"/>
        <w:textAlignment w:val="auto"/>
        <w:rPr>
          <w:rFonts w:ascii="Arial" w:hAnsi="Arial" w:cs="Arial"/>
          <w:sz w:val="22"/>
          <w:szCs w:val="22"/>
          <w:u w:val="single"/>
        </w:rPr>
      </w:pPr>
      <w:r w:rsidRPr="0008428D">
        <w:rPr>
          <w:rFonts w:ascii="Arial" w:hAnsi="Arial" w:cs="Arial"/>
          <w:sz w:val="22"/>
          <w:szCs w:val="22"/>
          <w:u w:val="single"/>
        </w:rPr>
        <w:t>Sale and leaseback</w:t>
      </w:r>
      <w:r w:rsidR="00A10F21">
        <w:rPr>
          <w:rFonts w:ascii="Arial" w:hAnsi="Arial" w:cs="Arial"/>
          <w:sz w:val="22"/>
          <w:szCs w:val="22"/>
          <w:u w:val="single"/>
        </w:rPr>
        <w:t xml:space="preserve"> transactions</w:t>
      </w:r>
    </w:p>
    <w:p w14:paraId="4B6C3BFF" w14:textId="6640A7A4" w:rsidR="00BC055D" w:rsidRPr="0008428D" w:rsidRDefault="00416259" w:rsidP="00A10F21">
      <w:pPr>
        <w:tabs>
          <w:tab w:val="left" w:pos="1560"/>
        </w:tabs>
        <w:spacing w:before="120" w:after="120" w:line="360" w:lineRule="exact"/>
        <w:ind w:left="540" w:hanging="540"/>
        <w:jc w:val="thaiDistribute"/>
        <w:rPr>
          <w:rFonts w:ascii="Arial" w:hAnsi="Arial" w:cs="Arial"/>
          <w:sz w:val="22"/>
          <w:szCs w:val="22"/>
        </w:rPr>
      </w:pPr>
      <w:r w:rsidRPr="0008428D">
        <w:rPr>
          <w:rFonts w:ascii="Arial" w:hAnsi="Arial" w:cs="Arial"/>
          <w:sz w:val="22"/>
          <w:szCs w:val="22"/>
          <w:cs/>
        </w:rPr>
        <w:tab/>
      </w:r>
      <w:r w:rsidR="00BC055D" w:rsidRPr="0008428D">
        <w:rPr>
          <w:rFonts w:ascii="Arial" w:hAnsi="Arial" w:cs="Arial"/>
          <w:sz w:val="22"/>
          <w:szCs w:val="22"/>
        </w:rPr>
        <w:t xml:space="preserve">The Group entered into sale and leaseback transactions through a Japanese Operating Lease with Call Option financing transaction (“JOLCO Transaction”) </w:t>
      </w:r>
      <w:r w:rsidR="00A10F21">
        <w:rPr>
          <w:rFonts w:ascii="Arial" w:hAnsi="Arial" w:cs="Arial"/>
          <w:sz w:val="22"/>
          <w:szCs w:val="22"/>
        </w:rPr>
        <w:t xml:space="preserve">structure </w:t>
      </w:r>
      <w:r w:rsidR="00BC055D" w:rsidRPr="0008428D">
        <w:rPr>
          <w:rFonts w:ascii="Arial" w:hAnsi="Arial" w:cs="Arial"/>
          <w:sz w:val="22"/>
          <w:szCs w:val="22"/>
        </w:rPr>
        <w:t>in respect of four dry bulk vessels for financing purposes, as described in Note 1</w:t>
      </w:r>
      <w:r w:rsidR="003D1FA3" w:rsidRPr="0008428D">
        <w:rPr>
          <w:rFonts w:ascii="Arial" w:hAnsi="Arial" w:cs="Arial"/>
          <w:sz w:val="22"/>
          <w:szCs w:val="22"/>
        </w:rPr>
        <w:t>1</w:t>
      </w:r>
      <w:r w:rsidR="00BC055D" w:rsidRPr="0008428D">
        <w:rPr>
          <w:rFonts w:ascii="Arial" w:hAnsi="Arial" w:cs="Arial"/>
          <w:sz w:val="22"/>
          <w:szCs w:val="22"/>
        </w:rPr>
        <w:t xml:space="preserve"> to the financial statements</w:t>
      </w:r>
      <w:r w:rsidR="00A10F21">
        <w:rPr>
          <w:rFonts w:ascii="Arial" w:hAnsi="Arial" w:cs="Arial"/>
          <w:sz w:val="22"/>
          <w:szCs w:val="22"/>
        </w:rPr>
        <w:t xml:space="preserve"> and a</w:t>
      </w:r>
      <w:r w:rsidR="00BC055D" w:rsidRPr="0008428D">
        <w:rPr>
          <w:rFonts w:ascii="Arial" w:hAnsi="Arial" w:cs="Arial"/>
          <w:sz w:val="22"/>
          <w:szCs w:val="22"/>
        </w:rPr>
        <w:t xml:space="preserve">s at </w:t>
      </w:r>
      <w:r w:rsidR="0083160A" w:rsidRPr="0008428D">
        <w:rPr>
          <w:rFonts w:ascii="Arial" w:hAnsi="Arial" w:cs="Arial"/>
          <w:sz w:val="22"/>
          <w:szCs w:val="22"/>
        </w:rPr>
        <w:t>30 June</w:t>
      </w:r>
      <w:r w:rsidR="00BC055D" w:rsidRPr="0008428D">
        <w:rPr>
          <w:rFonts w:ascii="Arial" w:hAnsi="Arial" w:cs="Arial"/>
          <w:sz w:val="22"/>
          <w:szCs w:val="22"/>
        </w:rPr>
        <w:t xml:space="preserve"> 2026 the net book value of </w:t>
      </w:r>
      <w:r w:rsidR="00A10F21">
        <w:rPr>
          <w:rFonts w:ascii="Arial" w:hAnsi="Arial" w:cs="Arial"/>
          <w:sz w:val="22"/>
          <w:szCs w:val="22"/>
        </w:rPr>
        <w:t xml:space="preserve">these vessels was </w:t>
      </w:r>
      <w:r w:rsidR="00BC055D" w:rsidRPr="0008428D">
        <w:rPr>
          <w:rFonts w:ascii="Arial" w:hAnsi="Arial" w:cs="Arial"/>
          <w:sz w:val="22"/>
          <w:szCs w:val="22"/>
        </w:rPr>
        <w:t xml:space="preserve">USD </w:t>
      </w:r>
      <w:r w:rsidR="00301467" w:rsidRPr="0008428D">
        <w:rPr>
          <w:rFonts w:ascii="Arial" w:hAnsi="Arial" w:cs="Arial"/>
          <w:sz w:val="22"/>
          <w:szCs w:val="22"/>
        </w:rPr>
        <w:t>62.90</w:t>
      </w:r>
      <w:r w:rsidR="00BC055D" w:rsidRPr="0008428D">
        <w:rPr>
          <w:rFonts w:ascii="Arial" w:hAnsi="Arial" w:cs="Arial"/>
          <w:sz w:val="22"/>
          <w:szCs w:val="22"/>
        </w:rPr>
        <w:t xml:space="preserve"> million.</w:t>
      </w:r>
    </w:p>
    <w:p w14:paraId="6A3898BE" w14:textId="269DAF6F" w:rsidR="006916A6" w:rsidRPr="0008428D" w:rsidRDefault="006916A6" w:rsidP="00120716">
      <w:pPr>
        <w:tabs>
          <w:tab w:val="left" w:pos="1560"/>
        </w:tabs>
        <w:spacing w:before="120" w:after="120" w:line="360" w:lineRule="exact"/>
        <w:ind w:left="540" w:hanging="540"/>
        <w:jc w:val="thaiDistribute"/>
        <w:rPr>
          <w:rFonts w:ascii="Arial" w:hAnsi="Arial" w:cs="Arial"/>
          <w:sz w:val="22"/>
          <w:szCs w:val="22"/>
          <w:u w:val="single"/>
        </w:rPr>
      </w:pPr>
      <w:r w:rsidRPr="0008428D">
        <w:rPr>
          <w:rFonts w:ascii="Arial" w:hAnsi="Arial" w:cs="Arial"/>
          <w:sz w:val="22"/>
          <w:szCs w:val="22"/>
        </w:rPr>
        <w:tab/>
      </w:r>
      <w:r w:rsidRPr="0008428D">
        <w:rPr>
          <w:rFonts w:ascii="Arial" w:hAnsi="Arial" w:cs="Arial"/>
          <w:sz w:val="22"/>
          <w:szCs w:val="22"/>
          <w:u w:val="single"/>
        </w:rPr>
        <w:t>Mortgage of vessels</w:t>
      </w:r>
    </w:p>
    <w:p w14:paraId="2E0694EC" w14:textId="5EB27897" w:rsidR="00230CE8" w:rsidRPr="0008428D" w:rsidRDefault="00BC055D" w:rsidP="00120716">
      <w:pPr>
        <w:tabs>
          <w:tab w:val="left" w:pos="1560"/>
        </w:tabs>
        <w:spacing w:before="120" w:after="120" w:line="360" w:lineRule="exact"/>
        <w:ind w:left="540" w:hanging="540"/>
        <w:jc w:val="thaiDistribute"/>
        <w:rPr>
          <w:rFonts w:ascii="Arial" w:hAnsi="Arial" w:cs="Arial"/>
          <w:sz w:val="22"/>
        </w:rPr>
      </w:pPr>
      <w:r w:rsidRPr="0008428D">
        <w:rPr>
          <w:rFonts w:ascii="Arial" w:hAnsi="Arial" w:cs="Arial"/>
          <w:sz w:val="22"/>
          <w:szCs w:val="22"/>
        </w:rPr>
        <w:tab/>
      </w:r>
      <w:r w:rsidR="00230CE8" w:rsidRPr="0008428D">
        <w:rPr>
          <w:rFonts w:ascii="Arial" w:hAnsi="Arial" w:cs="Arial"/>
          <w:sz w:val="22"/>
          <w:szCs w:val="22"/>
        </w:rPr>
        <w:t xml:space="preserve">As at </w:t>
      </w:r>
      <w:r w:rsidR="0083160A" w:rsidRPr="0008428D">
        <w:rPr>
          <w:rFonts w:ascii="Arial" w:hAnsi="Arial" w:cs="Arial"/>
          <w:sz w:val="22"/>
          <w:szCs w:val="22"/>
        </w:rPr>
        <w:t>30 June</w:t>
      </w:r>
      <w:r w:rsidR="000A7E11" w:rsidRPr="0008428D">
        <w:rPr>
          <w:rFonts w:ascii="Arial" w:hAnsi="Arial" w:cs="Arial"/>
          <w:sz w:val="22"/>
          <w:szCs w:val="22"/>
        </w:rPr>
        <w:t xml:space="preserve"> </w:t>
      </w:r>
      <w:r w:rsidR="00D72F9E" w:rsidRPr="0008428D">
        <w:rPr>
          <w:rFonts w:ascii="Arial" w:hAnsi="Arial" w:cs="Arial"/>
          <w:sz w:val="22"/>
          <w:szCs w:val="22"/>
        </w:rPr>
        <w:t>202</w:t>
      </w:r>
      <w:r w:rsidR="000A7E11" w:rsidRPr="0008428D">
        <w:rPr>
          <w:rFonts w:ascii="Arial" w:hAnsi="Arial" w:cs="Arial"/>
          <w:sz w:val="22"/>
          <w:szCs w:val="22"/>
        </w:rPr>
        <w:t>6</w:t>
      </w:r>
      <w:r w:rsidR="00230CE8" w:rsidRPr="0008428D">
        <w:rPr>
          <w:rFonts w:ascii="Arial" w:hAnsi="Arial" w:cs="Arial"/>
          <w:sz w:val="22"/>
          <w:szCs w:val="22"/>
        </w:rPr>
        <w:t xml:space="preserve">, the </w:t>
      </w:r>
      <w:r w:rsidR="002054F0" w:rsidRPr="0008428D">
        <w:rPr>
          <w:rFonts w:ascii="Arial" w:hAnsi="Arial" w:cs="Arial"/>
          <w:sz w:val="22"/>
          <w:szCs w:val="22"/>
        </w:rPr>
        <w:t>s</w:t>
      </w:r>
      <w:r w:rsidR="00230CE8" w:rsidRPr="0008428D">
        <w:rPr>
          <w:rFonts w:ascii="Arial" w:hAnsi="Arial" w:cs="Arial"/>
          <w:sz w:val="22"/>
          <w:szCs w:val="22"/>
        </w:rPr>
        <w:t>ubsidiaries have mortgaged</w:t>
      </w:r>
      <w:r w:rsidR="00E413AD" w:rsidRPr="0008428D">
        <w:rPr>
          <w:rFonts w:ascii="Arial" w:hAnsi="Arial" w:cs="Arial"/>
          <w:sz w:val="22"/>
          <w:szCs w:val="22"/>
        </w:rPr>
        <w:t xml:space="preserve"> </w:t>
      </w:r>
      <w:r w:rsidR="0085155F">
        <w:rPr>
          <w:rFonts w:ascii="Arial" w:hAnsi="Arial" w:cs="Arial"/>
          <w:sz w:val="22"/>
          <w:szCs w:val="22"/>
        </w:rPr>
        <w:t>35</w:t>
      </w:r>
      <w:r w:rsidR="0046088D" w:rsidRPr="0008428D">
        <w:rPr>
          <w:rFonts w:ascii="Arial" w:hAnsi="Arial" w:cs="Arial"/>
          <w:sz w:val="22"/>
          <w:szCs w:val="22"/>
        </w:rPr>
        <w:t xml:space="preserve"> </w:t>
      </w:r>
      <w:r w:rsidR="00230CE8" w:rsidRPr="0008428D">
        <w:rPr>
          <w:rFonts w:ascii="Arial" w:hAnsi="Arial" w:cs="Arial"/>
          <w:sz w:val="22"/>
          <w:szCs w:val="22"/>
        </w:rPr>
        <w:t>vessels (31 December 202</w:t>
      </w:r>
      <w:r w:rsidR="000A7E11" w:rsidRPr="0008428D">
        <w:rPr>
          <w:rFonts w:ascii="Arial" w:hAnsi="Arial" w:cs="Arial"/>
          <w:sz w:val="22"/>
          <w:szCs w:val="22"/>
        </w:rPr>
        <w:t>5</w:t>
      </w:r>
      <w:r w:rsidR="00230CE8" w:rsidRPr="0008428D">
        <w:rPr>
          <w:rFonts w:ascii="Arial" w:hAnsi="Arial" w:cs="Arial"/>
          <w:sz w:val="22"/>
          <w:szCs w:val="22"/>
        </w:rPr>
        <w:t>:</w:t>
      </w:r>
      <w:r w:rsidR="00D7007C" w:rsidRPr="0008428D">
        <w:rPr>
          <w:rFonts w:ascii="Arial" w:hAnsi="Arial" w:cs="Arial"/>
          <w:sz w:val="22"/>
          <w:szCs w:val="22"/>
        </w:rPr>
        <w:t xml:space="preserve">                     </w:t>
      </w:r>
      <w:r w:rsidR="000A7E11" w:rsidRPr="0008428D">
        <w:rPr>
          <w:rFonts w:ascii="Arial" w:hAnsi="Arial" w:cs="Arial"/>
          <w:spacing w:val="-3"/>
          <w:sz w:val="22"/>
          <w:szCs w:val="22"/>
        </w:rPr>
        <w:t>3</w:t>
      </w:r>
      <w:r w:rsidR="00D72F9E" w:rsidRPr="0008428D">
        <w:rPr>
          <w:rFonts w:ascii="Arial" w:hAnsi="Arial" w:cs="Arial"/>
          <w:spacing w:val="-3"/>
          <w:sz w:val="22"/>
          <w:szCs w:val="22"/>
        </w:rPr>
        <w:t>4</w:t>
      </w:r>
      <w:r w:rsidR="00230CE8" w:rsidRPr="0008428D">
        <w:rPr>
          <w:rFonts w:ascii="Arial" w:hAnsi="Arial" w:cs="Arial"/>
          <w:spacing w:val="-3"/>
          <w:sz w:val="22"/>
          <w:szCs w:val="22"/>
        </w:rPr>
        <w:t xml:space="preserve"> vessels) </w:t>
      </w:r>
      <w:r w:rsidR="00A8079A" w:rsidRPr="0008428D">
        <w:rPr>
          <w:rFonts w:ascii="Arial" w:hAnsi="Arial" w:cs="Arial"/>
          <w:spacing w:val="-3"/>
          <w:sz w:val="22"/>
          <w:szCs w:val="22"/>
        </w:rPr>
        <w:t>with</w:t>
      </w:r>
      <w:r w:rsidR="00230CE8" w:rsidRPr="0008428D">
        <w:rPr>
          <w:rFonts w:ascii="Arial" w:hAnsi="Arial" w:cs="Arial"/>
          <w:spacing w:val="-3"/>
          <w:sz w:val="22"/>
          <w:szCs w:val="22"/>
        </w:rPr>
        <w:t xml:space="preserve"> a net book value of Baht</w:t>
      </w:r>
      <w:r w:rsidR="0046088D" w:rsidRPr="0008428D">
        <w:rPr>
          <w:rFonts w:ascii="Arial" w:hAnsi="Arial" w:cs="Arial"/>
          <w:spacing w:val="-3"/>
          <w:sz w:val="22"/>
          <w:szCs w:val="22"/>
        </w:rPr>
        <w:t xml:space="preserve"> </w:t>
      </w:r>
      <w:r w:rsidR="00301467" w:rsidRPr="0008428D">
        <w:rPr>
          <w:rFonts w:ascii="Arial" w:hAnsi="Arial" w:cs="Arial"/>
          <w:spacing w:val="-3"/>
          <w:sz w:val="22"/>
          <w:szCs w:val="22"/>
        </w:rPr>
        <w:t>22,336.88</w:t>
      </w:r>
      <w:r w:rsidR="00230CE8" w:rsidRPr="0008428D">
        <w:rPr>
          <w:rFonts w:ascii="Arial" w:hAnsi="Arial" w:cs="Arial"/>
          <w:spacing w:val="-3"/>
          <w:sz w:val="22"/>
          <w:szCs w:val="22"/>
        </w:rPr>
        <w:t xml:space="preserve"> million (31 December 202</w:t>
      </w:r>
      <w:r w:rsidR="000A7E11" w:rsidRPr="0008428D">
        <w:rPr>
          <w:rFonts w:ascii="Arial" w:hAnsi="Arial" w:cs="Arial"/>
          <w:spacing w:val="-3"/>
          <w:sz w:val="22"/>
          <w:szCs w:val="22"/>
        </w:rPr>
        <w:t>5</w:t>
      </w:r>
      <w:r w:rsidR="00230CE8" w:rsidRPr="0008428D">
        <w:rPr>
          <w:rFonts w:ascii="Arial" w:hAnsi="Arial" w:cs="Arial"/>
          <w:spacing w:val="-3"/>
          <w:sz w:val="22"/>
          <w:szCs w:val="22"/>
        </w:rPr>
        <w:t>:</w:t>
      </w:r>
      <w:r w:rsidR="00D7007C" w:rsidRPr="0008428D">
        <w:rPr>
          <w:rFonts w:ascii="Arial" w:hAnsi="Arial" w:cs="Arial"/>
          <w:spacing w:val="-3"/>
          <w:sz w:val="22"/>
          <w:szCs w:val="22"/>
        </w:rPr>
        <w:t xml:space="preserve"> </w:t>
      </w:r>
      <w:r w:rsidR="00230CE8" w:rsidRPr="0008428D">
        <w:rPr>
          <w:rFonts w:ascii="Arial" w:hAnsi="Arial" w:cs="Arial"/>
          <w:spacing w:val="-3"/>
          <w:sz w:val="22"/>
          <w:szCs w:val="22"/>
        </w:rPr>
        <w:t xml:space="preserve">Baht </w:t>
      </w:r>
      <w:r w:rsidR="000A7E11" w:rsidRPr="0008428D">
        <w:rPr>
          <w:rFonts w:ascii="Arial" w:hAnsi="Arial" w:cs="Arial"/>
          <w:spacing w:val="-3"/>
          <w:sz w:val="22"/>
          <w:szCs w:val="22"/>
        </w:rPr>
        <w:t>19</w:t>
      </w:r>
      <w:r w:rsidR="008B1475" w:rsidRPr="0008428D">
        <w:rPr>
          <w:rFonts w:ascii="Arial" w:hAnsi="Arial" w:cs="Arial"/>
          <w:spacing w:val="-3"/>
          <w:sz w:val="22"/>
          <w:szCs w:val="22"/>
        </w:rPr>
        <w:t>,</w:t>
      </w:r>
      <w:r w:rsidR="000A7E11" w:rsidRPr="0008428D">
        <w:rPr>
          <w:rFonts w:ascii="Arial" w:hAnsi="Arial" w:cs="Arial"/>
          <w:spacing w:val="-3"/>
          <w:sz w:val="22"/>
          <w:szCs w:val="22"/>
        </w:rPr>
        <w:t>587</w:t>
      </w:r>
      <w:r w:rsidR="008B1475" w:rsidRPr="0008428D">
        <w:rPr>
          <w:rFonts w:ascii="Arial" w:hAnsi="Arial" w:cs="Arial"/>
          <w:spacing w:val="-3"/>
          <w:sz w:val="22"/>
          <w:szCs w:val="22"/>
        </w:rPr>
        <w:t>.</w:t>
      </w:r>
      <w:r w:rsidR="000A7E11" w:rsidRPr="0008428D">
        <w:rPr>
          <w:rFonts w:ascii="Arial" w:hAnsi="Arial" w:cs="Arial"/>
          <w:spacing w:val="-3"/>
          <w:sz w:val="22"/>
          <w:szCs w:val="22"/>
        </w:rPr>
        <w:t>9</w:t>
      </w:r>
      <w:r w:rsidR="00D72F9E" w:rsidRPr="0008428D">
        <w:rPr>
          <w:rFonts w:ascii="Arial" w:hAnsi="Arial" w:cs="Arial"/>
          <w:spacing w:val="-3"/>
          <w:sz w:val="22"/>
          <w:szCs w:val="22"/>
        </w:rPr>
        <w:t>0</w:t>
      </w:r>
      <w:r w:rsidR="008B1475" w:rsidRPr="0008428D">
        <w:rPr>
          <w:rFonts w:ascii="Arial" w:hAnsi="Arial" w:cs="Arial"/>
          <w:sz w:val="22"/>
          <w:szCs w:val="22"/>
        </w:rPr>
        <w:t xml:space="preserve"> </w:t>
      </w:r>
      <w:r w:rsidR="00230CE8" w:rsidRPr="0008428D">
        <w:rPr>
          <w:rFonts w:ascii="Arial" w:hAnsi="Arial" w:cs="Arial"/>
          <w:sz w:val="22"/>
          <w:szCs w:val="22"/>
        </w:rPr>
        <w:t xml:space="preserve">million) to </w:t>
      </w:r>
      <w:r w:rsidR="00A10F21">
        <w:rPr>
          <w:rFonts w:ascii="Arial" w:hAnsi="Arial" w:cs="Arial"/>
          <w:sz w:val="22"/>
          <w:szCs w:val="22"/>
        </w:rPr>
        <w:t xml:space="preserve">creditors </w:t>
      </w:r>
      <w:r w:rsidR="005527AA">
        <w:rPr>
          <w:rFonts w:ascii="Arial" w:hAnsi="Arial" w:cs="Arial"/>
          <w:sz w:val="22"/>
          <w:szCs w:val="22"/>
        </w:rPr>
        <w:t>a</w:t>
      </w:r>
      <w:r w:rsidR="00A10F21">
        <w:rPr>
          <w:rFonts w:ascii="Arial" w:hAnsi="Arial" w:cs="Arial"/>
          <w:sz w:val="22"/>
          <w:szCs w:val="22"/>
        </w:rPr>
        <w:t xml:space="preserve">s security for </w:t>
      </w:r>
      <w:r w:rsidR="00230CE8" w:rsidRPr="0008428D">
        <w:rPr>
          <w:rFonts w:ascii="Arial" w:hAnsi="Arial" w:cs="Arial"/>
          <w:sz w:val="22"/>
          <w:szCs w:val="22"/>
        </w:rPr>
        <w:t xml:space="preserve">long-term </w:t>
      </w:r>
      <w:r w:rsidR="00A10F21">
        <w:rPr>
          <w:rFonts w:ascii="Arial" w:hAnsi="Arial" w:cs="Arial"/>
          <w:sz w:val="22"/>
          <w:szCs w:val="22"/>
        </w:rPr>
        <w:t>borrowings</w:t>
      </w:r>
      <w:r w:rsidR="00784E70" w:rsidRPr="0008428D">
        <w:rPr>
          <w:rFonts w:ascii="Arial" w:hAnsi="Arial" w:cs="Arial"/>
          <w:sz w:val="22"/>
          <w:szCs w:val="22"/>
        </w:rPr>
        <w:t>.</w:t>
      </w:r>
    </w:p>
    <w:p w14:paraId="3AB88614" w14:textId="7431509F" w:rsidR="002B54ED" w:rsidRPr="0008428D" w:rsidRDefault="00CB1139" w:rsidP="00120716">
      <w:pPr>
        <w:tabs>
          <w:tab w:val="left" w:pos="1560"/>
        </w:tabs>
        <w:spacing w:before="120" w:after="120" w:line="360" w:lineRule="exact"/>
        <w:ind w:left="540" w:hanging="540"/>
        <w:jc w:val="thaiDistribute"/>
        <w:rPr>
          <w:rFonts w:ascii="Arial" w:hAnsi="Arial" w:cs="Arial"/>
          <w:b/>
          <w:bCs/>
          <w:sz w:val="22"/>
          <w:szCs w:val="22"/>
        </w:rPr>
      </w:pPr>
      <w:r w:rsidRPr="0008428D">
        <w:rPr>
          <w:rFonts w:ascii="Arial" w:hAnsi="Arial" w:cs="Arial"/>
          <w:b/>
          <w:bCs/>
          <w:sz w:val="22"/>
          <w:szCs w:val="22"/>
        </w:rPr>
        <w:t>9</w:t>
      </w:r>
      <w:r w:rsidR="00832426" w:rsidRPr="0008428D">
        <w:rPr>
          <w:rFonts w:ascii="Arial" w:hAnsi="Arial" w:cs="Arial"/>
          <w:b/>
          <w:bCs/>
          <w:sz w:val="22"/>
          <w:szCs w:val="22"/>
        </w:rPr>
        <w:t>.</w:t>
      </w:r>
      <w:r w:rsidR="00832426" w:rsidRPr="0008428D">
        <w:rPr>
          <w:rFonts w:ascii="Arial" w:hAnsi="Arial" w:cs="Arial"/>
          <w:b/>
          <w:bCs/>
          <w:sz w:val="22"/>
          <w:szCs w:val="22"/>
        </w:rPr>
        <w:tab/>
      </w:r>
      <w:r w:rsidR="00D912AA" w:rsidRPr="0008428D">
        <w:rPr>
          <w:rFonts w:ascii="Arial" w:hAnsi="Arial" w:cs="Arial"/>
          <w:b/>
          <w:bCs/>
          <w:sz w:val="22"/>
          <w:szCs w:val="22"/>
        </w:rPr>
        <w:t>Advances for vessel constructions</w:t>
      </w:r>
    </w:p>
    <w:p w14:paraId="1BA99388" w14:textId="417C5AD4" w:rsidR="002B54ED" w:rsidRPr="0008428D" w:rsidRDefault="008B27E3" w:rsidP="00120716">
      <w:pPr>
        <w:tabs>
          <w:tab w:val="left" w:pos="1560"/>
        </w:tabs>
        <w:spacing w:before="120" w:after="120" w:line="360" w:lineRule="exact"/>
        <w:ind w:left="547" w:hanging="547"/>
        <w:jc w:val="thaiDistribute"/>
        <w:rPr>
          <w:rFonts w:ascii="Arial" w:hAnsi="Arial" w:cs="Arial"/>
          <w:sz w:val="22"/>
          <w:szCs w:val="22"/>
        </w:rPr>
      </w:pPr>
      <w:r w:rsidRPr="0008428D">
        <w:rPr>
          <w:rFonts w:ascii="Arial" w:hAnsi="Arial" w:cs="Arial"/>
          <w:sz w:val="22"/>
          <w:szCs w:val="22"/>
          <w:cs/>
        </w:rPr>
        <w:tab/>
      </w:r>
      <w:r w:rsidRPr="0008428D">
        <w:rPr>
          <w:rFonts w:ascii="Arial" w:hAnsi="Arial" w:cs="Arial"/>
          <w:sz w:val="22"/>
          <w:szCs w:val="22"/>
        </w:rPr>
        <w:t xml:space="preserve">Movements of the advances for vessel constructions account during the </w:t>
      </w:r>
      <w:r w:rsidR="008A5AD1" w:rsidRPr="0008428D">
        <w:rPr>
          <w:rFonts w:ascii="Arial" w:hAnsi="Arial" w:cs="Arial"/>
          <w:sz w:val="22"/>
          <w:szCs w:val="22"/>
        </w:rPr>
        <w:t>six</w:t>
      </w:r>
      <w:r w:rsidR="0042601E" w:rsidRPr="0008428D">
        <w:rPr>
          <w:rFonts w:ascii="Arial" w:hAnsi="Arial" w:cs="Arial"/>
          <w:sz w:val="22"/>
          <w:szCs w:val="22"/>
        </w:rPr>
        <w:t>-month</w:t>
      </w:r>
      <w:r w:rsidRPr="0008428D">
        <w:rPr>
          <w:rFonts w:ascii="Arial" w:hAnsi="Arial" w:cs="Arial"/>
          <w:sz w:val="22"/>
          <w:szCs w:val="22"/>
        </w:rPr>
        <w:t xml:space="preserve"> period ended </w:t>
      </w:r>
      <w:r w:rsidR="0083160A" w:rsidRPr="0008428D">
        <w:rPr>
          <w:rFonts w:ascii="Arial" w:hAnsi="Arial" w:cs="Arial"/>
          <w:sz w:val="22"/>
          <w:szCs w:val="22"/>
        </w:rPr>
        <w:t>30 June</w:t>
      </w:r>
      <w:r w:rsidR="000A7E11" w:rsidRPr="0008428D">
        <w:rPr>
          <w:rFonts w:ascii="Arial" w:hAnsi="Arial" w:cs="Arial"/>
          <w:sz w:val="22"/>
          <w:szCs w:val="22"/>
        </w:rPr>
        <w:t xml:space="preserve"> </w:t>
      </w:r>
      <w:r w:rsidR="00D72F9E" w:rsidRPr="0008428D">
        <w:rPr>
          <w:rFonts w:ascii="Arial" w:hAnsi="Arial" w:cs="Arial"/>
          <w:sz w:val="22"/>
          <w:szCs w:val="22"/>
        </w:rPr>
        <w:t>202</w:t>
      </w:r>
      <w:r w:rsidR="000A7E11" w:rsidRPr="0008428D">
        <w:rPr>
          <w:rFonts w:ascii="Arial" w:hAnsi="Arial" w:cs="Arial"/>
          <w:sz w:val="22"/>
          <w:szCs w:val="22"/>
        </w:rPr>
        <w:t>6</w:t>
      </w:r>
      <w:r w:rsidR="00D72F9E" w:rsidRPr="0008428D">
        <w:rPr>
          <w:rFonts w:ascii="Arial" w:hAnsi="Arial" w:cs="Arial"/>
          <w:sz w:val="22"/>
          <w:szCs w:val="22"/>
        </w:rPr>
        <w:t xml:space="preserve"> </w:t>
      </w:r>
      <w:r w:rsidRPr="0008428D">
        <w:rPr>
          <w:rFonts w:ascii="Arial" w:hAnsi="Arial" w:cs="Arial"/>
          <w:sz w:val="22"/>
          <w:szCs w:val="22"/>
        </w:rPr>
        <w:t>are summarised below.</w:t>
      </w:r>
    </w:p>
    <w:tbl>
      <w:tblPr>
        <w:tblW w:w="9135" w:type="dxa"/>
        <w:tblInd w:w="450" w:type="dxa"/>
        <w:tblLayout w:type="fixed"/>
        <w:tblLook w:val="0000" w:firstRow="0" w:lastRow="0" w:firstColumn="0" w:lastColumn="0" w:noHBand="0" w:noVBand="0"/>
      </w:tblPr>
      <w:tblGrid>
        <w:gridCol w:w="4677"/>
        <w:gridCol w:w="2229"/>
        <w:gridCol w:w="2229"/>
      </w:tblGrid>
      <w:tr w:rsidR="00E23FE9" w:rsidRPr="0008428D" w14:paraId="4C400BB8" w14:textId="19AD0CA6">
        <w:trPr>
          <w:trHeight w:val="242"/>
        </w:trPr>
        <w:tc>
          <w:tcPr>
            <w:tcW w:w="9135" w:type="dxa"/>
            <w:gridSpan w:val="3"/>
            <w:shd w:val="clear" w:color="auto" w:fill="FFFFFF"/>
            <w:noWrap/>
            <w:vAlign w:val="center"/>
          </w:tcPr>
          <w:p w14:paraId="1ECAFB3F" w14:textId="03603134" w:rsidR="00E23FE9" w:rsidRPr="0008428D" w:rsidRDefault="00E23FE9" w:rsidP="00120716">
            <w:pPr>
              <w:spacing w:line="360" w:lineRule="exact"/>
              <w:jc w:val="right"/>
              <w:rPr>
                <w:rFonts w:ascii="Arial" w:hAnsi="Arial" w:cs="Arial"/>
                <w:sz w:val="22"/>
                <w:szCs w:val="22"/>
              </w:rPr>
            </w:pPr>
            <w:r w:rsidRPr="0008428D">
              <w:rPr>
                <w:rFonts w:ascii="Arial" w:hAnsi="Arial" w:cs="Arial"/>
                <w:sz w:val="22"/>
                <w:szCs w:val="22"/>
              </w:rPr>
              <w:t>(Unit: Thousand Baht)</w:t>
            </w:r>
          </w:p>
        </w:tc>
      </w:tr>
      <w:tr w:rsidR="00E23FE9" w:rsidRPr="0008428D" w14:paraId="71D83AD2" w14:textId="6C15698A" w:rsidTr="00E23FE9">
        <w:trPr>
          <w:trHeight w:val="242"/>
        </w:trPr>
        <w:tc>
          <w:tcPr>
            <w:tcW w:w="4677" w:type="dxa"/>
            <w:shd w:val="clear" w:color="auto" w:fill="FFFFFF"/>
            <w:noWrap/>
            <w:vAlign w:val="center"/>
          </w:tcPr>
          <w:p w14:paraId="500E6B4F" w14:textId="77777777" w:rsidR="00E23FE9" w:rsidRPr="0008428D" w:rsidRDefault="00E23FE9" w:rsidP="00120716">
            <w:pPr>
              <w:spacing w:line="360" w:lineRule="exact"/>
              <w:jc w:val="center"/>
              <w:rPr>
                <w:rFonts w:ascii="Arial" w:hAnsi="Arial" w:cs="Arial"/>
                <w:sz w:val="22"/>
                <w:szCs w:val="22"/>
              </w:rPr>
            </w:pPr>
          </w:p>
        </w:tc>
        <w:tc>
          <w:tcPr>
            <w:tcW w:w="2229" w:type="dxa"/>
            <w:shd w:val="clear" w:color="auto" w:fill="FFFFFF"/>
            <w:vAlign w:val="bottom"/>
          </w:tcPr>
          <w:p w14:paraId="54378AE4" w14:textId="059174A1" w:rsidR="00E23FE9" w:rsidRPr="0008428D" w:rsidRDefault="00E23FE9" w:rsidP="00120716">
            <w:pPr>
              <w:pBdr>
                <w:bottom w:val="single" w:sz="4" w:space="1" w:color="auto"/>
              </w:pBdr>
              <w:spacing w:line="360" w:lineRule="exact"/>
              <w:jc w:val="center"/>
              <w:rPr>
                <w:rFonts w:ascii="Arial" w:hAnsi="Arial" w:cs="Arial"/>
                <w:sz w:val="22"/>
                <w:szCs w:val="22"/>
              </w:rPr>
            </w:pPr>
            <w:r w:rsidRPr="0008428D">
              <w:rPr>
                <w:rFonts w:ascii="Arial" w:hAnsi="Arial" w:cs="Arial"/>
                <w:sz w:val="22"/>
                <w:szCs w:val="22"/>
              </w:rPr>
              <w:t>Consolidated financial statements</w:t>
            </w:r>
          </w:p>
        </w:tc>
        <w:tc>
          <w:tcPr>
            <w:tcW w:w="2229" w:type="dxa"/>
            <w:shd w:val="clear" w:color="auto" w:fill="FFFFFF"/>
            <w:vAlign w:val="bottom"/>
          </w:tcPr>
          <w:p w14:paraId="0C7EC22E" w14:textId="60AF160D" w:rsidR="00E23FE9" w:rsidRPr="0008428D" w:rsidRDefault="00E23FE9" w:rsidP="00120716">
            <w:pPr>
              <w:pBdr>
                <w:bottom w:val="single" w:sz="4" w:space="1" w:color="auto"/>
              </w:pBdr>
              <w:spacing w:line="360" w:lineRule="exact"/>
              <w:jc w:val="center"/>
              <w:rPr>
                <w:rFonts w:ascii="Arial" w:hAnsi="Arial" w:cs="Arial"/>
                <w:sz w:val="22"/>
                <w:szCs w:val="22"/>
              </w:rPr>
            </w:pPr>
            <w:r w:rsidRPr="0008428D">
              <w:rPr>
                <w:rFonts w:ascii="Arial" w:hAnsi="Arial" w:cs="Arial"/>
                <w:sz w:val="22"/>
                <w:szCs w:val="22"/>
              </w:rPr>
              <w:t>Separate                  financial statements</w:t>
            </w:r>
          </w:p>
        </w:tc>
      </w:tr>
      <w:tr w:rsidR="00E23FE9" w:rsidRPr="0008428D" w14:paraId="47BFBB5B" w14:textId="75EC19AD" w:rsidTr="00E23FE9">
        <w:trPr>
          <w:trHeight w:val="282"/>
        </w:trPr>
        <w:tc>
          <w:tcPr>
            <w:tcW w:w="4677" w:type="dxa"/>
            <w:shd w:val="clear" w:color="auto" w:fill="FFFFFF"/>
            <w:noWrap/>
          </w:tcPr>
          <w:p w14:paraId="0F557D02" w14:textId="1F5D9F64" w:rsidR="00E23FE9" w:rsidRPr="0008428D" w:rsidRDefault="00E23FE9" w:rsidP="00120716">
            <w:pPr>
              <w:pStyle w:val="BodyText2"/>
              <w:spacing w:after="0" w:line="360" w:lineRule="exact"/>
              <w:ind w:right="-108"/>
              <w:rPr>
                <w:rFonts w:ascii="Arial" w:hAnsi="Arial" w:cs="Arial"/>
                <w:sz w:val="22"/>
                <w:szCs w:val="22"/>
              </w:rPr>
            </w:pPr>
            <w:r w:rsidRPr="0008428D">
              <w:rPr>
                <w:rFonts w:ascii="Arial" w:hAnsi="Arial" w:cs="Arial"/>
                <w:sz w:val="22"/>
                <w:szCs w:val="22"/>
              </w:rPr>
              <w:t>Balance as at 1 January 2026</w:t>
            </w:r>
          </w:p>
        </w:tc>
        <w:tc>
          <w:tcPr>
            <w:tcW w:w="2229" w:type="dxa"/>
            <w:vAlign w:val="bottom"/>
          </w:tcPr>
          <w:p w14:paraId="5DA96CCC" w14:textId="3BAD936A" w:rsidR="00E23FE9" w:rsidRPr="0008428D" w:rsidRDefault="00E23FE9" w:rsidP="00120716">
            <w:pPr>
              <w:tabs>
                <w:tab w:val="decimal" w:pos="1871"/>
              </w:tabs>
              <w:spacing w:line="360" w:lineRule="exact"/>
              <w:rPr>
                <w:rFonts w:ascii="Arial" w:hAnsi="Arial" w:cs="Arial"/>
                <w:sz w:val="22"/>
                <w:szCs w:val="22"/>
              </w:rPr>
            </w:pPr>
            <w:r w:rsidRPr="0008428D">
              <w:rPr>
                <w:rFonts w:ascii="Arial" w:hAnsi="Arial" w:cs="Arial"/>
                <w:sz w:val="22"/>
                <w:szCs w:val="22"/>
              </w:rPr>
              <w:t>997,041</w:t>
            </w:r>
          </w:p>
        </w:tc>
        <w:tc>
          <w:tcPr>
            <w:tcW w:w="2229" w:type="dxa"/>
          </w:tcPr>
          <w:p w14:paraId="7DA2002C" w14:textId="0B18466D" w:rsidR="00E23FE9" w:rsidRPr="0008428D" w:rsidRDefault="00E23FE9" w:rsidP="00120716">
            <w:pPr>
              <w:tabs>
                <w:tab w:val="decimal" w:pos="1871"/>
              </w:tabs>
              <w:spacing w:line="360" w:lineRule="exact"/>
              <w:rPr>
                <w:rFonts w:ascii="Arial" w:hAnsi="Arial" w:cs="Arial"/>
                <w:sz w:val="22"/>
                <w:szCs w:val="22"/>
              </w:rPr>
            </w:pPr>
            <w:r w:rsidRPr="0008428D">
              <w:rPr>
                <w:rFonts w:ascii="Arial" w:hAnsi="Arial" w:cs="Arial"/>
                <w:sz w:val="22"/>
                <w:szCs w:val="22"/>
              </w:rPr>
              <w:t>997,041</w:t>
            </w:r>
          </w:p>
        </w:tc>
      </w:tr>
      <w:tr w:rsidR="00C729BD" w:rsidRPr="0008428D" w14:paraId="1F9F7FDD" w14:textId="4AEDA1C7" w:rsidTr="00E23FE9">
        <w:trPr>
          <w:trHeight w:val="282"/>
        </w:trPr>
        <w:tc>
          <w:tcPr>
            <w:tcW w:w="4677" w:type="dxa"/>
            <w:shd w:val="clear" w:color="auto" w:fill="FFFFFF"/>
            <w:noWrap/>
          </w:tcPr>
          <w:p w14:paraId="21836575" w14:textId="09BF28A8" w:rsidR="00C729BD" w:rsidRPr="0008428D" w:rsidRDefault="00C729BD" w:rsidP="00120716">
            <w:pPr>
              <w:pStyle w:val="BodyText2"/>
              <w:spacing w:after="0" w:line="360" w:lineRule="exact"/>
              <w:ind w:right="-108"/>
              <w:rPr>
                <w:rFonts w:ascii="Arial" w:hAnsi="Arial" w:cs="Arial"/>
                <w:sz w:val="22"/>
                <w:szCs w:val="22"/>
              </w:rPr>
            </w:pPr>
            <w:r w:rsidRPr="0008428D">
              <w:rPr>
                <w:rFonts w:ascii="Arial" w:hAnsi="Arial" w:cs="Arial"/>
                <w:sz w:val="22"/>
                <w:szCs w:val="22"/>
              </w:rPr>
              <w:t>Increase</w:t>
            </w:r>
          </w:p>
        </w:tc>
        <w:tc>
          <w:tcPr>
            <w:tcW w:w="2229" w:type="dxa"/>
            <w:vAlign w:val="bottom"/>
          </w:tcPr>
          <w:p w14:paraId="48D7F359" w14:textId="52C69EE1" w:rsidR="00C729BD" w:rsidRPr="0008428D" w:rsidRDefault="00D34CEA" w:rsidP="00120716">
            <w:pPr>
              <w:tabs>
                <w:tab w:val="decimal" w:pos="1871"/>
              </w:tabs>
              <w:spacing w:line="360" w:lineRule="exact"/>
              <w:rPr>
                <w:rFonts w:ascii="Arial" w:hAnsi="Arial" w:cs="Arial"/>
                <w:sz w:val="22"/>
                <w:szCs w:val="22"/>
              </w:rPr>
            </w:pPr>
            <w:r w:rsidRPr="0008428D">
              <w:rPr>
                <w:rFonts w:ascii="Arial" w:hAnsi="Arial" w:cs="Arial"/>
                <w:sz w:val="22"/>
                <w:szCs w:val="22"/>
              </w:rPr>
              <w:t>1,414,521</w:t>
            </w:r>
          </w:p>
        </w:tc>
        <w:tc>
          <w:tcPr>
            <w:tcW w:w="2229" w:type="dxa"/>
          </w:tcPr>
          <w:p w14:paraId="19642AA2" w14:textId="28CA01FE" w:rsidR="00C729BD" w:rsidRPr="0008428D" w:rsidRDefault="00D34CEA" w:rsidP="00120716">
            <w:pPr>
              <w:tabs>
                <w:tab w:val="decimal" w:pos="1871"/>
              </w:tabs>
              <w:spacing w:line="360" w:lineRule="exact"/>
              <w:rPr>
                <w:rFonts w:ascii="Arial" w:hAnsi="Arial" w:cs="Arial"/>
                <w:sz w:val="22"/>
                <w:szCs w:val="22"/>
              </w:rPr>
            </w:pPr>
            <w:r w:rsidRPr="0008428D">
              <w:rPr>
                <w:rFonts w:ascii="Arial" w:hAnsi="Arial" w:cs="Arial"/>
                <w:sz w:val="22"/>
                <w:szCs w:val="22"/>
              </w:rPr>
              <w:t>-</w:t>
            </w:r>
          </w:p>
        </w:tc>
      </w:tr>
      <w:tr w:rsidR="00C729BD" w:rsidRPr="0008428D" w14:paraId="013DC26C" w14:textId="32C44C70" w:rsidTr="00E23FE9">
        <w:trPr>
          <w:trHeight w:val="282"/>
        </w:trPr>
        <w:tc>
          <w:tcPr>
            <w:tcW w:w="4677" w:type="dxa"/>
            <w:shd w:val="clear" w:color="auto" w:fill="FFFFFF"/>
            <w:noWrap/>
          </w:tcPr>
          <w:p w14:paraId="03436F01" w14:textId="6DEF7348" w:rsidR="00C729BD" w:rsidRPr="0008428D" w:rsidRDefault="00C729BD" w:rsidP="00120716">
            <w:pPr>
              <w:pStyle w:val="BodyText2"/>
              <w:spacing w:after="0" w:line="360" w:lineRule="exact"/>
              <w:ind w:right="-108"/>
              <w:rPr>
                <w:rFonts w:ascii="Arial" w:hAnsi="Arial" w:cs="Arial"/>
                <w:sz w:val="22"/>
                <w:szCs w:val="22"/>
              </w:rPr>
            </w:pPr>
            <w:r w:rsidRPr="0008428D">
              <w:rPr>
                <w:rFonts w:ascii="Arial" w:hAnsi="Arial" w:cs="Arial"/>
                <w:sz w:val="22"/>
                <w:szCs w:val="22"/>
              </w:rPr>
              <w:t>Capitalisation of finance cost</w:t>
            </w:r>
          </w:p>
        </w:tc>
        <w:tc>
          <w:tcPr>
            <w:tcW w:w="2229" w:type="dxa"/>
            <w:vAlign w:val="bottom"/>
          </w:tcPr>
          <w:p w14:paraId="4D062EC9" w14:textId="48B75D0F" w:rsidR="00C729BD" w:rsidRPr="0008428D" w:rsidRDefault="00D34CEA" w:rsidP="00120716">
            <w:pPr>
              <w:tabs>
                <w:tab w:val="decimal" w:pos="1871"/>
              </w:tabs>
              <w:spacing w:line="360" w:lineRule="exact"/>
              <w:rPr>
                <w:rFonts w:ascii="Arial" w:hAnsi="Arial" w:cs="Arial"/>
                <w:sz w:val="22"/>
                <w:szCs w:val="22"/>
              </w:rPr>
            </w:pPr>
            <w:r w:rsidRPr="0008428D">
              <w:rPr>
                <w:rFonts w:ascii="Arial" w:hAnsi="Arial" w:cs="Arial"/>
                <w:sz w:val="22"/>
                <w:szCs w:val="22"/>
              </w:rPr>
              <w:t>8,099</w:t>
            </w:r>
          </w:p>
        </w:tc>
        <w:tc>
          <w:tcPr>
            <w:tcW w:w="2229" w:type="dxa"/>
          </w:tcPr>
          <w:p w14:paraId="2FB53862" w14:textId="532E7154" w:rsidR="00C729BD" w:rsidRPr="0008428D" w:rsidRDefault="0024228D" w:rsidP="00120716">
            <w:pPr>
              <w:tabs>
                <w:tab w:val="decimal" w:pos="1871"/>
              </w:tabs>
              <w:spacing w:line="360" w:lineRule="exact"/>
              <w:rPr>
                <w:rFonts w:ascii="Arial" w:hAnsi="Arial" w:cs="Arial"/>
                <w:sz w:val="22"/>
                <w:szCs w:val="22"/>
              </w:rPr>
            </w:pPr>
            <w:r w:rsidRPr="0008428D">
              <w:rPr>
                <w:rFonts w:ascii="Arial" w:hAnsi="Arial" w:cs="Arial"/>
                <w:sz w:val="22"/>
                <w:szCs w:val="22"/>
              </w:rPr>
              <w:t>-</w:t>
            </w:r>
          </w:p>
        </w:tc>
      </w:tr>
      <w:tr w:rsidR="00C729BD" w:rsidRPr="0008428D" w14:paraId="0CC16337" w14:textId="5640DD52" w:rsidTr="00E23FE9">
        <w:trPr>
          <w:trHeight w:val="282"/>
        </w:trPr>
        <w:tc>
          <w:tcPr>
            <w:tcW w:w="4677" w:type="dxa"/>
            <w:shd w:val="clear" w:color="auto" w:fill="FFFFFF"/>
            <w:noWrap/>
          </w:tcPr>
          <w:p w14:paraId="4C7D374A" w14:textId="55A819A7" w:rsidR="00C729BD" w:rsidRPr="0008428D" w:rsidRDefault="00C729BD" w:rsidP="00120716">
            <w:pPr>
              <w:pStyle w:val="BodyText2"/>
              <w:spacing w:after="0" w:line="360" w:lineRule="exact"/>
              <w:ind w:right="-108"/>
              <w:rPr>
                <w:rFonts w:ascii="Arial" w:hAnsi="Arial" w:cs="Arial"/>
                <w:sz w:val="22"/>
                <w:szCs w:val="22"/>
              </w:rPr>
            </w:pPr>
            <w:r w:rsidRPr="0008428D">
              <w:rPr>
                <w:rFonts w:ascii="Arial" w:hAnsi="Arial" w:cs="Arial"/>
                <w:sz w:val="22"/>
                <w:szCs w:val="22"/>
              </w:rPr>
              <w:t>Other direct costs</w:t>
            </w:r>
          </w:p>
        </w:tc>
        <w:tc>
          <w:tcPr>
            <w:tcW w:w="2229" w:type="dxa"/>
            <w:vAlign w:val="bottom"/>
          </w:tcPr>
          <w:p w14:paraId="7ABF021F" w14:textId="6988BF2F" w:rsidR="00C729BD" w:rsidRPr="0008428D" w:rsidRDefault="00D34CEA" w:rsidP="00120716">
            <w:pPr>
              <w:tabs>
                <w:tab w:val="decimal" w:pos="1871"/>
              </w:tabs>
              <w:spacing w:line="360" w:lineRule="exact"/>
              <w:rPr>
                <w:rFonts w:ascii="Arial" w:hAnsi="Arial" w:cs="Arial"/>
                <w:sz w:val="22"/>
                <w:szCs w:val="22"/>
              </w:rPr>
            </w:pPr>
            <w:r w:rsidRPr="0008428D">
              <w:rPr>
                <w:rFonts w:ascii="Arial" w:hAnsi="Arial" w:cs="Arial"/>
                <w:sz w:val="22"/>
                <w:szCs w:val="22"/>
              </w:rPr>
              <w:t>25,282</w:t>
            </w:r>
          </w:p>
        </w:tc>
        <w:tc>
          <w:tcPr>
            <w:tcW w:w="2229" w:type="dxa"/>
          </w:tcPr>
          <w:p w14:paraId="117764D7" w14:textId="76AA6CBE" w:rsidR="00C729BD" w:rsidRPr="0008428D" w:rsidRDefault="0024228D" w:rsidP="00120716">
            <w:pPr>
              <w:tabs>
                <w:tab w:val="decimal" w:pos="1871"/>
              </w:tabs>
              <w:spacing w:line="360" w:lineRule="exact"/>
              <w:rPr>
                <w:rFonts w:ascii="Arial" w:hAnsi="Arial" w:cs="Arial"/>
                <w:sz w:val="22"/>
                <w:szCs w:val="22"/>
              </w:rPr>
            </w:pPr>
            <w:r w:rsidRPr="0008428D">
              <w:rPr>
                <w:rFonts w:ascii="Arial" w:hAnsi="Arial" w:cs="Arial"/>
                <w:sz w:val="22"/>
                <w:szCs w:val="22"/>
              </w:rPr>
              <w:t>23,498</w:t>
            </w:r>
          </w:p>
        </w:tc>
      </w:tr>
      <w:tr w:rsidR="00D34CEA" w:rsidRPr="0008428D" w14:paraId="3705FB8E" w14:textId="77777777" w:rsidTr="00E23FE9">
        <w:trPr>
          <w:trHeight w:val="282"/>
        </w:trPr>
        <w:tc>
          <w:tcPr>
            <w:tcW w:w="4677" w:type="dxa"/>
            <w:shd w:val="clear" w:color="auto" w:fill="FFFFFF"/>
            <w:noWrap/>
          </w:tcPr>
          <w:p w14:paraId="4B0E6FDD" w14:textId="12155367" w:rsidR="00D34CEA" w:rsidRPr="0008428D" w:rsidRDefault="00D34CEA" w:rsidP="00120716">
            <w:pPr>
              <w:pStyle w:val="BodyText2"/>
              <w:spacing w:after="0" w:line="360" w:lineRule="exact"/>
              <w:ind w:right="-108"/>
              <w:rPr>
                <w:rFonts w:ascii="Arial" w:hAnsi="Arial" w:cs="Arial"/>
                <w:sz w:val="22"/>
                <w:szCs w:val="22"/>
              </w:rPr>
            </w:pPr>
            <w:r w:rsidRPr="0008428D">
              <w:rPr>
                <w:rFonts w:ascii="Arial" w:hAnsi="Arial" w:cs="Arial"/>
                <w:sz w:val="22"/>
                <w:szCs w:val="22"/>
              </w:rPr>
              <w:t xml:space="preserve">Transfer to cost of vessels </w:t>
            </w:r>
            <w:r w:rsidR="00A10F21">
              <w:rPr>
                <w:rFonts w:ascii="Arial" w:hAnsi="Arial" w:cs="Arial"/>
                <w:sz w:val="22"/>
                <w:szCs w:val="22"/>
              </w:rPr>
              <w:t>(Note 8)</w:t>
            </w:r>
          </w:p>
        </w:tc>
        <w:tc>
          <w:tcPr>
            <w:tcW w:w="2229" w:type="dxa"/>
            <w:vAlign w:val="bottom"/>
          </w:tcPr>
          <w:p w14:paraId="03E65DEF" w14:textId="53372BC3" w:rsidR="00D34CEA" w:rsidRPr="0008428D" w:rsidRDefault="00D34CEA" w:rsidP="00120716">
            <w:pPr>
              <w:tabs>
                <w:tab w:val="decimal" w:pos="1871"/>
              </w:tabs>
              <w:spacing w:line="360" w:lineRule="exact"/>
              <w:rPr>
                <w:rFonts w:ascii="Arial" w:hAnsi="Arial" w:cs="Arial"/>
                <w:sz w:val="22"/>
                <w:szCs w:val="22"/>
              </w:rPr>
            </w:pPr>
            <w:r w:rsidRPr="0008428D">
              <w:rPr>
                <w:rFonts w:ascii="Arial" w:hAnsi="Arial" w:cs="Arial"/>
                <w:sz w:val="22"/>
                <w:szCs w:val="22"/>
              </w:rPr>
              <w:t>(1,13</w:t>
            </w:r>
            <w:r w:rsidR="0024228D" w:rsidRPr="0008428D">
              <w:rPr>
                <w:rFonts w:ascii="Arial" w:hAnsi="Arial" w:cs="Arial"/>
                <w:sz w:val="22"/>
                <w:szCs w:val="22"/>
              </w:rPr>
              <w:t>6</w:t>
            </w:r>
            <w:r w:rsidRPr="0008428D">
              <w:rPr>
                <w:rFonts w:ascii="Arial" w:hAnsi="Arial" w:cs="Arial"/>
                <w:sz w:val="22"/>
                <w:szCs w:val="22"/>
              </w:rPr>
              <w:t>,721)</w:t>
            </w:r>
          </w:p>
        </w:tc>
        <w:tc>
          <w:tcPr>
            <w:tcW w:w="2229" w:type="dxa"/>
          </w:tcPr>
          <w:p w14:paraId="37AE5BD6" w14:textId="470B1B32" w:rsidR="0024228D" w:rsidRPr="0008428D" w:rsidRDefault="0024228D" w:rsidP="00120716">
            <w:pPr>
              <w:tabs>
                <w:tab w:val="decimal" w:pos="1871"/>
              </w:tabs>
              <w:spacing w:line="360" w:lineRule="exact"/>
              <w:rPr>
                <w:rFonts w:ascii="Arial" w:hAnsi="Arial" w:cs="Arial"/>
                <w:sz w:val="22"/>
                <w:szCs w:val="22"/>
              </w:rPr>
            </w:pPr>
            <w:r w:rsidRPr="0008428D">
              <w:rPr>
                <w:rFonts w:ascii="Arial" w:hAnsi="Arial" w:cs="Arial"/>
                <w:sz w:val="22"/>
                <w:szCs w:val="22"/>
              </w:rPr>
              <w:t>-</w:t>
            </w:r>
          </w:p>
        </w:tc>
      </w:tr>
      <w:tr w:rsidR="00C729BD" w:rsidRPr="0008428D" w14:paraId="3CFA103F" w14:textId="77777777">
        <w:trPr>
          <w:trHeight w:val="282"/>
        </w:trPr>
        <w:tc>
          <w:tcPr>
            <w:tcW w:w="4677" w:type="dxa"/>
            <w:shd w:val="clear" w:color="auto" w:fill="FFFFFF"/>
            <w:noWrap/>
          </w:tcPr>
          <w:p w14:paraId="6883FEC7" w14:textId="2255EF1C" w:rsidR="00C729BD" w:rsidRPr="0008428D" w:rsidRDefault="006916A6" w:rsidP="00120716">
            <w:pPr>
              <w:pStyle w:val="BodyText2"/>
              <w:spacing w:after="0" w:line="360" w:lineRule="exact"/>
              <w:ind w:left="169" w:right="-108" w:hanging="169"/>
              <w:rPr>
                <w:rFonts w:ascii="Arial" w:hAnsi="Arial" w:cs="Arial"/>
                <w:sz w:val="22"/>
                <w:szCs w:val="22"/>
              </w:rPr>
            </w:pPr>
            <w:r w:rsidRPr="0008428D">
              <w:rPr>
                <w:rFonts w:ascii="Arial" w:hAnsi="Arial" w:cs="Arial"/>
                <w:spacing w:val="-4"/>
                <w:sz w:val="22"/>
                <w:szCs w:val="22"/>
              </w:rPr>
              <w:t>Transfer</w:t>
            </w:r>
            <w:r w:rsidR="00D43CBA" w:rsidRPr="0008428D">
              <w:rPr>
                <w:rFonts w:ascii="Arial" w:hAnsi="Arial" w:cs="Arial"/>
                <w:spacing w:val="-4"/>
                <w:sz w:val="22"/>
                <w:szCs w:val="22"/>
              </w:rPr>
              <w:t xml:space="preserve"> of advances </w:t>
            </w:r>
            <w:r w:rsidR="00A250D0" w:rsidRPr="0008428D">
              <w:rPr>
                <w:rFonts w:ascii="Arial" w:hAnsi="Arial" w:cs="Arial"/>
                <w:spacing w:val="-4"/>
                <w:sz w:val="22"/>
                <w:szCs w:val="22"/>
              </w:rPr>
              <w:t>for</w:t>
            </w:r>
            <w:r w:rsidR="00D43CBA" w:rsidRPr="0008428D">
              <w:rPr>
                <w:rFonts w:ascii="Arial" w:hAnsi="Arial" w:cs="Arial"/>
                <w:spacing w:val="-4"/>
                <w:sz w:val="22"/>
                <w:szCs w:val="22"/>
              </w:rPr>
              <w:t xml:space="preserve"> vessel constructions</w:t>
            </w:r>
            <w:r w:rsidR="00D43CBA" w:rsidRPr="0008428D">
              <w:rPr>
                <w:rFonts w:ascii="Arial" w:hAnsi="Arial" w:cs="Arial"/>
                <w:sz w:val="22"/>
                <w:szCs w:val="22"/>
              </w:rPr>
              <w:t xml:space="preserve"> to long-term loans to a subsidiary</w:t>
            </w:r>
          </w:p>
        </w:tc>
        <w:tc>
          <w:tcPr>
            <w:tcW w:w="2229" w:type="dxa"/>
            <w:vAlign w:val="bottom"/>
          </w:tcPr>
          <w:p w14:paraId="2AD2180C" w14:textId="7A7A91E9" w:rsidR="00C729BD" w:rsidRPr="0008428D" w:rsidRDefault="00D34CEA" w:rsidP="00120716">
            <w:pPr>
              <w:tabs>
                <w:tab w:val="decimal" w:pos="1871"/>
              </w:tabs>
              <w:spacing w:line="360" w:lineRule="exact"/>
              <w:rPr>
                <w:rFonts w:ascii="Arial" w:hAnsi="Arial" w:cs="Arial"/>
                <w:sz w:val="22"/>
                <w:szCs w:val="22"/>
              </w:rPr>
            </w:pPr>
            <w:r w:rsidRPr="0008428D">
              <w:rPr>
                <w:rFonts w:ascii="Arial" w:hAnsi="Arial" w:cs="Arial"/>
                <w:sz w:val="22"/>
                <w:szCs w:val="22"/>
              </w:rPr>
              <w:t>-</w:t>
            </w:r>
          </w:p>
        </w:tc>
        <w:tc>
          <w:tcPr>
            <w:tcW w:w="2229" w:type="dxa"/>
            <w:vAlign w:val="bottom"/>
          </w:tcPr>
          <w:p w14:paraId="58F15295" w14:textId="29960039" w:rsidR="00C729BD" w:rsidRPr="0008428D" w:rsidRDefault="0024228D" w:rsidP="00120716">
            <w:pPr>
              <w:tabs>
                <w:tab w:val="decimal" w:pos="1871"/>
              </w:tabs>
              <w:spacing w:line="360" w:lineRule="exact"/>
              <w:rPr>
                <w:rFonts w:ascii="Arial" w:hAnsi="Arial" w:cs="Arial"/>
                <w:sz w:val="22"/>
                <w:szCs w:val="22"/>
              </w:rPr>
            </w:pPr>
            <w:r w:rsidRPr="0008428D">
              <w:rPr>
                <w:rFonts w:ascii="Arial" w:hAnsi="Arial" w:cs="Arial"/>
                <w:sz w:val="22"/>
                <w:szCs w:val="22"/>
              </w:rPr>
              <w:t>(1,026,049)</w:t>
            </w:r>
          </w:p>
        </w:tc>
      </w:tr>
      <w:tr w:rsidR="00C729BD" w:rsidRPr="0008428D" w14:paraId="127C7D76" w14:textId="2C643B9D" w:rsidTr="00E23FE9">
        <w:trPr>
          <w:trHeight w:val="80"/>
        </w:trPr>
        <w:tc>
          <w:tcPr>
            <w:tcW w:w="4677" w:type="dxa"/>
            <w:shd w:val="clear" w:color="auto" w:fill="FFFFFF"/>
            <w:noWrap/>
          </w:tcPr>
          <w:p w14:paraId="36D8E46D" w14:textId="77777777" w:rsidR="00C729BD" w:rsidRPr="0008428D" w:rsidRDefault="00C729BD" w:rsidP="00120716">
            <w:pPr>
              <w:pStyle w:val="BodyText2"/>
              <w:spacing w:after="0" w:line="360" w:lineRule="exact"/>
              <w:ind w:left="162" w:right="-108" w:hanging="162"/>
              <w:rPr>
                <w:rFonts w:ascii="Arial" w:hAnsi="Arial" w:cs="Arial"/>
                <w:sz w:val="22"/>
              </w:rPr>
            </w:pPr>
            <w:r w:rsidRPr="0008428D">
              <w:rPr>
                <w:rFonts w:ascii="Arial" w:hAnsi="Arial" w:cs="Arial"/>
                <w:sz w:val="22"/>
              </w:rPr>
              <w:t>Translation adjustment</w:t>
            </w:r>
          </w:p>
        </w:tc>
        <w:tc>
          <w:tcPr>
            <w:tcW w:w="2229" w:type="dxa"/>
            <w:shd w:val="clear" w:color="auto" w:fill="FFFFFF"/>
          </w:tcPr>
          <w:p w14:paraId="39BFE9E3" w14:textId="487F17EE" w:rsidR="00C729BD" w:rsidRPr="0008428D" w:rsidRDefault="0024228D" w:rsidP="00120716">
            <w:pPr>
              <w:pBdr>
                <w:bottom w:val="single" w:sz="4" w:space="1" w:color="auto"/>
              </w:pBdr>
              <w:tabs>
                <w:tab w:val="decimal" w:pos="1871"/>
              </w:tabs>
              <w:spacing w:line="360" w:lineRule="exact"/>
              <w:rPr>
                <w:rFonts w:ascii="Arial" w:hAnsi="Arial" w:cs="Arial"/>
                <w:sz w:val="22"/>
                <w:szCs w:val="22"/>
              </w:rPr>
            </w:pPr>
            <w:r w:rsidRPr="0008428D">
              <w:rPr>
                <w:rFonts w:ascii="Arial" w:hAnsi="Arial" w:cs="Arial"/>
                <w:sz w:val="22"/>
                <w:szCs w:val="22"/>
              </w:rPr>
              <w:t>76,054</w:t>
            </w:r>
          </w:p>
        </w:tc>
        <w:tc>
          <w:tcPr>
            <w:tcW w:w="2229" w:type="dxa"/>
            <w:shd w:val="clear" w:color="auto" w:fill="FFFFFF"/>
          </w:tcPr>
          <w:p w14:paraId="1C4FAFA8" w14:textId="388B9757" w:rsidR="00C729BD" w:rsidRPr="0008428D" w:rsidRDefault="0024228D" w:rsidP="00120716">
            <w:pPr>
              <w:pBdr>
                <w:bottom w:val="single" w:sz="4" w:space="1" w:color="auto"/>
              </w:pBdr>
              <w:tabs>
                <w:tab w:val="decimal" w:pos="1871"/>
              </w:tabs>
              <w:spacing w:line="360" w:lineRule="exact"/>
              <w:rPr>
                <w:rFonts w:ascii="Arial" w:hAnsi="Arial" w:cs="Arial"/>
                <w:sz w:val="22"/>
                <w:szCs w:val="22"/>
              </w:rPr>
            </w:pPr>
            <w:r w:rsidRPr="0008428D">
              <w:rPr>
                <w:rFonts w:ascii="Arial" w:hAnsi="Arial" w:cs="Arial"/>
                <w:sz w:val="22"/>
                <w:szCs w:val="22"/>
              </w:rPr>
              <w:t>5,510</w:t>
            </w:r>
          </w:p>
        </w:tc>
      </w:tr>
      <w:tr w:rsidR="00C729BD" w:rsidRPr="0008428D" w14:paraId="593A4C4E" w14:textId="38128DA8" w:rsidTr="00E23FE9">
        <w:trPr>
          <w:trHeight w:val="80"/>
        </w:trPr>
        <w:tc>
          <w:tcPr>
            <w:tcW w:w="4677" w:type="dxa"/>
            <w:shd w:val="clear" w:color="auto" w:fill="FFFFFF"/>
            <w:noWrap/>
          </w:tcPr>
          <w:p w14:paraId="4CE5E318" w14:textId="7BBA5BF6" w:rsidR="00C729BD" w:rsidRPr="0008428D" w:rsidRDefault="00C729BD" w:rsidP="00120716">
            <w:pPr>
              <w:pStyle w:val="BodyText2"/>
              <w:spacing w:after="0" w:line="360" w:lineRule="exact"/>
              <w:ind w:left="162" w:right="-108" w:hanging="162"/>
              <w:rPr>
                <w:rFonts w:ascii="Arial" w:hAnsi="Arial" w:cs="Arial"/>
                <w:sz w:val="22"/>
                <w:szCs w:val="22"/>
              </w:rPr>
            </w:pPr>
            <w:r w:rsidRPr="0008428D">
              <w:rPr>
                <w:rFonts w:ascii="Arial" w:hAnsi="Arial" w:cs="Arial"/>
                <w:sz w:val="22"/>
                <w:szCs w:val="22"/>
              </w:rPr>
              <w:t xml:space="preserve">Balance as at </w:t>
            </w:r>
            <w:r w:rsidR="0083160A" w:rsidRPr="0008428D">
              <w:rPr>
                <w:rFonts w:ascii="Arial" w:hAnsi="Arial" w:cs="Arial"/>
                <w:sz w:val="22"/>
                <w:szCs w:val="22"/>
              </w:rPr>
              <w:t>30 June</w:t>
            </w:r>
            <w:r w:rsidRPr="0008428D">
              <w:rPr>
                <w:rFonts w:ascii="Arial" w:hAnsi="Arial" w:cs="Arial"/>
                <w:sz w:val="22"/>
                <w:szCs w:val="22"/>
              </w:rPr>
              <w:t xml:space="preserve"> 2026</w:t>
            </w:r>
          </w:p>
        </w:tc>
        <w:tc>
          <w:tcPr>
            <w:tcW w:w="2229" w:type="dxa"/>
            <w:shd w:val="clear" w:color="auto" w:fill="FFFFFF"/>
          </w:tcPr>
          <w:p w14:paraId="2A45F7A5" w14:textId="1E492678" w:rsidR="00C729BD" w:rsidRPr="0008428D" w:rsidRDefault="00B02658" w:rsidP="00120716">
            <w:pPr>
              <w:pBdr>
                <w:bottom w:val="double" w:sz="4" w:space="1" w:color="auto"/>
              </w:pBdr>
              <w:tabs>
                <w:tab w:val="decimal" w:pos="1871"/>
              </w:tabs>
              <w:spacing w:line="360" w:lineRule="exact"/>
              <w:rPr>
                <w:rFonts w:ascii="Arial" w:hAnsi="Arial" w:cs="Arial"/>
                <w:sz w:val="22"/>
                <w:szCs w:val="22"/>
                <w:cs/>
              </w:rPr>
            </w:pPr>
            <w:r w:rsidRPr="0008428D">
              <w:rPr>
                <w:rFonts w:ascii="Arial" w:hAnsi="Arial" w:cs="Arial"/>
                <w:sz w:val="22"/>
                <w:szCs w:val="22"/>
              </w:rPr>
              <w:t>1,384,276</w:t>
            </w:r>
          </w:p>
        </w:tc>
        <w:tc>
          <w:tcPr>
            <w:tcW w:w="2229" w:type="dxa"/>
            <w:shd w:val="clear" w:color="auto" w:fill="FFFFFF"/>
          </w:tcPr>
          <w:p w14:paraId="3AD146C4" w14:textId="5E39B5E7" w:rsidR="00C729BD" w:rsidRPr="0008428D" w:rsidRDefault="0024228D" w:rsidP="00120716">
            <w:pPr>
              <w:pBdr>
                <w:bottom w:val="double" w:sz="4" w:space="1" w:color="auto"/>
              </w:pBdr>
              <w:tabs>
                <w:tab w:val="decimal" w:pos="1871"/>
              </w:tabs>
              <w:spacing w:line="360" w:lineRule="exact"/>
              <w:rPr>
                <w:rFonts w:ascii="Arial" w:hAnsi="Arial" w:cs="Arial"/>
                <w:sz w:val="22"/>
                <w:szCs w:val="22"/>
              </w:rPr>
            </w:pPr>
            <w:r w:rsidRPr="0008428D">
              <w:rPr>
                <w:rFonts w:ascii="Arial" w:hAnsi="Arial" w:cs="Arial"/>
                <w:sz w:val="22"/>
                <w:szCs w:val="22"/>
              </w:rPr>
              <w:t>-</w:t>
            </w:r>
          </w:p>
        </w:tc>
      </w:tr>
    </w:tbl>
    <w:p w14:paraId="636598FF" w14:textId="5428480A" w:rsidR="00C202AC" w:rsidRPr="0008428D" w:rsidRDefault="00646988" w:rsidP="004E7B87">
      <w:pPr>
        <w:overflowPunct/>
        <w:autoSpaceDE/>
        <w:autoSpaceDN/>
        <w:adjustRightInd/>
        <w:spacing w:before="120" w:after="120" w:line="380" w:lineRule="exact"/>
        <w:ind w:left="547"/>
        <w:jc w:val="both"/>
        <w:textAlignment w:val="auto"/>
        <w:rPr>
          <w:rFonts w:ascii="Arial" w:hAnsi="Arial" w:cs="Arial"/>
          <w:sz w:val="22"/>
          <w:szCs w:val="22"/>
        </w:rPr>
      </w:pPr>
      <w:r w:rsidRPr="0008428D">
        <w:rPr>
          <w:rFonts w:ascii="Arial" w:hAnsi="Arial" w:cs="Arial"/>
          <w:sz w:val="22"/>
          <w:szCs w:val="22"/>
        </w:rPr>
        <w:t>On 29 May 2024, the Company entered into four Shipbuilding Contracts (“Shipbuilding Contracts” or “Contracts”) for four 63,500 DWT Bulk Carriers with</w:t>
      </w:r>
      <w:r w:rsidR="00D7007C" w:rsidRPr="0008428D">
        <w:rPr>
          <w:rFonts w:ascii="Arial" w:hAnsi="Arial" w:cs="Arial"/>
          <w:sz w:val="22"/>
          <w:szCs w:val="22"/>
        </w:rPr>
        <w:t xml:space="preserve"> </w:t>
      </w:r>
      <w:r w:rsidRPr="0008428D">
        <w:rPr>
          <w:rFonts w:ascii="Arial" w:hAnsi="Arial" w:cs="Arial"/>
          <w:sz w:val="22"/>
          <w:szCs w:val="22"/>
        </w:rPr>
        <w:t xml:space="preserve">Taizhou Sanfu Ship Engineering Co., Ltd. (the “Seller”). </w:t>
      </w:r>
      <w:r w:rsidR="002C3238" w:rsidRPr="0008428D">
        <w:rPr>
          <w:rFonts w:ascii="Arial" w:hAnsi="Arial" w:cs="Arial"/>
          <w:sz w:val="22"/>
          <w:szCs w:val="22"/>
        </w:rPr>
        <w:t>The</w:t>
      </w:r>
      <w:r w:rsidRPr="0008428D">
        <w:rPr>
          <w:rFonts w:ascii="Arial" w:hAnsi="Arial" w:cs="Arial"/>
          <w:sz w:val="22"/>
          <w:szCs w:val="22"/>
        </w:rPr>
        <w:t xml:space="preserve"> details </w:t>
      </w:r>
      <w:r w:rsidR="00A140EA" w:rsidRPr="0008428D">
        <w:rPr>
          <w:rFonts w:ascii="Arial" w:hAnsi="Arial" w:cs="Arial"/>
          <w:sz w:val="22"/>
          <w:szCs w:val="22"/>
        </w:rPr>
        <w:t xml:space="preserve">are </w:t>
      </w:r>
      <w:r w:rsidRPr="0008428D">
        <w:rPr>
          <w:rFonts w:ascii="Arial" w:hAnsi="Arial" w:cs="Arial"/>
          <w:sz w:val="22"/>
          <w:szCs w:val="22"/>
        </w:rPr>
        <w:t>as follows:</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6570"/>
      </w:tblGrid>
      <w:tr w:rsidR="00551AF9" w:rsidRPr="0008428D" w14:paraId="2B1E78A6" w14:textId="77777777" w:rsidTr="00D7007C">
        <w:tc>
          <w:tcPr>
            <w:tcW w:w="2520" w:type="dxa"/>
            <w:tcBorders>
              <w:top w:val="single" w:sz="4" w:space="0" w:color="auto"/>
              <w:left w:val="single" w:sz="4" w:space="0" w:color="auto"/>
              <w:bottom w:val="single" w:sz="4" w:space="0" w:color="auto"/>
              <w:right w:val="single" w:sz="4" w:space="0" w:color="auto"/>
            </w:tcBorders>
            <w:vAlign w:val="center"/>
            <w:hideMark/>
          </w:tcPr>
          <w:p w14:paraId="334A63D5" w14:textId="77777777" w:rsidR="00551AF9" w:rsidRPr="0008428D" w:rsidRDefault="00551AF9" w:rsidP="004E7B87">
            <w:pPr>
              <w:spacing w:line="380" w:lineRule="exact"/>
              <w:ind w:left="132" w:hanging="132"/>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Vessel type</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7E4AF1B" w14:textId="77777777" w:rsidR="00551AF9" w:rsidRPr="0008428D" w:rsidRDefault="00551AF9" w:rsidP="004E7B87">
            <w:pPr>
              <w:spacing w:line="380" w:lineRule="exact"/>
              <w:ind w:left="13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4 Dry Bulk Carriers (Ultramax)</w:t>
            </w:r>
          </w:p>
        </w:tc>
      </w:tr>
      <w:tr w:rsidR="00551AF9" w:rsidRPr="0008428D" w14:paraId="34D946D8" w14:textId="77777777" w:rsidTr="00D7007C">
        <w:tc>
          <w:tcPr>
            <w:tcW w:w="2520" w:type="dxa"/>
            <w:tcBorders>
              <w:top w:val="single" w:sz="4" w:space="0" w:color="auto"/>
              <w:left w:val="single" w:sz="4" w:space="0" w:color="auto"/>
              <w:bottom w:val="single" w:sz="4" w:space="0" w:color="auto"/>
              <w:right w:val="single" w:sz="4" w:space="0" w:color="auto"/>
            </w:tcBorders>
          </w:tcPr>
          <w:p w14:paraId="4B0749FA" w14:textId="77777777" w:rsidR="00551AF9" w:rsidRPr="0008428D" w:rsidRDefault="00551AF9" w:rsidP="004E7B87">
            <w:pPr>
              <w:spacing w:line="380" w:lineRule="exact"/>
              <w:ind w:left="132" w:right="-108" w:hanging="132"/>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Registration country</w:t>
            </w:r>
          </w:p>
        </w:tc>
        <w:tc>
          <w:tcPr>
            <w:tcW w:w="6570" w:type="dxa"/>
            <w:tcBorders>
              <w:top w:val="single" w:sz="4" w:space="0" w:color="auto"/>
              <w:left w:val="single" w:sz="4" w:space="0" w:color="auto"/>
              <w:bottom w:val="single" w:sz="4" w:space="0" w:color="auto"/>
              <w:right w:val="single" w:sz="4" w:space="0" w:color="auto"/>
            </w:tcBorders>
          </w:tcPr>
          <w:p w14:paraId="71ADD535" w14:textId="77777777" w:rsidR="00551AF9" w:rsidRPr="0008428D" w:rsidRDefault="00551AF9" w:rsidP="004E7B87">
            <w:pPr>
              <w:pStyle w:val="HTMLPreformatted"/>
              <w:spacing w:line="380" w:lineRule="exact"/>
              <w:ind w:left="132" w:right="-2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Singapore</w:t>
            </w:r>
          </w:p>
        </w:tc>
      </w:tr>
      <w:tr w:rsidR="00551AF9" w:rsidRPr="0008428D" w14:paraId="1A11B076" w14:textId="77777777" w:rsidTr="00D7007C">
        <w:tc>
          <w:tcPr>
            <w:tcW w:w="2520" w:type="dxa"/>
            <w:tcBorders>
              <w:top w:val="single" w:sz="4" w:space="0" w:color="auto"/>
              <w:left w:val="single" w:sz="4" w:space="0" w:color="auto"/>
              <w:bottom w:val="single" w:sz="4" w:space="0" w:color="auto"/>
              <w:right w:val="single" w:sz="4" w:space="0" w:color="auto"/>
            </w:tcBorders>
          </w:tcPr>
          <w:p w14:paraId="0E7F9839" w14:textId="77777777" w:rsidR="00551AF9" w:rsidRPr="0008428D" w:rsidRDefault="00551AF9" w:rsidP="004E7B87">
            <w:pPr>
              <w:spacing w:line="380" w:lineRule="exact"/>
              <w:ind w:left="132" w:hanging="132"/>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Contract price</w:t>
            </w:r>
          </w:p>
        </w:tc>
        <w:tc>
          <w:tcPr>
            <w:tcW w:w="6570" w:type="dxa"/>
            <w:tcBorders>
              <w:top w:val="single" w:sz="4" w:space="0" w:color="auto"/>
              <w:left w:val="single" w:sz="4" w:space="0" w:color="auto"/>
              <w:bottom w:val="single" w:sz="4" w:space="0" w:color="auto"/>
              <w:right w:val="single" w:sz="4" w:space="0" w:color="auto"/>
            </w:tcBorders>
          </w:tcPr>
          <w:p w14:paraId="4FFF8EAF" w14:textId="77777777"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USD 33.36 million</w:t>
            </w:r>
            <w:r w:rsidRPr="0008428D">
              <w:rPr>
                <w:rFonts w:ascii="Arial" w:hAnsi="Arial" w:cs="Arial"/>
                <w:kern w:val="2"/>
                <w:sz w:val="22"/>
                <w:szCs w:val="22"/>
                <w:cs/>
                <w14:ligatures w14:val="standardContextual"/>
              </w:rPr>
              <w:t xml:space="preserve"> </w:t>
            </w:r>
            <w:r w:rsidRPr="0008428D">
              <w:rPr>
                <w:rFonts w:ascii="Arial" w:hAnsi="Arial" w:cs="Arial"/>
                <w:kern w:val="2"/>
                <w:sz w:val="22"/>
                <w:szCs w:val="22"/>
                <w:lang w:bidi="ar-SA"/>
                <w14:ligatures w14:val="standardContextual"/>
              </w:rPr>
              <w:t>per vessel (USD 133.46 million in aggregate)</w:t>
            </w:r>
          </w:p>
        </w:tc>
      </w:tr>
      <w:tr w:rsidR="00551AF9" w:rsidRPr="0008428D" w14:paraId="07B8E97F" w14:textId="77777777" w:rsidTr="00D7007C">
        <w:tc>
          <w:tcPr>
            <w:tcW w:w="2520" w:type="dxa"/>
            <w:tcBorders>
              <w:top w:val="single" w:sz="4" w:space="0" w:color="auto"/>
              <w:left w:val="single" w:sz="4" w:space="0" w:color="auto"/>
              <w:bottom w:val="single" w:sz="4" w:space="0" w:color="auto"/>
              <w:right w:val="single" w:sz="4" w:space="0" w:color="auto"/>
            </w:tcBorders>
          </w:tcPr>
          <w:p w14:paraId="33AB4D06" w14:textId="77777777" w:rsidR="00551AF9" w:rsidRPr="0008428D" w:rsidRDefault="00551AF9" w:rsidP="004E7B87">
            <w:pPr>
              <w:spacing w:line="380" w:lineRule="exact"/>
              <w:ind w:left="132" w:hanging="132"/>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Payment terms           of each vessel</w:t>
            </w:r>
          </w:p>
        </w:tc>
        <w:tc>
          <w:tcPr>
            <w:tcW w:w="6570" w:type="dxa"/>
            <w:tcBorders>
              <w:top w:val="single" w:sz="4" w:space="0" w:color="auto"/>
              <w:left w:val="single" w:sz="4" w:space="0" w:color="auto"/>
              <w:bottom w:val="single" w:sz="4" w:space="0" w:color="auto"/>
              <w:right w:val="single" w:sz="4" w:space="0" w:color="auto"/>
            </w:tcBorders>
          </w:tcPr>
          <w:p w14:paraId="4DB6B4D2" w14:textId="77777777"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1</w:t>
            </w:r>
            <w:r w:rsidRPr="0008428D">
              <w:rPr>
                <w:rFonts w:ascii="Arial" w:hAnsi="Arial" w:cs="Arial"/>
                <w:kern w:val="2"/>
                <w:sz w:val="22"/>
                <w:szCs w:val="22"/>
                <w:vertAlign w:val="superscript"/>
                <w:lang w:bidi="ar-SA"/>
                <w14:ligatures w14:val="standardContextual"/>
              </w:rPr>
              <w:t>st</w:t>
            </w:r>
            <w:r w:rsidRPr="0008428D">
              <w:rPr>
                <w:rFonts w:ascii="Arial" w:hAnsi="Arial" w:cs="Arial"/>
                <w:kern w:val="2"/>
                <w:sz w:val="22"/>
                <w:szCs w:val="22"/>
                <w:lang w:bidi="ar-SA"/>
                <w14:ligatures w14:val="standardContextual"/>
              </w:rPr>
              <w:t xml:space="preserve"> installment of USD 250,000 </w:t>
            </w:r>
          </w:p>
          <w:p w14:paraId="453858EC" w14:textId="1C906BED"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2</w:t>
            </w:r>
            <w:r w:rsidRPr="0008428D">
              <w:rPr>
                <w:rFonts w:ascii="Arial" w:hAnsi="Arial" w:cs="Arial"/>
                <w:kern w:val="2"/>
                <w:sz w:val="22"/>
                <w:szCs w:val="22"/>
                <w:vertAlign w:val="superscript"/>
                <w:lang w:bidi="ar-SA"/>
                <w14:ligatures w14:val="standardContextual"/>
              </w:rPr>
              <w:t xml:space="preserve">nd </w:t>
            </w:r>
            <w:r w:rsidRPr="0008428D">
              <w:rPr>
                <w:rFonts w:ascii="Arial" w:hAnsi="Arial" w:cs="Arial"/>
                <w:kern w:val="2"/>
                <w:sz w:val="22"/>
                <w:szCs w:val="22"/>
                <w:lang w:bidi="ar-SA"/>
                <w14:ligatures w14:val="standardContextual"/>
              </w:rPr>
              <w:t xml:space="preserve">installment of 10% of </w:t>
            </w:r>
            <w:r w:rsidR="00455758" w:rsidRPr="0008428D">
              <w:rPr>
                <w:rFonts w:ascii="Arial" w:hAnsi="Arial" w:cs="Arial"/>
                <w:kern w:val="2"/>
                <w:sz w:val="22"/>
                <w:szCs w:val="22"/>
                <w:lang w:bidi="ar-SA"/>
                <w14:ligatures w14:val="standardContextual"/>
              </w:rPr>
              <w:t xml:space="preserve">the </w:t>
            </w:r>
            <w:r w:rsidRPr="0008428D">
              <w:rPr>
                <w:rFonts w:ascii="Arial" w:hAnsi="Arial" w:cs="Arial"/>
                <w:kern w:val="2"/>
                <w:sz w:val="22"/>
                <w:szCs w:val="22"/>
                <w:lang w:bidi="ar-SA"/>
                <w14:ligatures w14:val="standardContextual"/>
              </w:rPr>
              <w:t>contract price</w:t>
            </w:r>
            <w:r w:rsidR="00455758" w:rsidRPr="0008428D">
              <w:rPr>
                <w:rFonts w:ascii="Arial" w:hAnsi="Arial" w:cs="Arial"/>
                <w:kern w:val="2"/>
                <w:sz w:val="22"/>
                <w:szCs w:val="22"/>
                <w:lang w:bidi="ar-SA"/>
                <w14:ligatures w14:val="standardContextual"/>
              </w:rPr>
              <w:t>, less the amount paid under the 1</w:t>
            </w:r>
            <w:r w:rsidR="00455758" w:rsidRPr="0008428D">
              <w:rPr>
                <w:rFonts w:ascii="Arial" w:hAnsi="Arial" w:cs="Arial"/>
                <w:kern w:val="2"/>
                <w:sz w:val="22"/>
                <w:szCs w:val="22"/>
                <w:vertAlign w:val="superscript"/>
                <w:lang w:bidi="ar-SA"/>
                <w14:ligatures w14:val="standardContextual"/>
              </w:rPr>
              <w:t>st</w:t>
            </w:r>
            <w:r w:rsidR="00455758" w:rsidRPr="0008428D">
              <w:rPr>
                <w:rFonts w:ascii="Arial" w:hAnsi="Arial" w:cs="Arial"/>
                <w:kern w:val="2"/>
                <w:sz w:val="22"/>
                <w:szCs w:val="22"/>
                <w:lang w:bidi="ar-SA"/>
                <w14:ligatures w14:val="standardContextual"/>
              </w:rPr>
              <w:t xml:space="preserve"> installment</w:t>
            </w:r>
          </w:p>
          <w:p w14:paraId="1DB8356C" w14:textId="4E7BBC06"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3</w:t>
            </w:r>
            <w:r w:rsidRPr="0008428D">
              <w:rPr>
                <w:rFonts w:ascii="Arial" w:hAnsi="Arial" w:cs="Arial"/>
                <w:kern w:val="2"/>
                <w:sz w:val="22"/>
                <w:szCs w:val="22"/>
                <w:vertAlign w:val="superscript"/>
                <w:lang w:bidi="ar-SA"/>
                <w14:ligatures w14:val="standardContextual"/>
              </w:rPr>
              <w:t xml:space="preserve">rd </w:t>
            </w:r>
            <w:r w:rsidRPr="0008428D">
              <w:rPr>
                <w:rFonts w:ascii="Arial" w:hAnsi="Arial" w:cs="Arial"/>
                <w:kern w:val="2"/>
                <w:sz w:val="22"/>
                <w:szCs w:val="22"/>
                <w:lang w:bidi="ar-SA"/>
                <w14:ligatures w14:val="standardContextual"/>
              </w:rPr>
              <w:t xml:space="preserve">installment of 10% of </w:t>
            </w:r>
            <w:r w:rsidR="00455758" w:rsidRPr="0008428D">
              <w:rPr>
                <w:rFonts w:ascii="Arial" w:hAnsi="Arial" w:cs="Arial"/>
                <w:kern w:val="2"/>
                <w:sz w:val="22"/>
                <w:szCs w:val="22"/>
                <w:lang w:bidi="ar-SA"/>
                <w14:ligatures w14:val="standardContextual"/>
              </w:rPr>
              <w:t xml:space="preserve">the </w:t>
            </w:r>
            <w:r w:rsidRPr="0008428D">
              <w:rPr>
                <w:rFonts w:ascii="Arial" w:hAnsi="Arial" w:cs="Arial"/>
                <w:kern w:val="2"/>
                <w:sz w:val="22"/>
                <w:szCs w:val="22"/>
                <w:lang w:bidi="ar-SA"/>
                <w14:ligatures w14:val="standardContextual"/>
              </w:rPr>
              <w:t xml:space="preserve">contract price </w:t>
            </w:r>
            <w:r w:rsidR="00455758" w:rsidRPr="0008428D">
              <w:rPr>
                <w:rFonts w:ascii="Arial" w:hAnsi="Arial" w:cs="Arial"/>
                <w:kern w:val="2"/>
                <w:sz w:val="22"/>
                <w:szCs w:val="22"/>
                <w:lang w:bidi="ar-SA"/>
                <w14:ligatures w14:val="standardContextual"/>
              </w:rPr>
              <w:t>on steel cutting</w:t>
            </w:r>
          </w:p>
          <w:p w14:paraId="3EE621FD" w14:textId="771EE644"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4</w:t>
            </w:r>
            <w:r w:rsidRPr="0008428D">
              <w:rPr>
                <w:rFonts w:ascii="Arial" w:hAnsi="Arial" w:cs="Arial"/>
                <w:kern w:val="2"/>
                <w:sz w:val="22"/>
                <w:szCs w:val="22"/>
                <w:vertAlign w:val="superscript"/>
                <w:lang w:bidi="ar-SA"/>
                <w14:ligatures w14:val="standardContextual"/>
              </w:rPr>
              <w:t xml:space="preserve">th </w:t>
            </w:r>
            <w:r w:rsidRPr="0008428D">
              <w:rPr>
                <w:rFonts w:ascii="Arial" w:hAnsi="Arial" w:cs="Arial"/>
                <w:kern w:val="2"/>
                <w:sz w:val="22"/>
                <w:szCs w:val="22"/>
                <w:lang w:bidi="ar-SA"/>
                <w14:ligatures w14:val="standardContextual"/>
              </w:rPr>
              <w:t xml:space="preserve">installment of 20% of </w:t>
            </w:r>
            <w:r w:rsidR="00455758" w:rsidRPr="0008428D">
              <w:rPr>
                <w:rFonts w:ascii="Arial" w:hAnsi="Arial" w:cs="Arial"/>
                <w:kern w:val="2"/>
                <w:sz w:val="22"/>
                <w:szCs w:val="22"/>
                <w:lang w:bidi="ar-SA"/>
                <w14:ligatures w14:val="standardContextual"/>
              </w:rPr>
              <w:t xml:space="preserve">the </w:t>
            </w:r>
            <w:r w:rsidRPr="0008428D">
              <w:rPr>
                <w:rFonts w:ascii="Arial" w:hAnsi="Arial" w:cs="Arial"/>
                <w:kern w:val="2"/>
                <w:sz w:val="22"/>
                <w:szCs w:val="22"/>
                <w:lang w:bidi="ar-SA"/>
                <w14:ligatures w14:val="standardContextual"/>
              </w:rPr>
              <w:t xml:space="preserve">contract price </w:t>
            </w:r>
            <w:r w:rsidR="00455758" w:rsidRPr="0008428D">
              <w:rPr>
                <w:rFonts w:ascii="Arial" w:hAnsi="Arial" w:cs="Arial"/>
                <w:kern w:val="2"/>
                <w:sz w:val="22"/>
                <w:szCs w:val="22"/>
                <w:lang w:bidi="ar-SA"/>
                <w14:ligatures w14:val="standardContextual"/>
              </w:rPr>
              <w:t>on keel laying</w:t>
            </w:r>
          </w:p>
          <w:p w14:paraId="1DB2B1C4" w14:textId="54B28BE5"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5</w:t>
            </w:r>
            <w:r w:rsidRPr="0008428D">
              <w:rPr>
                <w:rFonts w:ascii="Arial" w:hAnsi="Arial" w:cs="Arial"/>
                <w:kern w:val="2"/>
                <w:sz w:val="22"/>
                <w:szCs w:val="22"/>
                <w:vertAlign w:val="superscript"/>
                <w:lang w:bidi="ar-SA"/>
                <w14:ligatures w14:val="standardContextual"/>
              </w:rPr>
              <w:t>th</w:t>
            </w:r>
            <w:r w:rsidRPr="0008428D">
              <w:rPr>
                <w:rFonts w:ascii="Arial" w:hAnsi="Arial" w:cs="Arial"/>
                <w:kern w:val="2"/>
                <w:sz w:val="22"/>
                <w:szCs w:val="22"/>
                <w:lang w:bidi="ar-SA"/>
                <w14:ligatures w14:val="standardContextual"/>
              </w:rPr>
              <w:t xml:space="preserve"> installment of 20% of </w:t>
            </w:r>
            <w:r w:rsidR="00455758" w:rsidRPr="0008428D">
              <w:rPr>
                <w:rFonts w:ascii="Arial" w:hAnsi="Arial" w:cs="Arial"/>
                <w:kern w:val="2"/>
                <w:sz w:val="22"/>
                <w:szCs w:val="22"/>
                <w:lang w:bidi="ar-SA"/>
                <w14:ligatures w14:val="standardContextual"/>
              </w:rPr>
              <w:t xml:space="preserve">the </w:t>
            </w:r>
            <w:r w:rsidRPr="0008428D">
              <w:rPr>
                <w:rFonts w:ascii="Arial" w:hAnsi="Arial" w:cs="Arial"/>
                <w:kern w:val="2"/>
                <w:sz w:val="22"/>
                <w:szCs w:val="22"/>
                <w:lang w:bidi="ar-SA"/>
                <w14:ligatures w14:val="standardContextual"/>
              </w:rPr>
              <w:t xml:space="preserve">contract price </w:t>
            </w:r>
            <w:r w:rsidR="00455758" w:rsidRPr="0008428D">
              <w:rPr>
                <w:rFonts w:ascii="Arial" w:hAnsi="Arial" w:cs="Arial"/>
                <w:kern w:val="2"/>
                <w:sz w:val="22"/>
                <w:szCs w:val="22"/>
                <w:lang w:bidi="ar-SA"/>
                <w14:ligatures w14:val="standardContextual"/>
              </w:rPr>
              <w:t>on launching</w:t>
            </w:r>
          </w:p>
          <w:p w14:paraId="6B5A7149" w14:textId="01EAC684"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6</w:t>
            </w:r>
            <w:r w:rsidRPr="0008428D">
              <w:rPr>
                <w:rFonts w:ascii="Arial" w:hAnsi="Arial" w:cs="Arial"/>
                <w:kern w:val="2"/>
                <w:sz w:val="22"/>
                <w:szCs w:val="22"/>
                <w:vertAlign w:val="superscript"/>
                <w:lang w:bidi="ar-SA"/>
                <w14:ligatures w14:val="standardContextual"/>
              </w:rPr>
              <w:t>th</w:t>
            </w:r>
            <w:r w:rsidRPr="0008428D">
              <w:rPr>
                <w:rFonts w:ascii="Arial" w:hAnsi="Arial" w:cs="Arial"/>
                <w:kern w:val="2"/>
                <w:sz w:val="22"/>
                <w:szCs w:val="22"/>
                <w:lang w:bidi="ar-SA"/>
                <w14:ligatures w14:val="standardContextual"/>
              </w:rPr>
              <w:t xml:space="preserve"> installment of 40% of </w:t>
            </w:r>
            <w:r w:rsidR="00455758" w:rsidRPr="0008428D">
              <w:rPr>
                <w:rFonts w:ascii="Arial" w:hAnsi="Arial" w:cs="Arial"/>
                <w:kern w:val="2"/>
                <w:sz w:val="22"/>
                <w:szCs w:val="22"/>
                <w:lang w:bidi="ar-SA"/>
                <w14:ligatures w14:val="standardContextual"/>
              </w:rPr>
              <w:t xml:space="preserve">the </w:t>
            </w:r>
            <w:r w:rsidRPr="0008428D">
              <w:rPr>
                <w:rFonts w:ascii="Arial" w:hAnsi="Arial" w:cs="Arial"/>
                <w:kern w:val="2"/>
                <w:sz w:val="22"/>
                <w:szCs w:val="22"/>
                <w:lang w:bidi="ar-SA"/>
                <w14:ligatures w14:val="standardContextual"/>
              </w:rPr>
              <w:t>contract price would be payable on delivery</w:t>
            </w:r>
          </w:p>
        </w:tc>
      </w:tr>
      <w:tr w:rsidR="00551AF9" w:rsidRPr="0008428D" w14:paraId="42478B5B" w14:textId="77777777" w:rsidTr="00D7007C">
        <w:tc>
          <w:tcPr>
            <w:tcW w:w="2520" w:type="dxa"/>
            <w:tcBorders>
              <w:top w:val="single" w:sz="4" w:space="0" w:color="auto"/>
              <w:left w:val="single" w:sz="4" w:space="0" w:color="auto"/>
              <w:bottom w:val="single" w:sz="4" w:space="0" w:color="auto"/>
              <w:right w:val="single" w:sz="4" w:space="0" w:color="auto"/>
            </w:tcBorders>
          </w:tcPr>
          <w:p w14:paraId="5BE256DF" w14:textId="572D538F" w:rsidR="00551AF9" w:rsidRPr="0008428D" w:rsidRDefault="00551AF9" w:rsidP="004E7B87">
            <w:pPr>
              <w:spacing w:line="380" w:lineRule="exact"/>
              <w:ind w:left="132" w:hanging="132"/>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Delivery date</w:t>
            </w:r>
            <w:r w:rsidR="00A10F21">
              <w:rPr>
                <w:rFonts w:ascii="Arial" w:hAnsi="Arial" w:cs="Arial"/>
                <w:b/>
                <w:bCs/>
                <w:kern w:val="2"/>
                <w:sz w:val="22"/>
                <w:szCs w:val="22"/>
                <w:lang w:bidi="ar-SA"/>
                <w14:ligatures w14:val="standardContextual"/>
              </w:rPr>
              <w:t>s</w:t>
            </w:r>
          </w:p>
        </w:tc>
        <w:tc>
          <w:tcPr>
            <w:tcW w:w="6570" w:type="dxa"/>
            <w:tcBorders>
              <w:top w:val="single" w:sz="4" w:space="0" w:color="auto"/>
              <w:left w:val="single" w:sz="4" w:space="0" w:color="auto"/>
              <w:bottom w:val="single" w:sz="4" w:space="0" w:color="auto"/>
              <w:right w:val="single" w:sz="4" w:space="0" w:color="auto"/>
            </w:tcBorders>
          </w:tcPr>
          <w:p w14:paraId="152B8986" w14:textId="77777777" w:rsidR="00551AF9" w:rsidRPr="0008428D" w:rsidRDefault="00551AF9" w:rsidP="004E7B87">
            <w:pPr>
              <w:pStyle w:val="HTMLPreformatted"/>
              <w:spacing w:line="380" w:lineRule="exact"/>
              <w:ind w:left="132" w:right="-10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Year 2026 to Year 2027</w:t>
            </w:r>
          </w:p>
        </w:tc>
      </w:tr>
    </w:tbl>
    <w:bookmarkEnd w:id="2"/>
    <w:p w14:paraId="5B60A5E4" w14:textId="3C2334D4" w:rsidR="004E7B87" w:rsidRPr="0008428D" w:rsidRDefault="00C729BD" w:rsidP="002A3D80">
      <w:pPr>
        <w:overflowPunct/>
        <w:autoSpaceDE/>
        <w:autoSpaceDN/>
        <w:adjustRightInd/>
        <w:spacing w:before="120" w:after="120" w:line="380" w:lineRule="exact"/>
        <w:ind w:left="547"/>
        <w:jc w:val="both"/>
        <w:textAlignment w:val="auto"/>
        <w:rPr>
          <w:rFonts w:ascii="Arial" w:hAnsi="Arial" w:cs="Arial"/>
          <w:b/>
          <w:bCs/>
          <w:sz w:val="22"/>
          <w:szCs w:val="22"/>
        </w:rPr>
      </w:pPr>
      <w:r w:rsidRPr="0008428D">
        <w:rPr>
          <w:rFonts w:ascii="Arial" w:hAnsi="Arial" w:cs="Arial"/>
          <w:sz w:val="22"/>
          <w:szCs w:val="22"/>
        </w:rPr>
        <w:t xml:space="preserve">During the current period, the Company transferred the rights and obligations under the shipbuilding contracts to </w:t>
      </w:r>
      <w:r w:rsidR="000C709D" w:rsidRPr="0008428D">
        <w:rPr>
          <w:rFonts w:ascii="Arial" w:hAnsi="Arial" w:cs="Arial"/>
          <w:sz w:val="22"/>
          <w:szCs w:val="22"/>
        </w:rPr>
        <w:t>the</w:t>
      </w:r>
      <w:r w:rsidRPr="0008428D">
        <w:rPr>
          <w:rFonts w:ascii="Arial" w:hAnsi="Arial" w:cs="Arial"/>
          <w:sz w:val="22"/>
          <w:szCs w:val="22"/>
        </w:rPr>
        <w:t xml:space="preserve"> subsidiar</w:t>
      </w:r>
      <w:r w:rsidR="000C709D" w:rsidRPr="0008428D">
        <w:rPr>
          <w:rFonts w:ascii="Arial" w:hAnsi="Arial" w:cs="Arial"/>
          <w:sz w:val="22"/>
          <w:szCs w:val="22"/>
        </w:rPr>
        <w:t>ies</w:t>
      </w:r>
      <w:r w:rsidR="00A250D0" w:rsidRPr="0008428D">
        <w:rPr>
          <w:rFonts w:ascii="Arial" w:hAnsi="Arial" w:cs="Arial"/>
          <w:sz w:val="22"/>
          <w:szCs w:val="22"/>
        </w:rPr>
        <w:t xml:space="preserve"> of PSSP</w:t>
      </w:r>
      <w:r w:rsidRPr="0008428D">
        <w:rPr>
          <w:rFonts w:ascii="Arial" w:hAnsi="Arial" w:cs="Arial"/>
          <w:sz w:val="22"/>
          <w:szCs w:val="22"/>
        </w:rPr>
        <w:t>. Accordingly, the advance payments for shipbuilding were reclassified as long</w:t>
      </w:r>
      <w:r w:rsidRPr="0008428D">
        <w:rPr>
          <w:rFonts w:ascii="Arial" w:hAnsi="Arial" w:cs="Arial"/>
          <w:sz w:val="22"/>
          <w:szCs w:val="22"/>
        </w:rPr>
        <w:noBreakHyphen/>
        <w:t>term loans to the subsidiar</w:t>
      </w:r>
      <w:r w:rsidR="000C709D" w:rsidRPr="0008428D">
        <w:rPr>
          <w:rFonts w:ascii="Arial" w:hAnsi="Arial" w:cs="Arial"/>
          <w:sz w:val="22"/>
          <w:szCs w:val="22"/>
        </w:rPr>
        <w:t>ies</w:t>
      </w:r>
      <w:r w:rsidRPr="0008428D">
        <w:rPr>
          <w:rFonts w:ascii="Arial" w:hAnsi="Arial" w:cs="Arial"/>
          <w:sz w:val="22"/>
          <w:szCs w:val="22"/>
        </w:rPr>
        <w:t>, as described in Note 3</w:t>
      </w:r>
      <w:r w:rsidR="00A250D0" w:rsidRPr="0008428D">
        <w:rPr>
          <w:rFonts w:ascii="Arial" w:hAnsi="Arial" w:cs="Arial"/>
          <w:sz w:val="22"/>
          <w:szCs w:val="22"/>
        </w:rPr>
        <w:t xml:space="preserve">                                     </w:t>
      </w:r>
      <w:r w:rsidRPr="0008428D">
        <w:rPr>
          <w:rFonts w:ascii="Arial" w:hAnsi="Arial" w:cs="Arial"/>
          <w:sz w:val="22"/>
          <w:szCs w:val="22"/>
        </w:rPr>
        <w:t xml:space="preserve"> to the financial statements.</w:t>
      </w:r>
      <w:r w:rsidR="00313A9C" w:rsidRPr="0008428D">
        <w:rPr>
          <w:rFonts w:ascii="Arial" w:hAnsi="Arial" w:cs="Arial"/>
          <w:sz w:val="22"/>
          <w:szCs w:val="22"/>
        </w:rPr>
        <w:t xml:space="preserve"> </w:t>
      </w:r>
      <w:r w:rsidR="00120716" w:rsidRPr="0008428D">
        <w:rPr>
          <w:rFonts w:ascii="Arial" w:hAnsi="Arial" w:cs="Arial"/>
          <w:sz w:val="22"/>
          <w:szCs w:val="22"/>
        </w:rPr>
        <w:t xml:space="preserve">In addition, the seller completed the construction of </w:t>
      </w:r>
      <w:r w:rsidR="00A10F21">
        <w:rPr>
          <w:rFonts w:ascii="Arial" w:hAnsi="Arial" w:cs="Arial"/>
          <w:sz w:val="22"/>
          <w:szCs w:val="22"/>
        </w:rPr>
        <w:t>Rossarin Naree, an Ultramax</w:t>
      </w:r>
      <w:r w:rsidR="00120716" w:rsidRPr="0008428D">
        <w:rPr>
          <w:rFonts w:ascii="Arial" w:hAnsi="Arial" w:cs="Arial"/>
          <w:sz w:val="22"/>
          <w:szCs w:val="22"/>
        </w:rPr>
        <w:t xml:space="preserve"> dry bulk vessel</w:t>
      </w:r>
      <w:r w:rsidR="00CD5983">
        <w:rPr>
          <w:rFonts w:ascii="Arial" w:hAnsi="Arial" w:cs="Arial"/>
          <w:sz w:val="22"/>
          <w:szCs w:val="22"/>
        </w:rPr>
        <w:t>,</w:t>
      </w:r>
      <w:r w:rsidR="00120716" w:rsidRPr="0008428D">
        <w:rPr>
          <w:rFonts w:ascii="Arial" w:hAnsi="Arial" w:cs="Arial"/>
          <w:sz w:val="22"/>
          <w:szCs w:val="22"/>
        </w:rPr>
        <w:t xml:space="preserve"> </w:t>
      </w:r>
      <w:r w:rsidR="000B797D" w:rsidRPr="0008428D">
        <w:rPr>
          <w:rFonts w:ascii="Arial" w:hAnsi="Arial" w:cs="Arial"/>
          <w:sz w:val="22"/>
          <w:szCs w:val="22"/>
        </w:rPr>
        <w:t>and delivered</w:t>
      </w:r>
      <w:r w:rsidR="003165B8" w:rsidRPr="0008428D">
        <w:rPr>
          <w:rFonts w:ascii="Arial" w:hAnsi="Arial" w:cs="Arial"/>
          <w:sz w:val="22"/>
          <w:szCs w:val="22"/>
          <w:cs/>
        </w:rPr>
        <w:t xml:space="preserve"> </w:t>
      </w:r>
      <w:r w:rsidR="003165B8" w:rsidRPr="0008428D">
        <w:rPr>
          <w:rFonts w:ascii="Arial" w:hAnsi="Arial" w:cs="Arial"/>
          <w:sz w:val="22"/>
          <w:szCs w:val="22"/>
        </w:rPr>
        <w:t>it</w:t>
      </w:r>
      <w:r w:rsidR="000B797D" w:rsidRPr="0008428D">
        <w:rPr>
          <w:rFonts w:ascii="Arial" w:hAnsi="Arial" w:cs="Arial"/>
          <w:sz w:val="22"/>
          <w:szCs w:val="22"/>
        </w:rPr>
        <w:t xml:space="preserve"> </w:t>
      </w:r>
      <w:r w:rsidR="00120716" w:rsidRPr="0008428D">
        <w:rPr>
          <w:rFonts w:ascii="Arial" w:hAnsi="Arial" w:cs="Arial"/>
          <w:sz w:val="22"/>
          <w:szCs w:val="22"/>
        </w:rPr>
        <w:t xml:space="preserve">to Precious Lilac Pte. Ltd., </w:t>
      </w:r>
      <w:r w:rsidR="003165B8" w:rsidRPr="0008428D">
        <w:rPr>
          <w:rFonts w:ascii="Arial" w:hAnsi="Arial" w:cs="Arial"/>
          <w:sz w:val="22"/>
          <w:szCs w:val="22"/>
        </w:rPr>
        <w:t>an</w:t>
      </w:r>
      <w:r w:rsidR="000B797D" w:rsidRPr="0008428D">
        <w:rPr>
          <w:rFonts w:ascii="Arial" w:hAnsi="Arial" w:cs="Arial"/>
          <w:sz w:val="22"/>
          <w:szCs w:val="22"/>
        </w:rPr>
        <w:t xml:space="preserve"> indirect subsidiary</w:t>
      </w:r>
      <w:r w:rsidR="0061054A" w:rsidRPr="0008428D">
        <w:rPr>
          <w:rFonts w:ascii="Arial" w:hAnsi="Arial" w:cs="Arial"/>
          <w:sz w:val="22"/>
          <w:szCs w:val="22"/>
        </w:rPr>
        <w:t xml:space="preserve"> of the Company</w:t>
      </w:r>
      <w:r w:rsidR="000B797D" w:rsidRPr="0008428D">
        <w:rPr>
          <w:rFonts w:ascii="Arial" w:hAnsi="Arial" w:cs="Arial"/>
          <w:sz w:val="22"/>
          <w:szCs w:val="22"/>
        </w:rPr>
        <w:t xml:space="preserve"> in Singapore</w:t>
      </w:r>
      <w:r w:rsidR="00B27501" w:rsidRPr="0008428D">
        <w:rPr>
          <w:rFonts w:ascii="Arial" w:hAnsi="Arial" w:cs="Arial"/>
          <w:sz w:val="22"/>
          <w:szCs w:val="22"/>
        </w:rPr>
        <w:t xml:space="preserve"> </w:t>
      </w:r>
      <w:r w:rsidR="002262F8" w:rsidRPr="0008428D">
        <w:rPr>
          <w:rFonts w:ascii="Arial" w:hAnsi="Arial" w:cs="Arial"/>
          <w:sz w:val="22"/>
          <w:szCs w:val="22"/>
        </w:rPr>
        <w:t>o</w:t>
      </w:r>
      <w:r w:rsidR="00120716" w:rsidRPr="0008428D">
        <w:rPr>
          <w:rFonts w:ascii="Arial" w:hAnsi="Arial" w:cs="Arial"/>
          <w:sz w:val="22"/>
          <w:szCs w:val="22"/>
        </w:rPr>
        <w:t>n 29 May 2026</w:t>
      </w:r>
      <w:r w:rsidR="002262F8" w:rsidRPr="0008428D">
        <w:rPr>
          <w:rFonts w:ascii="Arial" w:hAnsi="Arial" w:cs="Arial"/>
          <w:sz w:val="22"/>
          <w:szCs w:val="22"/>
        </w:rPr>
        <w:t>.</w:t>
      </w:r>
      <w:r w:rsidR="00120716" w:rsidRPr="0008428D">
        <w:rPr>
          <w:rFonts w:ascii="Arial" w:hAnsi="Arial" w:cs="Arial"/>
          <w:sz w:val="22"/>
          <w:szCs w:val="22"/>
        </w:rPr>
        <w:t xml:space="preserve"> </w:t>
      </w:r>
      <w:r w:rsidR="002262F8" w:rsidRPr="0008428D">
        <w:rPr>
          <w:rFonts w:ascii="Arial" w:hAnsi="Arial" w:cs="Arial"/>
          <w:sz w:val="22"/>
          <w:szCs w:val="22"/>
        </w:rPr>
        <w:t>T</w:t>
      </w:r>
      <w:r w:rsidR="00120716" w:rsidRPr="0008428D">
        <w:rPr>
          <w:rFonts w:ascii="Arial" w:hAnsi="Arial" w:cs="Arial"/>
          <w:sz w:val="22"/>
          <w:szCs w:val="22"/>
        </w:rPr>
        <w:t xml:space="preserve">he </w:t>
      </w:r>
      <w:r w:rsidR="002262F8" w:rsidRPr="0008428D">
        <w:rPr>
          <w:rFonts w:ascii="Arial" w:hAnsi="Arial" w:cs="Arial"/>
          <w:sz w:val="22"/>
          <w:szCs w:val="22"/>
        </w:rPr>
        <w:t xml:space="preserve">aggregate cost of </w:t>
      </w:r>
      <w:r w:rsidR="004A6108" w:rsidRPr="0008428D">
        <w:rPr>
          <w:rFonts w:ascii="Arial" w:hAnsi="Arial" w:cs="Arial"/>
          <w:sz w:val="22"/>
          <w:szCs w:val="22"/>
        </w:rPr>
        <w:t xml:space="preserve">the </w:t>
      </w:r>
      <w:r w:rsidR="00120716" w:rsidRPr="0008428D">
        <w:rPr>
          <w:rFonts w:ascii="Arial" w:hAnsi="Arial" w:cs="Arial"/>
          <w:sz w:val="22"/>
          <w:szCs w:val="22"/>
        </w:rPr>
        <w:t>vessel and other direct costs</w:t>
      </w:r>
      <w:r w:rsidR="004A6108" w:rsidRPr="0008428D">
        <w:rPr>
          <w:rFonts w:ascii="Arial" w:hAnsi="Arial" w:cs="Arial"/>
          <w:sz w:val="22"/>
          <w:szCs w:val="22"/>
        </w:rPr>
        <w:t xml:space="preserve"> amounted to</w:t>
      </w:r>
      <w:r w:rsidR="00120716" w:rsidRPr="0008428D">
        <w:rPr>
          <w:rFonts w:ascii="Arial" w:hAnsi="Arial" w:cs="Arial"/>
          <w:sz w:val="22"/>
          <w:szCs w:val="22"/>
        </w:rPr>
        <w:t xml:space="preserve"> USD 34.58 million.</w:t>
      </w:r>
    </w:p>
    <w:p w14:paraId="7FBA96B6" w14:textId="6B7750B8" w:rsidR="002261D3" w:rsidRPr="0008428D" w:rsidRDefault="00EC114D" w:rsidP="004E7B87">
      <w:pPr>
        <w:tabs>
          <w:tab w:val="left" w:pos="540"/>
        </w:tabs>
        <w:overflowPunct/>
        <w:autoSpaceDE/>
        <w:autoSpaceDN/>
        <w:adjustRightInd/>
        <w:spacing w:before="120" w:after="120" w:line="380" w:lineRule="exact"/>
        <w:textAlignment w:val="auto"/>
        <w:rPr>
          <w:rFonts w:ascii="Arial" w:hAnsi="Arial" w:cs="Arial"/>
          <w:b/>
          <w:bCs/>
          <w:sz w:val="22"/>
          <w:szCs w:val="22"/>
        </w:rPr>
      </w:pPr>
      <w:r w:rsidRPr="0008428D">
        <w:rPr>
          <w:rFonts w:ascii="Arial" w:hAnsi="Arial" w:cs="Arial"/>
          <w:b/>
          <w:bCs/>
          <w:sz w:val="22"/>
          <w:szCs w:val="22"/>
        </w:rPr>
        <w:t>10</w:t>
      </w:r>
      <w:r w:rsidR="002261D3" w:rsidRPr="0008428D">
        <w:rPr>
          <w:rFonts w:ascii="Arial" w:hAnsi="Arial" w:cs="Arial"/>
          <w:b/>
          <w:bCs/>
          <w:sz w:val="22"/>
          <w:szCs w:val="22"/>
        </w:rPr>
        <w:t>.</w:t>
      </w:r>
      <w:r w:rsidR="002261D3" w:rsidRPr="0008428D">
        <w:rPr>
          <w:rFonts w:ascii="Arial" w:hAnsi="Arial" w:cs="Arial"/>
          <w:b/>
          <w:bCs/>
          <w:sz w:val="22"/>
          <w:szCs w:val="22"/>
        </w:rPr>
        <w:tab/>
      </w:r>
      <w:r w:rsidR="0090050D" w:rsidRPr="0008428D">
        <w:rPr>
          <w:rFonts w:ascii="Arial" w:hAnsi="Arial" w:cs="Arial"/>
          <w:b/>
          <w:bCs/>
          <w:sz w:val="22"/>
          <w:szCs w:val="22"/>
        </w:rPr>
        <w:t>Long-term loans from financial institutions</w:t>
      </w:r>
    </w:p>
    <w:p w14:paraId="06AA57A1" w14:textId="2F8AC85C" w:rsidR="00A231B1" w:rsidRPr="0008428D" w:rsidRDefault="00A231B1" w:rsidP="004E7B87">
      <w:pPr>
        <w:pStyle w:val="BodyText"/>
        <w:spacing w:before="120" w:after="120" w:line="380" w:lineRule="exact"/>
        <w:ind w:left="547" w:hanging="547"/>
        <w:rPr>
          <w:rFonts w:ascii="Arial" w:hAnsi="Arial" w:cs="Arial"/>
          <w:sz w:val="22"/>
          <w:szCs w:val="22"/>
          <w:cs/>
        </w:rPr>
      </w:pPr>
      <w:r w:rsidRPr="0008428D">
        <w:rPr>
          <w:rFonts w:ascii="Arial" w:hAnsi="Arial" w:cs="Arial"/>
          <w:b/>
          <w:bCs/>
          <w:sz w:val="22"/>
          <w:szCs w:val="22"/>
        </w:rPr>
        <w:tab/>
      </w:r>
      <w:r w:rsidRPr="0008428D">
        <w:rPr>
          <w:rFonts w:ascii="Arial" w:hAnsi="Arial" w:cs="Arial"/>
          <w:sz w:val="22"/>
          <w:szCs w:val="22"/>
        </w:rPr>
        <w:t xml:space="preserve">As at </w:t>
      </w:r>
      <w:r w:rsidR="0083160A" w:rsidRPr="0008428D">
        <w:rPr>
          <w:rFonts w:ascii="Arial" w:hAnsi="Arial" w:cs="Arial"/>
          <w:sz w:val="22"/>
          <w:szCs w:val="22"/>
        </w:rPr>
        <w:t>30 June</w:t>
      </w:r>
      <w:r w:rsidR="000A7E11" w:rsidRPr="0008428D">
        <w:rPr>
          <w:rFonts w:ascii="Arial" w:hAnsi="Arial" w:cs="Arial"/>
          <w:sz w:val="22"/>
          <w:szCs w:val="22"/>
        </w:rPr>
        <w:t xml:space="preserve"> </w:t>
      </w:r>
      <w:r w:rsidR="00D72F9E" w:rsidRPr="0008428D">
        <w:rPr>
          <w:rFonts w:ascii="Arial" w:hAnsi="Arial" w:cs="Arial"/>
          <w:sz w:val="22"/>
          <w:szCs w:val="22"/>
        </w:rPr>
        <w:t>202</w:t>
      </w:r>
      <w:r w:rsidR="000A7E11" w:rsidRPr="0008428D">
        <w:rPr>
          <w:rFonts w:ascii="Arial" w:hAnsi="Arial" w:cs="Arial"/>
          <w:sz w:val="22"/>
          <w:szCs w:val="22"/>
        </w:rPr>
        <w:t>6</w:t>
      </w:r>
      <w:r w:rsidR="00D72F9E" w:rsidRPr="0008428D">
        <w:rPr>
          <w:rFonts w:ascii="Arial" w:hAnsi="Arial" w:cs="Arial"/>
          <w:sz w:val="22"/>
          <w:szCs w:val="22"/>
        </w:rPr>
        <w:t xml:space="preserve"> </w:t>
      </w:r>
      <w:r w:rsidRPr="0008428D">
        <w:rPr>
          <w:rFonts w:ascii="Arial" w:hAnsi="Arial" w:cs="Arial"/>
          <w:sz w:val="22"/>
          <w:szCs w:val="22"/>
        </w:rPr>
        <w:t>and 31 December 202</w:t>
      </w:r>
      <w:r w:rsidR="000A7E11" w:rsidRPr="0008428D">
        <w:rPr>
          <w:rFonts w:ascii="Arial" w:hAnsi="Arial" w:cs="Arial"/>
          <w:sz w:val="22"/>
          <w:szCs w:val="22"/>
        </w:rPr>
        <w:t>5</w:t>
      </w:r>
      <w:r w:rsidRPr="0008428D">
        <w:rPr>
          <w:rFonts w:ascii="Arial" w:hAnsi="Arial" w:cs="Arial"/>
          <w:sz w:val="22"/>
          <w:szCs w:val="22"/>
        </w:rPr>
        <w:t>, long-term loan</w:t>
      </w:r>
      <w:r w:rsidR="00A10F21">
        <w:rPr>
          <w:rFonts w:ascii="Arial" w:hAnsi="Arial" w:cs="Arial"/>
          <w:sz w:val="22"/>
          <w:szCs w:val="22"/>
        </w:rPr>
        <w:t>s</w:t>
      </w:r>
      <w:r w:rsidRPr="0008428D">
        <w:rPr>
          <w:rFonts w:ascii="Arial" w:hAnsi="Arial" w:cs="Arial"/>
          <w:sz w:val="22"/>
          <w:szCs w:val="22"/>
        </w:rPr>
        <w:t xml:space="preserve"> </w:t>
      </w:r>
      <w:r w:rsidR="000F7B05" w:rsidRPr="0008428D">
        <w:rPr>
          <w:rFonts w:ascii="Arial" w:hAnsi="Arial" w:cs="Arial"/>
          <w:sz w:val="22"/>
          <w:szCs w:val="22"/>
        </w:rPr>
        <w:t xml:space="preserve">from financial institutions </w:t>
      </w:r>
      <w:r w:rsidRPr="0008428D">
        <w:rPr>
          <w:rFonts w:ascii="Arial" w:hAnsi="Arial" w:cs="Arial"/>
          <w:sz w:val="22"/>
          <w:szCs w:val="22"/>
        </w:rPr>
        <w:t>accounts are presented below.</w:t>
      </w:r>
    </w:p>
    <w:tbl>
      <w:tblPr>
        <w:tblW w:w="9098" w:type="dxa"/>
        <w:tblInd w:w="468" w:type="dxa"/>
        <w:tblLayout w:type="fixed"/>
        <w:tblLook w:val="0000" w:firstRow="0" w:lastRow="0" w:firstColumn="0" w:lastColumn="0" w:noHBand="0" w:noVBand="0"/>
      </w:tblPr>
      <w:tblGrid>
        <w:gridCol w:w="5562"/>
        <w:gridCol w:w="1792"/>
        <w:gridCol w:w="1744"/>
      </w:tblGrid>
      <w:tr w:rsidR="00A231B1" w:rsidRPr="0008428D" w14:paraId="5EA78C84" w14:textId="77777777" w:rsidTr="00D7007C">
        <w:trPr>
          <w:trHeight w:val="338"/>
          <w:tblHeader/>
        </w:trPr>
        <w:tc>
          <w:tcPr>
            <w:tcW w:w="5562" w:type="dxa"/>
          </w:tcPr>
          <w:p w14:paraId="4FF05E08" w14:textId="77777777" w:rsidR="00A231B1" w:rsidRPr="0008428D" w:rsidRDefault="00A231B1" w:rsidP="004E7B87">
            <w:pPr>
              <w:spacing w:line="380" w:lineRule="exact"/>
              <w:ind w:right="-108"/>
              <w:rPr>
                <w:rFonts w:ascii="Arial" w:hAnsi="Arial" w:cs="Arial"/>
                <w:sz w:val="22"/>
                <w:szCs w:val="22"/>
              </w:rPr>
            </w:pPr>
          </w:p>
        </w:tc>
        <w:tc>
          <w:tcPr>
            <w:tcW w:w="3536" w:type="dxa"/>
            <w:gridSpan w:val="2"/>
          </w:tcPr>
          <w:p w14:paraId="535428A1" w14:textId="77777777" w:rsidR="00A231B1" w:rsidRPr="0008428D" w:rsidRDefault="00A231B1" w:rsidP="004E7B87">
            <w:pPr>
              <w:tabs>
                <w:tab w:val="center" w:pos="8100"/>
              </w:tabs>
              <w:spacing w:line="380" w:lineRule="exact"/>
              <w:ind w:left="-29" w:right="-29"/>
              <w:jc w:val="right"/>
              <w:rPr>
                <w:rFonts w:ascii="Arial" w:hAnsi="Arial" w:cs="Arial"/>
                <w:sz w:val="22"/>
                <w:szCs w:val="22"/>
                <w:u w:val="single"/>
              </w:rPr>
            </w:pPr>
            <w:r w:rsidRPr="0008428D">
              <w:rPr>
                <w:rFonts w:ascii="Arial" w:hAnsi="Arial" w:cs="Arial"/>
                <w:sz w:val="22"/>
                <w:szCs w:val="22"/>
              </w:rPr>
              <w:t>(Unit: Thousand Baht)</w:t>
            </w:r>
          </w:p>
        </w:tc>
      </w:tr>
      <w:tr w:rsidR="00A231B1" w:rsidRPr="0008428D" w14:paraId="290B02D2" w14:textId="77777777" w:rsidTr="00D7007C">
        <w:trPr>
          <w:trHeight w:val="80"/>
          <w:tblHeader/>
        </w:trPr>
        <w:tc>
          <w:tcPr>
            <w:tcW w:w="5562" w:type="dxa"/>
          </w:tcPr>
          <w:p w14:paraId="5CC69099" w14:textId="77777777" w:rsidR="00A231B1" w:rsidRPr="0008428D" w:rsidRDefault="00A231B1" w:rsidP="004E7B87">
            <w:pPr>
              <w:spacing w:line="380" w:lineRule="exact"/>
              <w:ind w:right="-108"/>
              <w:rPr>
                <w:rFonts w:ascii="Arial" w:hAnsi="Arial" w:cs="Arial"/>
                <w:sz w:val="22"/>
                <w:szCs w:val="22"/>
              </w:rPr>
            </w:pPr>
          </w:p>
        </w:tc>
        <w:tc>
          <w:tcPr>
            <w:tcW w:w="3536" w:type="dxa"/>
            <w:gridSpan w:val="2"/>
          </w:tcPr>
          <w:p w14:paraId="48A625F5" w14:textId="77777777" w:rsidR="00A231B1" w:rsidRPr="0008428D" w:rsidRDefault="00A231B1" w:rsidP="004E7B87">
            <w:pPr>
              <w:pBdr>
                <w:bottom w:val="single" w:sz="4" w:space="1" w:color="auto"/>
              </w:pBdr>
              <w:tabs>
                <w:tab w:val="center" w:pos="8100"/>
              </w:tabs>
              <w:spacing w:line="380" w:lineRule="exact"/>
              <w:ind w:left="-29" w:right="-29"/>
              <w:jc w:val="center"/>
              <w:rPr>
                <w:rFonts w:ascii="Arial" w:hAnsi="Arial" w:cs="Arial"/>
                <w:sz w:val="22"/>
                <w:szCs w:val="22"/>
                <w:u w:val="single"/>
              </w:rPr>
            </w:pPr>
            <w:r w:rsidRPr="0008428D">
              <w:rPr>
                <w:rFonts w:ascii="Arial" w:hAnsi="Arial" w:cs="Arial"/>
                <w:sz w:val="22"/>
                <w:szCs w:val="22"/>
              </w:rPr>
              <w:t>Consolidated financial statements</w:t>
            </w:r>
          </w:p>
        </w:tc>
      </w:tr>
      <w:tr w:rsidR="00A231B1" w:rsidRPr="0008428D" w14:paraId="4D39A7D7" w14:textId="77777777" w:rsidTr="00D7007C">
        <w:trPr>
          <w:trHeight w:val="692"/>
          <w:tblHeader/>
        </w:trPr>
        <w:tc>
          <w:tcPr>
            <w:tcW w:w="5562" w:type="dxa"/>
          </w:tcPr>
          <w:p w14:paraId="2677EB76" w14:textId="77777777" w:rsidR="00A231B1" w:rsidRPr="0008428D" w:rsidRDefault="00A231B1" w:rsidP="004E7B87">
            <w:pPr>
              <w:spacing w:line="380" w:lineRule="exact"/>
              <w:ind w:right="-108"/>
              <w:rPr>
                <w:rFonts w:ascii="Arial" w:hAnsi="Arial" w:cs="Arial"/>
                <w:sz w:val="22"/>
                <w:szCs w:val="22"/>
              </w:rPr>
            </w:pPr>
          </w:p>
        </w:tc>
        <w:tc>
          <w:tcPr>
            <w:tcW w:w="1792" w:type="dxa"/>
            <w:vAlign w:val="bottom"/>
          </w:tcPr>
          <w:p w14:paraId="6190D80B" w14:textId="0A0436B5" w:rsidR="00A231B1" w:rsidRPr="0008428D" w:rsidRDefault="0083160A" w:rsidP="004E7B87">
            <w:pPr>
              <w:pBdr>
                <w:bottom w:val="single" w:sz="4" w:space="1" w:color="auto"/>
              </w:pBdr>
              <w:tabs>
                <w:tab w:val="center" w:pos="8100"/>
              </w:tabs>
              <w:spacing w:line="380" w:lineRule="exact"/>
              <w:ind w:left="-29" w:right="-29"/>
              <w:jc w:val="center"/>
              <w:rPr>
                <w:rFonts w:ascii="Arial" w:hAnsi="Arial" w:cs="Arial"/>
                <w:sz w:val="22"/>
                <w:szCs w:val="22"/>
                <w:u w:val="single"/>
              </w:rPr>
            </w:pPr>
            <w:r w:rsidRPr="0008428D">
              <w:rPr>
                <w:rFonts w:ascii="Arial" w:hAnsi="Arial" w:cs="Arial"/>
                <w:sz w:val="22"/>
                <w:szCs w:val="22"/>
              </w:rPr>
              <w:t>30 June</w:t>
            </w:r>
            <w:r w:rsidR="000A7E11" w:rsidRPr="0008428D">
              <w:rPr>
                <w:rFonts w:ascii="Arial" w:hAnsi="Arial" w:cs="Arial"/>
                <w:sz w:val="22"/>
                <w:szCs w:val="22"/>
              </w:rPr>
              <w:t xml:space="preserve">         2026</w:t>
            </w:r>
          </w:p>
        </w:tc>
        <w:tc>
          <w:tcPr>
            <w:tcW w:w="1744" w:type="dxa"/>
            <w:vAlign w:val="bottom"/>
          </w:tcPr>
          <w:p w14:paraId="0CBD1775" w14:textId="3942AD13" w:rsidR="00A231B1" w:rsidRPr="0008428D" w:rsidRDefault="00A231B1" w:rsidP="004E7B87">
            <w:pPr>
              <w:pBdr>
                <w:bottom w:val="single" w:sz="4" w:space="1" w:color="auto"/>
              </w:pBdr>
              <w:tabs>
                <w:tab w:val="center" w:pos="8100"/>
              </w:tabs>
              <w:spacing w:line="380" w:lineRule="exact"/>
              <w:ind w:left="-29" w:right="-29"/>
              <w:jc w:val="center"/>
              <w:rPr>
                <w:rFonts w:ascii="Arial" w:hAnsi="Arial" w:cs="Arial"/>
                <w:sz w:val="22"/>
                <w:szCs w:val="22"/>
                <w:u w:val="single"/>
              </w:rPr>
            </w:pPr>
            <w:r w:rsidRPr="0008428D">
              <w:rPr>
                <w:rFonts w:ascii="Arial" w:hAnsi="Arial" w:cs="Arial"/>
                <w:sz w:val="22"/>
                <w:szCs w:val="22"/>
              </w:rPr>
              <w:t xml:space="preserve">31 December </w:t>
            </w:r>
            <w:r w:rsidRPr="0008428D">
              <w:rPr>
                <w:rFonts w:ascii="Arial" w:hAnsi="Arial" w:cs="Arial"/>
                <w:sz w:val="22"/>
                <w:szCs w:val="22"/>
                <w:cs/>
              </w:rPr>
              <w:br/>
            </w:r>
            <w:r w:rsidRPr="0008428D">
              <w:rPr>
                <w:rFonts w:ascii="Arial" w:hAnsi="Arial" w:cs="Arial"/>
                <w:sz w:val="22"/>
                <w:szCs w:val="22"/>
              </w:rPr>
              <w:t>202</w:t>
            </w:r>
            <w:r w:rsidR="000A7E11" w:rsidRPr="0008428D">
              <w:rPr>
                <w:rFonts w:ascii="Arial" w:hAnsi="Arial" w:cs="Arial"/>
                <w:sz w:val="22"/>
                <w:szCs w:val="22"/>
              </w:rPr>
              <w:t>5</w:t>
            </w:r>
          </w:p>
        </w:tc>
      </w:tr>
      <w:tr w:rsidR="00A231B1" w:rsidRPr="0008428D" w14:paraId="1054D8B8" w14:textId="77777777" w:rsidTr="00D7007C">
        <w:trPr>
          <w:trHeight w:val="378"/>
          <w:tblHeader/>
        </w:trPr>
        <w:tc>
          <w:tcPr>
            <w:tcW w:w="5562" w:type="dxa"/>
          </w:tcPr>
          <w:p w14:paraId="37E8AFC2" w14:textId="77777777" w:rsidR="00A231B1" w:rsidRPr="0008428D" w:rsidRDefault="00A231B1" w:rsidP="004E7B87">
            <w:pPr>
              <w:spacing w:line="380" w:lineRule="exact"/>
              <w:ind w:right="-108"/>
              <w:rPr>
                <w:rFonts w:ascii="Arial" w:hAnsi="Arial" w:cs="Arial"/>
                <w:sz w:val="22"/>
                <w:szCs w:val="22"/>
              </w:rPr>
            </w:pPr>
          </w:p>
        </w:tc>
        <w:tc>
          <w:tcPr>
            <w:tcW w:w="1792" w:type="dxa"/>
            <w:vAlign w:val="bottom"/>
          </w:tcPr>
          <w:p w14:paraId="74AB7858" w14:textId="77777777" w:rsidR="00A231B1" w:rsidRPr="0008428D" w:rsidRDefault="00A231B1" w:rsidP="004E7B87">
            <w:pPr>
              <w:tabs>
                <w:tab w:val="center" w:pos="8100"/>
              </w:tabs>
              <w:spacing w:line="380" w:lineRule="exact"/>
              <w:ind w:left="-29" w:right="-29"/>
              <w:jc w:val="center"/>
              <w:rPr>
                <w:rFonts w:ascii="Arial" w:hAnsi="Arial" w:cs="Arial"/>
                <w:sz w:val="22"/>
                <w:szCs w:val="22"/>
              </w:rPr>
            </w:pPr>
          </w:p>
        </w:tc>
        <w:tc>
          <w:tcPr>
            <w:tcW w:w="1744" w:type="dxa"/>
            <w:vAlign w:val="bottom"/>
          </w:tcPr>
          <w:p w14:paraId="7134C41F" w14:textId="77777777" w:rsidR="00A231B1" w:rsidRPr="0008428D" w:rsidRDefault="00A231B1" w:rsidP="004E7B87">
            <w:pPr>
              <w:tabs>
                <w:tab w:val="center" w:pos="8100"/>
              </w:tabs>
              <w:spacing w:line="380" w:lineRule="exact"/>
              <w:ind w:left="-29" w:right="-29"/>
              <w:jc w:val="center"/>
              <w:rPr>
                <w:rFonts w:ascii="Arial" w:hAnsi="Arial" w:cs="Arial"/>
                <w:sz w:val="22"/>
                <w:szCs w:val="22"/>
              </w:rPr>
            </w:pPr>
            <w:r w:rsidRPr="0008428D">
              <w:rPr>
                <w:rFonts w:ascii="Arial" w:hAnsi="Arial" w:cs="Arial"/>
                <w:sz w:val="22"/>
                <w:szCs w:val="22"/>
              </w:rPr>
              <w:t>(Audited)</w:t>
            </w:r>
          </w:p>
        </w:tc>
      </w:tr>
      <w:tr w:rsidR="000A7E11" w:rsidRPr="0008428D" w14:paraId="6C7CA05C" w14:textId="77777777" w:rsidTr="00D7007C">
        <w:trPr>
          <w:trHeight w:val="338"/>
        </w:trPr>
        <w:tc>
          <w:tcPr>
            <w:tcW w:w="5562" w:type="dxa"/>
          </w:tcPr>
          <w:p w14:paraId="220ABD46" w14:textId="6F28A62F" w:rsidR="000A7E11" w:rsidRPr="0008428D" w:rsidRDefault="000A7E11" w:rsidP="004E7B87">
            <w:pPr>
              <w:spacing w:line="380" w:lineRule="exact"/>
              <w:ind w:right="-108"/>
              <w:rPr>
                <w:rFonts w:ascii="Arial" w:hAnsi="Arial" w:cs="Arial"/>
                <w:sz w:val="22"/>
                <w:szCs w:val="22"/>
              </w:rPr>
            </w:pPr>
            <w:r w:rsidRPr="0008428D">
              <w:rPr>
                <w:rFonts w:ascii="Arial" w:hAnsi="Arial" w:cs="Arial"/>
                <w:sz w:val="22"/>
                <w:szCs w:val="22"/>
              </w:rPr>
              <w:t xml:space="preserve">Long term loans from </w:t>
            </w:r>
            <w:r w:rsidR="000F7B05" w:rsidRPr="0008428D">
              <w:rPr>
                <w:rFonts w:ascii="Arial" w:hAnsi="Arial" w:cs="Arial"/>
                <w:sz w:val="22"/>
                <w:szCs w:val="22"/>
              </w:rPr>
              <w:t>financial institutions</w:t>
            </w:r>
          </w:p>
        </w:tc>
        <w:tc>
          <w:tcPr>
            <w:tcW w:w="1792" w:type="dxa"/>
          </w:tcPr>
          <w:p w14:paraId="110BE346" w14:textId="43EC5703" w:rsidR="000A7E11" w:rsidRPr="0008428D" w:rsidRDefault="009B1246" w:rsidP="004E7B87">
            <w:pPr>
              <w:tabs>
                <w:tab w:val="decimal" w:pos="1500"/>
              </w:tabs>
              <w:spacing w:line="380" w:lineRule="exact"/>
              <w:ind w:left="-29" w:right="-29"/>
              <w:rPr>
                <w:rFonts w:ascii="Arial" w:hAnsi="Arial" w:cs="Arial"/>
                <w:sz w:val="22"/>
                <w:szCs w:val="22"/>
              </w:rPr>
            </w:pPr>
            <w:r w:rsidRPr="0008428D">
              <w:rPr>
                <w:rFonts w:ascii="Arial" w:hAnsi="Arial" w:cs="Arial"/>
                <w:sz w:val="22"/>
                <w:szCs w:val="22"/>
              </w:rPr>
              <w:t>10,294,781</w:t>
            </w:r>
          </w:p>
        </w:tc>
        <w:tc>
          <w:tcPr>
            <w:tcW w:w="1744" w:type="dxa"/>
          </w:tcPr>
          <w:p w14:paraId="101ABACA" w14:textId="02149CCB" w:rsidR="000A7E11" w:rsidRPr="0008428D" w:rsidRDefault="000A7E11" w:rsidP="004E7B87">
            <w:pPr>
              <w:tabs>
                <w:tab w:val="decimal" w:pos="1500"/>
              </w:tabs>
              <w:spacing w:line="380" w:lineRule="exact"/>
              <w:ind w:left="-29" w:right="-29"/>
              <w:rPr>
                <w:rFonts w:ascii="Arial" w:hAnsi="Arial" w:cs="Arial"/>
                <w:sz w:val="22"/>
                <w:szCs w:val="22"/>
              </w:rPr>
            </w:pPr>
            <w:r w:rsidRPr="0008428D">
              <w:rPr>
                <w:rFonts w:ascii="Arial" w:hAnsi="Arial" w:cs="Arial"/>
                <w:sz w:val="22"/>
                <w:szCs w:val="22"/>
              </w:rPr>
              <w:t>8,774,176</w:t>
            </w:r>
          </w:p>
        </w:tc>
      </w:tr>
      <w:tr w:rsidR="000A7E11" w:rsidRPr="0008428D" w14:paraId="13F80D1A" w14:textId="77777777" w:rsidTr="00D7007C">
        <w:trPr>
          <w:trHeight w:val="355"/>
        </w:trPr>
        <w:tc>
          <w:tcPr>
            <w:tcW w:w="5562" w:type="dxa"/>
          </w:tcPr>
          <w:p w14:paraId="0420E67B" w14:textId="77777777" w:rsidR="000A7E11" w:rsidRPr="0008428D" w:rsidRDefault="000A7E11" w:rsidP="004E7B87">
            <w:pPr>
              <w:spacing w:line="380" w:lineRule="exact"/>
              <w:ind w:right="-108"/>
              <w:rPr>
                <w:rFonts w:ascii="Arial" w:hAnsi="Arial" w:cs="Arial"/>
                <w:sz w:val="22"/>
                <w:szCs w:val="22"/>
                <w:cs/>
              </w:rPr>
            </w:pPr>
            <w:r w:rsidRPr="0008428D">
              <w:rPr>
                <w:rFonts w:ascii="Arial" w:hAnsi="Arial" w:cs="Arial"/>
                <w:sz w:val="22"/>
                <w:szCs w:val="22"/>
              </w:rPr>
              <w:t>Less: Current portion</w:t>
            </w:r>
          </w:p>
        </w:tc>
        <w:tc>
          <w:tcPr>
            <w:tcW w:w="1792" w:type="dxa"/>
          </w:tcPr>
          <w:p w14:paraId="7D36B64D" w14:textId="51561B35" w:rsidR="000A7E11" w:rsidRPr="0008428D" w:rsidRDefault="009B1246" w:rsidP="004E7B87">
            <w:pPr>
              <w:pBdr>
                <w:bottom w:val="single" w:sz="4" w:space="1" w:color="auto"/>
              </w:pBdr>
              <w:tabs>
                <w:tab w:val="decimal" w:pos="1500"/>
              </w:tabs>
              <w:spacing w:line="380" w:lineRule="exact"/>
              <w:ind w:left="-29" w:right="-29"/>
              <w:rPr>
                <w:rFonts w:ascii="Arial" w:hAnsi="Arial" w:cs="Arial"/>
                <w:sz w:val="22"/>
                <w:szCs w:val="22"/>
              </w:rPr>
            </w:pPr>
            <w:r w:rsidRPr="0008428D">
              <w:rPr>
                <w:rFonts w:ascii="Arial" w:hAnsi="Arial" w:cs="Arial"/>
                <w:sz w:val="22"/>
                <w:szCs w:val="22"/>
              </w:rPr>
              <w:t>(1,955,933)</w:t>
            </w:r>
          </w:p>
        </w:tc>
        <w:tc>
          <w:tcPr>
            <w:tcW w:w="1744" w:type="dxa"/>
          </w:tcPr>
          <w:p w14:paraId="36FC9BF6" w14:textId="1E57F403" w:rsidR="000A7E11" w:rsidRPr="0008428D" w:rsidRDefault="000A7E11" w:rsidP="004E7B87">
            <w:pPr>
              <w:pBdr>
                <w:bottom w:val="single" w:sz="4" w:space="1" w:color="auto"/>
              </w:pBdr>
              <w:tabs>
                <w:tab w:val="decimal" w:pos="1500"/>
              </w:tabs>
              <w:spacing w:line="380" w:lineRule="exact"/>
              <w:ind w:left="-29" w:right="-29"/>
              <w:rPr>
                <w:rFonts w:ascii="Arial" w:hAnsi="Arial" w:cs="Arial"/>
                <w:sz w:val="22"/>
                <w:szCs w:val="22"/>
              </w:rPr>
            </w:pPr>
            <w:r w:rsidRPr="0008428D">
              <w:rPr>
                <w:rFonts w:ascii="Arial" w:hAnsi="Arial" w:cs="Arial"/>
                <w:sz w:val="22"/>
                <w:szCs w:val="22"/>
              </w:rPr>
              <w:t>(1,556,095)</w:t>
            </w:r>
          </w:p>
        </w:tc>
      </w:tr>
      <w:tr w:rsidR="000F7B05" w:rsidRPr="0008428D" w14:paraId="204FCCAA" w14:textId="77777777" w:rsidTr="00D7007C">
        <w:trPr>
          <w:trHeight w:val="380"/>
        </w:trPr>
        <w:tc>
          <w:tcPr>
            <w:tcW w:w="5562" w:type="dxa"/>
          </w:tcPr>
          <w:p w14:paraId="12DFCEF5" w14:textId="5B89BA81" w:rsidR="000F7B05" w:rsidRPr="0008428D" w:rsidRDefault="000F7B05" w:rsidP="004E7B87">
            <w:pPr>
              <w:spacing w:line="380" w:lineRule="exact"/>
              <w:ind w:left="150" w:right="-288" w:hanging="150"/>
              <w:rPr>
                <w:rFonts w:ascii="Arial" w:hAnsi="Arial" w:cs="Arial"/>
                <w:sz w:val="22"/>
                <w:szCs w:val="22"/>
              </w:rPr>
            </w:pPr>
            <w:r w:rsidRPr="0008428D">
              <w:rPr>
                <w:rFonts w:ascii="Arial" w:hAnsi="Arial" w:cs="Arial"/>
                <w:sz w:val="22"/>
                <w:szCs w:val="22"/>
              </w:rPr>
              <w:t>Long-term loans from financial institutions - net of</w:t>
            </w:r>
          </w:p>
        </w:tc>
        <w:tc>
          <w:tcPr>
            <w:tcW w:w="1792" w:type="dxa"/>
          </w:tcPr>
          <w:p w14:paraId="2F1357A2" w14:textId="77777777" w:rsidR="000F7B05" w:rsidRPr="0008428D" w:rsidRDefault="000F7B05" w:rsidP="004E7B87">
            <w:pPr>
              <w:tabs>
                <w:tab w:val="decimal" w:pos="1500"/>
              </w:tabs>
              <w:spacing w:line="380" w:lineRule="exact"/>
              <w:ind w:left="-29" w:right="-29"/>
              <w:rPr>
                <w:rFonts w:ascii="Arial" w:hAnsi="Arial" w:cs="Arial"/>
                <w:sz w:val="22"/>
                <w:szCs w:val="22"/>
              </w:rPr>
            </w:pPr>
          </w:p>
        </w:tc>
        <w:tc>
          <w:tcPr>
            <w:tcW w:w="1744" w:type="dxa"/>
          </w:tcPr>
          <w:p w14:paraId="1415B866" w14:textId="77777777" w:rsidR="000F7B05" w:rsidRPr="0008428D" w:rsidRDefault="000F7B05" w:rsidP="004E7B87">
            <w:pPr>
              <w:tabs>
                <w:tab w:val="decimal" w:pos="1500"/>
              </w:tabs>
              <w:spacing w:line="380" w:lineRule="exact"/>
              <w:ind w:left="-29" w:right="-29"/>
              <w:rPr>
                <w:rFonts w:ascii="Arial" w:hAnsi="Arial" w:cs="Arial"/>
                <w:sz w:val="22"/>
                <w:szCs w:val="22"/>
              </w:rPr>
            </w:pPr>
          </w:p>
        </w:tc>
      </w:tr>
      <w:tr w:rsidR="000A7E11" w:rsidRPr="0008428D" w14:paraId="733E18EA" w14:textId="77777777" w:rsidTr="00D7007C">
        <w:trPr>
          <w:trHeight w:val="380"/>
        </w:trPr>
        <w:tc>
          <w:tcPr>
            <w:tcW w:w="5562" w:type="dxa"/>
          </w:tcPr>
          <w:p w14:paraId="2E1B6507" w14:textId="1109ADDE" w:rsidR="000A7E11" w:rsidRPr="0008428D" w:rsidRDefault="000F7B05" w:rsidP="004E7B87">
            <w:pPr>
              <w:spacing w:line="380" w:lineRule="exact"/>
              <w:ind w:left="150" w:right="-288" w:hanging="150"/>
              <w:rPr>
                <w:rFonts w:ascii="Arial" w:hAnsi="Arial" w:cs="Arial"/>
                <w:sz w:val="22"/>
                <w:szCs w:val="22"/>
              </w:rPr>
            </w:pPr>
            <w:r w:rsidRPr="0008428D">
              <w:rPr>
                <w:rFonts w:ascii="Arial" w:hAnsi="Arial" w:cs="Arial"/>
                <w:sz w:val="22"/>
                <w:szCs w:val="22"/>
              </w:rPr>
              <w:t xml:space="preserve">   </w:t>
            </w:r>
            <w:r w:rsidR="000A7E11" w:rsidRPr="0008428D">
              <w:rPr>
                <w:rFonts w:ascii="Arial" w:hAnsi="Arial" w:cs="Arial"/>
                <w:sz w:val="22"/>
                <w:szCs w:val="22"/>
              </w:rPr>
              <w:t>current portion</w:t>
            </w:r>
          </w:p>
        </w:tc>
        <w:tc>
          <w:tcPr>
            <w:tcW w:w="1792" w:type="dxa"/>
          </w:tcPr>
          <w:p w14:paraId="6BFF9B6D" w14:textId="0FE53E03" w:rsidR="000A7E11" w:rsidRPr="0008428D" w:rsidRDefault="009B1246" w:rsidP="004E7B87">
            <w:pPr>
              <w:pBdr>
                <w:bottom w:val="double" w:sz="4" w:space="1" w:color="auto"/>
              </w:pBdr>
              <w:tabs>
                <w:tab w:val="decimal" w:pos="1500"/>
              </w:tabs>
              <w:spacing w:line="380" w:lineRule="exact"/>
              <w:ind w:left="-29" w:right="-29"/>
              <w:rPr>
                <w:rFonts w:ascii="Arial" w:hAnsi="Arial" w:cs="Arial"/>
                <w:sz w:val="22"/>
                <w:szCs w:val="22"/>
              </w:rPr>
            </w:pPr>
            <w:r w:rsidRPr="0008428D">
              <w:rPr>
                <w:rFonts w:ascii="Arial" w:hAnsi="Arial" w:cs="Arial"/>
                <w:sz w:val="22"/>
                <w:szCs w:val="22"/>
              </w:rPr>
              <w:t>8,338,848</w:t>
            </w:r>
          </w:p>
        </w:tc>
        <w:tc>
          <w:tcPr>
            <w:tcW w:w="1744" w:type="dxa"/>
          </w:tcPr>
          <w:p w14:paraId="47FA954A" w14:textId="336C0F92" w:rsidR="000A7E11" w:rsidRPr="0008428D" w:rsidRDefault="000A7E11" w:rsidP="004E7B87">
            <w:pPr>
              <w:pBdr>
                <w:bottom w:val="double" w:sz="4" w:space="1" w:color="auto"/>
              </w:pBdr>
              <w:tabs>
                <w:tab w:val="decimal" w:pos="1500"/>
              </w:tabs>
              <w:spacing w:line="380" w:lineRule="exact"/>
              <w:ind w:left="-29" w:right="-29"/>
              <w:rPr>
                <w:rFonts w:ascii="Arial" w:hAnsi="Arial" w:cs="Arial"/>
                <w:sz w:val="22"/>
                <w:szCs w:val="22"/>
              </w:rPr>
            </w:pPr>
            <w:r w:rsidRPr="0008428D">
              <w:rPr>
                <w:rFonts w:ascii="Arial" w:hAnsi="Arial" w:cs="Arial"/>
                <w:sz w:val="22"/>
                <w:szCs w:val="22"/>
              </w:rPr>
              <w:t>7,218,081</w:t>
            </w:r>
          </w:p>
        </w:tc>
      </w:tr>
    </w:tbl>
    <w:p w14:paraId="304EAB77" w14:textId="73E1AF3C" w:rsidR="00A231B1" w:rsidRPr="0008428D" w:rsidRDefault="00A231B1" w:rsidP="005527AA">
      <w:pPr>
        <w:pStyle w:val="BodyText"/>
        <w:spacing w:before="120" w:after="120" w:line="380" w:lineRule="exact"/>
        <w:ind w:left="547"/>
        <w:rPr>
          <w:rFonts w:ascii="Arial" w:hAnsi="Arial" w:cs="Arial"/>
          <w:sz w:val="22"/>
          <w:szCs w:val="22"/>
        </w:rPr>
      </w:pPr>
      <w:r w:rsidRPr="0008428D">
        <w:rPr>
          <w:rFonts w:ascii="Arial" w:hAnsi="Arial" w:cs="Arial"/>
          <w:sz w:val="22"/>
          <w:szCs w:val="22"/>
        </w:rPr>
        <w:t xml:space="preserve">Movements of the long-term loan </w:t>
      </w:r>
      <w:r w:rsidR="000F7B05" w:rsidRPr="0008428D">
        <w:rPr>
          <w:rFonts w:ascii="Arial" w:hAnsi="Arial" w:cs="Arial"/>
          <w:sz w:val="22"/>
          <w:szCs w:val="22"/>
        </w:rPr>
        <w:t>from financial institutions</w:t>
      </w:r>
      <w:r w:rsidRPr="0008428D">
        <w:rPr>
          <w:rFonts w:ascii="Arial" w:hAnsi="Arial" w:cs="Arial"/>
          <w:sz w:val="22"/>
          <w:szCs w:val="22"/>
        </w:rPr>
        <w:t xml:space="preserve"> accounts during the </w:t>
      </w:r>
      <w:r w:rsidR="005E12E0" w:rsidRPr="0008428D">
        <w:rPr>
          <w:rFonts w:ascii="Arial" w:hAnsi="Arial" w:cs="Arial"/>
          <w:sz w:val="22"/>
          <w:szCs w:val="22"/>
        </w:rPr>
        <w:t>six</w:t>
      </w:r>
      <w:r w:rsidR="0042601E" w:rsidRPr="0008428D">
        <w:rPr>
          <w:rFonts w:ascii="Arial" w:hAnsi="Arial" w:cs="Arial"/>
          <w:sz w:val="22"/>
          <w:szCs w:val="22"/>
        </w:rPr>
        <w:t>-month</w:t>
      </w:r>
      <w:r w:rsidRPr="0008428D">
        <w:rPr>
          <w:rFonts w:ascii="Arial" w:hAnsi="Arial" w:cs="Arial"/>
          <w:sz w:val="22"/>
          <w:szCs w:val="22"/>
        </w:rPr>
        <w:t xml:space="preserve"> period ended </w:t>
      </w:r>
      <w:r w:rsidR="0083160A" w:rsidRPr="0008428D">
        <w:rPr>
          <w:rFonts w:ascii="Arial" w:hAnsi="Arial" w:cs="Arial"/>
          <w:sz w:val="22"/>
          <w:szCs w:val="22"/>
        </w:rPr>
        <w:t>30 June</w:t>
      </w:r>
      <w:r w:rsidR="000A7E11" w:rsidRPr="0008428D">
        <w:rPr>
          <w:rFonts w:ascii="Arial" w:hAnsi="Arial" w:cs="Arial"/>
          <w:sz w:val="22"/>
          <w:szCs w:val="22"/>
        </w:rPr>
        <w:t xml:space="preserve"> </w:t>
      </w:r>
      <w:r w:rsidR="002A048D" w:rsidRPr="0008428D">
        <w:rPr>
          <w:rFonts w:ascii="Arial" w:hAnsi="Arial" w:cs="Arial"/>
          <w:sz w:val="22"/>
          <w:szCs w:val="22"/>
        </w:rPr>
        <w:t>202</w:t>
      </w:r>
      <w:r w:rsidR="000A7E11" w:rsidRPr="0008428D">
        <w:rPr>
          <w:rFonts w:ascii="Arial" w:hAnsi="Arial" w:cs="Arial"/>
          <w:sz w:val="22"/>
          <w:szCs w:val="22"/>
        </w:rPr>
        <w:t>6</w:t>
      </w:r>
      <w:r w:rsidRPr="0008428D">
        <w:rPr>
          <w:rFonts w:ascii="Arial" w:hAnsi="Arial" w:cs="Arial"/>
          <w:sz w:val="22"/>
          <w:szCs w:val="22"/>
        </w:rPr>
        <w:t xml:space="preserve"> are summarised below.</w:t>
      </w:r>
    </w:p>
    <w:tbl>
      <w:tblPr>
        <w:tblStyle w:val="TableGrid"/>
        <w:tblW w:w="9090" w:type="dxa"/>
        <w:tblInd w:w="450" w:type="dxa"/>
        <w:tblLayout w:type="fixed"/>
        <w:tblLook w:val="04A0" w:firstRow="1" w:lastRow="0" w:firstColumn="1" w:lastColumn="0" w:noHBand="0" w:noVBand="1"/>
      </w:tblPr>
      <w:tblGrid>
        <w:gridCol w:w="6840"/>
        <w:gridCol w:w="2250"/>
      </w:tblGrid>
      <w:tr w:rsidR="00A231B1" w:rsidRPr="0008428D" w14:paraId="185AEF6C" w14:textId="77777777" w:rsidTr="00D7007C">
        <w:trPr>
          <w:trHeight w:val="377"/>
        </w:trPr>
        <w:tc>
          <w:tcPr>
            <w:tcW w:w="9090" w:type="dxa"/>
            <w:gridSpan w:val="2"/>
            <w:tcBorders>
              <w:top w:val="nil"/>
              <w:left w:val="nil"/>
              <w:bottom w:val="nil"/>
              <w:right w:val="nil"/>
            </w:tcBorders>
          </w:tcPr>
          <w:p w14:paraId="5514C1C8" w14:textId="77777777" w:rsidR="00A231B1" w:rsidRPr="0008428D" w:rsidRDefault="00A231B1" w:rsidP="005527AA">
            <w:pPr>
              <w:tabs>
                <w:tab w:val="decimal" w:pos="866"/>
              </w:tabs>
              <w:spacing w:line="380" w:lineRule="exact"/>
              <w:ind w:right="-45"/>
              <w:jc w:val="right"/>
              <w:rPr>
                <w:rFonts w:ascii="Arial" w:hAnsi="Arial" w:cs="Arial"/>
                <w:sz w:val="22"/>
                <w:szCs w:val="22"/>
              </w:rPr>
            </w:pPr>
            <w:r w:rsidRPr="0008428D">
              <w:rPr>
                <w:rFonts w:ascii="Arial" w:hAnsi="Arial" w:cs="Arial"/>
                <w:sz w:val="22"/>
                <w:szCs w:val="22"/>
              </w:rPr>
              <w:t>(Unit: Thousand Baht)</w:t>
            </w:r>
          </w:p>
        </w:tc>
      </w:tr>
      <w:tr w:rsidR="00A231B1" w:rsidRPr="0008428D" w14:paraId="316FD0E1" w14:textId="77777777" w:rsidTr="00D7007C">
        <w:trPr>
          <w:trHeight w:val="68"/>
        </w:trPr>
        <w:tc>
          <w:tcPr>
            <w:tcW w:w="6840" w:type="dxa"/>
            <w:tcBorders>
              <w:top w:val="nil"/>
              <w:left w:val="nil"/>
              <w:bottom w:val="nil"/>
              <w:right w:val="nil"/>
            </w:tcBorders>
          </w:tcPr>
          <w:p w14:paraId="739FCCEF" w14:textId="77777777" w:rsidR="00A231B1" w:rsidRPr="0008428D" w:rsidRDefault="00A231B1" w:rsidP="005527AA">
            <w:pPr>
              <w:spacing w:line="380" w:lineRule="exact"/>
              <w:rPr>
                <w:rFonts w:ascii="Arial" w:hAnsi="Arial" w:cs="Arial"/>
                <w:color w:val="000000"/>
                <w:sz w:val="22"/>
                <w:szCs w:val="22"/>
              </w:rPr>
            </w:pPr>
          </w:p>
        </w:tc>
        <w:tc>
          <w:tcPr>
            <w:tcW w:w="2250" w:type="dxa"/>
            <w:tcBorders>
              <w:top w:val="nil"/>
              <w:left w:val="nil"/>
              <w:bottom w:val="nil"/>
              <w:right w:val="nil"/>
            </w:tcBorders>
          </w:tcPr>
          <w:p w14:paraId="5485F0B2" w14:textId="77777777" w:rsidR="00A231B1" w:rsidRPr="0008428D" w:rsidRDefault="00A231B1" w:rsidP="005527AA">
            <w:pPr>
              <w:pBdr>
                <w:bottom w:val="single" w:sz="4" w:space="1" w:color="auto"/>
              </w:pBdr>
              <w:tabs>
                <w:tab w:val="decimal" w:pos="866"/>
              </w:tabs>
              <w:spacing w:line="380" w:lineRule="exact"/>
              <w:jc w:val="center"/>
              <w:rPr>
                <w:rFonts w:ascii="Arial" w:hAnsi="Arial" w:cs="Arial"/>
                <w:sz w:val="22"/>
                <w:szCs w:val="22"/>
              </w:rPr>
            </w:pPr>
            <w:r w:rsidRPr="0008428D">
              <w:rPr>
                <w:rFonts w:ascii="Arial" w:hAnsi="Arial" w:cs="Arial"/>
                <w:sz w:val="22"/>
                <w:szCs w:val="22"/>
              </w:rPr>
              <w:t>Consolidated</w:t>
            </w:r>
            <w:r w:rsidRPr="0008428D">
              <w:rPr>
                <w:rFonts w:ascii="Arial" w:hAnsi="Arial" w:cs="Arial"/>
                <w:sz w:val="22"/>
                <w:szCs w:val="22"/>
                <w:cs/>
              </w:rPr>
              <w:t xml:space="preserve"> </w:t>
            </w:r>
            <w:r w:rsidRPr="0008428D">
              <w:rPr>
                <w:rFonts w:ascii="Arial" w:hAnsi="Arial" w:cs="Arial"/>
                <w:sz w:val="22"/>
                <w:szCs w:val="22"/>
              </w:rPr>
              <w:t>financial statements</w:t>
            </w:r>
          </w:p>
        </w:tc>
      </w:tr>
      <w:tr w:rsidR="00A231B1" w:rsidRPr="0008428D" w14:paraId="1531DB7F" w14:textId="77777777" w:rsidTr="00D7007C">
        <w:trPr>
          <w:trHeight w:val="377"/>
        </w:trPr>
        <w:tc>
          <w:tcPr>
            <w:tcW w:w="6840" w:type="dxa"/>
            <w:tcBorders>
              <w:top w:val="nil"/>
              <w:left w:val="nil"/>
              <w:bottom w:val="nil"/>
              <w:right w:val="nil"/>
            </w:tcBorders>
          </w:tcPr>
          <w:p w14:paraId="29AD1704" w14:textId="2A7F3A9E" w:rsidR="00A231B1" w:rsidRPr="0008428D" w:rsidRDefault="00A231B1" w:rsidP="005527AA">
            <w:pPr>
              <w:spacing w:line="380" w:lineRule="exact"/>
              <w:rPr>
                <w:rFonts w:ascii="Arial" w:hAnsi="Arial" w:cs="Arial"/>
                <w:sz w:val="22"/>
                <w:szCs w:val="22"/>
              </w:rPr>
            </w:pPr>
            <w:r w:rsidRPr="0008428D">
              <w:rPr>
                <w:rFonts w:ascii="Arial" w:hAnsi="Arial" w:cs="Arial"/>
                <w:sz w:val="22"/>
                <w:szCs w:val="22"/>
              </w:rPr>
              <w:t>Balance as at 1 January 202</w:t>
            </w:r>
            <w:r w:rsidR="000A7E11" w:rsidRPr="0008428D">
              <w:rPr>
                <w:rFonts w:ascii="Arial" w:hAnsi="Arial" w:cs="Arial"/>
                <w:sz w:val="22"/>
                <w:szCs w:val="22"/>
              </w:rPr>
              <w:t>6</w:t>
            </w:r>
          </w:p>
        </w:tc>
        <w:tc>
          <w:tcPr>
            <w:tcW w:w="2250" w:type="dxa"/>
            <w:tcBorders>
              <w:top w:val="nil"/>
              <w:left w:val="nil"/>
              <w:bottom w:val="nil"/>
              <w:right w:val="nil"/>
            </w:tcBorders>
          </w:tcPr>
          <w:p w14:paraId="7058AEAB" w14:textId="0EBC890C" w:rsidR="00A231B1" w:rsidRPr="0008428D" w:rsidRDefault="000A7E11" w:rsidP="005527AA">
            <w:pPr>
              <w:tabs>
                <w:tab w:val="decimal" w:pos="1866"/>
              </w:tabs>
              <w:spacing w:line="380" w:lineRule="exact"/>
              <w:rPr>
                <w:rFonts w:ascii="Arial" w:hAnsi="Arial" w:cs="Arial"/>
                <w:sz w:val="22"/>
                <w:szCs w:val="22"/>
              </w:rPr>
            </w:pPr>
            <w:r w:rsidRPr="0008428D">
              <w:rPr>
                <w:rFonts w:ascii="Arial" w:hAnsi="Arial" w:cs="Arial"/>
                <w:sz w:val="22"/>
                <w:szCs w:val="22"/>
              </w:rPr>
              <w:t>8,774,176</w:t>
            </w:r>
          </w:p>
        </w:tc>
      </w:tr>
      <w:tr w:rsidR="0095588B" w:rsidRPr="0008428D" w14:paraId="21D883DB" w14:textId="77777777" w:rsidTr="00D7007C">
        <w:trPr>
          <w:trHeight w:val="377"/>
        </w:trPr>
        <w:tc>
          <w:tcPr>
            <w:tcW w:w="6840" w:type="dxa"/>
            <w:tcBorders>
              <w:top w:val="nil"/>
              <w:left w:val="nil"/>
              <w:bottom w:val="nil"/>
              <w:right w:val="nil"/>
            </w:tcBorders>
          </w:tcPr>
          <w:p w14:paraId="5DF19D9C" w14:textId="340A1AA2" w:rsidR="0095588B" w:rsidRPr="0008428D" w:rsidRDefault="0095588B" w:rsidP="005527AA">
            <w:pPr>
              <w:tabs>
                <w:tab w:val="left" w:pos="564"/>
              </w:tabs>
              <w:spacing w:line="380" w:lineRule="exact"/>
              <w:rPr>
                <w:rFonts w:ascii="Arial" w:hAnsi="Arial" w:cs="Arial"/>
                <w:sz w:val="22"/>
                <w:szCs w:val="22"/>
              </w:rPr>
            </w:pPr>
            <w:r w:rsidRPr="0008428D">
              <w:rPr>
                <w:rFonts w:ascii="Arial" w:hAnsi="Arial" w:cs="Arial"/>
                <w:sz w:val="22"/>
                <w:szCs w:val="22"/>
              </w:rPr>
              <w:t>Add:</w:t>
            </w:r>
            <w:r w:rsidR="00D7007C" w:rsidRPr="0008428D">
              <w:rPr>
                <w:rFonts w:ascii="Arial" w:hAnsi="Arial" w:cs="Arial"/>
                <w:sz w:val="22"/>
                <w:szCs w:val="22"/>
              </w:rPr>
              <w:tab/>
            </w:r>
            <w:r w:rsidRPr="0008428D">
              <w:rPr>
                <w:rFonts w:ascii="Arial" w:hAnsi="Arial" w:cs="Arial"/>
                <w:sz w:val="22"/>
                <w:szCs w:val="22"/>
              </w:rPr>
              <w:t>Drawdown</w:t>
            </w:r>
          </w:p>
        </w:tc>
        <w:tc>
          <w:tcPr>
            <w:tcW w:w="2250" w:type="dxa"/>
            <w:tcBorders>
              <w:top w:val="nil"/>
              <w:left w:val="nil"/>
              <w:bottom w:val="nil"/>
              <w:right w:val="nil"/>
            </w:tcBorders>
          </w:tcPr>
          <w:p w14:paraId="193859C4" w14:textId="3B7B33E3" w:rsidR="0095588B" w:rsidRPr="0008428D" w:rsidRDefault="00236AD4" w:rsidP="005527AA">
            <w:pPr>
              <w:tabs>
                <w:tab w:val="decimal" w:pos="1866"/>
              </w:tabs>
              <w:spacing w:line="380" w:lineRule="exact"/>
              <w:rPr>
                <w:rFonts w:ascii="Arial" w:hAnsi="Arial" w:cs="Arial"/>
                <w:sz w:val="22"/>
                <w:szCs w:val="22"/>
              </w:rPr>
            </w:pPr>
            <w:r w:rsidRPr="0008428D">
              <w:rPr>
                <w:rFonts w:ascii="Arial" w:hAnsi="Arial" w:cs="Arial"/>
                <w:sz w:val="22"/>
                <w:szCs w:val="22"/>
              </w:rPr>
              <w:t>3</w:t>
            </w:r>
            <w:r w:rsidR="00B31D2A" w:rsidRPr="0008428D">
              <w:rPr>
                <w:rFonts w:ascii="Arial" w:hAnsi="Arial" w:cs="Arial"/>
                <w:sz w:val="22"/>
                <w:szCs w:val="22"/>
              </w:rPr>
              <w:t>,</w:t>
            </w:r>
            <w:r w:rsidRPr="0008428D">
              <w:rPr>
                <w:rFonts w:ascii="Arial" w:hAnsi="Arial" w:cs="Arial"/>
                <w:sz w:val="22"/>
                <w:szCs w:val="22"/>
              </w:rPr>
              <w:t>117</w:t>
            </w:r>
            <w:r w:rsidR="00B31D2A" w:rsidRPr="0008428D">
              <w:rPr>
                <w:rFonts w:ascii="Arial" w:hAnsi="Arial" w:cs="Arial"/>
                <w:sz w:val="22"/>
                <w:szCs w:val="22"/>
              </w:rPr>
              <w:t>,</w:t>
            </w:r>
            <w:r w:rsidRPr="0008428D">
              <w:rPr>
                <w:rFonts w:ascii="Arial" w:hAnsi="Arial" w:cs="Arial"/>
                <w:sz w:val="22"/>
                <w:szCs w:val="22"/>
              </w:rPr>
              <w:t>911</w:t>
            </w:r>
          </w:p>
        </w:tc>
      </w:tr>
      <w:tr w:rsidR="0095588B" w:rsidRPr="0008428D" w14:paraId="689D88AD" w14:textId="77777777" w:rsidTr="00D7007C">
        <w:trPr>
          <w:trHeight w:val="377"/>
        </w:trPr>
        <w:tc>
          <w:tcPr>
            <w:tcW w:w="6840" w:type="dxa"/>
            <w:tcBorders>
              <w:top w:val="nil"/>
              <w:left w:val="nil"/>
              <w:bottom w:val="nil"/>
              <w:right w:val="nil"/>
            </w:tcBorders>
          </w:tcPr>
          <w:p w14:paraId="38B7E007" w14:textId="2DE3EBBF" w:rsidR="0095588B" w:rsidRPr="0008428D" w:rsidRDefault="00D7007C" w:rsidP="005527AA">
            <w:pPr>
              <w:tabs>
                <w:tab w:val="left" w:pos="564"/>
              </w:tabs>
              <w:spacing w:line="380" w:lineRule="exact"/>
              <w:rPr>
                <w:rFonts w:ascii="Arial" w:hAnsi="Arial" w:cs="Arial"/>
                <w:sz w:val="22"/>
                <w:szCs w:val="22"/>
              </w:rPr>
            </w:pPr>
            <w:r w:rsidRPr="0008428D">
              <w:rPr>
                <w:rFonts w:ascii="Arial" w:hAnsi="Arial" w:cs="Arial"/>
                <w:sz w:val="22"/>
                <w:szCs w:val="22"/>
              </w:rPr>
              <w:tab/>
            </w:r>
            <w:r w:rsidR="0095588B" w:rsidRPr="0008428D">
              <w:rPr>
                <w:rFonts w:ascii="Arial" w:hAnsi="Arial" w:cs="Arial"/>
                <w:sz w:val="22"/>
                <w:szCs w:val="22"/>
              </w:rPr>
              <w:t>Amortisation of financial fees</w:t>
            </w:r>
          </w:p>
        </w:tc>
        <w:tc>
          <w:tcPr>
            <w:tcW w:w="2250" w:type="dxa"/>
            <w:tcBorders>
              <w:top w:val="nil"/>
              <w:left w:val="nil"/>
              <w:bottom w:val="nil"/>
              <w:right w:val="nil"/>
            </w:tcBorders>
          </w:tcPr>
          <w:p w14:paraId="011A4A35" w14:textId="3D00C03C" w:rsidR="0095588B" w:rsidRPr="0008428D" w:rsidRDefault="000F1971" w:rsidP="005527AA">
            <w:pPr>
              <w:tabs>
                <w:tab w:val="decimal" w:pos="1866"/>
              </w:tabs>
              <w:spacing w:line="380" w:lineRule="exact"/>
              <w:rPr>
                <w:rFonts w:ascii="Arial" w:hAnsi="Arial" w:cs="Arial"/>
                <w:sz w:val="22"/>
                <w:szCs w:val="22"/>
              </w:rPr>
            </w:pPr>
            <w:r w:rsidRPr="0008428D">
              <w:rPr>
                <w:rFonts w:ascii="Arial" w:hAnsi="Arial" w:cs="Arial"/>
                <w:sz w:val="22"/>
                <w:szCs w:val="22"/>
              </w:rPr>
              <w:t>22,307</w:t>
            </w:r>
          </w:p>
        </w:tc>
      </w:tr>
      <w:tr w:rsidR="00817FC5" w:rsidRPr="0008428D" w14:paraId="1B4DFDEA" w14:textId="77777777" w:rsidTr="00D7007C">
        <w:trPr>
          <w:trHeight w:val="377"/>
        </w:trPr>
        <w:tc>
          <w:tcPr>
            <w:tcW w:w="6840" w:type="dxa"/>
            <w:tcBorders>
              <w:top w:val="nil"/>
              <w:left w:val="nil"/>
              <w:bottom w:val="nil"/>
              <w:right w:val="nil"/>
            </w:tcBorders>
          </w:tcPr>
          <w:p w14:paraId="04E6FE3E" w14:textId="652ACD9D" w:rsidR="00817FC5" w:rsidRPr="0008428D" w:rsidRDefault="00817FC5" w:rsidP="005527AA">
            <w:pPr>
              <w:tabs>
                <w:tab w:val="left" w:pos="564"/>
              </w:tabs>
              <w:spacing w:line="380" w:lineRule="exact"/>
              <w:rPr>
                <w:rFonts w:ascii="Arial" w:hAnsi="Arial" w:cs="Arial"/>
                <w:sz w:val="22"/>
                <w:szCs w:val="22"/>
              </w:rPr>
            </w:pPr>
            <w:r w:rsidRPr="0008428D">
              <w:rPr>
                <w:rFonts w:ascii="Arial" w:hAnsi="Arial" w:cs="Arial"/>
                <w:sz w:val="22"/>
                <w:szCs w:val="22"/>
              </w:rPr>
              <w:t>Less:</w:t>
            </w:r>
            <w:r w:rsidRPr="0008428D">
              <w:rPr>
                <w:rFonts w:ascii="Arial" w:hAnsi="Arial" w:cs="Arial"/>
                <w:sz w:val="22"/>
                <w:szCs w:val="22"/>
              </w:rPr>
              <w:tab/>
              <w:t>Repayment</w:t>
            </w:r>
          </w:p>
        </w:tc>
        <w:tc>
          <w:tcPr>
            <w:tcW w:w="2250" w:type="dxa"/>
            <w:tcBorders>
              <w:top w:val="nil"/>
              <w:left w:val="nil"/>
              <w:bottom w:val="nil"/>
              <w:right w:val="nil"/>
            </w:tcBorders>
          </w:tcPr>
          <w:p w14:paraId="2CB4487F" w14:textId="7E328935" w:rsidR="00817FC5" w:rsidRPr="0008428D" w:rsidRDefault="000F1971" w:rsidP="005527AA">
            <w:pPr>
              <w:tabs>
                <w:tab w:val="decimal" w:pos="1866"/>
              </w:tabs>
              <w:spacing w:line="380" w:lineRule="exact"/>
              <w:rPr>
                <w:rFonts w:ascii="Arial" w:hAnsi="Arial" w:cs="Arial"/>
                <w:sz w:val="22"/>
                <w:szCs w:val="22"/>
              </w:rPr>
            </w:pPr>
            <w:r w:rsidRPr="0008428D">
              <w:rPr>
                <w:rFonts w:ascii="Arial" w:hAnsi="Arial" w:cs="Arial"/>
                <w:sz w:val="22"/>
                <w:szCs w:val="22"/>
              </w:rPr>
              <w:t>(</w:t>
            </w:r>
            <w:r w:rsidR="00236AD4" w:rsidRPr="0008428D">
              <w:rPr>
                <w:rFonts w:ascii="Arial" w:hAnsi="Arial" w:cs="Arial"/>
                <w:sz w:val="22"/>
                <w:szCs w:val="22"/>
              </w:rPr>
              <w:t>1,172</w:t>
            </w:r>
            <w:r w:rsidRPr="0008428D">
              <w:rPr>
                <w:rFonts w:ascii="Arial" w:hAnsi="Arial" w:cs="Arial"/>
                <w:sz w:val="22"/>
                <w:szCs w:val="22"/>
              </w:rPr>
              <w:t>,</w:t>
            </w:r>
            <w:r w:rsidR="00236AD4" w:rsidRPr="0008428D">
              <w:rPr>
                <w:rFonts w:ascii="Arial" w:hAnsi="Arial" w:cs="Arial"/>
                <w:sz w:val="22"/>
                <w:szCs w:val="22"/>
              </w:rPr>
              <w:t>863</w:t>
            </w:r>
            <w:r w:rsidRPr="0008428D">
              <w:rPr>
                <w:rFonts w:ascii="Arial" w:hAnsi="Arial" w:cs="Arial"/>
                <w:sz w:val="22"/>
                <w:szCs w:val="22"/>
              </w:rPr>
              <w:t>)</w:t>
            </w:r>
          </w:p>
        </w:tc>
      </w:tr>
      <w:tr w:rsidR="00817FC5" w:rsidRPr="0008428D" w14:paraId="0C1487EA" w14:textId="77777777" w:rsidTr="00D7007C">
        <w:trPr>
          <w:trHeight w:val="377"/>
        </w:trPr>
        <w:tc>
          <w:tcPr>
            <w:tcW w:w="6840" w:type="dxa"/>
            <w:tcBorders>
              <w:top w:val="nil"/>
              <w:left w:val="nil"/>
              <w:bottom w:val="nil"/>
              <w:right w:val="nil"/>
            </w:tcBorders>
          </w:tcPr>
          <w:p w14:paraId="7C3FE853" w14:textId="11F20893" w:rsidR="00817FC5" w:rsidRPr="0008428D" w:rsidRDefault="00817FC5" w:rsidP="005527AA">
            <w:pPr>
              <w:tabs>
                <w:tab w:val="left" w:pos="564"/>
                <w:tab w:val="left" w:pos="615"/>
              </w:tabs>
              <w:spacing w:line="380" w:lineRule="exact"/>
              <w:ind w:left="160" w:hanging="160"/>
              <w:rPr>
                <w:rFonts w:ascii="Arial" w:hAnsi="Arial" w:cs="Arial"/>
                <w:sz w:val="22"/>
                <w:szCs w:val="22"/>
              </w:rPr>
            </w:pPr>
            <w:r w:rsidRPr="0008428D">
              <w:rPr>
                <w:rFonts w:ascii="Arial" w:hAnsi="Arial" w:cs="Arial"/>
                <w:sz w:val="22"/>
                <w:szCs w:val="22"/>
              </w:rPr>
              <w:tab/>
            </w:r>
            <w:r w:rsidRPr="0008428D">
              <w:rPr>
                <w:rFonts w:ascii="Arial" w:hAnsi="Arial" w:cs="Arial"/>
                <w:sz w:val="22"/>
                <w:szCs w:val="22"/>
              </w:rPr>
              <w:tab/>
              <w:t>Prepayment</w:t>
            </w:r>
          </w:p>
        </w:tc>
        <w:tc>
          <w:tcPr>
            <w:tcW w:w="2250" w:type="dxa"/>
            <w:tcBorders>
              <w:top w:val="nil"/>
              <w:left w:val="nil"/>
              <w:bottom w:val="nil"/>
              <w:right w:val="nil"/>
            </w:tcBorders>
          </w:tcPr>
          <w:p w14:paraId="3AC0A8B2" w14:textId="5E234D17" w:rsidR="00817FC5" w:rsidRPr="0008428D" w:rsidRDefault="000F1971" w:rsidP="005527AA">
            <w:pPr>
              <w:tabs>
                <w:tab w:val="decimal" w:pos="1866"/>
              </w:tabs>
              <w:spacing w:line="380" w:lineRule="exact"/>
              <w:rPr>
                <w:rFonts w:ascii="Arial" w:hAnsi="Arial" w:cs="Arial"/>
                <w:sz w:val="22"/>
                <w:szCs w:val="22"/>
              </w:rPr>
            </w:pPr>
            <w:r w:rsidRPr="0008428D">
              <w:rPr>
                <w:rFonts w:ascii="Arial" w:hAnsi="Arial" w:cs="Arial"/>
                <w:sz w:val="22"/>
                <w:szCs w:val="22"/>
              </w:rPr>
              <w:t>(922,610)</w:t>
            </w:r>
          </w:p>
        </w:tc>
      </w:tr>
      <w:tr w:rsidR="00817FC5" w:rsidRPr="0008428D" w14:paraId="00003A48" w14:textId="77777777" w:rsidTr="00D7007C">
        <w:trPr>
          <w:trHeight w:val="377"/>
        </w:trPr>
        <w:tc>
          <w:tcPr>
            <w:tcW w:w="6840" w:type="dxa"/>
            <w:tcBorders>
              <w:top w:val="nil"/>
              <w:left w:val="nil"/>
              <w:bottom w:val="nil"/>
              <w:right w:val="nil"/>
            </w:tcBorders>
          </w:tcPr>
          <w:p w14:paraId="0AAEC7EB" w14:textId="2DF169FA" w:rsidR="00817FC5" w:rsidRPr="0008428D" w:rsidRDefault="00817FC5" w:rsidP="005527AA">
            <w:pPr>
              <w:tabs>
                <w:tab w:val="left" w:pos="564"/>
                <w:tab w:val="left" w:pos="615"/>
              </w:tabs>
              <w:spacing w:line="380" w:lineRule="exact"/>
              <w:ind w:left="160" w:hanging="160"/>
              <w:rPr>
                <w:rFonts w:ascii="Arial" w:hAnsi="Arial" w:cs="Arial"/>
                <w:sz w:val="22"/>
                <w:szCs w:val="22"/>
              </w:rPr>
            </w:pPr>
            <w:r w:rsidRPr="0008428D">
              <w:rPr>
                <w:rFonts w:ascii="Arial" w:hAnsi="Arial" w:cs="Arial"/>
                <w:sz w:val="22"/>
                <w:szCs w:val="22"/>
              </w:rPr>
              <w:tab/>
            </w:r>
            <w:r w:rsidRPr="0008428D">
              <w:rPr>
                <w:rFonts w:ascii="Arial" w:hAnsi="Arial" w:cs="Arial"/>
                <w:sz w:val="22"/>
                <w:szCs w:val="22"/>
              </w:rPr>
              <w:tab/>
              <w:t>Deferred financial fees</w:t>
            </w:r>
          </w:p>
        </w:tc>
        <w:tc>
          <w:tcPr>
            <w:tcW w:w="2250" w:type="dxa"/>
            <w:tcBorders>
              <w:top w:val="nil"/>
              <w:left w:val="nil"/>
              <w:bottom w:val="nil"/>
              <w:right w:val="nil"/>
            </w:tcBorders>
          </w:tcPr>
          <w:p w14:paraId="6E3846C7" w14:textId="74785F48" w:rsidR="00817FC5" w:rsidRPr="0008428D" w:rsidRDefault="000F1971" w:rsidP="005527AA">
            <w:pPr>
              <w:tabs>
                <w:tab w:val="decimal" w:pos="1866"/>
              </w:tabs>
              <w:spacing w:line="380" w:lineRule="exact"/>
              <w:rPr>
                <w:rFonts w:ascii="Arial" w:hAnsi="Arial" w:cs="Arial"/>
                <w:sz w:val="22"/>
                <w:szCs w:val="22"/>
              </w:rPr>
            </w:pPr>
            <w:r w:rsidRPr="0008428D">
              <w:rPr>
                <w:rFonts w:ascii="Arial" w:hAnsi="Arial" w:cs="Arial"/>
                <w:sz w:val="22"/>
                <w:szCs w:val="22"/>
              </w:rPr>
              <w:t>(30,498)</w:t>
            </w:r>
          </w:p>
        </w:tc>
      </w:tr>
      <w:tr w:rsidR="00817FC5" w:rsidRPr="0008428D" w14:paraId="1380C30A" w14:textId="77777777" w:rsidTr="00D7007C">
        <w:trPr>
          <w:trHeight w:val="68"/>
        </w:trPr>
        <w:tc>
          <w:tcPr>
            <w:tcW w:w="6840" w:type="dxa"/>
            <w:tcBorders>
              <w:top w:val="nil"/>
              <w:left w:val="nil"/>
              <w:bottom w:val="nil"/>
              <w:right w:val="nil"/>
            </w:tcBorders>
          </w:tcPr>
          <w:p w14:paraId="23C8848B" w14:textId="77777777" w:rsidR="00817FC5" w:rsidRPr="0008428D" w:rsidRDefault="00817FC5" w:rsidP="005527AA">
            <w:pPr>
              <w:spacing w:line="380" w:lineRule="exact"/>
              <w:ind w:left="160" w:hanging="160"/>
              <w:rPr>
                <w:rFonts w:ascii="Arial" w:hAnsi="Arial" w:cs="Arial"/>
                <w:sz w:val="22"/>
                <w:szCs w:val="22"/>
              </w:rPr>
            </w:pPr>
            <w:r w:rsidRPr="0008428D">
              <w:rPr>
                <w:rFonts w:ascii="Arial" w:hAnsi="Arial" w:cs="Arial"/>
                <w:sz w:val="22"/>
                <w:szCs w:val="22"/>
              </w:rPr>
              <w:t>Translation adjustment</w:t>
            </w:r>
          </w:p>
        </w:tc>
        <w:tc>
          <w:tcPr>
            <w:tcW w:w="2250" w:type="dxa"/>
            <w:tcBorders>
              <w:top w:val="nil"/>
              <w:left w:val="nil"/>
              <w:bottom w:val="nil"/>
              <w:right w:val="nil"/>
            </w:tcBorders>
          </w:tcPr>
          <w:p w14:paraId="5E919EAA" w14:textId="0950E820" w:rsidR="00817FC5" w:rsidRPr="0008428D" w:rsidRDefault="000F1971" w:rsidP="005527AA">
            <w:pPr>
              <w:pBdr>
                <w:bottom w:val="single" w:sz="4" w:space="1" w:color="auto"/>
              </w:pBdr>
              <w:tabs>
                <w:tab w:val="decimal" w:pos="1866"/>
              </w:tabs>
              <w:spacing w:line="380" w:lineRule="exact"/>
              <w:rPr>
                <w:rFonts w:ascii="Arial" w:hAnsi="Arial" w:cs="Arial"/>
                <w:sz w:val="22"/>
                <w:szCs w:val="22"/>
              </w:rPr>
            </w:pPr>
            <w:r w:rsidRPr="0008428D">
              <w:rPr>
                <w:rFonts w:ascii="Arial" w:hAnsi="Arial" w:cs="Arial"/>
                <w:sz w:val="22"/>
                <w:szCs w:val="22"/>
              </w:rPr>
              <w:t>506,358</w:t>
            </w:r>
          </w:p>
        </w:tc>
      </w:tr>
      <w:tr w:rsidR="00817FC5" w:rsidRPr="0008428D" w14:paraId="0D5ADD24" w14:textId="77777777" w:rsidTr="00D7007C">
        <w:trPr>
          <w:trHeight w:val="427"/>
        </w:trPr>
        <w:tc>
          <w:tcPr>
            <w:tcW w:w="6840" w:type="dxa"/>
            <w:tcBorders>
              <w:top w:val="nil"/>
              <w:left w:val="nil"/>
              <w:bottom w:val="nil"/>
              <w:right w:val="nil"/>
            </w:tcBorders>
          </w:tcPr>
          <w:p w14:paraId="4DC723F5" w14:textId="458C72CD" w:rsidR="00817FC5" w:rsidRPr="0008428D" w:rsidRDefault="00817FC5" w:rsidP="005527AA">
            <w:pPr>
              <w:spacing w:line="380" w:lineRule="exact"/>
              <w:rPr>
                <w:rFonts w:ascii="Arial" w:hAnsi="Arial" w:cs="Arial"/>
                <w:sz w:val="22"/>
                <w:szCs w:val="22"/>
              </w:rPr>
            </w:pPr>
            <w:r w:rsidRPr="0008428D">
              <w:rPr>
                <w:rFonts w:ascii="Arial" w:hAnsi="Arial" w:cs="Arial"/>
                <w:sz w:val="22"/>
                <w:szCs w:val="22"/>
              </w:rPr>
              <w:t xml:space="preserve">Balance as at </w:t>
            </w:r>
            <w:r w:rsidR="0083160A" w:rsidRPr="0008428D">
              <w:rPr>
                <w:rFonts w:ascii="Arial" w:hAnsi="Arial" w:cs="Arial"/>
                <w:sz w:val="22"/>
                <w:szCs w:val="22"/>
              </w:rPr>
              <w:t>30 June</w:t>
            </w:r>
            <w:r w:rsidR="000A7E11" w:rsidRPr="0008428D">
              <w:rPr>
                <w:rFonts w:ascii="Arial" w:hAnsi="Arial" w:cs="Arial"/>
                <w:sz w:val="22"/>
                <w:szCs w:val="22"/>
              </w:rPr>
              <w:t xml:space="preserve"> </w:t>
            </w:r>
            <w:r w:rsidRPr="0008428D">
              <w:rPr>
                <w:rFonts w:ascii="Arial" w:hAnsi="Arial" w:cs="Arial"/>
                <w:sz w:val="22"/>
                <w:szCs w:val="22"/>
              </w:rPr>
              <w:t>202</w:t>
            </w:r>
            <w:r w:rsidR="000A7E11" w:rsidRPr="0008428D">
              <w:rPr>
                <w:rFonts w:ascii="Arial" w:hAnsi="Arial" w:cs="Arial"/>
                <w:sz w:val="22"/>
                <w:szCs w:val="22"/>
              </w:rPr>
              <w:t>6</w:t>
            </w:r>
          </w:p>
        </w:tc>
        <w:tc>
          <w:tcPr>
            <w:tcW w:w="2250" w:type="dxa"/>
            <w:tcBorders>
              <w:top w:val="nil"/>
              <w:left w:val="nil"/>
              <w:bottom w:val="nil"/>
              <w:right w:val="nil"/>
            </w:tcBorders>
          </w:tcPr>
          <w:p w14:paraId="6BBB5939" w14:textId="7BFD853B" w:rsidR="00817FC5" w:rsidRPr="0008428D" w:rsidRDefault="000F1971" w:rsidP="005527AA">
            <w:pPr>
              <w:pBdr>
                <w:bottom w:val="double" w:sz="4" w:space="1" w:color="auto"/>
              </w:pBdr>
              <w:tabs>
                <w:tab w:val="decimal" w:pos="1866"/>
              </w:tabs>
              <w:spacing w:line="380" w:lineRule="exact"/>
              <w:rPr>
                <w:rFonts w:ascii="Arial" w:hAnsi="Arial" w:cs="Arial"/>
                <w:sz w:val="22"/>
                <w:szCs w:val="22"/>
              </w:rPr>
            </w:pPr>
            <w:r w:rsidRPr="0008428D">
              <w:rPr>
                <w:rFonts w:ascii="Arial" w:hAnsi="Arial" w:cs="Arial"/>
                <w:sz w:val="22"/>
                <w:szCs w:val="22"/>
              </w:rPr>
              <w:t>10,294,781</w:t>
            </w:r>
          </w:p>
        </w:tc>
      </w:tr>
    </w:tbl>
    <w:p w14:paraId="5AB639B8" w14:textId="0BAE90DE" w:rsidR="005527AA" w:rsidRPr="005527AA" w:rsidRDefault="005527AA" w:rsidP="005527AA">
      <w:pPr>
        <w:spacing w:before="120" w:after="120" w:line="380" w:lineRule="exact"/>
        <w:ind w:left="547"/>
        <w:jc w:val="both"/>
        <w:rPr>
          <w:rFonts w:ascii="Arial" w:hAnsi="Arial" w:cs="Arial"/>
          <w:sz w:val="22"/>
          <w:szCs w:val="22"/>
          <w:u w:val="single"/>
        </w:rPr>
      </w:pPr>
      <w:bookmarkStart w:id="3" w:name="_Hlk164957831"/>
      <w:r w:rsidRPr="005527AA">
        <w:rPr>
          <w:rFonts w:ascii="Arial" w:hAnsi="Arial" w:cs="Arial"/>
          <w:sz w:val="22"/>
          <w:szCs w:val="22"/>
          <w:u w:val="single"/>
        </w:rPr>
        <w:t>Drawdown under existing loan facilities</w:t>
      </w:r>
    </w:p>
    <w:p w14:paraId="67FE979F" w14:textId="6BCE0C2E" w:rsidR="00E23FE9" w:rsidRPr="0008428D" w:rsidRDefault="005527AA" w:rsidP="005527AA">
      <w:pPr>
        <w:spacing w:before="120" w:after="120" w:line="380" w:lineRule="exact"/>
        <w:ind w:left="547"/>
        <w:jc w:val="both"/>
        <w:rPr>
          <w:rFonts w:ascii="Arial" w:hAnsi="Arial" w:cs="Arial"/>
          <w:sz w:val="22"/>
          <w:szCs w:val="22"/>
        </w:rPr>
      </w:pPr>
      <w:r w:rsidRPr="0008428D">
        <w:rPr>
          <w:rFonts w:ascii="Arial" w:hAnsi="Arial" w:cs="Arial"/>
          <w:spacing w:val="-6"/>
          <w:sz w:val="22"/>
          <w:szCs w:val="22"/>
        </w:rPr>
        <w:t>During January 2026, Precious Gardenia Pte. Ltd. and Precious Sakura Pte. Ltd., the subsidiaries,</w:t>
      </w:r>
      <w:r w:rsidRPr="0008428D">
        <w:rPr>
          <w:rFonts w:ascii="Arial" w:hAnsi="Arial" w:cs="Arial"/>
          <w:sz w:val="22"/>
          <w:szCs w:val="22"/>
        </w:rPr>
        <w:t xml:space="preserve"> </w:t>
      </w:r>
      <w:r w:rsidR="00E23FE9" w:rsidRPr="0008428D">
        <w:rPr>
          <w:rFonts w:ascii="Arial" w:hAnsi="Arial" w:cs="Arial"/>
          <w:sz w:val="22"/>
          <w:szCs w:val="22"/>
        </w:rPr>
        <w:t>completed the drawdown of the USD 52.00 million from the Bank SinoPac Company</w:t>
      </w:r>
      <w:r w:rsidR="00E23FE9" w:rsidRPr="0008428D">
        <w:rPr>
          <w:rFonts w:ascii="Arial" w:hAnsi="Arial" w:cs="Arial"/>
          <w:sz w:val="22"/>
          <w:szCs w:val="22"/>
          <w:cs/>
        </w:rPr>
        <w:t xml:space="preserve"> </w:t>
      </w:r>
      <w:r w:rsidR="00E23FE9" w:rsidRPr="0008428D">
        <w:rPr>
          <w:rFonts w:ascii="Arial" w:hAnsi="Arial" w:cs="Arial"/>
          <w:sz w:val="22"/>
          <w:szCs w:val="22"/>
        </w:rPr>
        <w:t>Limited.</w:t>
      </w:r>
    </w:p>
    <w:p w14:paraId="3081CDFD" w14:textId="5EA35256" w:rsidR="005E4072" w:rsidRPr="0008428D" w:rsidRDefault="005450D9" w:rsidP="005527AA">
      <w:pPr>
        <w:spacing w:before="120" w:after="120" w:line="380" w:lineRule="exact"/>
        <w:ind w:left="547"/>
        <w:jc w:val="both"/>
        <w:rPr>
          <w:rFonts w:ascii="Arial" w:hAnsi="Arial" w:cs="Arial"/>
          <w:sz w:val="22"/>
          <w:szCs w:val="22"/>
        </w:rPr>
      </w:pPr>
      <w:r w:rsidRPr="005450D9">
        <w:rPr>
          <w:rFonts w:ascii="Arial" w:hAnsi="Arial" w:cs="Arial"/>
          <w:sz w:val="22"/>
          <w:szCs w:val="22"/>
        </w:rPr>
        <w:t>During February 2026, Precious Lilac Pte. Ltd., completed the partial drawdown of USD 11.65 million under the pre-delivery tranche of its KfW IPEX-Bank financing facility. Following the delivery of Rossarin Naree in May 2026, the amount was converted into a post-delivery facility increasing total utili</w:t>
      </w:r>
      <w:r w:rsidR="00DA3DC2">
        <w:rPr>
          <w:rFonts w:ascii="Arial" w:hAnsi="Arial" w:cs="Arial"/>
          <w:sz w:val="22"/>
          <w:szCs w:val="22"/>
        </w:rPr>
        <w:t>s</w:t>
      </w:r>
      <w:r w:rsidRPr="005450D9">
        <w:rPr>
          <w:rFonts w:ascii="Arial" w:hAnsi="Arial" w:cs="Arial"/>
          <w:sz w:val="22"/>
          <w:szCs w:val="22"/>
        </w:rPr>
        <w:t>ation under the loan facility to USD 25.00 million</w:t>
      </w:r>
      <w:r w:rsidR="00237222" w:rsidRPr="0008428D">
        <w:rPr>
          <w:rFonts w:ascii="Arial" w:hAnsi="Arial" w:cs="Arial"/>
          <w:sz w:val="22"/>
          <w:szCs w:val="22"/>
        </w:rPr>
        <w:t>.</w:t>
      </w:r>
    </w:p>
    <w:p w14:paraId="63C4E8D4" w14:textId="4D9A38CC" w:rsidR="00E23FE9" w:rsidRPr="0008428D" w:rsidRDefault="00B63BC0" w:rsidP="005527AA">
      <w:pPr>
        <w:spacing w:before="120" w:after="120" w:line="380" w:lineRule="exact"/>
        <w:ind w:left="547"/>
        <w:jc w:val="both"/>
        <w:rPr>
          <w:rFonts w:ascii="Arial" w:hAnsi="Arial" w:cs="Arial"/>
          <w:sz w:val="22"/>
          <w:szCs w:val="22"/>
        </w:rPr>
      </w:pPr>
      <w:r w:rsidRPr="0008428D">
        <w:rPr>
          <w:rFonts w:ascii="Arial" w:hAnsi="Arial" w:cs="Arial"/>
          <w:sz w:val="22"/>
          <w:szCs w:val="22"/>
        </w:rPr>
        <w:t xml:space="preserve">During </w:t>
      </w:r>
      <w:r w:rsidR="00E23FE9" w:rsidRPr="0008428D">
        <w:rPr>
          <w:rFonts w:ascii="Arial" w:hAnsi="Arial" w:cs="Arial"/>
          <w:sz w:val="22"/>
          <w:szCs w:val="22"/>
        </w:rPr>
        <w:t>March 2026, the Company and its subsidiaries as the borrowers, prepaid</w:t>
      </w:r>
      <w:r w:rsidRPr="0008428D">
        <w:rPr>
          <w:rFonts w:ascii="Arial" w:hAnsi="Arial" w:cs="Arial"/>
          <w:sz w:val="22"/>
          <w:szCs w:val="22"/>
        </w:rPr>
        <w:t xml:space="preserve"> </w:t>
      </w:r>
      <w:r w:rsidR="00E23FE9" w:rsidRPr="0008428D">
        <w:rPr>
          <w:rFonts w:ascii="Arial" w:hAnsi="Arial" w:cs="Arial"/>
          <w:sz w:val="22"/>
          <w:szCs w:val="22"/>
        </w:rPr>
        <w:t>loan from Crédit Agricole Corporate and Investment</w:t>
      </w:r>
      <w:r w:rsidR="00E23FE9" w:rsidRPr="0008428D">
        <w:rPr>
          <w:rFonts w:ascii="Arial" w:hAnsi="Arial" w:cs="Arial"/>
          <w:sz w:val="22"/>
          <w:szCs w:val="22"/>
          <w:cs/>
        </w:rPr>
        <w:t xml:space="preserve"> </w:t>
      </w:r>
      <w:r w:rsidR="00E23FE9" w:rsidRPr="0008428D">
        <w:rPr>
          <w:rFonts w:ascii="Arial" w:hAnsi="Arial" w:cs="Arial"/>
          <w:sz w:val="22"/>
          <w:szCs w:val="22"/>
        </w:rPr>
        <w:t>Bank and Export-Import Bank of Thailand.</w:t>
      </w:r>
    </w:p>
    <w:p w14:paraId="20D4B029" w14:textId="0E8C2016" w:rsidR="000A4009" w:rsidRPr="0008428D" w:rsidRDefault="000A4009" w:rsidP="005527AA">
      <w:pPr>
        <w:spacing w:before="120" w:after="120" w:line="380" w:lineRule="exact"/>
        <w:ind w:left="547"/>
        <w:jc w:val="both"/>
        <w:rPr>
          <w:rFonts w:ascii="Arial" w:hAnsi="Arial" w:cs="Arial"/>
          <w:sz w:val="22"/>
          <w:szCs w:val="22"/>
        </w:rPr>
      </w:pPr>
      <w:r w:rsidRPr="0008428D">
        <w:rPr>
          <w:rFonts w:ascii="Arial" w:hAnsi="Arial" w:cs="Arial"/>
          <w:sz w:val="22"/>
          <w:szCs w:val="22"/>
        </w:rPr>
        <w:t xml:space="preserve">During May 2026, Precious Breeze Pte. Ltd., </w:t>
      </w:r>
      <w:r w:rsidR="00F4068A" w:rsidRPr="0008428D">
        <w:rPr>
          <w:rFonts w:ascii="Arial" w:hAnsi="Arial" w:cs="Arial"/>
          <w:sz w:val="22"/>
        </w:rPr>
        <w:t>made a</w:t>
      </w:r>
      <w:r w:rsidRPr="0008428D">
        <w:rPr>
          <w:rFonts w:ascii="Arial" w:hAnsi="Arial" w:cs="Arial"/>
          <w:sz w:val="22"/>
          <w:szCs w:val="22"/>
        </w:rPr>
        <w:t xml:space="preserve"> partial drawdown of the loan facility from International Finance Corporation, Crédit Agricole Corporate and Investment Bank and </w:t>
      </w:r>
      <w:bookmarkStart w:id="4" w:name="_Hlk211500035"/>
      <w:r w:rsidRPr="0008428D">
        <w:rPr>
          <w:rFonts w:ascii="Arial" w:hAnsi="Arial" w:cs="Arial"/>
          <w:sz w:val="22"/>
          <w:szCs w:val="22"/>
        </w:rPr>
        <w:t>Export-Import Bank of Thailand</w:t>
      </w:r>
      <w:bookmarkEnd w:id="4"/>
      <w:r w:rsidRPr="0008428D">
        <w:rPr>
          <w:rFonts w:ascii="Arial" w:hAnsi="Arial" w:cs="Arial"/>
          <w:sz w:val="22"/>
          <w:szCs w:val="22"/>
        </w:rPr>
        <w:t>. The total amount drawn was USD 8.34 million</w:t>
      </w:r>
      <w:r w:rsidR="00470A0C" w:rsidRPr="0008428D">
        <w:rPr>
          <w:rFonts w:ascii="Arial" w:hAnsi="Arial" w:cs="Arial"/>
          <w:sz w:val="22"/>
          <w:szCs w:val="22"/>
        </w:rPr>
        <w:t>.</w:t>
      </w:r>
    </w:p>
    <w:p w14:paraId="3806B625" w14:textId="77777777" w:rsidR="005527AA" w:rsidRDefault="005527AA" w:rsidP="005527AA">
      <w:pPr>
        <w:overflowPunct/>
        <w:autoSpaceDE/>
        <w:autoSpaceDN/>
        <w:adjustRightInd/>
        <w:spacing w:line="380" w:lineRule="exact"/>
        <w:textAlignment w:val="auto"/>
        <w:rPr>
          <w:rFonts w:ascii="Arial" w:hAnsi="Arial" w:cs="Arial"/>
          <w:sz w:val="22"/>
          <w:szCs w:val="22"/>
          <w:u w:val="single"/>
        </w:rPr>
      </w:pPr>
      <w:r>
        <w:rPr>
          <w:rFonts w:ascii="Arial" w:hAnsi="Arial" w:cs="Arial"/>
          <w:sz w:val="22"/>
          <w:szCs w:val="22"/>
          <w:u w:val="single"/>
        </w:rPr>
        <w:br w:type="page"/>
      </w:r>
    </w:p>
    <w:p w14:paraId="20A5C45A" w14:textId="75401F89" w:rsidR="005527AA" w:rsidRPr="005527AA" w:rsidRDefault="005527AA" w:rsidP="005527AA">
      <w:pPr>
        <w:spacing w:before="120" w:after="120" w:line="380" w:lineRule="exact"/>
        <w:ind w:left="547"/>
        <w:jc w:val="both"/>
        <w:rPr>
          <w:rFonts w:ascii="Arial" w:hAnsi="Arial" w:cs="Arial"/>
          <w:sz w:val="22"/>
          <w:szCs w:val="22"/>
          <w:u w:val="single"/>
        </w:rPr>
      </w:pPr>
      <w:r>
        <w:rPr>
          <w:rFonts w:ascii="Arial" w:hAnsi="Arial" w:cs="Arial"/>
          <w:sz w:val="22"/>
          <w:szCs w:val="22"/>
          <w:u w:val="single"/>
        </w:rPr>
        <w:t>New loan</w:t>
      </w:r>
      <w:r w:rsidRPr="005527AA">
        <w:rPr>
          <w:rFonts w:ascii="Arial" w:hAnsi="Arial" w:cs="Arial"/>
          <w:sz w:val="22"/>
          <w:szCs w:val="22"/>
          <w:u w:val="single"/>
        </w:rPr>
        <w:t xml:space="preserve"> facilit</w:t>
      </w:r>
      <w:r>
        <w:rPr>
          <w:rFonts w:ascii="Arial" w:hAnsi="Arial" w:cs="Arial"/>
          <w:sz w:val="22"/>
          <w:szCs w:val="22"/>
          <w:u w:val="single"/>
        </w:rPr>
        <w:t>y</w:t>
      </w:r>
    </w:p>
    <w:p w14:paraId="6D72AD26" w14:textId="2AE02D8C" w:rsidR="00693F20" w:rsidRPr="0008428D" w:rsidRDefault="00693F20" w:rsidP="005527AA">
      <w:pPr>
        <w:spacing w:before="120" w:after="120" w:line="380" w:lineRule="exact"/>
        <w:ind w:left="547"/>
        <w:jc w:val="both"/>
        <w:rPr>
          <w:rFonts w:ascii="Arial" w:hAnsi="Arial" w:cs="Arial"/>
          <w:sz w:val="22"/>
          <w:szCs w:val="22"/>
        </w:rPr>
      </w:pPr>
      <w:r w:rsidRPr="0008428D">
        <w:rPr>
          <w:rFonts w:ascii="Arial" w:hAnsi="Arial" w:cs="Arial"/>
          <w:sz w:val="22"/>
          <w:szCs w:val="22"/>
        </w:rPr>
        <w:t>On 15 June 2026, the Company and its Singapore subsidiary, Precious Horizon Pte. Ltd., as the Borrower, executed a USD 8.30 million</w:t>
      </w:r>
      <w:r w:rsidR="0045229B" w:rsidRPr="0008428D">
        <w:rPr>
          <w:rFonts w:ascii="Arial" w:hAnsi="Arial" w:cs="Arial"/>
          <w:sz w:val="22"/>
          <w:szCs w:val="22"/>
        </w:rPr>
        <w:t xml:space="preserve"> </w:t>
      </w:r>
      <w:r w:rsidRPr="0008428D">
        <w:rPr>
          <w:rFonts w:ascii="Arial" w:hAnsi="Arial" w:cs="Arial"/>
          <w:sz w:val="22"/>
          <w:szCs w:val="22"/>
        </w:rPr>
        <w:t>term loan facility agreement</w:t>
      </w:r>
      <w:r w:rsidR="00386D55" w:rsidRPr="0008428D">
        <w:rPr>
          <w:rFonts w:ascii="Arial" w:hAnsi="Arial" w:cs="Arial"/>
          <w:sz w:val="22"/>
          <w:szCs w:val="22"/>
        </w:rPr>
        <w:t xml:space="preserve"> (“Agreement”)</w:t>
      </w:r>
      <w:r w:rsidRPr="0008428D">
        <w:rPr>
          <w:rFonts w:ascii="Arial" w:hAnsi="Arial" w:cs="Arial"/>
          <w:sz w:val="22"/>
          <w:szCs w:val="22"/>
        </w:rPr>
        <w:t xml:space="preserve"> with the Export-Import Bank of Thailand. The purpose of the Loan Facility is to partially reimburse the Borrowers for the acquisition cost of the </w:t>
      </w:r>
      <w:r w:rsidR="005450D9">
        <w:rPr>
          <w:rFonts w:ascii="Arial" w:hAnsi="Arial" w:cs="Arial"/>
          <w:sz w:val="22"/>
          <w:szCs w:val="22"/>
        </w:rPr>
        <w:t>MR T</w:t>
      </w:r>
      <w:r w:rsidRPr="0008428D">
        <w:rPr>
          <w:rFonts w:ascii="Arial" w:hAnsi="Arial" w:cs="Arial"/>
          <w:sz w:val="22"/>
          <w:szCs w:val="22"/>
        </w:rPr>
        <w:t>anker Tharinee Naree. The loan carries interest at SOFR plus margin</w:t>
      </w:r>
      <w:r w:rsidR="00470A0C" w:rsidRPr="0008428D">
        <w:rPr>
          <w:rFonts w:ascii="Arial" w:hAnsi="Arial" w:cs="Arial"/>
          <w:sz w:val="22"/>
          <w:szCs w:val="22"/>
        </w:rPr>
        <w:t xml:space="preserve"> which is to be paid quarterly</w:t>
      </w:r>
      <w:r w:rsidR="005527AA">
        <w:rPr>
          <w:rFonts w:ascii="Arial" w:hAnsi="Arial" w:cs="Arial"/>
          <w:sz w:val="22"/>
          <w:szCs w:val="22"/>
        </w:rPr>
        <w:t xml:space="preserve">. </w:t>
      </w:r>
      <w:r w:rsidRPr="0008428D">
        <w:rPr>
          <w:rFonts w:ascii="Arial" w:hAnsi="Arial" w:cs="Arial"/>
          <w:sz w:val="22"/>
          <w:szCs w:val="22"/>
        </w:rPr>
        <w:t>The details of the loan facility are summarised as follows:</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750"/>
      </w:tblGrid>
      <w:tr w:rsidR="00693F20" w:rsidRPr="0008428D" w14:paraId="6AB8353E" w14:textId="77777777">
        <w:tc>
          <w:tcPr>
            <w:tcW w:w="2250" w:type="dxa"/>
            <w:tcBorders>
              <w:top w:val="single" w:sz="4" w:space="0" w:color="auto"/>
              <w:left w:val="single" w:sz="4" w:space="0" w:color="auto"/>
              <w:bottom w:val="single" w:sz="4" w:space="0" w:color="auto"/>
              <w:right w:val="single" w:sz="4" w:space="0" w:color="auto"/>
            </w:tcBorders>
            <w:vAlign w:val="center"/>
            <w:hideMark/>
          </w:tcPr>
          <w:p w14:paraId="63697EB8" w14:textId="77777777" w:rsidR="00693F20" w:rsidRPr="0008428D" w:rsidRDefault="00693F20" w:rsidP="005527AA">
            <w:pPr>
              <w:spacing w:line="380" w:lineRule="exact"/>
              <w:ind w:left="162" w:right="-108" w:hanging="162"/>
              <w:jc w:val="center"/>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Facility</w:t>
            </w:r>
          </w:p>
        </w:tc>
        <w:tc>
          <w:tcPr>
            <w:tcW w:w="6750" w:type="dxa"/>
            <w:tcBorders>
              <w:top w:val="single" w:sz="4" w:space="0" w:color="auto"/>
              <w:left w:val="single" w:sz="4" w:space="0" w:color="auto"/>
              <w:bottom w:val="single" w:sz="4" w:space="0" w:color="auto"/>
              <w:right w:val="single" w:sz="4" w:space="0" w:color="auto"/>
            </w:tcBorders>
            <w:vAlign w:val="center"/>
            <w:hideMark/>
          </w:tcPr>
          <w:p w14:paraId="612F32AE" w14:textId="77777777" w:rsidR="00693F20" w:rsidRPr="0008428D" w:rsidRDefault="00693F20" w:rsidP="005527AA">
            <w:pPr>
              <w:spacing w:line="380" w:lineRule="exact"/>
              <w:ind w:left="132" w:hanging="132"/>
              <w:jc w:val="center"/>
              <w:rPr>
                <w:rFonts w:ascii="Arial" w:hAnsi="Arial" w:cs="Arial"/>
                <w:kern w:val="2"/>
                <w:sz w:val="22"/>
                <w:szCs w:val="22"/>
                <w:lang w:bidi="ar-SA"/>
                <w14:ligatures w14:val="standardContextual"/>
              </w:rPr>
            </w:pPr>
            <w:r w:rsidRPr="0008428D">
              <w:rPr>
                <w:rFonts w:ascii="Arial" w:hAnsi="Arial" w:cs="Arial"/>
                <w:b/>
                <w:bCs/>
                <w:kern w:val="2"/>
                <w:sz w:val="22"/>
                <w:szCs w:val="22"/>
                <w:lang w:bidi="ar-SA"/>
                <w14:ligatures w14:val="standardContextual"/>
              </w:rPr>
              <w:t>Description</w:t>
            </w:r>
          </w:p>
        </w:tc>
      </w:tr>
      <w:tr w:rsidR="00693F20" w:rsidRPr="0008428D" w14:paraId="0AA11893" w14:textId="77777777">
        <w:tc>
          <w:tcPr>
            <w:tcW w:w="2250" w:type="dxa"/>
            <w:tcBorders>
              <w:top w:val="single" w:sz="4" w:space="0" w:color="auto"/>
              <w:left w:val="single" w:sz="4" w:space="0" w:color="auto"/>
              <w:bottom w:val="single" w:sz="4" w:space="0" w:color="auto"/>
              <w:right w:val="single" w:sz="4" w:space="0" w:color="auto"/>
            </w:tcBorders>
            <w:vAlign w:val="center"/>
            <w:hideMark/>
          </w:tcPr>
          <w:p w14:paraId="37DF8B47" w14:textId="77777777" w:rsidR="00693F20" w:rsidRPr="0008428D" w:rsidRDefault="00693F20" w:rsidP="005527AA">
            <w:pPr>
              <w:spacing w:line="380" w:lineRule="exact"/>
              <w:ind w:left="162" w:right="-108" w:hanging="162"/>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Loan Facility</w:t>
            </w:r>
          </w:p>
        </w:tc>
        <w:tc>
          <w:tcPr>
            <w:tcW w:w="6750" w:type="dxa"/>
            <w:tcBorders>
              <w:top w:val="single" w:sz="4" w:space="0" w:color="auto"/>
              <w:left w:val="single" w:sz="4" w:space="0" w:color="auto"/>
              <w:bottom w:val="single" w:sz="4" w:space="0" w:color="auto"/>
              <w:right w:val="single" w:sz="4" w:space="0" w:color="auto"/>
            </w:tcBorders>
            <w:vAlign w:val="center"/>
            <w:hideMark/>
          </w:tcPr>
          <w:p w14:paraId="15EEF105" w14:textId="77777777" w:rsidR="00693F20" w:rsidRPr="0008428D" w:rsidRDefault="00693F20" w:rsidP="005527AA">
            <w:pPr>
              <w:spacing w:line="380" w:lineRule="exact"/>
              <w:ind w:left="13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Up to USD 8,300,000</w:t>
            </w:r>
          </w:p>
        </w:tc>
      </w:tr>
      <w:tr w:rsidR="00693F20" w:rsidRPr="0008428D" w14:paraId="41F356C3" w14:textId="77777777">
        <w:tc>
          <w:tcPr>
            <w:tcW w:w="2250" w:type="dxa"/>
            <w:tcBorders>
              <w:top w:val="single" w:sz="4" w:space="0" w:color="auto"/>
              <w:left w:val="single" w:sz="4" w:space="0" w:color="auto"/>
              <w:bottom w:val="single" w:sz="4" w:space="0" w:color="auto"/>
              <w:right w:val="single" w:sz="4" w:space="0" w:color="auto"/>
            </w:tcBorders>
            <w:hideMark/>
          </w:tcPr>
          <w:p w14:paraId="61386504" w14:textId="77777777" w:rsidR="00693F20" w:rsidRPr="0008428D" w:rsidRDefault="00693F20" w:rsidP="00552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80" w:lineRule="exact"/>
              <w:jc w:val="both"/>
              <w:textAlignment w:val="auto"/>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Drawdown</w:t>
            </w:r>
          </w:p>
        </w:tc>
        <w:tc>
          <w:tcPr>
            <w:tcW w:w="6750" w:type="dxa"/>
            <w:tcBorders>
              <w:top w:val="single" w:sz="4" w:space="0" w:color="auto"/>
              <w:left w:val="single" w:sz="4" w:space="0" w:color="auto"/>
              <w:bottom w:val="single" w:sz="4" w:space="0" w:color="auto"/>
              <w:right w:val="single" w:sz="4" w:space="0" w:color="auto"/>
            </w:tcBorders>
            <w:hideMark/>
          </w:tcPr>
          <w:p w14:paraId="4B882B56" w14:textId="77777777" w:rsidR="00693F20" w:rsidRPr="0008428D" w:rsidRDefault="00693F20" w:rsidP="00552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80" w:lineRule="exact"/>
              <w:ind w:left="132" w:right="-22" w:hanging="132"/>
              <w:textAlignment w:val="auto"/>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 xml:space="preserve">USD 8,300,000 </w:t>
            </w:r>
          </w:p>
        </w:tc>
      </w:tr>
      <w:tr w:rsidR="00693F20" w:rsidRPr="0008428D" w14:paraId="3703319D" w14:textId="77777777">
        <w:tc>
          <w:tcPr>
            <w:tcW w:w="2250" w:type="dxa"/>
            <w:tcBorders>
              <w:top w:val="single" w:sz="4" w:space="0" w:color="auto"/>
              <w:left w:val="single" w:sz="4" w:space="0" w:color="auto"/>
              <w:bottom w:val="single" w:sz="4" w:space="0" w:color="auto"/>
              <w:right w:val="single" w:sz="4" w:space="0" w:color="auto"/>
            </w:tcBorders>
          </w:tcPr>
          <w:p w14:paraId="2F544C7C" w14:textId="77777777" w:rsidR="00693F20" w:rsidRPr="0008428D" w:rsidRDefault="00693F20" w:rsidP="00552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80" w:lineRule="exact"/>
              <w:jc w:val="both"/>
              <w:textAlignment w:val="auto"/>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Availability period</w:t>
            </w:r>
          </w:p>
        </w:tc>
        <w:tc>
          <w:tcPr>
            <w:tcW w:w="6750" w:type="dxa"/>
            <w:tcBorders>
              <w:top w:val="single" w:sz="4" w:space="0" w:color="auto"/>
              <w:left w:val="single" w:sz="4" w:space="0" w:color="auto"/>
              <w:bottom w:val="single" w:sz="4" w:space="0" w:color="auto"/>
              <w:right w:val="single" w:sz="4" w:space="0" w:color="auto"/>
            </w:tcBorders>
          </w:tcPr>
          <w:p w14:paraId="5006FC20" w14:textId="77777777" w:rsidR="00693F20" w:rsidRPr="0008428D" w:rsidRDefault="00693F20" w:rsidP="00552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380" w:lineRule="exact"/>
              <w:ind w:left="132" w:right="-22" w:hanging="132"/>
              <w:textAlignment w:val="auto"/>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6 months from the date of the Loan Agreement</w:t>
            </w:r>
          </w:p>
        </w:tc>
      </w:tr>
      <w:tr w:rsidR="00693F20" w:rsidRPr="0008428D" w14:paraId="478FCB54" w14:textId="77777777">
        <w:tc>
          <w:tcPr>
            <w:tcW w:w="2250" w:type="dxa"/>
            <w:tcBorders>
              <w:top w:val="single" w:sz="4" w:space="0" w:color="auto"/>
              <w:left w:val="single" w:sz="4" w:space="0" w:color="auto"/>
              <w:bottom w:val="single" w:sz="4" w:space="0" w:color="auto"/>
              <w:right w:val="single" w:sz="4" w:space="0" w:color="auto"/>
            </w:tcBorders>
            <w:hideMark/>
          </w:tcPr>
          <w:p w14:paraId="109333A6" w14:textId="77777777" w:rsidR="00693F20" w:rsidRPr="0008428D" w:rsidRDefault="00693F20" w:rsidP="005527AA">
            <w:pPr>
              <w:tabs>
                <w:tab w:val="left" w:pos="720"/>
              </w:tabs>
              <w:spacing w:line="380" w:lineRule="exact"/>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Final maturity</w:t>
            </w:r>
          </w:p>
        </w:tc>
        <w:tc>
          <w:tcPr>
            <w:tcW w:w="6750" w:type="dxa"/>
            <w:tcBorders>
              <w:top w:val="single" w:sz="4" w:space="0" w:color="auto"/>
              <w:left w:val="single" w:sz="4" w:space="0" w:color="auto"/>
              <w:bottom w:val="single" w:sz="4" w:space="0" w:color="auto"/>
              <w:right w:val="single" w:sz="4" w:space="0" w:color="auto"/>
            </w:tcBorders>
            <w:hideMark/>
          </w:tcPr>
          <w:p w14:paraId="7A311216" w14:textId="77777777" w:rsidR="00693F20" w:rsidRPr="0008428D" w:rsidRDefault="00693F20" w:rsidP="005527AA">
            <w:pPr>
              <w:tabs>
                <w:tab w:val="left" w:pos="720"/>
              </w:tabs>
              <w:spacing w:line="380" w:lineRule="exact"/>
              <w:ind w:left="132" w:hanging="132"/>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4 years after the drawdown</w:t>
            </w:r>
          </w:p>
        </w:tc>
      </w:tr>
      <w:tr w:rsidR="00693F20" w:rsidRPr="0008428D" w14:paraId="40B4AF29" w14:textId="77777777">
        <w:tc>
          <w:tcPr>
            <w:tcW w:w="2250" w:type="dxa"/>
            <w:tcBorders>
              <w:top w:val="single" w:sz="4" w:space="0" w:color="auto"/>
              <w:left w:val="single" w:sz="4" w:space="0" w:color="auto"/>
              <w:bottom w:val="single" w:sz="4" w:space="0" w:color="auto"/>
              <w:right w:val="single" w:sz="4" w:space="0" w:color="auto"/>
            </w:tcBorders>
          </w:tcPr>
          <w:p w14:paraId="727840BC" w14:textId="77777777" w:rsidR="00693F20" w:rsidRPr="0008428D" w:rsidRDefault="00693F20" w:rsidP="005527AA">
            <w:pPr>
              <w:tabs>
                <w:tab w:val="left" w:pos="720"/>
              </w:tabs>
              <w:spacing w:line="380" w:lineRule="exact"/>
              <w:rPr>
                <w:rFonts w:ascii="Arial" w:hAnsi="Arial" w:cs="Arial"/>
                <w:kern w:val="2"/>
                <w:sz w:val="22"/>
                <w:szCs w:val="22"/>
                <w:lang w:bidi="ar-SA"/>
                <w14:ligatures w14:val="standardContextual"/>
              </w:rPr>
            </w:pPr>
            <w:r w:rsidRPr="0008428D">
              <w:rPr>
                <w:rFonts w:ascii="Arial" w:hAnsi="Arial" w:cs="Arial"/>
                <w:b/>
                <w:bCs/>
                <w:kern w:val="2"/>
                <w:sz w:val="22"/>
                <w:szCs w:val="22"/>
                <w:lang w:bidi="ar-SA"/>
                <w14:ligatures w14:val="standardContextual"/>
              </w:rPr>
              <w:t>Repayment</w:t>
            </w:r>
          </w:p>
          <w:p w14:paraId="0A5869BB" w14:textId="77777777" w:rsidR="00693F20" w:rsidRPr="0008428D" w:rsidRDefault="00693F20" w:rsidP="005527AA">
            <w:pPr>
              <w:tabs>
                <w:tab w:val="left" w:pos="720"/>
              </w:tabs>
              <w:spacing w:line="380" w:lineRule="exact"/>
              <w:rPr>
                <w:rFonts w:ascii="Arial" w:hAnsi="Arial" w:cs="Arial"/>
                <w:kern w:val="2"/>
                <w:sz w:val="22"/>
                <w:szCs w:val="22"/>
                <w:lang w:bidi="ar-SA"/>
                <w14:ligatures w14:val="standardContextual"/>
              </w:rPr>
            </w:pPr>
          </w:p>
        </w:tc>
        <w:tc>
          <w:tcPr>
            <w:tcW w:w="6750" w:type="dxa"/>
            <w:tcBorders>
              <w:top w:val="single" w:sz="4" w:space="0" w:color="auto"/>
              <w:left w:val="single" w:sz="4" w:space="0" w:color="auto"/>
              <w:bottom w:val="single" w:sz="4" w:space="0" w:color="auto"/>
              <w:right w:val="single" w:sz="4" w:space="0" w:color="auto"/>
            </w:tcBorders>
            <w:hideMark/>
          </w:tcPr>
          <w:p w14:paraId="7CDCE11A" w14:textId="18E31BDB" w:rsidR="00693F20" w:rsidRPr="0008428D" w:rsidRDefault="00693F20" w:rsidP="005527AA">
            <w:pPr>
              <w:widowControl w:val="0"/>
              <w:spacing w:line="380" w:lineRule="exact"/>
              <w:ind w:left="162" w:hanging="162"/>
              <w:jc w:val="both"/>
              <w:rPr>
                <w:rFonts w:ascii="Arial" w:hAnsi="Arial" w:cs="Arial"/>
                <w:b/>
                <w:bCs/>
                <w:sz w:val="22"/>
                <w:szCs w:val="22"/>
              </w:rPr>
            </w:pPr>
            <w:r w:rsidRPr="0008428D">
              <w:rPr>
                <w:rFonts w:ascii="Arial" w:hAnsi="Arial" w:cs="Arial"/>
                <w:bCs/>
                <w:kern w:val="2"/>
                <w:sz w:val="22"/>
                <w:szCs w:val="22"/>
                <w:lang w:bidi="ar-SA"/>
                <w14:ligatures w14:val="standardContextual"/>
              </w:rPr>
              <w:t xml:space="preserve">The loan shall be repaid in 16 quarterly </w:t>
            </w:r>
            <w:r w:rsidR="00B07502" w:rsidRPr="0008428D">
              <w:rPr>
                <w:rFonts w:ascii="Arial" w:hAnsi="Arial" w:cs="Arial"/>
                <w:bCs/>
                <w:kern w:val="2"/>
                <w:sz w:val="22"/>
                <w:szCs w:val="22"/>
                <w:lang w:bidi="ar-SA"/>
                <w14:ligatures w14:val="standardContextual"/>
              </w:rPr>
              <w:t>installments beginning three calendar months after each drawdown</w:t>
            </w:r>
            <w:r w:rsidRPr="0008428D">
              <w:rPr>
                <w:rFonts w:ascii="Arial" w:hAnsi="Arial" w:cs="Arial"/>
                <w:bCs/>
                <w:kern w:val="2"/>
                <w:sz w:val="22"/>
                <w:szCs w:val="22"/>
                <w:lang w:bidi="ar-SA"/>
                <w14:ligatures w14:val="standardContextual"/>
              </w:rPr>
              <w:t xml:space="preserve">, </w:t>
            </w:r>
            <w:r w:rsidRPr="0008428D">
              <w:rPr>
                <w:rFonts w:ascii="Arial" w:hAnsi="Arial" w:cs="Arial"/>
                <w:bCs/>
                <w:sz w:val="22"/>
                <w:szCs w:val="22"/>
              </w:rPr>
              <w:t xml:space="preserve">together with a </w:t>
            </w:r>
            <w:r w:rsidRPr="0008428D">
              <w:rPr>
                <w:rFonts w:ascii="Arial" w:hAnsi="Arial" w:cs="Arial"/>
                <w:bCs/>
                <w:sz w:val="22"/>
                <w:szCs w:val="22"/>
                <w:lang w:eastAsia="x-none"/>
              </w:rPr>
              <w:t>balloon</w:t>
            </w:r>
            <w:r w:rsidRPr="0008428D">
              <w:rPr>
                <w:rFonts w:ascii="Arial" w:hAnsi="Arial" w:cs="Arial"/>
                <w:bCs/>
                <w:sz w:val="22"/>
                <w:szCs w:val="22"/>
              </w:rPr>
              <w:t xml:space="preserve"> payment payable on the final maturity of the loan.</w:t>
            </w:r>
          </w:p>
        </w:tc>
      </w:tr>
      <w:tr w:rsidR="004B1973" w:rsidRPr="0008428D" w14:paraId="7D3E749A" w14:textId="77777777">
        <w:tc>
          <w:tcPr>
            <w:tcW w:w="2250" w:type="dxa"/>
            <w:tcBorders>
              <w:top w:val="single" w:sz="4" w:space="0" w:color="auto"/>
              <w:left w:val="single" w:sz="4" w:space="0" w:color="auto"/>
              <w:bottom w:val="single" w:sz="4" w:space="0" w:color="auto"/>
              <w:right w:val="single" w:sz="4" w:space="0" w:color="auto"/>
            </w:tcBorders>
          </w:tcPr>
          <w:p w14:paraId="06815A55" w14:textId="26E04BEA" w:rsidR="004B1973" w:rsidRPr="0008428D" w:rsidRDefault="00F5235C" w:rsidP="005527AA">
            <w:pPr>
              <w:tabs>
                <w:tab w:val="left" w:pos="720"/>
              </w:tabs>
              <w:spacing w:line="380" w:lineRule="exact"/>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Guarantor</w:t>
            </w:r>
          </w:p>
        </w:tc>
        <w:tc>
          <w:tcPr>
            <w:tcW w:w="6750" w:type="dxa"/>
            <w:tcBorders>
              <w:top w:val="single" w:sz="4" w:space="0" w:color="auto"/>
              <w:left w:val="single" w:sz="4" w:space="0" w:color="auto"/>
              <w:bottom w:val="single" w:sz="4" w:space="0" w:color="auto"/>
              <w:right w:val="single" w:sz="4" w:space="0" w:color="auto"/>
            </w:tcBorders>
          </w:tcPr>
          <w:p w14:paraId="2B73317E" w14:textId="189FF05D" w:rsidR="004B1973" w:rsidRPr="0008428D" w:rsidRDefault="005D7144" w:rsidP="005527AA">
            <w:pPr>
              <w:widowControl w:val="0"/>
              <w:spacing w:line="380" w:lineRule="exact"/>
              <w:ind w:left="162" w:hanging="162"/>
              <w:jc w:val="both"/>
              <w:rPr>
                <w:rFonts w:ascii="Arial" w:hAnsi="Arial" w:cs="Arial"/>
                <w:bCs/>
                <w:kern w:val="2"/>
                <w:sz w:val="22"/>
                <w:szCs w:val="22"/>
                <w:lang w:bidi="ar-SA"/>
                <w14:ligatures w14:val="standardContextual"/>
              </w:rPr>
            </w:pPr>
            <w:r w:rsidRPr="0008428D">
              <w:rPr>
                <w:rFonts w:ascii="Arial" w:hAnsi="Arial" w:cs="Arial"/>
                <w:bCs/>
                <w:kern w:val="2"/>
                <w:sz w:val="22"/>
                <w:szCs w:val="22"/>
                <w:lang w:bidi="ar-SA"/>
                <w14:ligatures w14:val="standardContextual"/>
              </w:rPr>
              <w:t xml:space="preserve">PSL Energy Pte. </w:t>
            </w:r>
            <w:r w:rsidR="005450D9">
              <w:rPr>
                <w:rFonts w:ascii="Arial" w:hAnsi="Arial" w:cs="Arial"/>
                <w:bCs/>
                <w:kern w:val="2"/>
                <w:sz w:val="22"/>
                <w:szCs w:val="22"/>
                <w:lang w:bidi="ar-SA"/>
                <w14:ligatures w14:val="standardContextual"/>
              </w:rPr>
              <w:t>Ltd</w:t>
            </w:r>
            <w:r w:rsidR="00014960" w:rsidRPr="0008428D">
              <w:rPr>
                <w:rFonts w:ascii="Arial" w:hAnsi="Arial" w:cs="Arial"/>
                <w:bCs/>
                <w:kern w:val="2"/>
                <w:sz w:val="22"/>
                <w:szCs w:val="22"/>
                <w:lang w:bidi="ar-SA"/>
                <w14:ligatures w14:val="standardContextual"/>
              </w:rPr>
              <w:t xml:space="preserve">., </w:t>
            </w:r>
            <w:r w:rsidR="003F625C" w:rsidRPr="0008428D">
              <w:rPr>
                <w:rFonts w:ascii="Arial" w:hAnsi="Arial" w:cs="Arial"/>
                <w:bCs/>
                <w:kern w:val="2"/>
                <w:sz w:val="22"/>
                <w:szCs w:val="22"/>
                <w:lang w:bidi="ar-SA"/>
                <w14:ligatures w14:val="standardContextual"/>
              </w:rPr>
              <w:t>Singapore subsidiary of the Company</w:t>
            </w:r>
            <w:r w:rsidR="005E0CA7" w:rsidRPr="0008428D">
              <w:rPr>
                <w:rFonts w:ascii="Arial" w:hAnsi="Arial" w:cs="Arial"/>
                <w:bCs/>
                <w:kern w:val="2"/>
                <w:sz w:val="22"/>
                <w:szCs w:val="22"/>
                <w:lang w:bidi="ar-SA"/>
                <w14:ligatures w14:val="standardContextual"/>
              </w:rPr>
              <w:t>.</w:t>
            </w:r>
          </w:p>
        </w:tc>
      </w:tr>
      <w:tr w:rsidR="00693F20" w:rsidRPr="0008428D" w14:paraId="43609894" w14:textId="77777777">
        <w:tc>
          <w:tcPr>
            <w:tcW w:w="2250" w:type="dxa"/>
            <w:tcBorders>
              <w:top w:val="single" w:sz="4" w:space="0" w:color="auto"/>
              <w:left w:val="single" w:sz="4" w:space="0" w:color="auto"/>
              <w:bottom w:val="single" w:sz="4" w:space="0" w:color="auto"/>
              <w:right w:val="single" w:sz="4" w:space="0" w:color="auto"/>
            </w:tcBorders>
            <w:hideMark/>
          </w:tcPr>
          <w:p w14:paraId="6EB09687" w14:textId="77777777" w:rsidR="00693F20" w:rsidRPr="0008428D" w:rsidRDefault="00693F20" w:rsidP="005527AA">
            <w:pPr>
              <w:tabs>
                <w:tab w:val="left" w:pos="720"/>
              </w:tabs>
              <w:spacing w:line="380" w:lineRule="exact"/>
              <w:rPr>
                <w:rFonts w:ascii="Arial" w:hAnsi="Arial" w:cs="Arial"/>
                <w:b/>
                <w:bCs/>
                <w:kern w:val="2"/>
                <w:sz w:val="22"/>
                <w:szCs w:val="22"/>
                <w:lang w:bidi="ar-SA"/>
                <w14:ligatures w14:val="standardContextual"/>
              </w:rPr>
            </w:pPr>
            <w:r w:rsidRPr="0008428D">
              <w:rPr>
                <w:rFonts w:ascii="Arial" w:hAnsi="Arial" w:cs="Arial"/>
                <w:b/>
                <w:bCs/>
                <w:kern w:val="2"/>
                <w:sz w:val="22"/>
                <w:szCs w:val="22"/>
                <w:lang w:bidi="ar-SA"/>
                <w14:ligatures w14:val="standardContextual"/>
              </w:rPr>
              <w:t>Security</w:t>
            </w:r>
          </w:p>
        </w:tc>
        <w:tc>
          <w:tcPr>
            <w:tcW w:w="6750" w:type="dxa"/>
            <w:tcBorders>
              <w:top w:val="single" w:sz="4" w:space="0" w:color="auto"/>
              <w:left w:val="single" w:sz="4" w:space="0" w:color="auto"/>
              <w:bottom w:val="single" w:sz="4" w:space="0" w:color="auto"/>
              <w:right w:val="single" w:sz="4" w:space="0" w:color="auto"/>
            </w:tcBorders>
            <w:hideMark/>
          </w:tcPr>
          <w:p w14:paraId="38E8240F" w14:textId="2F508296" w:rsidR="000711A0" w:rsidRPr="0008428D" w:rsidRDefault="00322CBE" w:rsidP="005527AA">
            <w:pPr>
              <w:numPr>
                <w:ilvl w:val="0"/>
                <w:numId w:val="10"/>
              </w:numPr>
              <w:spacing w:line="380" w:lineRule="exact"/>
              <w:ind w:left="342"/>
              <w:textAlignment w:val="auto"/>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Guarantee from the Guarantor</w:t>
            </w:r>
          </w:p>
          <w:p w14:paraId="078BA2B2" w14:textId="431FE02E" w:rsidR="00693F20" w:rsidRPr="0008428D" w:rsidRDefault="00693F20" w:rsidP="005527AA">
            <w:pPr>
              <w:numPr>
                <w:ilvl w:val="0"/>
                <w:numId w:val="10"/>
              </w:numPr>
              <w:spacing w:line="380" w:lineRule="exact"/>
              <w:ind w:left="342"/>
              <w:textAlignment w:val="auto"/>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1</w:t>
            </w:r>
            <w:r w:rsidRPr="0008428D">
              <w:rPr>
                <w:rFonts w:ascii="Arial" w:hAnsi="Arial" w:cs="Arial"/>
                <w:kern w:val="2"/>
                <w:sz w:val="22"/>
                <w:szCs w:val="22"/>
                <w:vertAlign w:val="superscript"/>
                <w:lang w:bidi="ar-SA"/>
                <w14:ligatures w14:val="standardContextual"/>
              </w:rPr>
              <w:t>st</w:t>
            </w:r>
            <w:r w:rsidRPr="0008428D">
              <w:rPr>
                <w:rFonts w:ascii="Arial" w:hAnsi="Arial" w:cs="Arial"/>
                <w:kern w:val="2"/>
                <w:sz w:val="22"/>
                <w:szCs w:val="22"/>
                <w:lang w:bidi="ar-SA"/>
                <w14:ligatures w14:val="standardContextual"/>
              </w:rPr>
              <w:t xml:space="preserve"> priority mortgage on the Borrower’s vessel</w:t>
            </w:r>
          </w:p>
          <w:p w14:paraId="12ED3EA3" w14:textId="77777777" w:rsidR="00693F20" w:rsidRPr="0008428D" w:rsidRDefault="00693F20" w:rsidP="005527AA">
            <w:pPr>
              <w:numPr>
                <w:ilvl w:val="0"/>
                <w:numId w:val="10"/>
              </w:numPr>
              <w:spacing w:line="380" w:lineRule="exact"/>
              <w:ind w:left="342"/>
              <w:textAlignment w:val="auto"/>
              <w:rPr>
                <w:rFonts w:ascii="Arial" w:hAnsi="Arial" w:cs="Arial"/>
                <w:kern w:val="2"/>
                <w:sz w:val="22"/>
                <w:szCs w:val="22"/>
                <w:lang w:bidi="ar-SA"/>
                <w14:ligatures w14:val="standardContextual"/>
              </w:rPr>
            </w:pPr>
            <w:r w:rsidRPr="0008428D">
              <w:rPr>
                <w:rFonts w:ascii="Arial" w:hAnsi="Arial" w:cs="Arial"/>
                <w:sz w:val="22"/>
                <w:szCs w:val="22"/>
              </w:rPr>
              <w:t>Pledge of shares in the Borrower</w:t>
            </w:r>
          </w:p>
          <w:p w14:paraId="3288C0FE" w14:textId="77777777" w:rsidR="00693F20" w:rsidRPr="0008428D" w:rsidRDefault="00693F20" w:rsidP="005527AA">
            <w:pPr>
              <w:numPr>
                <w:ilvl w:val="0"/>
                <w:numId w:val="10"/>
              </w:numPr>
              <w:spacing w:line="380" w:lineRule="exact"/>
              <w:ind w:left="342"/>
              <w:textAlignment w:val="auto"/>
              <w:rPr>
                <w:rFonts w:ascii="Arial" w:hAnsi="Arial" w:cs="Arial"/>
                <w:kern w:val="2"/>
                <w:sz w:val="22"/>
                <w:szCs w:val="22"/>
                <w:lang w:bidi="ar-SA"/>
                <w14:ligatures w14:val="standardContextual"/>
              </w:rPr>
            </w:pPr>
            <w:r w:rsidRPr="0008428D">
              <w:rPr>
                <w:rFonts w:ascii="Arial" w:hAnsi="Arial" w:cs="Arial"/>
                <w:kern w:val="2"/>
                <w:sz w:val="22"/>
                <w:szCs w:val="22"/>
                <w:lang w:bidi="ar-SA"/>
                <w14:ligatures w14:val="standardContextual"/>
              </w:rPr>
              <w:t>1</w:t>
            </w:r>
            <w:r w:rsidRPr="0008428D">
              <w:rPr>
                <w:rFonts w:ascii="Arial" w:hAnsi="Arial" w:cs="Arial"/>
                <w:kern w:val="2"/>
                <w:sz w:val="22"/>
                <w:szCs w:val="22"/>
                <w:vertAlign w:val="superscript"/>
                <w:lang w:bidi="ar-SA"/>
                <w14:ligatures w14:val="standardContextual"/>
              </w:rPr>
              <w:t>st</w:t>
            </w:r>
            <w:r w:rsidRPr="0008428D">
              <w:rPr>
                <w:rFonts w:ascii="Arial" w:hAnsi="Arial" w:cs="Arial"/>
                <w:kern w:val="2"/>
                <w:sz w:val="22"/>
                <w:szCs w:val="22"/>
                <w:lang w:bidi="ar-SA"/>
                <w14:ligatures w14:val="standardContextual"/>
              </w:rPr>
              <w:t xml:space="preserve"> priority assignment of all insurance and requisition compensation, earnings and any charterparties (for a period of 12 months or more) of the Borrower’s vessel</w:t>
            </w:r>
          </w:p>
        </w:tc>
      </w:tr>
    </w:tbl>
    <w:p w14:paraId="6BCA4A78" w14:textId="77777777" w:rsidR="00693F20" w:rsidRPr="0008428D" w:rsidRDefault="00693F20" w:rsidP="005527AA">
      <w:pPr>
        <w:overflowPunct/>
        <w:autoSpaceDE/>
        <w:autoSpaceDN/>
        <w:adjustRightInd/>
        <w:spacing w:before="120" w:after="120" w:line="380" w:lineRule="exact"/>
        <w:ind w:left="547"/>
        <w:jc w:val="thaiDistribute"/>
        <w:textAlignment w:val="auto"/>
        <w:rPr>
          <w:rFonts w:ascii="Arial" w:hAnsi="Arial" w:cs="Arial"/>
          <w:sz w:val="22"/>
          <w:szCs w:val="22"/>
        </w:rPr>
      </w:pPr>
      <w:r w:rsidRPr="0008428D">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4A97BC3A" w14:textId="77777777" w:rsidR="00693F20" w:rsidRPr="0008428D" w:rsidRDefault="00693F20" w:rsidP="005527AA">
      <w:pPr>
        <w:spacing w:before="120" w:line="380" w:lineRule="exact"/>
        <w:ind w:left="907" w:hanging="360"/>
        <w:jc w:val="thaiDistribute"/>
        <w:rPr>
          <w:rFonts w:ascii="Arial" w:hAnsi="Arial" w:cs="Arial"/>
          <w:sz w:val="22"/>
          <w:szCs w:val="22"/>
        </w:rPr>
      </w:pPr>
      <w:r w:rsidRPr="0008428D">
        <w:rPr>
          <w:rFonts w:ascii="Arial" w:hAnsi="Arial" w:cs="Arial"/>
          <w:sz w:val="22"/>
          <w:szCs w:val="22"/>
        </w:rPr>
        <w:t>a)</w:t>
      </w:r>
      <w:r w:rsidRPr="0008428D">
        <w:rPr>
          <w:rFonts w:ascii="Arial" w:hAnsi="Arial" w:cs="Arial"/>
          <w:sz w:val="22"/>
          <w:szCs w:val="22"/>
        </w:rPr>
        <w:tab/>
        <w:t>Maintenance of debt to equity ratio not exceeding 2:1;</w:t>
      </w:r>
    </w:p>
    <w:p w14:paraId="3A1CE6CB" w14:textId="77777777" w:rsidR="00693F20" w:rsidRPr="0008428D" w:rsidRDefault="00693F20" w:rsidP="005527AA">
      <w:pPr>
        <w:spacing w:line="380" w:lineRule="exact"/>
        <w:ind w:left="907" w:hanging="360"/>
        <w:jc w:val="thaiDistribute"/>
        <w:rPr>
          <w:rFonts w:ascii="Arial" w:hAnsi="Arial" w:cs="Arial"/>
          <w:sz w:val="22"/>
          <w:szCs w:val="22"/>
        </w:rPr>
      </w:pPr>
      <w:r w:rsidRPr="0008428D">
        <w:rPr>
          <w:rFonts w:ascii="Arial" w:hAnsi="Arial" w:cs="Arial"/>
          <w:sz w:val="22"/>
          <w:szCs w:val="22"/>
        </w:rPr>
        <w:t>b)</w:t>
      </w:r>
      <w:r w:rsidRPr="0008428D">
        <w:rPr>
          <w:rFonts w:ascii="Arial" w:hAnsi="Arial" w:cs="Arial"/>
          <w:sz w:val="22"/>
          <w:szCs w:val="22"/>
        </w:rPr>
        <w:tab/>
        <w:t>Maintenance of a minimum total shareholders’ equity of USD 300,000,000;</w:t>
      </w:r>
    </w:p>
    <w:p w14:paraId="01CEDEE7" w14:textId="54EE46CB" w:rsidR="00693F20" w:rsidRPr="0008428D" w:rsidRDefault="00693F20" w:rsidP="005527AA">
      <w:pPr>
        <w:overflowPunct/>
        <w:autoSpaceDE/>
        <w:autoSpaceDN/>
        <w:adjustRightInd/>
        <w:spacing w:after="120" w:line="380" w:lineRule="exact"/>
        <w:ind w:left="900" w:hanging="360"/>
        <w:jc w:val="thaiDistribute"/>
        <w:textAlignment w:val="auto"/>
        <w:rPr>
          <w:rFonts w:ascii="Arial" w:hAnsi="Arial" w:cs="Arial"/>
          <w:sz w:val="22"/>
          <w:szCs w:val="22"/>
        </w:rPr>
      </w:pPr>
      <w:r w:rsidRPr="0008428D">
        <w:rPr>
          <w:rFonts w:ascii="Arial" w:hAnsi="Arial" w:cs="Arial"/>
          <w:sz w:val="22"/>
          <w:szCs w:val="22"/>
        </w:rPr>
        <w:t>c)  Maintenance</w:t>
      </w:r>
      <w:r w:rsidRPr="0008428D">
        <w:rPr>
          <w:rFonts w:ascii="Arial" w:hAnsi="Arial" w:cs="Arial"/>
          <w:sz w:val="22"/>
          <w:szCs w:val="22"/>
          <w:cs/>
        </w:rPr>
        <w:t xml:space="preserve"> </w:t>
      </w:r>
      <w:r w:rsidRPr="0008428D">
        <w:rPr>
          <w:rFonts w:ascii="Arial" w:hAnsi="Arial" w:cs="Arial"/>
          <w:sz w:val="22"/>
          <w:szCs w:val="22"/>
        </w:rPr>
        <w:t>of a minimum free cash balance of USD 200,000 per vessel</w:t>
      </w:r>
      <w:r w:rsidR="00A675F8" w:rsidRPr="0008428D">
        <w:rPr>
          <w:rFonts w:ascii="Arial" w:hAnsi="Arial" w:cs="Arial"/>
          <w:sz w:val="22"/>
          <w:szCs w:val="22"/>
        </w:rPr>
        <w:t xml:space="preserve"> owned by </w:t>
      </w:r>
      <w:r w:rsidR="00385421" w:rsidRPr="0008428D">
        <w:rPr>
          <w:rFonts w:ascii="Arial" w:hAnsi="Arial" w:cs="Arial"/>
          <w:sz w:val="22"/>
          <w:szCs w:val="22"/>
        </w:rPr>
        <w:t xml:space="preserve">               </w:t>
      </w:r>
      <w:r w:rsidR="00A675F8" w:rsidRPr="0008428D">
        <w:rPr>
          <w:rFonts w:ascii="Arial" w:hAnsi="Arial" w:cs="Arial"/>
          <w:sz w:val="22"/>
          <w:szCs w:val="22"/>
        </w:rPr>
        <w:t>the Group.</w:t>
      </w:r>
    </w:p>
    <w:p w14:paraId="060C6A0D" w14:textId="3722B22F" w:rsidR="00C63034" w:rsidRPr="0008428D" w:rsidRDefault="00696457" w:rsidP="005527AA">
      <w:pPr>
        <w:spacing w:before="120" w:after="120" w:line="380" w:lineRule="exact"/>
        <w:ind w:left="547"/>
        <w:jc w:val="both"/>
        <w:rPr>
          <w:rFonts w:ascii="Arial" w:hAnsi="Arial" w:cs="Arial"/>
          <w:sz w:val="22"/>
          <w:szCs w:val="22"/>
        </w:rPr>
      </w:pPr>
      <w:r w:rsidRPr="0008428D">
        <w:rPr>
          <w:rFonts w:ascii="Arial" w:hAnsi="Arial" w:cs="Arial"/>
          <w:sz w:val="22"/>
          <w:szCs w:val="22"/>
        </w:rPr>
        <w:t xml:space="preserve">As of </w:t>
      </w:r>
      <w:r w:rsidR="0083160A" w:rsidRPr="0008428D">
        <w:rPr>
          <w:rFonts w:ascii="Arial" w:hAnsi="Arial" w:cs="Arial"/>
          <w:sz w:val="22"/>
          <w:szCs w:val="22"/>
        </w:rPr>
        <w:t>30 June</w:t>
      </w:r>
      <w:r w:rsidRPr="0008428D">
        <w:rPr>
          <w:rFonts w:ascii="Arial" w:hAnsi="Arial" w:cs="Arial"/>
          <w:sz w:val="22"/>
          <w:szCs w:val="22"/>
        </w:rPr>
        <w:t xml:space="preserve"> 202</w:t>
      </w:r>
      <w:r w:rsidR="000A7E11" w:rsidRPr="0008428D">
        <w:rPr>
          <w:rFonts w:ascii="Arial" w:hAnsi="Arial" w:cs="Arial"/>
          <w:sz w:val="22"/>
          <w:szCs w:val="22"/>
        </w:rPr>
        <w:t>6</w:t>
      </w:r>
      <w:r w:rsidRPr="0008428D">
        <w:rPr>
          <w:rFonts w:ascii="Arial" w:hAnsi="Arial" w:cs="Arial"/>
          <w:sz w:val="22"/>
          <w:szCs w:val="22"/>
        </w:rPr>
        <w:t xml:space="preserve">, the Group had aggregate undrawn loan balances amounting to USD </w:t>
      </w:r>
      <w:r w:rsidR="00455B9A" w:rsidRPr="0008428D">
        <w:rPr>
          <w:rFonts w:ascii="Arial" w:hAnsi="Arial" w:cs="Arial"/>
          <w:sz w:val="22"/>
          <w:szCs w:val="22"/>
        </w:rPr>
        <w:t>74.19</w:t>
      </w:r>
      <w:r w:rsidRPr="0008428D">
        <w:rPr>
          <w:rFonts w:ascii="Arial" w:hAnsi="Arial" w:cs="Arial"/>
          <w:sz w:val="22"/>
          <w:szCs w:val="22"/>
        </w:rPr>
        <w:t xml:space="preserve"> million (31 December 202</w:t>
      </w:r>
      <w:r w:rsidR="000A7E11" w:rsidRPr="0008428D">
        <w:rPr>
          <w:rFonts w:ascii="Arial" w:hAnsi="Arial" w:cs="Arial"/>
          <w:sz w:val="22"/>
          <w:szCs w:val="22"/>
        </w:rPr>
        <w:t>5</w:t>
      </w:r>
      <w:r w:rsidRPr="0008428D">
        <w:rPr>
          <w:rFonts w:ascii="Arial" w:hAnsi="Arial" w:cs="Arial"/>
          <w:sz w:val="22"/>
          <w:szCs w:val="22"/>
        </w:rPr>
        <w:t>: USD 1</w:t>
      </w:r>
      <w:r w:rsidR="003E7EA1" w:rsidRPr="0008428D">
        <w:rPr>
          <w:rFonts w:ascii="Arial" w:hAnsi="Arial" w:cs="Arial"/>
          <w:sz w:val="22"/>
          <w:szCs w:val="22"/>
        </w:rPr>
        <w:t>51.23</w:t>
      </w:r>
      <w:r w:rsidRPr="0008428D">
        <w:rPr>
          <w:rFonts w:ascii="Arial" w:hAnsi="Arial" w:cs="Arial"/>
          <w:sz w:val="22"/>
          <w:szCs w:val="22"/>
        </w:rPr>
        <w:t xml:space="preserve"> million).</w:t>
      </w:r>
    </w:p>
    <w:bookmarkEnd w:id="3"/>
    <w:p w14:paraId="5FFD3D7E" w14:textId="77777777" w:rsidR="005527AA" w:rsidRDefault="005527AA">
      <w:pPr>
        <w:overflowPunct/>
        <w:autoSpaceDE/>
        <w:autoSpaceDN/>
        <w:adjustRightInd/>
        <w:textAlignment w:val="auto"/>
        <w:rPr>
          <w:rFonts w:ascii="Arial" w:hAnsi="Arial" w:cs="Arial"/>
          <w:bCs/>
          <w:color w:val="000000"/>
          <w:sz w:val="22"/>
          <w:szCs w:val="22"/>
        </w:rPr>
      </w:pPr>
      <w:r>
        <w:rPr>
          <w:rFonts w:ascii="Arial" w:hAnsi="Arial" w:cs="Arial"/>
          <w:bCs/>
          <w:color w:val="000000"/>
          <w:sz w:val="22"/>
          <w:szCs w:val="22"/>
        </w:rPr>
        <w:br w:type="page"/>
      </w:r>
    </w:p>
    <w:p w14:paraId="60809688" w14:textId="2778C947" w:rsidR="00470A0C" w:rsidRPr="0008428D" w:rsidRDefault="00470A0C" w:rsidP="005527AA">
      <w:pPr>
        <w:tabs>
          <w:tab w:val="left" w:pos="540"/>
          <w:tab w:val="left" w:pos="900"/>
          <w:tab w:val="center" w:pos="2880"/>
          <w:tab w:val="decimal" w:pos="5940"/>
          <w:tab w:val="center" w:pos="7920"/>
          <w:tab w:val="decimal" w:pos="8280"/>
        </w:tabs>
        <w:spacing w:before="120" w:after="120" w:line="380" w:lineRule="exact"/>
        <w:ind w:left="540"/>
        <w:jc w:val="thaiDistribute"/>
        <w:rPr>
          <w:rFonts w:ascii="Arial" w:hAnsi="Arial" w:cs="Arial"/>
          <w:bCs/>
          <w:color w:val="000000"/>
          <w:sz w:val="22"/>
          <w:szCs w:val="22"/>
        </w:rPr>
      </w:pPr>
      <w:r w:rsidRPr="0008428D">
        <w:rPr>
          <w:rFonts w:ascii="Arial" w:hAnsi="Arial" w:cs="Arial"/>
          <w:bCs/>
          <w:color w:val="000000"/>
          <w:sz w:val="22"/>
          <w:szCs w:val="22"/>
        </w:rPr>
        <w:t>Subsequent to the reporting period, on 9 July 2026, the Company and two subsidiaries in Thailand entered into amendments to Loan Facility No. 14 with Krung Thai Bank Public Company Limited. Th</w:t>
      </w:r>
      <w:r w:rsidR="004F249F">
        <w:rPr>
          <w:rFonts w:ascii="Arial" w:hAnsi="Arial" w:cs="Arial"/>
          <w:bCs/>
          <w:color w:val="000000"/>
          <w:sz w:val="22"/>
          <w:szCs w:val="22"/>
        </w:rPr>
        <w:t xml:space="preserve">is </w:t>
      </w:r>
      <w:r w:rsidRPr="0008428D">
        <w:rPr>
          <w:rFonts w:ascii="Arial" w:hAnsi="Arial" w:cs="Arial"/>
          <w:bCs/>
          <w:color w:val="000000"/>
          <w:sz w:val="22"/>
          <w:szCs w:val="22"/>
        </w:rPr>
        <w:t>loan facilit</w:t>
      </w:r>
      <w:r w:rsidR="00DE4CF8">
        <w:rPr>
          <w:rFonts w:ascii="Arial" w:hAnsi="Arial" w:cs="Arial"/>
          <w:bCs/>
          <w:color w:val="000000"/>
          <w:sz w:val="22"/>
          <w:szCs w:val="22"/>
        </w:rPr>
        <w:t>y</w:t>
      </w:r>
      <w:r w:rsidRPr="0008428D">
        <w:rPr>
          <w:rFonts w:ascii="Arial" w:hAnsi="Arial" w:cs="Arial"/>
          <w:bCs/>
          <w:color w:val="000000"/>
          <w:sz w:val="22"/>
          <w:szCs w:val="22"/>
        </w:rPr>
        <w:t xml:space="preserve"> </w:t>
      </w:r>
      <w:r w:rsidR="004D59BD">
        <w:rPr>
          <w:rFonts w:ascii="Arial" w:hAnsi="Arial" w:cs="Arial"/>
          <w:bCs/>
          <w:color w:val="000000"/>
          <w:spacing w:val="-2"/>
          <w:sz w:val="22"/>
          <w:szCs w:val="22"/>
        </w:rPr>
        <w:t>was</w:t>
      </w:r>
      <w:r w:rsidRPr="0008428D">
        <w:rPr>
          <w:rFonts w:ascii="Arial" w:hAnsi="Arial" w:cs="Arial"/>
          <w:bCs/>
          <w:color w:val="000000"/>
          <w:spacing w:val="-2"/>
          <w:sz w:val="22"/>
          <w:szCs w:val="22"/>
        </w:rPr>
        <w:t xml:space="preserve"> disclosed in the consolidated financial statements for the year ended 31 December 2025.</w:t>
      </w:r>
      <w:r w:rsidRPr="0008428D">
        <w:rPr>
          <w:rFonts w:ascii="Arial" w:hAnsi="Arial" w:cs="Arial"/>
          <w:bCs/>
          <w:color w:val="000000"/>
          <w:sz w:val="22"/>
          <w:szCs w:val="22"/>
        </w:rPr>
        <w:t xml:space="preserve"> Under the amended agreements, the maximum total debt covenant was increased from USD 500 million to USD 650 million, while all other financial covenant requirements remain</w:t>
      </w:r>
      <w:r w:rsidR="0008428D">
        <w:rPr>
          <w:rFonts w:ascii="Arial" w:hAnsi="Arial" w:cstheme="minorBidi" w:hint="cs"/>
          <w:bCs/>
          <w:color w:val="000000"/>
          <w:sz w:val="22"/>
          <w:szCs w:val="22"/>
          <w:cs/>
        </w:rPr>
        <w:t xml:space="preserve"> </w:t>
      </w:r>
      <w:r w:rsidRPr="0008428D">
        <w:rPr>
          <w:rFonts w:ascii="Arial" w:hAnsi="Arial" w:cs="Arial"/>
          <w:bCs/>
          <w:color w:val="000000"/>
          <w:sz w:val="22"/>
          <w:szCs w:val="22"/>
        </w:rPr>
        <w:t>unchanged.</w:t>
      </w:r>
    </w:p>
    <w:p w14:paraId="62357701" w14:textId="491A7703" w:rsidR="00A1060E" w:rsidRPr="0008428D" w:rsidRDefault="00A1060E" w:rsidP="005527AA">
      <w:pPr>
        <w:tabs>
          <w:tab w:val="left" w:pos="540"/>
          <w:tab w:val="left" w:pos="900"/>
          <w:tab w:val="center" w:pos="2880"/>
          <w:tab w:val="decimal" w:pos="5940"/>
          <w:tab w:val="center" w:pos="7920"/>
          <w:tab w:val="decimal" w:pos="8280"/>
        </w:tabs>
        <w:spacing w:before="120" w:after="120" w:line="380" w:lineRule="exact"/>
        <w:rPr>
          <w:rFonts w:ascii="Arial" w:hAnsi="Arial" w:cs="Arial"/>
          <w:b/>
          <w:bCs/>
          <w:sz w:val="22"/>
          <w:szCs w:val="22"/>
        </w:rPr>
      </w:pPr>
      <w:r w:rsidRPr="0008428D">
        <w:rPr>
          <w:rFonts w:ascii="Arial" w:hAnsi="Arial" w:cs="Arial"/>
          <w:b/>
          <w:bCs/>
          <w:sz w:val="22"/>
          <w:szCs w:val="22"/>
        </w:rPr>
        <w:t>11.</w:t>
      </w:r>
      <w:r w:rsidRPr="0008428D">
        <w:rPr>
          <w:rFonts w:ascii="Arial" w:hAnsi="Arial" w:cs="Arial"/>
          <w:b/>
          <w:bCs/>
          <w:sz w:val="22"/>
          <w:szCs w:val="22"/>
        </w:rPr>
        <w:tab/>
        <w:t>Other long-term loans</w:t>
      </w:r>
    </w:p>
    <w:p w14:paraId="23449192" w14:textId="2A991B83" w:rsidR="005925BF" w:rsidRPr="0008428D" w:rsidRDefault="005925BF" w:rsidP="005527AA">
      <w:pPr>
        <w:tabs>
          <w:tab w:val="left" w:pos="540"/>
          <w:tab w:val="left" w:pos="900"/>
          <w:tab w:val="center" w:pos="2880"/>
          <w:tab w:val="decimal" w:pos="5940"/>
          <w:tab w:val="center" w:pos="7920"/>
          <w:tab w:val="decimal" w:pos="8280"/>
        </w:tabs>
        <w:spacing w:before="120" w:after="120" w:line="380" w:lineRule="exact"/>
        <w:ind w:left="540"/>
        <w:jc w:val="thaiDistribute"/>
        <w:rPr>
          <w:rFonts w:ascii="Arial" w:hAnsi="Arial" w:cs="Arial"/>
          <w:bCs/>
          <w:color w:val="000000"/>
          <w:sz w:val="22"/>
          <w:szCs w:val="22"/>
        </w:rPr>
      </w:pPr>
      <w:r w:rsidRPr="005450D9">
        <w:rPr>
          <w:rFonts w:ascii="Arial" w:hAnsi="Arial" w:cs="Arial"/>
          <w:color w:val="000000"/>
          <w:spacing w:val="-2"/>
          <w:sz w:val="22"/>
          <w:szCs w:val="22"/>
        </w:rPr>
        <w:t xml:space="preserve">On </w:t>
      </w:r>
      <w:r w:rsidR="002D06DC" w:rsidRPr="005450D9">
        <w:rPr>
          <w:rFonts w:ascii="Arial" w:hAnsi="Arial" w:cs="Arial"/>
          <w:color w:val="000000"/>
          <w:spacing w:val="-2"/>
          <w:sz w:val="22"/>
          <w:szCs w:val="22"/>
        </w:rPr>
        <w:t>9</w:t>
      </w:r>
      <w:r w:rsidRPr="005450D9">
        <w:rPr>
          <w:rFonts w:ascii="Arial" w:hAnsi="Arial" w:cs="Arial"/>
          <w:color w:val="000000"/>
          <w:spacing w:val="-2"/>
          <w:sz w:val="22"/>
          <w:szCs w:val="22"/>
        </w:rPr>
        <w:t xml:space="preserve"> March 2026,</w:t>
      </w:r>
      <w:r w:rsidR="00A52C3D" w:rsidRPr="005450D9">
        <w:rPr>
          <w:rFonts w:ascii="Arial" w:hAnsi="Arial" w:cs="Arial"/>
          <w:color w:val="000000"/>
          <w:spacing w:val="-2"/>
          <w:sz w:val="22"/>
          <w:szCs w:val="22"/>
        </w:rPr>
        <w:t xml:space="preserve"> </w:t>
      </w:r>
      <w:r w:rsidRPr="005450D9">
        <w:rPr>
          <w:rFonts w:ascii="Arial" w:hAnsi="Arial" w:cs="Arial"/>
          <w:bCs/>
          <w:color w:val="000000"/>
          <w:spacing w:val="-2"/>
          <w:sz w:val="22"/>
          <w:szCs w:val="22"/>
        </w:rPr>
        <w:t xml:space="preserve">Precious Glories Pte. Ltd., Precious Wisdom Pte. Ltd., </w:t>
      </w:r>
      <w:r w:rsidR="00F2255C" w:rsidRPr="005450D9">
        <w:rPr>
          <w:rFonts w:ascii="Arial" w:hAnsi="Arial" w:cs="Arial"/>
          <w:bCs/>
          <w:color w:val="000000"/>
          <w:spacing w:val="-2"/>
          <w:sz w:val="22"/>
          <w:szCs w:val="22"/>
        </w:rPr>
        <w:t>Precious Sparks Pte.</w:t>
      </w:r>
      <w:r w:rsidR="00F2255C" w:rsidRPr="0008428D">
        <w:rPr>
          <w:rFonts w:ascii="Arial" w:hAnsi="Arial" w:cs="Arial"/>
          <w:bCs/>
          <w:color w:val="000000"/>
          <w:sz w:val="22"/>
          <w:szCs w:val="22"/>
        </w:rPr>
        <w:t xml:space="preserve"> Ltd. </w:t>
      </w:r>
      <w:r w:rsidR="00703FEF" w:rsidRPr="0008428D">
        <w:rPr>
          <w:rFonts w:ascii="Arial" w:hAnsi="Arial" w:cs="Arial"/>
          <w:bCs/>
          <w:color w:val="000000"/>
          <w:sz w:val="22"/>
        </w:rPr>
        <w:t>a</w:t>
      </w:r>
      <w:r w:rsidR="00F2255C" w:rsidRPr="0008428D">
        <w:rPr>
          <w:rFonts w:ascii="Arial" w:hAnsi="Arial" w:cs="Arial"/>
          <w:bCs/>
          <w:color w:val="000000"/>
          <w:sz w:val="22"/>
        </w:rPr>
        <w:t xml:space="preserve">nd </w:t>
      </w:r>
      <w:r w:rsidRPr="0008428D">
        <w:rPr>
          <w:rFonts w:ascii="Arial" w:hAnsi="Arial" w:cs="Arial"/>
          <w:bCs/>
          <w:color w:val="000000"/>
          <w:sz w:val="22"/>
          <w:szCs w:val="22"/>
        </w:rPr>
        <w:t>Precious Bridges Pte. Ltd.</w:t>
      </w:r>
      <w:r w:rsidR="00A52C3D" w:rsidRPr="0008428D">
        <w:rPr>
          <w:rFonts w:ascii="Arial" w:hAnsi="Arial" w:cs="Arial"/>
          <w:bCs/>
          <w:color w:val="000000"/>
          <w:sz w:val="22"/>
          <w:szCs w:val="22"/>
        </w:rPr>
        <w:t>,</w:t>
      </w:r>
      <w:r w:rsidRPr="0008428D">
        <w:rPr>
          <w:rFonts w:ascii="Arial" w:hAnsi="Arial" w:cs="Arial"/>
          <w:bCs/>
          <w:color w:val="000000"/>
          <w:sz w:val="22"/>
          <w:szCs w:val="22"/>
        </w:rPr>
        <w:t xml:space="preserve"> </w:t>
      </w:r>
      <w:r w:rsidR="002F5C3A" w:rsidRPr="0008428D">
        <w:rPr>
          <w:rFonts w:ascii="Arial" w:hAnsi="Arial" w:cs="Arial"/>
          <w:bCs/>
          <w:color w:val="000000"/>
          <w:sz w:val="22"/>
        </w:rPr>
        <w:t>the</w:t>
      </w:r>
      <w:r w:rsidR="002F5C3A" w:rsidRPr="0008428D">
        <w:rPr>
          <w:rFonts w:ascii="Arial" w:hAnsi="Arial" w:cs="Arial"/>
          <w:bCs/>
          <w:color w:val="000000"/>
          <w:sz w:val="22"/>
          <w:szCs w:val="22"/>
        </w:rPr>
        <w:t xml:space="preserve"> </w:t>
      </w:r>
      <w:r w:rsidR="00A52C3D" w:rsidRPr="0008428D">
        <w:rPr>
          <w:rFonts w:ascii="Arial" w:hAnsi="Arial" w:cs="Arial"/>
          <w:bCs/>
          <w:color w:val="000000"/>
          <w:sz w:val="22"/>
          <w:szCs w:val="22"/>
        </w:rPr>
        <w:t>indirect subsidiaries of the Company</w:t>
      </w:r>
      <w:r w:rsidR="002F5C3A" w:rsidRPr="0008428D">
        <w:rPr>
          <w:rFonts w:ascii="Arial" w:hAnsi="Arial" w:cs="Arial"/>
          <w:bCs/>
          <w:color w:val="000000"/>
          <w:sz w:val="22"/>
          <w:szCs w:val="22"/>
        </w:rPr>
        <w:t xml:space="preserve"> in Singapore</w:t>
      </w:r>
      <w:r w:rsidR="00A52C3D" w:rsidRPr="0008428D">
        <w:rPr>
          <w:rFonts w:ascii="Arial" w:hAnsi="Arial" w:cs="Arial"/>
          <w:bCs/>
          <w:color w:val="000000"/>
          <w:sz w:val="22"/>
          <w:szCs w:val="22"/>
        </w:rPr>
        <w:t xml:space="preserve">, </w:t>
      </w:r>
      <w:r w:rsidRPr="0008428D">
        <w:rPr>
          <w:rFonts w:ascii="Arial" w:hAnsi="Arial" w:cs="Arial"/>
          <w:bCs/>
          <w:color w:val="000000"/>
          <w:sz w:val="22"/>
          <w:szCs w:val="22"/>
        </w:rPr>
        <w:t>(collectively the “Subsidiaries”), entered into a Japanese Operating Lease with Call Option financing transaction (“JOLCO Transaction”) in respect of four dry bulk vessels</w:t>
      </w:r>
      <w:r w:rsidR="00594413" w:rsidRPr="0008428D">
        <w:rPr>
          <w:rFonts w:ascii="Arial" w:hAnsi="Arial" w:cs="Arial"/>
          <w:bCs/>
          <w:color w:val="000000"/>
          <w:sz w:val="22"/>
          <w:szCs w:val="22"/>
        </w:rPr>
        <w:t>,</w:t>
      </w:r>
      <w:r w:rsidRPr="0008428D">
        <w:rPr>
          <w:rFonts w:ascii="Arial" w:hAnsi="Arial" w:cs="Arial"/>
          <w:bCs/>
          <w:color w:val="000000"/>
          <w:sz w:val="22"/>
          <w:szCs w:val="22"/>
        </w:rPr>
        <w:t xml:space="preserve"> namely</w:t>
      </w:r>
      <w:r w:rsidR="00594413" w:rsidRPr="0008428D">
        <w:rPr>
          <w:rFonts w:ascii="Arial" w:hAnsi="Arial" w:cs="Arial"/>
          <w:bCs/>
          <w:color w:val="000000"/>
          <w:sz w:val="22"/>
          <w:szCs w:val="22"/>
        </w:rPr>
        <w:t>,</w:t>
      </w:r>
      <w:r w:rsidRPr="0008428D">
        <w:rPr>
          <w:rFonts w:ascii="Arial" w:hAnsi="Arial" w:cs="Arial"/>
          <w:bCs/>
          <w:color w:val="000000"/>
          <w:sz w:val="22"/>
          <w:szCs w:val="22"/>
        </w:rPr>
        <w:t xml:space="preserve"> </w:t>
      </w:r>
      <w:r w:rsidR="005450D9">
        <w:rPr>
          <w:rFonts w:ascii="Arial" w:hAnsi="Arial" w:cs="Arial"/>
          <w:bCs/>
          <w:color w:val="000000"/>
          <w:sz w:val="22"/>
          <w:szCs w:val="22"/>
        </w:rPr>
        <w:t xml:space="preserve">             1) </w:t>
      </w:r>
      <w:r w:rsidRPr="0008428D">
        <w:rPr>
          <w:rFonts w:ascii="Arial" w:hAnsi="Arial" w:cs="Arial"/>
          <w:bCs/>
          <w:color w:val="000000"/>
          <w:sz w:val="22"/>
          <w:szCs w:val="22"/>
        </w:rPr>
        <w:t xml:space="preserve">Vipha Naree </w:t>
      </w:r>
      <w:r w:rsidR="005450D9">
        <w:rPr>
          <w:rFonts w:ascii="Arial" w:hAnsi="Arial" w:cs="Arial"/>
          <w:bCs/>
          <w:color w:val="000000"/>
          <w:sz w:val="22"/>
          <w:szCs w:val="22"/>
        </w:rPr>
        <w:t xml:space="preserve">2) </w:t>
      </w:r>
      <w:r w:rsidRPr="0008428D">
        <w:rPr>
          <w:rFonts w:ascii="Arial" w:hAnsi="Arial" w:cs="Arial"/>
          <w:bCs/>
          <w:color w:val="000000"/>
          <w:sz w:val="22"/>
          <w:szCs w:val="22"/>
        </w:rPr>
        <w:t xml:space="preserve">Viyada Naree </w:t>
      </w:r>
      <w:r w:rsidR="005450D9">
        <w:rPr>
          <w:rFonts w:ascii="Arial" w:hAnsi="Arial" w:cs="Arial"/>
          <w:bCs/>
          <w:color w:val="000000"/>
          <w:sz w:val="22"/>
          <w:szCs w:val="22"/>
        </w:rPr>
        <w:t xml:space="preserve">3) </w:t>
      </w:r>
      <w:r w:rsidRPr="0008428D">
        <w:rPr>
          <w:rFonts w:ascii="Arial" w:hAnsi="Arial" w:cs="Arial"/>
          <w:bCs/>
          <w:color w:val="000000"/>
          <w:sz w:val="22"/>
          <w:szCs w:val="22"/>
        </w:rPr>
        <w:t xml:space="preserve">Baranee Naree and </w:t>
      </w:r>
      <w:r w:rsidR="005450D9">
        <w:rPr>
          <w:rFonts w:ascii="Arial" w:hAnsi="Arial" w:cs="Arial"/>
          <w:bCs/>
          <w:color w:val="000000"/>
          <w:sz w:val="22"/>
          <w:szCs w:val="22"/>
        </w:rPr>
        <w:t xml:space="preserve">4) </w:t>
      </w:r>
      <w:r w:rsidRPr="0008428D">
        <w:rPr>
          <w:rFonts w:ascii="Arial" w:hAnsi="Arial" w:cs="Arial"/>
          <w:bCs/>
          <w:color w:val="000000"/>
          <w:sz w:val="22"/>
          <w:szCs w:val="22"/>
        </w:rPr>
        <w:t xml:space="preserve">Daranee Naree (collectively the “Vessels”). </w:t>
      </w:r>
    </w:p>
    <w:p w14:paraId="3C8D5EED" w14:textId="1CC7873F" w:rsidR="005925BF" w:rsidRPr="0008428D" w:rsidRDefault="005925BF" w:rsidP="005527AA">
      <w:pPr>
        <w:tabs>
          <w:tab w:val="left" w:pos="540"/>
          <w:tab w:val="left" w:pos="900"/>
          <w:tab w:val="center" w:pos="2880"/>
          <w:tab w:val="decimal" w:pos="5940"/>
          <w:tab w:val="center" w:pos="7920"/>
          <w:tab w:val="decimal" w:pos="8280"/>
        </w:tabs>
        <w:spacing w:before="120" w:after="120" w:line="380" w:lineRule="exact"/>
        <w:ind w:left="540"/>
        <w:jc w:val="thaiDistribute"/>
        <w:rPr>
          <w:rFonts w:ascii="Arial" w:hAnsi="Arial" w:cs="Arial"/>
          <w:bCs/>
          <w:color w:val="000000"/>
          <w:sz w:val="22"/>
          <w:szCs w:val="22"/>
        </w:rPr>
      </w:pPr>
      <w:r w:rsidRPr="0008428D">
        <w:rPr>
          <w:rFonts w:ascii="Arial" w:hAnsi="Arial" w:cs="Arial"/>
          <w:bCs/>
          <w:color w:val="000000"/>
          <w:sz w:val="22"/>
          <w:szCs w:val="22"/>
        </w:rPr>
        <w:t xml:space="preserve">Under the JOLCO Transaction, the </w:t>
      </w:r>
      <w:r w:rsidR="009C64FF" w:rsidRPr="0008428D">
        <w:rPr>
          <w:rFonts w:ascii="Arial" w:hAnsi="Arial" w:cs="Arial"/>
          <w:bCs/>
          <w:color w:val="000000"/>
          <w:sz w:val="22"/>
          <w:szCs w:val="22"/>
        </w:rPr>
        <w:t>four</w:t>
      </w:r>
      <w:r w:rsidR="00E23FE9" w:rsidRPr="0008428D">
        <w:rPr>
          <w:rFonts w:ascii="Arial" w:hAnsi="Arial" w:cs="Arial"/>
          <w:bCs/>
          <w:color w:val="000000"/>
          <w:sz w:val="22"/>
          <w:szCs w:val="22"/>
        </w:rPr>
        <w:t xml:space="preserve"> </w:t>
      </w:r>
      <w:r w:rsidRPr="0008428D">
        <w:rPr>
          <w:rFonts w:ascii="Arial" w:hAnsi="Arial" w:cs="Arial"/>
          <w:bCs/>
          <w:color w:val="000000"/>
          <w:sz w:val="22"/>
          <w:szCs w:val="22"/>
        </w:rPr>
        <w:t xml:space="preserve">Vessels </w:t>
      </w:r>
      <w:r w:rsidR="00E973DA" w:rsidRPr="0008428D">
        <w:rPr>
          <w:rFonts w:ascii="Arial" w:hAnsi="Arial" w:cs="Arial"/>
          <w:bCs/>
          <w:color w:val="000000"/>
          <w:sz w:val="22"/>
          <w:szCs w:val="22"/>
        </w:rPr>
        <w:t>were</w:t>
      </w:r>
      <w:r w:rsidRPr="0008428D">
        <w:rPr>
          <w:rFonts w:ascii="Arial" w:hAnsi="Arial" w:cs="Arial"/>
          <w:bCs/>
          <w:color w:val="000000"/>
          <w:sz w:val="22"/>
          <w:szCs w:val="22"/>
        </w:rPr>
        <w:t xml:space="preserve"> sold to companies incorporated in </w:t>
      </w:r>
      <w:r w:rsidR="00E5057D" w:rsidRPr="0008428D">
        <w:rPr>
          <w:rFonts w:ascii="Arial" w:hAnsi="Arial" w:cs="Arial"/>
          <w:bCs/>
          <w:color w:val="000000"/>
          <w:sz w:val="22"/>
          <w:szCs w:val="22"/>
        </w:rPr>
        <w:t xml:space="preserve">               </w:t>
      </w:r>
      <w:r w:rsidRPr="0008428D">
        <w:rPr>
          <w:rFonts w:ascii="Arial" w:hAnsi="Arial" w:cs="Arial"/>
          <w:bCs/>
          <w:color w:val="000000"/>
          <w:sz w:val="22"/>
          <w:szCs w:val="22"/>
        </w:rPr>
        <w:t xml:space="preserve">the Marshall Islands established for the purpose of the JOLCO Transaction. The Vessels </w:t>
      </w:r>
      <w:r w:rsidR="00E5057D" w:rsidRPr="0008428D">
        <w:rPr>
          <w:rFonts w:ascii="Arial" w:hAnsi="Arial" w:cs="Arial"/>
          <w:bCs/>
          <w:color w:val="000000"/>
          <w:sz w:val="22"/>
          <w:szCs w:val="22"/>
        </w:rPr>
        <w:t xml:space="preserve">           </w:t>
      </w:r>
      <w:r w:rsidR="00E973DA" w:rsidRPr="0008428D">
        <w:rPr>
          <w:rFonts w:ascii="Arial" w:hAnsi="Arial" w:cs="Arial"/>
          <w:bCs/>
          <w:color w:val="000000"/>
          <w:sz w:val="22"/>
          <w:szCs w:val="22"/>
        </w:rPr>
        <w:t xml:space="preserve">have </w:t>
      </w:r>
      <w:r w:rsidRPr="0008428D">
        <w:rPr>
          <w:rFonts w:ascii="Arial" w:hAnsi="Arial" w:cs="Arial"/>
          <w:bCs/>
          <w:color w:val="000000"/>
          <w:sz w:val="22"/>
          <w:szCs w:val="22"/>
        </w:rPr>
        <w:t>subsequently be</w:t>
      </w:r>
      <w:r w:rsidR="00E973DA" w:rsidRPr="0008428D">
        <w:rPr>
          <w:rFonts w:ascii="Arial" w:hAnsi="Arial" w:cs="Arial"/>
          <w:bCs/>
          <w:color w:val="000000"/>
          <w:sz w:val="22"/>
          <w:szCs w:val="22"/>
        </w:rPr>
        <w:t>en</w:t>
      </w:r>
      <w:r w:rsidRPr="0008428D">
        <w:rPr>
          <w:rFonts w:ascii="Arial" w:hAnsi="Arial" w:cs="Arial"/>
          <w:bCs/>
          <w:color w:val="000000"/>
          <w:sz w:val="22"/>
          <w:szCs w:val="22"/>
        </w:rPr>
        <w:t xml:space="preserve"> bareboat chartered </w:t>
      </w:r>
      <w:r w:rsidR="00E23FE9" w:rsidRPr="0008428D">
        <w:rPr>
          <w:rFonts w:ascii="Arial" w:hAnsi="Arial" w:cs="Arial"/>
          <w:bCs/>
          <w:color w:val="000000"/>
          <w:sz w:val="22"/>
          <w:szCs w:val="22"/>
        </w:rPr>
        <w:t>with the Company in Japan back to</w:t>
      </w:r>
      <w:r w:rsidR="00594413" w:rsidRPr="0008428D">
        <w:rPr>
          <w:rFonts w:ascii="Arial" w:hAnsi="Arial" w:cs="Arial"/>
          <w:bCs/>
          <w:color w:val="000000"/>
          <w:sz w:val="22"/>
          <w:szCs w:val="22"/>
        </w:rPr>
        <w:t xml:space="preserve"> </w:t>
      </w:r>
      <w:r w:rsidR="00E23FE9" w:rsidRPr="0008428D">
        <w:rPr>
          <w:rFonts w:ascii="Arial" w:hAnsi="Arial" w:cs="Arial"/>
          <w:bCs/>
          <w:color w:val="000000"/>
          <w:sz w:val="22"/>
          <w:szCs w:val="22"/>
        </w:rPr>
        <w:t xml:space="preserve">the </w:t>
      </w:r>
      <w:r w:rsidR="00CD5983">
        <w:rPr>
          <w:rFonts w:ascii="Arial" w:hAnsi="Arial" w:cs="Arial"/>
          <w:bCs/>
          <w:color w:val="000000"/>
          <w:sz w:val="22"/>
          <w:szCs w:val="22"/>
        </w:rPr>
        <w:t>s</w:t>
      </w:r>
      <w:r w:rsidR="00E23FE9" w:rsidRPr="0008428D">
        <w:rPr>
          <w:rFonts w:ascii="Arial" w:hAnsi="Arial" w:cs="Arial"/>
          <w:bCs/>
          <w:color w:val="000000"/>
          <w:sz w:val="22"/>
          <w:szCs w:val="22"/>
        </w:rPr>
        <w:t xml:space="preserve">ubsidiaries for </w:t>
      </w:r>
      <w:r w:rsidR="00E1118E" w:rsidRPr="0008428D">
        <w:rPr>
          <w:rFonts w:ascii="Arial" w:hAnsi="Arial" w:cs="Arial"/>
          <w:bCs/>
          <w:color w:val="000000"/>
          <w:sz w:val="22"/>
          <w:szCs w:val="22"/>
        </w:rPr>
        <w:t>four</w:t>
      </w:r>
      <w:r w:rsidR="00E23FE9" w:rsidRPr="0008428D">
        <w:rPr>
          <w:rFonts w:ascii="Arial" w:hAnsi="Arial" w:cs="Arial"/>
          <w:bCs/>
          <w:color w:val="000000"/>
          <w:sz w:val="22"/>
          <w:szCs w:val="22"/>
        </w:rPr>
        <w:t xml:space="preserve"> </w:t>
      </w:r>
      <w:r w:rsidR="009B1404" w:rsidRPr="0008428D">
        <w:rPr>
          <w:rFonts w:ascii="Arial" w:hAnsi="Arial" w:cs="Arial"/>
          <w:bCs/>
          <w:color w:val="000000"/>
          <w:sz w:val="22"/>
          <w:szCs w:val="22"/>
        </w:rPr>
        <w:t>to</w:t>
      </w:r>
      <w:r w:rsidR="00E23FE9" w:rsidRPr="0008428D">
        <w:rPr>
          <w:rFonts w:ascii="Arial" w:hAnsi="Arial" w:cs="Arial"/>
          <w:bCs/>
          <w:color w:val="000000"/>
          <w:sz w:val="22"/>
          <w:szCs w:val="22"/>
        </w:rPr>
        <w:t xml:space="preserve"> </w:t>
      </w:r>
      <w:r w:rsidR="00E1118E" w:rsidRPr="0008428D">
        <w:rPr>
          <w:rFonts w:ascii="Arial" w:hAnsi="Arial" w:cs="Arial"/>
          <w:bCs/>
          <w:color w:val="000000"/>
          <w:sz w:val="22"/>
          <w:szCs w:val="22"/>
        </w:rPr>
        <w:t>five</w:t>
      </w:r>
      <w:r w:rsidR="00E23FE9" w:rsidRPr="0008428D">
        <w:rPr>
          <w:rFonts w:ascii="Arial" w:hAnsi="Arial" w:cs="Arial"/>
          <w:bCs/>
          <w:color w:val="000000"/>
          <w:sz w:val="22"/>
          <w:szCs w:val="22"/>
        </w:rPr>
        <w:t xml:space="preserve"> years</w:t>
      </w:r>
      <w:r w:rsidR="009B1404" w:rsidRPr="0008428D">
        <w:rPr>
          <w:rFonts w:ascii="Arial" w:hAnsi="Arial" w:cs="Arial"/>
          <w:bCs/>
          <w:color w:val="000000"/>
          <w:sz w:val="22"/>
          <w:szCs w:val="22"/>
        </w:rPr>
        <w:t xml:space="preserve"> w</w:t>
      </w:r>
      <w:r w:rsidR="00E23FE9" w:rsidRPr="0008428D">
        <w:rPr>
          <w:rFonts w:ascii="Arial" w:hAnsi="Arial" w:cs="Arial"/>
          <w:bCs/>
          <w:color w:val="000000"/>
          <w:sz w:val="22"/>
          <w:szCs w:val="22"/>
        </w:rPr>
        <w:t>ith options to repurchase the vessels.</w:t>
      </w:r>
      <w:r w:rsidRPr="0008428D">
        <w:rPr>
          <w:rFonts w:ascii="Arial" w:hAnsi="Arial" w:cs="Arial"/>
          <w:bCs/>
          <w:color w:val="000000"/>
          <w:sz w:val="22"/>
          <w:szCs w:val="22"/>
        </w:rPr>
        <w:t xml:space="preserve"> The Company and Precious Shipping (Singapore) Pte. Ltd. provide guarantees in respect of the charter obligations.</w:t>
      </w:r>
      <w:r w:rsidR="00E5057D" w:rsidRPr="0008428D">
        <w:rPr>
          <w:rFonts w:ascii="Arial" w:hAnsi="Arial" w:cs="Arial"/>
          <w:bCs/>
          <w:color w:val="000000"/>
          <w:sz w:val="22"/>
          <w:szCs w:val="22"/>
        </w:rPr>
        <w:t xml:space="preserve"> </w:t>
      </w:r>
      <w:r w:rsidRPr="0008428D">
        <w:rPr>
          <w:rFonts w:ascii="Arial" w:hAnsi="Arial" w:cs="Arial"/>
          <w:bCs/>
          <w:color w:val="000000"/>
          <w:sz w:val="22"/>
          <w:szCs w:val="22"/>
        </w:rPr>
        <w:t xml:space="preserve">On 19 March 2026, the subsidiaries </w:t>
      </w:r>
      <w:r w:rsidR="00B63BC0" w:rsidRPr="0008428D">
        <w:rPr>
          <w:rFonts w:ascii="Arial" w:hAnsi="Arial" w:cs="Arial"/>
          <w:bCs/>
          <w:color w:val="000000"/>
          <w:sz w:val="22"/>
          <w:szCs w:val="22"/>
        </w:rPr>
        <w:t xml:space="preserve">received cash proceeds </w:t>
      </w:r>
      <w:r w:rsidR="005450D9">
        <w:rPr>
          <w:rFonts w:ascii="Arial" w:hAnsi="Arial" w:cs="Arial"/>
          <w:bCs/>
          <w:color w:val="000000"/>
          <w:sz w:val="22"/>
          <w:szCs w:val="22"/>
        </w:rPr>
        <w:t xml:space="preserve">of USD 49.80 million </w:t>
      </w:r>
      <w:r w:rsidR="00B63BC0" w:rsidRPr="0008428D">
        <w:rPr>
          <w:rFonts w:ascii="Arial" w:hAnsi="Arial" w:cs="Arial"/>
          <w:bCs/>
          <w:color w:val="000000"/>
          <w:sz w:val="22"/>
          <w:szCs w:val="22"/>
        </w:rPr>
        <w:t xml:space="preserve">from </w:t>
      </w:r>
      <w:r w:rsidR="003514B9" w:rsidRPr="0008428D">
        <w:rPr>
          <w:rFonts w:ascii="Arial" w:hAnsi="Arial" w:cs="Arial"/>
          <w:bCs/>
          <w:color w:val="000000"/>
          <w:sz w:val="22"/>
          <w:szCs w:val="22"/>
        </w:rPr>
        <w:t xml:space="preserve">the </w:t>
      </w:r>
      <w:r w:rsidR="003F68E5" w:rsidRPr="0008428D">
        <w:rPr>
          <w:rFonts w:ascii="Arial" w:hAnsi="Arial" w:cs="Arial"/>
          <w:bCs/>
          <w:color w:val="000000"/>
          <w:sz w:val="22"/>
        </w:rPr>
        <w:t>JOLCO Transaction</w:t>
      </w:r>
      <w:r w:rsidR="00B63BC0" w:rsidRPr="0008428D">
        <w:rPr>
          <w:rFonts w:ascii="Arial" w:hAnsi="Arial" w:cs="Arial"/>
          <w:bCs/>
          <w:color w:val="000000"/>
          <w:sz w:val="22"/>
          <w:szCs w:val="22"/>
        </w:rPr>
        <w:t>.</w:t>
      </w:r>
    </w:p>
    <w:p w14:paraId="546C731E" w14:textId="4514B07B" w:rsidR="00217012" w:rsidRPr="0008428D" w:rsidRDefault="00217012" w:rsidP="005527AA">
      <w:pPr>
        <w:pStyle w:val="BodyText"/>
        <w:spacing w:before="120" w:after="120" w:line="380" w:lineRule="exact"/>
        <w:ind w:left="547"/>
        <w:rPr>
          <w:rFonts w:ascii="Arial" w:hAnsi="Arial" w:cs="Arial"/>
          <w:sz w:val="22"/>
          <w:szCs w:val="22"/>
        </w:rPr>
      </w:pPr>
      <w:r w:rsidRPr="0008428D">
        <w:rPr>
          <w:rFonts w:ascii="Arial" w:hAnsi="Arial" w:cs="Arial"/>
          <w:sz w:val="22"/>
          <w:szCs w:val="22"/>
        </w:rPr>
        <w:t xml:space="preserve">As at </w:t>
      </w:r>
      <w:r w:rsidR="0083160A" w:rsidRPr="0008428D">
        <w:rPr>
          <w:rFonts w:ascii="Arial" w:hAnsi="Arial" w:cs="Arial"/>
          <w:sz w:val="22"/>
          <w:szCs w:val="22"/>
        </w:rPr>
        <w:t>30 June</w:t>
      </w:r>
      <w:r w:rsidRPr="0008428D">
        <w:rPr>
          <w:rFonts w:ascii="Arial" w:hAnsi="Arial" w:cs="Arial"/>
          <w:sz w:val="22"/>
          <w:szCs w:val="22"/>
        </w:rPr>
        <w:t xml:space="preserve"> 2026</w:t>
      </w:r>
      <w:r w:rsidR="00796C3C" w:rsidRPr="0008428D">
        <w:rPr>
          <w:rFonts w:ascii="Arial" w:hAnsi="Arial" w:cs="Arial"/>
          <w:sz w:val="22"/>
          <w:szCs w:val="22"/>
        </w:rPr>
        <w:t xml:space="preserve"> (</w:t>
      </w:r>
      <w:r w:rsidR="00B60555" w:rsidRPr="0008428D">
        <w:rPr>
          <w:rFonts w:ascii="Arial" w:hAnsi="Arial" w:cs="Arial"/>
          <w:sz w:val="22"/>
          <w:szCs w:val="22"/>
        </w:rPr>
        <w:t xml:space="preserve">31 December </w:t>
      </w:r>
      <w:r w:rsidR="00796C3C" w:rsidRPr="0008428D">
        <w:rPr>
          <w:rFonts w:ascii="Arial" w:hAnsi="Arial" w:cs="Arial"/>
          <w:sz w:val="22"/>
          <w:szCs w:val="22"/>
        </w:rPr>
        <w:t xml:space="preserve">2025: </w:t>
      </w:r>
      <w:r w:rsidR="00D94604" w:rsidRPr="0008428D">
        <w:rPr>
          <w:rFonts w:ascii="Arial" w:hAnsi="Arial" w:cs="Arial"/>
          <w:sz w:val="22"/>
          <w:szCs w:val="22"/>
        </w:rPr>
        <w:t>n</w:t>
      </w:r>
      <w:r w:rsidR="00796C3C" w:rsidRPr="0008428D">
        <w:rPr>
          <w:rFonts w:ascii="Arial" w:hAnsi="Arial" w:cs="Arial"/>
          <w:sz w:val="22"/>
          <w:szCs w:val="22"/>
        </w:rPr>
        <w:t>il)</w:t>
      </w:r>
      <w:r w:rsidRPr="0008428D">
        <w:rPr>
          <w:rFonts w:ascii="Arial" w:hAnsi="Arial" w:cs="Arial"/>
          <w:sz w:val="22"/>
          <w:szCs w:val="22"/>
        </w:rPr>
        <w:t xml:space="preserve">, </w:t>
      </w:r>
      <w:r w:rsidR="003514B9" w:rsidRPr="0008428D">
        <w:rPr>
          <w:rFonts w:ascii="Arial" w:hAnsi="Arial" w:cs="Arial"/>
          <w:sz w:val="22"/>
          <w:szCs w:val="22"/>
        </w:rPr>
        <w:t xml:space="preserve">details of </w:t>
      </w:r>
      <w:r w:rsidR="00796C3C" w:rsidRPr="0008428D">
        <w:rPr>
          <w:rFonts w:ascii="Arial" w:hAnsi="Arial" w:cs="Arial"/>
          <w:sz w:val="22"/>
          <w:szCs w:val="22"/>
        </w:rPr>
        <w:t xml:space="preserve">other </w:t>
      </w:r>
      <w:r w:rsidRPr="0008428D">
        <w:rPr>
          <w:rFonts w:ascii="Arial" w:hAnsi="Arial" w:cs="Arial"/>
          <w:sz w:val="22"/>
          <w:szCs w:val="22"/>
        </w:rPr>
        <w:t>long-term loan accounts are presented below.</w:t>
      </w:r>
    </w:p>
    <w:tbl>
      <w:tblPr>
        <w:tblStyle w:val="TableGrid"/>
        <w:tblW w:w="9165" w:type="dxa"/>
        <w:tblInd w:w="450" w:type="dxa"/>
        <w:tblLayout w:type="fixed"/>
        <w:tblLook w:val="04A0" w:firstRow="1" w:lastRow="0" w:firstColumn="1" w:lastColumn="0" w:noHBand="0" w:noVBand="1"/>
      </w:tblPr>
      <w:tblGrid>
        <w:gridCol w:w="6921"/>
        <w:gridCol w:w="2244"/>
      </w:tblGrid>
      <w:tr w:rsidR="000C64A0" w:rsidRPr="0008428D" w14:paraId="235E24F3" w14:textId="77777777" w:rsidTr="00E23FE9">
        <w:trPr>
          <w:trHeight w:val="377"/>
        </w:trPr>
        <w:tc>
          <w:tcPr>
            <w:tcW w:w="9165" w:type="dxa"/>
            <w:gridSpan w:val="2"/>
            <w:tcBorders>
              <w:top w:val="nil"/>
              <w:left w:val="nil"/>
              <w:bottom w:val="nil"/>
              <w:right w:val="nil"/>
            </w:tcBorders>
          </w:tcPr>
          <w:p w14:paraId="7C10962D" w14:textId="77777777" w:rsidR="000C64A0" w:rsidRPr="0008428D" w:rsidRDefault="000C64A0" w:rsidP="005527AA">
            <w:pPr>
              <w:tabs>
                <w:tab w:val="decimal" w:pos="866"/>
              </w:tabs>
              <w:spacing w:line="380" w:lineRule="exact"/>
              <w:ind w:right="-45"/>
              <w:jc w:val="right"/>
              <w:rPr>
                <w:rFonts w:ascii="Arial" w:hAnsi="Arial" w:cs="Arial"/>
                <w:sz w:val="22"/>
                <w:szCs w:val="22"/>
              </w:rPr>
            </w:pPr>
            <w:r w:rsidRPr="0008428D">
              <w:rPr>
                <w:rFonts w:ascii="Arial" w:hAnsi="Arial" w:cs="Arial"/>
                <w:sz w:val="22"/>
                <w:szCs w:val="22"/>
              </w:rPr>
              <w:t>(Unit: Thousand Baht)</w:t>
            </w:r>
          </w:p>
        </w:tc>
      </w:tr>
      <w:tr w:rsidR="000C64A0" w:rsidRPr="0008428D" w14:paraId="1BA2E2A3" w14:textId="77777777" w:rsidTr="00E23FE9">
        <w:trPr>
          <w:trHeight w:val="68"/>
        </w:trPr>
        <w:tc>
          <w:tcPr>
            <w:tcW w:w="6921" w:type="dxa"/>
            <w:tcBorders>
              <w:top w:val="nil"/>
              <w:left w:val="nil"/>
              <w:bottom w:val="nil"/>
              <w:right w:val="nil"/>
            </w:tcBorders>
          </w:tcPr>
          <w:p w14:paraId="6DBC47A1" w14:textId="77777777" w:rsidR="000C64A0" w:rsidRPr="0008428D" w:rsidRDefault="000C64A0" w:rsidP="005527AA">
            <w:pPr>
              <w:spacing w:line="380" w:lineRule="exact"/>
              <w:rPr>
                <w:rFonts w:ascii="Arial" w:hAnsi="Arial" w:cs="Arial"/>
                <w:color w:val="000000"/>
                <w:sz w:val="22"/>
                <w:szCs w:val="22"/>
              </w:rPr>
            </w:pPr>
          </w:p>
        </w:tc>
        <w:tc>
          <w:tcPr>
            <w:tcW w:w="2244" w:type="dxa"/>
            <w:tcBorders>
              <w:top w:val="nil"/>
              <w:left w:val="nil"/>
              <w:bottom w:val="nil"/>
              <w:right w:val="nil"/>
            </w:tcBorders>
          </w:tcPr>
          <w:p w14:paraId="6B14E505" w14:textId="77777777" w:rsidR="000C64A0" w:rsidRPr="0008428D" w:rsidRDefault="000C64A0" w:rsidP="005527AA">
            <w:pPr>
              <w:pBdr>
                <w:bottom w:val="single" w:sz="4" w:space="1" w:color="auto"/>
              </w:pBdr>
              <w:tabs>
                <w:tab w:val="decimal" w:pos="866"/>
              </w:tabs>
              <w:spacing w:line="380" w:lineRule="exact"/>
              <w:jc w:val="center"/>
              <w:rPr>
                <w:rFonts w:ascii="Arial" w:hAnsi="Arial" w:cs="Arial"/>
                <w:sz w:val="22"/>
                <w:szCs w:val="22"/>
              </w:rPr>
            </w:pPr>
            <w:r w:rsidRPr="0008428D">
              <w:rPr>
                <w:rFonts w:ascii="Arial" w:hAnsi="Arial" w:cs="Arial"/>
                <w:sz w:val="22"/>
                <w:szCs w:val="22"/>
              </w:rPr>
              <w:t>Consolidated</w:t>
            </w:r>
            <w:r w:rsidRPr="0008428D">
              <w:rPr>
                <w:rFonts w:ascii="Arial" w:hAnsi="Arial" w:cs="Arial"/>
                <w:sz w:val="22"/>
                <w:szCs w:val="22"/>
                <w:cs/>
              </w:rPr>
              <w:t xml:space="preserve"> </w:t>
            </w:r>
            <w:r w:rsidRPr="0008428D">
              <w:rPr>
                <w:rFonts w:ascii="Arial" w:hAnsi="Arial" w:cs="Arial"/>
                <w:sz w:val="22"/>
                <w:szCs w:val="22"/>
              </w:rPr>
              <w:t>financial statements</w:t>
            </w:r>
          </w:p>
        </w:tc>
      </w:tr>
      <w:tr w:rsidR="000C64A0" w:rsidRPr="0008428D" w14:paraId="04D11BA9" w14:textId="77777777" w:rsidTr="00E23FE9">
        <w:trPr>
          <w:trHeight w:val="377"/>
        </w:trPr>
        <w:tc>
          <w:tcPr>
            <w:tcW w:w="6921" w:type="dxa"/>
            <w:tcBorders>
              <w:top w:val="nil"/>
              <w:left w:val="nil"/>
              <w:bottom w:val="nil"/>
              <w:right w:val="nil"/>
            </w:tcBorders>
          </w:tcPr>
          <w:p w14:paraId="52DD3765" w14:textId="542FD3E6" w:rsidR="000C64A0" w:rsidRPr="0008428D" w:rsidRDefault="000C64A0" w:rsidP="005527AA">
            <w:pPr>
              <w:spacing w:line="380" w:lineRule="exact"/>
              <w:rPr>
                <w:rFonts w:ascii="Arial" w:hAnsi="Arial" w:cs="Arial"/>
                <w:sz w:val="22"/>
                <w:szCs w:val="22"/>
              </w:rPr>
            </w:pPr>
            <w:r w:rsidRPr="0008428D">
              <w:rPr>
                <w:rFonts w:ascii="Arial" w:hAnsi="Arial" w:cs="Arial"/>
                <w:sz w:val="22"/>
                <w:szCs w:val="22"/>
              </w:rPr>
              <w:t>Other long term loans</w:t>
            </w:r>
          </w:p>
        </w:tc>
        <w:tc>
          <w:tcPr>
            <w:tcW w:w="2244" w:type="dxa"/>
            <w:tcBorders>
              <w:top w:val="nil"/>
              <w:left w:val="nil"/>
              <w:bottom w:val="nil"/>
              <w:right w:val="nil"/>
            </w:tcBorders>
          </w:tcPr>
          <w:p w14:paraId="0BA2EFAB" w14:textId="6C3B9295" w:rsidR="000C64A0" w:rsidRPr="0008428D" w:rsidRDefault="00B93D43" w:rsidP="005527AA">
            <w:pPr>
              <w:tabs>
                <w:tab w:val="decimal" w:pos="1866"/>
              </w:tabs>
              <w:spacing w:line="380" w:lineRule="exact"/>
              <w:rPr>
                <w:rFonts w:ascii="Arial" w:hAnsi="Arial" w:cs="Arial"/>
                <w:sz w:val="22"/>
                <w:szCs w:val="22"/>
              </w:rPr>
            </w:pPr>
            <w:r w:rsidRPr="0008428D">
              <w:rPr>
                <w:rFonts w:ascii="Arial" w:hAnsi="Arial" w:cs="Arial"/>
                <w:sz w:val="22"/>
                <w:szCs w:val="22"/>
              </w:rPr>
              <w:t>1,599,947</w:t>
            </w:r>
          </w:p>
        </w:tc>
      </w:tr>
      <w:tr w:rsidR="000C64A0" w:rsidRPr="0008428D" w14:paraId="6420F230" w14:textId="77777777" w:rsidTr="00E23FE9">
        <w:trPr>
          <w:trHeight w:val="68"/>
        </w:trPr>
        <w:tc>
          <w:tcPr>
            <w:tcW w:w="6921" w:type="dxa"/>
            <w:tcBorders>
              <w:top w:val="nil"/>
              <w:left w:val="nil"/>
              <w:bottom w:val="nil"/>
              <w:right w:val="nil"/>
            </w:tcBorders>
          </w:tcPr>
          <w:p w14:paraId="20AEA4B7" w14:textId="231B8F6B" w:rsidR="000C64A0" w:rsidRPr="0008428D" w:rsidRDefault="000C64A0" w:rsidP="005527AA">
            <w:pPr>
              <w:spacing w:line="380" w:lineRule="exact"/>
              <w:ind w:left="160" w:hanging="160"/>
              <w:rPr>
                <w:rFonts w:ascii="Arial" w:hAnsi="Arial" w:cs="Arial"/>
                <w:sz w:val="22"/>
                <w:szCs w:val="22"/>
              </w:rPr>
            </w:pPr>
            <w:r w:rsidRPr="0008428D">
              <w:rPr>
                <w:rFonts w:ascii="Arial" w:hAnsi="Arial" w:cs="Arial"/>
                <w:sz w:val="22"/>
                <w:szCs w:val="22"/>
              </w:rPr>
              <w:t>Less: Current portion</w:t>
            </w:r>
          </w:p>
        </w:tc>
        <w:tc>
          <w:tcPr>
            <w:tcW w:w="2244" w:type="dxa"/>
            <w:tcBorders>
              <w:top w:val="nil"/>
              <w:left w:val="nil"/>
              <w:bottom w:val="nil"/>
              <w:right w:val="nil"/>
            </w:tcBorders>
          </w:tcPr>
          <w:p w14:paraId="66F1C50A" w14:textId="53A22909" w:rsidR="000C64A0" w:rsidRPr="0008428D" w:rsidRDefault="00CD01EA" w:rsidP="005527AA">
            <w:pPr>
              <w:pBdr>
                <w:bottom w:val="single" w:sz="4" w:space="1" w:color="auto"/>
              </w:pBdr>
              <w:tabs>
                <w:tab w:val="decimal" w:pos="1866"/>
              </w:tabs>
              <w:spacing w:line="380" w:lineRule="exact"/>
              <w:rPr>
                <w:rFonts w:ascii="Arial" w:hAnsi="Arial" w:cs="Arial"/>
                <w:sz w:val="22"/>
                <w:szCs w:val="22"/>
              </w:rPr>
            </w:pPr>
            <w:r w:rsidRPr="0008428D">
              <w:rPr>
                <w:rFonts w:ascii="Arial" w:hAnsi="Arial" w:cs="Arial"/>
                <w:sz w:val="22"/>
                <w:szCs w:val="22"/>
              </w:rPr>
              <w:t>(14</w:t>
            </w:r>
            <w:r w:rsidR="00B93D43" w:rsidRPr="0008428D">
              <w:rPr>
                <w:rFonts w:ascii="Arial" w:hAnsi="Arial" w:cs="Arial"/>
                <w:sz w:val="22"/>
                <w:szCs w:val="22"/>
              </w:rPr>
              <w:t>2,390</w:t>
            </w:r>
            <w:r w:rsidRPr="0008428D">
              <w:rPr>
                <w:rFonts w:ascii="Arial" w:hAnsi="Arial" w:cs="Arial"/>
                <w:sz w:val="22"/>
                <w:szCs w:val="22"/>
              </w:rPr>
              <w:t>)</w:t>
            </w:r>
          </w:p>
        </w:tc>
      </w:tr>
      <w:tr w:rsidR="000C64A0" w:rsidRPr="0008428D" w14:paraId="436F9CD9" w14:textId="77777777" w:rsidTr="00E23FE9">
        <w:trPr>
          <w:trHeight w:val="427"/>
        </w:trPr>
        <w:tc>
          <w:tcPr>
            <w:tcW w:w="6921" w:type="dxa"/>
            <w:tcBorders>
              <w:top w:val="nil"/>
              <w:left w:val="nil"/>
              <w:bottom w:val="nil"/>
              <w:right w:val="nil"/>
            </w:tcBorders>
          </w:tcPr>
          <w:p w14:paraId="5EF8084F" w14:textId="04EA164F" w:rsidR="000C64A0" w:rsidRPr="0008428D" w:rsidRDefault="000C64A0" w:rsidP="005527AA">
            <w:pPr>
              <w:spacing w:line="380" w:lineRule="exact"/>
              <w:rPr>
                <w:rFonts w:ascii="Arial" w:hAnsi="Arial" w:cs="Arial"/>
                <w:sz w:val="22"/>
                <w:szCs w:val="22"/>
              </w:rPr>
            </w:pPr>
            <w:r w:rsidRPr="0008428D">
              <w:rPr>
                <w:rFonts w:ascii="Arial" w:hAnsi="Arial" w:cs="Arial"/>
                <w:sz w:val="22"/>
                <w:szCs w:val="22"/>
              </w:rPr>
              <w:t>Other long-term loans - net of current portion</w:t>
            </w:r>
          </w:p>
        </w:tc>
        <w:tc>
          <w:tcPr>
            <w:tcW w:w="2244" w:type="dxa"/>
            <w:tcBorders>
              <w:top w:val="nil"/>
              <w:left w:val="nil"/>
              <w:bottom w:val="nil"/>
              <w:right w:val="nil"/>
            </w:tcBorders>
          </w:tcPr>
          <w:p w14:paraId="6C63959D" w14:textId="1540B017" w:rsidR="000C64A0" w:rsidRPr="0008428D" w:rsidRDefault="00CD01EA" w:rsidP="005527AA">
            <w:pPr>
              <w:pBdr>
                <w:bottom w:val="double" w:sz="4" w:space="1" w:color="auto"/>
              </w:pBdr>
              <w:tabs>
                <w:tab w:val="decimal" w:pos="1866"/>
              </w:tabs>
              <w:spacing w:line="380" w:lineRule="exact"/>
              <w:rPr>
                <w:rFonts w:ascii="Arial" w:hAnsi="Arial" w:cs="Arial"/>
                <w:sz w:val="22"/>
                <w:szCs w:val="22"/>
              </w:rPr>
            </w:pPr>
            <w:r w:rsidRPr="0008428D">
              <w:rPr>
                <w:rFonts w:ascii="Arial" w:hAnsi="Arial" w:cs="Arial"/>
                <w:sz w:val="22"/>
                <w:szCs w:val="22"/>
              </w:rPr>
              <w:t>1,4</w:t>
            </w:r>
            <w:r w:rsidR="00B93D43" w:rsidRPr="0008428D">
              <w:rPr>
                <w:rFonts w:ascii="Arial" w:hAnsi="Arial" w:cs="Arial"/>
                <w:sz w:val="22"/>
                <w:szCs w:val="22"/>
              </w:rPr>
              <w:t>57,557</w:t>
            </w:r>
          </w:p>
        </w:tc>
      </w:tr>
    </w:tbl>
    <w:p w14:paraId="513ED0F5" w14:textId="77777777" w:rsidR="005527AA" w:rsidRDefault="005527AA" w:rsidP="005527AA">
      <w:pPr>
        <w:pStyle w:val="BodyText"/>
        <w:spacing w:before="120" w:after="120" w:line="380" w:lineRule="exact"/>
        <w:ind w:left="547" w:right="-7"/>
        <w:rPr>
          <w:rFonts w:ascii="Arial" w:hAnsi="Arial" w:cs="Arial"/>
          <w:sz w:val="22"/>
          <w:szCs w:val="22"/>
        </w:rPr>
      </w:pPr>
    </w:p>
    <w:p w14:paraId="3278443E" w14:textId="77777777" w:rsidR="005527AA" w:rsidRDefault="005527AA" w:rsidP="005527AA">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3F9B2F44" w14:textId="71E327BC" w:rsidR="00217012" w:rsidRPr="0008428D" w:rsidRDefault="00217012" w:rsidP="005527AA">
      <w:pPr>
        <w:pStyle w:val="BodyText"/>
        <w:spacing w:before="120" w:after="120" w:line="380" w:lineRule="exact"/>
        <w:ind w:left="547" w:right="-7"/>
        <w:rPr>
          <w:rFonts w:ascii="Arial" w:hAnsi="Arial" w:cs="Arial"/>
          <w:sz w:val="22"/>
          <w:szCs w:val="22"/>
        </w:rPr>
      </w:pPr>
      <w:r w:rsidRPr="0008428D">
        <w:rPr>
          <w:rFonts w:ascii="Arial" w:hAnsi="Arial" w:cs="Arial"/>
          <w:sz w:val="22"/>
          <w:szCs w:val="22"/>
        </w:rPr>
        <w:t>Movements of the</w:t>
      </w:r>
      <w:r w:rsidR="000C64A0" w:rsidRPr="0008428D">
        <w:rPr>
          <w:rFonts w:ascii="Arial" w:hAnsi="Arial" w:cs="Arial"/>
          <w:sz w:val="22"/>
          <w:szCs w:val="22"/>
        </w:rPr>
        <w:t xml:space="preserve"> other</w:t>
      </w:r>
      <w:r w:rsidRPr="0008428D">
        <w:rPr>
          <w:rFonts w:ascii="Arial" w:hAnsi="Arial" w:cs="Arial"/>
          <w:sz w:val="22"/>
          <w:szCs w:val="22"/>
        </w:rPr>
        <w:t xml:space="preserve"> long-term loan accounts during the </w:t>
      </w:r>
      <w:r w:rsidR="005E12E0" w:rsidRPr="0008428D">
        <w:rPr>
          <w:rFonts w:ascii="Arial" w:hAnsi="Arial" w:cs="Arial"/>
          <w:sz w:val="22"/>
          <w:szCs w:val="22"/>
        </w:rPr>
        <w:t>six</w:t>
      </w:r>
      <w:r w:rsidRPr="0008428D">
        <w:rPr>
          <w:rFonts w:ascii="Arial" w:hAnsi="Arial" w:cs="Arial"/>
          <w:sz w:val="22"/>
          <w:szCs w:val="22"/>
        </w:rPr>
        <w:t xml:space="preserve">-month period ended </w:t>
      </w:r>
      <w:r w:rsidR="00E23FE9" w:rsidRPr="0008428D">
        <w:rPr>
          <w:rFonts w:ascii="Arial" w:hAnsi="Arial" w:cs="Arial"/>
          <w:sz w:val="22"/>
          <w:szCs w:val="22"/>
        </w:rPr>
        <w:t xml:space="preserve">                         </w:t>
      </w:r>
      <w:r w:rsidR="0083160A" w:rsidRPr="0008428D">
        <w:rPr>
          <w:rFonts w:ascii="Arial" w:hAnsi="Arial" w:cs="Arial"/>
          <w:sz w:val="22"/>
          <w:szCs w:val="22"/>
        </w:rPr>
        <w:t>30 June</w:t>
      </w:r>
      <w:r w:rsidRPr="0008428D">
        <w:rPr>
          <w:rFonts w:ascii="Arial" w:hAnsi="Arial" w:cs="Arial"/>
          <w:sz w:val="22"/>
          <w:szCs w:val="22"/>
        </w:rPr>
        <w:t xml:space="preserve"> 2026 are summarised below.</w:t>
      </w:r>
    </w:p>
    <w:tbl>
      <w:tblPr>
        <w:tblStyle w:val="TableGrid"/>
        <w:tblW w:w="9165" w:type="dxa"/>
        <w:tblInd w:w="450" w:type="dxa"/>
        <w:tblLayout w:type="fixed"/>
        <w:tblLook w:val="04A0" w:firstRow="1" w:lastRow="0" w:firstColumn="1" w:lastColumn="0" w:noHBand="0" w:noVBand="1"/>
      </w:tblPr>
      <w:tblGrid>
        <w:gridCol w:w="6912"/>
        <w:gridCol w:w="2253"/>
      </w:tblGrid>
      <w:tr w:rsidR="00217012" w:rsidRPr="0008428D" w14:paraId="7233A768" w14:textId="77777777" w:rsidTr="00E23FE9">
        <w:trPr>
          <w:trHeight w:val="377"/>
        </w:trPr>
        <w:tc>
          <w:tcPr>
            <w:tcW w:w="9165" w:type="dxa"/>
            <w:gridSpan w:val="2"/>
            <w:tcBorders>
              <w:top w:val="nil"/>
              <w:left w:val="nil"/>
              <w:bottom w:val="nil"/>
              <w:right w:val="nil"/>
            </w:tcBorders>
          </w:tcPr>
          <w:p w14:paraId="3F71220A" w14:textId="77777777" w:rsidR="00217012" w:rsidRPr="0008428D" w:rsidRDefault="00217012" w:rsidP="005527AA">
            <w:pPr>
              <w:tabs>
                <w:tab w:val="decimal" w:pos="866"/>
              </w:tabs>
              <w:spacing w:line="380" w:lineRule="exact"/>
              <w:ind w:right="-45"/>
              <w:jc w:val="right"/>
              <w:rPr>
                <w:rFonts w:ascii="Arial" w:hAnsi="Arial" w:cs="Arial"/>
                <w:sz w:val="22"/>
                <w:szCs w:val="22"/>
              </w:rPr>
            </w:pPr>
            <w:r w:rsidRPr="0008428D">
              <w:rPr>
                <w:rFonts w:ascii="Arial" w:hAnsi="Arial" w:cs="Arial"/>
                <w:sz w:val="22"/>
                <w:szCs w:val="22"/>
              </w:rPr>
              <w:t>(Unit: Thousand Baht)</w:t>
            </w:r>
          </w:p>
        </w:tc>
      </w:tr>
      <w:tr w:rsidR="00217012" w:rsidRPr="0008428D" w14:paraId="7B25B42F" w14:textId="77777777" w:rsidTr="00E23FE9">
        <w:trPr>
          <w:trHeight w:val="68"/>
        </w:trPr>
        <w:tc>
          <w:tcPr>
            <w:tcW w:w="6912" w:type="dxa"/>
            <w:tcBorders>
              <w:top w:val="nil"/>
              <w:left w:val="nil"/>
              <w:bottom w:val="nil"/>
              <w:right w:val="nil"/>
            </w:tcBorders>
          </w:tcPr>
          <w:p w14:paraId="42AA2F73" w14:textId="77777777" w:rsidR="00217012" w:rsidRPr="0008428D" w:rsidRDefault="00217012" w:rsidP="005527AA">
            <w:pPr>
              <w:spacing w:line="380" w:lineRule="exact"/>
              <w:rPr>
                <w:rFonts w:ascii="Arial" w:hAnsi="Arial" w:cs="Arial"/>
                <w:color w:val="000000"/>
                <w:sz w:val="22"/>
                <w:szCs w:val="22"/>
              </w:rPr>
            </w:pPr>
          </w:p>
        </w:tc>
        <w:tc>
          <w:tcPr>
            <w:tcW w:w="2253" w:type="dxa"/>
            <w:tcBorders>
              <w:top w:val="nil"/>
              <w:left w:val="nil"/>
              <w:bottom w:val="nil"/>
              <w:right w:val="nil"/>
            </w:tcBorders>
          </w:tcPr>
          <w:p w14:paraId="15EB338F" w14:textId="77777777" w:rsidR="00217012" w:rsidRPr="0008428D" w:rsidRDefault="00217012" w:rsidP="005527AA">
            <w:pPr>
              <w:pBdr>
                <w:bottom w:val="single" w:sz="4" w:space="1" w:color="auto"/>
              </w:pBdr>
              <w:tabs>
                <w:tab w:val="decimal" w:pos="866"/>
              </w:tabs>
              <w:spacing w:line="380" w:lineRule="exact"/>
              <w:jc w:val="center"/>
              <w:rPr>
                <w:rFonts w:ascii="Arial" w:hAnsi="Arial" w:cs="Arial"/>
                <w:sz w:val="22"/>
                <w:szCs w:val="22"/>
              </w:rPr>
            </w:pPr>
            <w:r w:rsidRPr="0008428D">
              <w:rPr>
                <w:rFonts w:ascii="Arial" w:hAnsi="Arial" w:cs="Arial"/>
                <w:sz w:val="22"/>
                <w:szCs w:val="22"/>
              </w:rPr>
              <w:t>Consolidated</w:t>
            </w:r>
            <w:r w:rsidRPr="0008428D">
              <w:rPr>
                <w:rFonts w:ascii="Arial" w:hAnsi="Arial" w:cs="Arial"/>
                <w:sz w:val="22"/>
                <w:szCs w:val="22"/>
                <w:cs/>
              </w:rPr>
              <w:t xml:space="preserve"> </w:t>
            </w:r>
            <w:r w:rsidRPr="0008428D">
              <w:rPr>
                <w:rFonts w:ascii="Arial" w:hAnsi="Arial" w:cs="Arial"/>
                <w:sz w:val="22"/>
                <w:szCs w:val="22"/>
              </w:rPr>
              <w:t>financial statements</w:t>
            </w:r>
          </w:p>
        </w:tc>
      </w:tr>
      <w:tr w:rsidR="00217012" w:rsidRPr="0008428D" w14:paraId="1D25BD83" w14:textId="77777777" w:rsidTr="00E23FE9">
        <w:trPr>
          <w:trHeight w:val="377"/>
        </w:trPr>
        <w:tc>
          <w:tcPr>
            <w:tcW w:w="6912" w:type="dxa"/>
            <w:tcBorders>
              <w:top w:val="nil"/>
              <w:left w:val="nil"/>
              <w:bottom w:val="nil"/>
              <w:right w:val="nil"/>
            </w:tcBorders>
          </w:tcPr>
          <w:p w14:paraId="707E7AF6" w14:textId="77777777" w:rsidR="00217012" w:rsidRPr="0008428D" w:rsidRDefault="00217012" w:rsidP="005527AA">
            <w:pPr>
              <w:spacing w:line="380" w:lineRule="exact"/>
              <w:rPr>
                <w:rFonts w:ascii="Arial" w:hAnsi="Arial" w:cs="Arial"/>
                <w:sz w:val="22"/>
                <w:szCs w:val="22"/>
              </w:rPr>
            </w:pPr>
            <w:r w:rsidRPr="0008428D">
              <w:rPr>
                <w:rFonts w:ascii="Arial" w:hAnsi="Arial" w:cs="Arial"/>
                <w:sz w:val="22"/>
                <w:szCs w:val="22"/>
              </w:rPr>
              <w:t>Balance as at 1 January 2026</w:t>
            </w:r>
          </w:p>
        </w:tc>
        <w:tc>
          <w:tcPr>
            <w:tcW w:w="2253" w:type="dxa"/>
            <w:tcBorders>
              <w:top w:val="nil"/>
              <w:left w:val="nil"/>
              <w:bottom w:val="nil"/>
              <w:right w:val="nil"/>
            </w:tcBorders>
          </w:tcPr>
          <w:p w14:paraId="3F40345E" w14:textId="56C05D89" w:rsidR="00217012" w:rsidRPr="0008428D" w:rsidRDefault="00332B82" w:rsidP="005527AA">
            <w:pPr>
              <w:tabs>
                <w:tab w:val="decimal" w:pos="1866"/>
              </w:tabs>
              <w:spacing w:line="380" w:lineRule="exact"/>
              <w:rPr>
                <w:rFonts w:ascii="Arial" w:hAnsi="Arial" w:cs="Arial"/>
                <w:sz w:val="22"/>
                <w:szCs w:val="22"/>
              </w:rPr>
            </w:pPr>
            <w:r w:rsidRPr="0008428D">
              <w:rPr>
                <w:rFonts w:ascii="Arial" w:hAnsi="Arial" w:cs="Arial"/>
                <w:sz w:val="22"/>
                <w:szCs w:val="22"/>
              </w:rPr>
              <w:t>-</w:t>
            </w:r>
          </w:p>
        </w:tc>
      </w:tr>
      <w:tr w:rsidR="00D656EB" w:rsidRPr="0008428D" w14:paraId="2DA10AB7" w14:textId="77777777" w:rsidTr="00E23FE9">
        <w:trPr>
          <w:trHeight w:val="377"/>
        </w:trPr>
        <w:tc>
          <w:tcPr>
            <w:tcW w:w="6912" w:type="dxa"/>
            <w:tcBorders>
              <w:top w:val="nil"/>
              <w:left w:val="nil"/>
              <w:bottom w:val="nil"/>
              <w:right w:val="nil"/>
            </w:tcBorders>
          </w:tcPr>
          <w:p w14:paraId="4BE40961" w14:textId="6FFE9016" w:rsidR="00D656EB" w:rsidRPr="0008428D" w:rsidRDefault="00D656EB" w:rsidP="005527AA">
            <w:pPr>
              <w:tabs>
                <w:tab w:val="left" w:pos="564"/>
              </w:tabs>
              <w:spacing w:line="380" w:lineRule="exact"/>
              <w:rPr>
                <w:rFonts w:ascii="Arial" w:hAnsi="Arial" w:cs="Arial"/>
                <w:sz w:val="22"/>
                <w:szCs w:val="22"/>
              </w:rPr>
            </w:pPr>
            <w:r w:rsidRPr="0008428D">
              <w:rPr>
                <w:rFonts w:ascii="Arial" w:hAnsi="Arial" w:cs="Arial"/>
                <w:sz w:val="22"/>
                <w:szCs w:val="22"/>
              </w:rPr>
              <w:t>Add:</w:t>
            </w:r>
            <w:r w:rsidRPr="0008428D">
              <w:rPr>
                <w:rFonts w:ascii="Arial" w:hAnsi="Arial" w:cs="Arial"/>
                <w:sz w:val="22"/>
                <w:szCs w:val="22"/>
              </w:rPr>
              <w:tab/>
              <w:t>Increase</w:t>
            </w:r>
          </w:p>
        </w:tc>
        <w:tc>
          <w:tcPr>
            <w:tcW w:w="2253" w:type="dxa"/>
            <w:tcBorders>
              <w:top w:val="nil"/>
              <w:left w:val="nil"/>
              <w:bottom w:val="nil"/>
              <w:right w:val="nil"/>
            </w:tcBorders>
          </w:tcPr>
          <w:p w14:paraId="0648B053" w14:textId="1B49B828" w:rsidR="00D656EB" w:rsidRPr="0008428D" w:rsidRDefault="00D656EB" w:rsidP="005527AA">
            <w:pPr>
              <w:tabs>
                <w:tab w:val="decimal" w:pos="1866"/>
              </w:tabs>
              <w:spacing w:line="380" w:lineRule="exact"/>
              <w:rPr>
                <w:rFonts w:ascii="Arial" w:hAnsi="Arial" w:cs="Arial"/>
                <w:sz w:val="22"/>
                <w:szCs w:val="22"/>
              </w:rPr>
            </w:pPr>
            <w:r w:rsidRPr="0008428D">
              <w:rPr>
                <w:rFonts w:ascii="Arial" w:hAnsi="Arial" w:cs="Arial"/>
                <w:sz w:val="22"/>
                <w:szCs w:val="22"/>
              </w:rPr>
              <w:t>1,581,842</w:t>
            </w:r>
          </w:p>
        </w:tc>
      </w:tr>
      <w:tr w:rsidR="00D656EB" w:rsidRPr="0008428D" w14:paraId="42E21D9E" w14:textId="77777777" w:rsidTr="00E23FE9">
        <w:trPr>
          <w:trHeight w:val="377"/>
        </w:trPr>
        <w:tc>
          <w:tcPr>
            <w:tcW w:w="6912" w:type="dxa"/>
            <w:tcBorders>
              <w:top w:val="nil"/>
              <w:left w:val="nil"/>
              <w:bottom w:val="nil"/>
              <w:right w:val="nil"/>
            </w:tcBorders>
          </w:tcPr>
          <w:p w14:paraId="1624C88E" w14:textId="77777777" w:rsidR="00D656EB" w:rsidRPr="0008428D" w:rsidRDefault="00D656EB" w:rsidP="005527AA">
            <w:pPr>
              <w:tabs>
                <w:tab w:val="left" w:pos="564"/>
              </w:tabs>
              <w:spacing w:line="380" w:lineRule="exact"/>
              <w:rPr>
                <w:rFonts w:ascii="Arial" w:hAnsi="Arial" w:cs="Arial"/>
                <w:sz w:val="22"/>
                <w:szCs w:val="22"/>
              </w:rPr>
            </w:pPr>
            <w:r w:rsidRPr="0008428D">
              <w:rPr>
                <w:rFonts w:ascii="Arial" w:hAnsi="Arial" w:cs="Arial"/>
                <w:sz w:val="22"/>
                <w:szCs w:val="22"/>
              </w:rPr>
              <w:tab/>
              <w:t>Amortisation of financial fees</w:t>
            </w:r>
          </w:p>
        </w:tc>
        <w:tc>
          <w:tcPr>
            <w:tcW w:w="2253" w:type="dxa"/>
            <w:tcBorders>
              <w:top w:val="nil"/>
              <w:left w:val="nil"/>
              <w:bottom w:val="nil"/>
              <w:right w:val="nil"/>
            </w:tcBorders>
          </w:tcPr>
          <w:p w14:paraId="1C2E9A4C" w14:textId="762A9D43" w:rsidR="00D656EB" w:rsidRPr="0008428D" w:rsidRDefault="00D656EB" w:rsidP="005527AA">
            <w:pPr>
              <w:tabs>
                <w:tab w:val="decimal" w:pos="1866"/>
              </w:tabs>
              <w:spacing w:line="380" w:lineRule="exact"/>
              <w:rPr>
                <w:rFonts w:ascii="Arial" w:hAnsi="Arial" w:cs="Arial"/>
                <w:sz w:val="22"/>
                <w:szCs w:val="22"/>
              </w:rPr>
            </w:pPr>
            <w:r w:rsidRPr="0008428D">
              <w:rPr>
                <w:rFonts w:ascii="Arial" w:hAnsi="Arial" w:cs="Arial"/>
                <w:sz w:val="22"/>
                <w:szCs w:val="22"/>
              </w:rPr>
              <w:t>13,655</w:t>
            </w:r>
          </w:p>
        </w:tc>
      </w:tr>
      <w:tr w:rsidR="00D656EB" w:rsidRPr="0008428D" w14:paraId="6178BFBC" w14:textId="77777777" w:rsidTr="00E23FE9">
        <w:trPr>
          <w:trHeight w:val="377"/>
        </w:trPr>
        <w:tc>
          <w:tcPr>
            <w:tcW w:w="6912" w:type="dxa"/>
            <w:tcBorders>
              <w:top w:val="nil"/>
              <w:left w:val="nil"/>
              <w:bottom w:val="nil"/>
              <w:right w:val="nil"/>
            </w:tcBorders>
          </w:tcPr>
          <w:p w14:paraId="54F1C675" w14:textId="6F362AE7" w:rsidR="00D656EB" w:rsidRPr="0008428D" w:rsidRDefault="00D656EB" w:rsidP="005527AA">
            <w:pPr>
              <w:tabs>
                <w:tab w:val="left" w:pos="564"/>
              </w:tabs>
              <w:spacing w:line="380" w:lineRule="exact"/>
              <w:rPr>
                <w:rFonts w:ascii="Arial" w:hAnsi="Arial" w:cs="Arial"/>
                <w:sz w:val="22"/>
                <w:szCs w:val="22"/>
              </w:rPr>
            </w:pPr>
            <w:r w:rsidRPr="0008428D">
              <w:rPr>
                <w:rFonts w:ascii="Arial" w:hAnsi="Arial" w:cs="Arial"/>
                <w:sz w:val="22"/>
                <w:szCs w:val="22"/>
              </w:rPr>
              <w:t xml:space="preserve">         Deferred interest expenses</w:t>
            </w:r>
          </w:p>
        </w:tc>
        <w:tc>
          <w:tcPr>
            <w:tcW w:w="2253" w:type="dxa"/>
            <w:tcBorders>
              <w:top w:val="nil"/>
              <w:left w:val="nil"/>
              <w:bottom w:val="nil"/>
              <w:right w:val="nil"/>
            </w:tcBorders>
          </w:tcPr>
          <w:p w14:paraId="5A57482D" w14:textId="5BDFFF29" w:rsidR="00D656EB" w:rsidRPr="0008428D" w:rsidRDefault="00D656EB" w:rsidP="005527AA">
            <w:pPr>
              <w:tabs>
                <w:tab w:val="decimal" w:pos="1866"/>
              </w:tabs>
              <w:spacing w:line="380" w:lineRule="exact"/>
              <w:rPr>
                <w:rFonts w:ascii="Arial" w:hAnsi="Arial" w:cs="Arial"/>
                <w:sz w:val="22"/>
                <w:szCs w:val="22"/>
              </w:rPr>
            </w:pPr>
            <w:r w:rsidRPr="0008428D">
              <w:rPr>
                <w:rFonts w:ascii="Arial" w:hAnsi="Arial" w:cs="Arial"/>
                <w:sz w:val="22"/>
                <w:szCs w:val="22"/>
              </w:rPr>
              <w:t>241,946</w:t>
            </w:r>
          </w:p>
        </w:tc>
      </w:tr>
      <w:tr w:rsidR="00D656EB" w:rsidRPr="0008428D" w14:paraId="488070AA" w14:textId="77777777" w:rsidTr="00E23FE9">
        <w:trPr>
          <w:trHeight w:val="377"/>
        </w:trPr>
        <w:tc>
          <w:tcPr>
            <w:tcW w:w="6912" w:type="dxa"/>
            <w:tcBorders>
              <w:top w:val="nil"/>
              <w:left w:val="nil"/>
              <w:bottom w:val="nil"/>
              <w:right w:val="nil"/>
            </w:tcBorders>
          </w:tcPr>
          <w:p w14:paraId="7796FF3A" w14:textId="1559C91D" w:rsidR="00D656EB" w:rsidRPr="0008428D" w:rsidRDefault="00D656EB" w:rsidP="005527AA">
            <w:pPr>
              <w:tabs>
                <w:tab w:val="left" w:pos="564"/>
              </w:tabs>
              <w:spacing w:line="380" w:lineRule="exact"/>
              <w:rPr>
                <w:rFonts w:ascii="Arial" w:hAnsi="Arial" w:cs="Arial"/>
                <w:sz w:val="22"/>
                <w:szCs w:val="22"/>
              </w:rPr>
            </w:pPr>
            <w:r w:rsidRPr="0008428D">
              <w:rPr>
                <w:rFonts w:ascii="Arial" w:hAnsi="Arial" w:cs="Arial"/>
                <w:sz w:val="22"/>
                <w:szCs w:val="22"/>
              </w:rPr>
              <w:t>Less:</w:t>
            </w:r>
            <w:r w:rsidRPr="0008428D">
              <w:rPr>
                <w:rFonts w:ascii="Arial" w:hAnsi="Arial" w:cs="Arial"/>
                <w:sz w:val="22"/>
                <w:szCs w:val="22"/>
              </w:rPr>
              <w:tab/>
              <w:t>Deferred financial fees</w:t>
            </w:r>
          </w:p>
        </w:tc>
        <w:tc>
          <w:tcPr>
            <w:tcW w:w="2253" w:type="dxa"/>
            <w:tcBorders>
              <w:top w:val="nil"/>
              <w:left w:val="nil"/>
              <w:bottom w:val="nil"/>
              <w:right w:val="nil"/>
            </w:tcBorders>
          </w:tcPr>
          <w:p w14:paraId="76CA4330" w14:textId="3B4CB06C" w:rsidR="00D656EB" w:rsidRPr="0008428D" w:rsidRDefault="00D656EB" w:rsidP="005527AA">
            <w:pPr>
              <w:tabs>
                <w:tab w:val="decimal" w:pos="1866"/>
              </w:tabs>
              <w:spacing w:line="380" w:lineRule="exact"/>
              <w:rPr>
                <w:rFonts w:ascii="Arial" w:hAnsi="Arial" w:cs="Arial"/>
                <w:sz w:val="22"/>
                <w:szCs w:val="22"/>
              </w:rPr>
            </w:pPr>
            <w:r w:rsidRPr="0008428D">
              <w:rPr>
                <w:rFonts w:ascii="Arial" w:hAnsi="Arial" w:cs="Arial"/>
                <w:sz w:val="22"/>
                <w:szCs w:val="22"/>
              </w:rPr>
              <w:t>(265,775)</w:t>
            </w:r>
          </w:p>
        </w:tc>
      </w:tr>
      <w:tr w:rsidR="00D656EB" w:rsidRPr="0008428D" w14:paraId="4C89B703" w14:textId="77777777" w:rsidTr="00E23FE9">
        <w:trPr>
          <w:trHeight w:val="377"/>
        </w:trPr>
        <w:tc>
          <w:tcPr>
            <w:tcW w:w="6912" w:type="dxa"/>
            <w:tcBorders>
              <w:top w:val="nil"/>
              <w:left w:val="nil"/>
              <w:bottom w:val="nil"/>
              <w:right w:val="nil"/>
            </w:tcBorders>
          </w:tcPr>
          <w:p w14:paraId="603D1CD9" w14:textId="03DD00BD" w:rsidR="00D656EB" w:rsidRPr="0008428D" w:rsidRDefault="00D656EB" w:rsidP="005527AA">
            <w:pPr>
              <w:tabs>
                <w:tab w:val="left" w:pos="564"/>
              </w:tabs>
              <w:spacing w:line="380" w:lineRule="exact"/>
              <w:rPr>
                <w:rFonts w:ascii="Arial" w:hAnsi="Arial" w:cs="Arial"/>
                <w:sz w:val="22"/>
                <w:szCs w:val="22"/>
              </w:rPr>
            </w:pPr>
            <w:r w:rsidRPr="0008428D">
              <w:rPr>
                <w:rFonts w:ascii="Arial" w:hAnsi="Arial" w:cs="Arial"/>
                <w:sz w:val="22"/>
                <w:szCs w:val="22"/>
              </w:rPr>
              <w:t xml:space="preserve">         Repayment</w:t>
            </w:r>
          </w:p>
        </w:tc>
        <w:tc>
          <w:tcPr>
            <w:tcW w:w="2253" w:type="dxa"/>
            <w:tcBorders>
              <w:top w:val="nil"/>
              <w:left w:val="nil"/>
              <w:bottom w:val="nil"/>
              <w:right w:val="nil"/>
            </w:tcBorders>
          </w:tcPr>
          <w:p w14:paraId="2388A75F" w14:textId="0818E1A0" w:rsidR="00D656EB" w:rsidRPr="0008428D" w:rsidRDefault="00D656EB" w:rsidP="005527AA">
            <w:pPr>
              <w:tabs>
                <w:tab w:val="decimal" w:pos="1866"/>
              </w:tabs>
              <w:spacing w:line="380" w:lineRule="exact"/>
              <w:rPr>
                <w:rFonts w:ascii="Arial" w:hAnsi="Arial" w:cs="Arial"/>
                <w:sz w:val="22"/>
                <w:szCs w:val="22"/>
              </w:rPr>
            </w:pPr>
            <w:r w:rsidRPr="0008428D">
              <w:rPr>
                <w:rFonts w:ascii="Arial" w:hAnsi="Arial" w:cs="Arial"/>
                <w:sz w:val="22"/>
                <w:szCs w:val="22"/>
              </w:rPr>
              <w:t>(45,280)</w:t>
            </w:r>
          </w:p>
        </w:tc>
      </w:tr>
      <w:tr w:rsidR="00D656EB" w:rsidRPr="0008428D" w14:paraId="4A946097" w14:textId="77777777" w:rsidTr="00E23FE9">
        <w:trPr>
          <w:trHeight w:val="68"/>
        </w:trPr>
        <w:tc>
          <w:tcPr>
            <w:tcW w:w="6912" w:type="dxa"/>
            <w:tcBorders>
              <w:top w:val="nil"/>
              <w:left w:val="nil"/>
              <w:bottom w:val="nil"/>
              <w:right w:val="nil"/>
            </w:tcBorders>
          </w:tcPr>
          <w:p w14:paraId="28A6C5F2" w14:textId="77777777" w:rsidR="00D656EB" w:rsidRPr="0008428D" w:rsidRDefault="00D656EB" w:rsidP="005527AA">
            <w:pPr>
              <w:spacing w:line="380" w:lineRule="exact"/>
              <w:ind w:left="160" w:hanging="160"/>
              <w:rPr>
                <w:rFonts w:ascii="Arial" w:hAnsi="Arial" w:cs="Arial"/>
                <w:sz w:val="22"/>
                <w:szCs w:val="22"/>
              </w:rPr>
            </w:pPr>
            <w:r w:rsidRPr="0008428D">
              <w:rPr>
                <w:rFonts w:ascii="Arial" w:hAnsi="Arial" w:cs="Arial"/>
                <w:sz w:val="22"/>
                <w:szCs w:val="22"/>
              </w:rPr>
              <w:t>Translation adjustment</w:t>
            </w:r>
          </w:p>
        </w:tc>
        <w:tc>
          <w:tcPr>
            <w:tcW w:w="2253" w:type="dxa"/>
            <w:tcBorders>
              <w:top w:val="nil"/>
              <w:left w:val="nil"/>
              <w:bottom w:val="nil"/>
              <w:right w:val="nil"/>
            </w:tcBorders>
          </w:tcPr>
          <w:p w14:paraId="2104A756" w14:textId="3D94680E" w:rsidR="00D656EB" w:rsidRPr="0008428D" w:rsidRDefault="00D656EB" w:rsidP="005527AA">
            <w:pPr>
              <w:pBdr>
                <w:bottom w:val="single" w:sz="4" w:space="1" w:color="auto"/>
              </w:pBdr>
              <w:tabs>
                <w:tab w:val="decimal" w:pos="1866"/>
              </w:tabs>
              <w:spacing w:line="380" w:lineRule="exact"/>
              <w:rPr>
                <w:rFonts w:ascii="Arial" w:hAnsi="Arial" w:cs="Arial"/>
                <w:sz w:val="22"/>
                <w:szCs w:val="22"/>
              </w:rPr>
            </w:pPr>
            <w:r w:rsidRPr="0008428D">
              <w:rPr>
                <w:rFonts w:ascii="Arial" w:hAnsi="Arial" w:cs="Arial"/>
                <w:sz w:val="22"/>
                <w:szCs w:val="22"/>
              </w:rPr>
              <w:t>73,559</w:t>
            </w:r>
          </w:p>
        </w:tc>
      </w:tr>
      <w:tr w:rsidR="00D656EB" w:rsidRPr="0008428D" w14:paraId="37E357BC" w14:textId="77777777" w:rsidTr="00E23FE9">
        <w:trPr>
          <w:trHeight w:val="427"/>
        </w:trPr>
        <w:tc>
          <w:tcPr>
            <w:tcW w:w="6912" w:type="dxa"/>
            <w:tcBorders>
              <w:top w:val="nil"/>
              <w:left w:val="nil"/>
              <w:bottom w:val="nil"/>
              <w:right w:val="nil"/>
            </w:tcBorders>
          </w:tcPr>
          <w:p w14:paraId="394A4C3C" w14:textId="16383E21" w:rsidR="00D656EB" w:rsidRPr="0008428D" w:rsidRDefault="00D656EB" w:rsidP="005527AA">
            <w:pPr>
              <w:spacing w:line="380" w:lineRule="exact"/>
              <w:rPr>
                <w:rFonts w:ascii="Arial" w:hAnsi="Arial" w:cs="Arial"/>
                <w:sz w:val="22"/>
                <w:szCs w:val="22"/>
              </w:rPr>
            </w:pPr>
            <w:r w:rsidRPr="0008428D">
              <w:rPr>
                <w:rFonts w:ascii="Arial" w:hAnsi="Arial" w:cs="Arial"/>
                <w:sz w:val="22"/>
                <w:szCs w:val="22"/>
              </w:rPr>
              <w:t>Balance as at 30 June 2026</w:t>
            </w:r>
          </w:p>
        </w:tc>
        <w:tc>
          <w:tcPr>
            <w:tcW w:w="2253" w:type="dxa"/>
            <w:tcBorders>
              <w:top w:val="nil"/>
              <w:left w:val="nil"/>
              <w:bottom w:val="nil"/>
              <w:right w:val="nil"/>
            </w:tcBorders>
          </w:tcPr>
          <w:p w14:paraId="725B694B" w14:textId="0168AC05" w:rsidR="00D656EB" w:rsidRPr="0008428D" w:rsidRDefault="00D656EB" w:rsidP="005527AA">
            <w:pPr>
              <w:pBdr>
                <w:bottom w:val="double" w:sz="4" w:space="1" w:color="auto"/>
              </w:pBdr>
              <w:tabs>
                <w:tab w:val="decimal" w:pos="1866"/>
              </w:tabs>
              <w:spacing w:line="380" w:lineRule="exact"/>
              <w:rPr>
                <w:rFonts w:ascii="Arial" w:hAnsi="Arial" w:cs="Arial"/>
                <w:sz w:val="22"/>
                <w:szCs w:val="22"/>
              </w:rPr>
            </w:pPr>
            <w:r w:rsidRPr="0008428D">
              <w:rPr>
                <w:rFonts w:ascii="Arial" w:hAnsi="Arial" w:cs="Arial"/>
                <w:sz w:val="22"/>
                <w:szCs w:val="22"/>
              </w:rPr>
              <w:t>1,599,947</w:t>
            </w:r>
          </w:p>
        </w:tc>
      </w:tr>
    </w:tbl>
    <w:p w14:paraId="40550A46" w14:textId="789A247D" w:rsidR="00E973DA" w:rsidRPr="0008428D" w:rsidRDefault="00E973DA" w:rsidP="005527AA">
      <w:pPr>
        <w:pStyle w:val="BodyText"/>
        <w:spacing w:before="120" w:after="120" w:line="380" w:lineRule="exact"/>
        <w:ind w:left="547"/>
        <w:rPr>
          <w:rFonts w:ascii="Arial" w:hAnsi="Arial" w:cs="Arial"/>
          <w:sz w:val="22"/>
          <w:szCs w:val="22"/>
        </w:rPr>
      </w:pPr>
      <w:r w:rsidRPr="0008428D">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19780483" w14:textId="305D01B4" w:rsidR="00E973DA" w:rsidRPr="0008428D" w:rsidRDefault="00E973DA" w:rsidP="005527AA">
      <w:pPr>
        <w:pStyle w:val="BodyText"/>
        <w:spacing w:before="120" w:line="380" w:lineRule="exact"/>
        <w:ind w:left="1080" w:hanging="533"/>
        <w:rPr>
          <w:rFonts w:ascii="Arial" w:hAnsi="Arial" w:cs="Arial"/>
          <w:sz w:val="22"/>
          <w:szCs w:val="22"/>
        </w:rPr>
      </w:pPr>
      <w:r w:rsidRPr="0008428D">
        <w:rPr>
          <w:rFonts w:ascii="Arial" w:hAnsi="Arial" w:cs="Arial"/>
          <w:sz w:val="22"/>
          <w:szCs w:val="22"/>
        </w:rPr>
        <w:t>a)</w:t>
      </w:r>
      <w:r w:rsidRPr="0008428D">
        <w:rPr>
          <w:rFonts w:ascii="Arial" w:hAnsi="Arial" w:cs="Arial"/>
          <w:sz w:val="22"/>
          <w:szCs w:val="22"/>
        </w:rPr>
        <w:tab/>
        <w:t>Maintenance of funded debt to total shareholders’ equity ratio not exceeding 2:1;</w:t>
      </w:r>
    </w:p>
    <w:p w14:paraId="2C51CA57" w14:textId="7B173266" w:rsidR="00E973DA" w:rsidRPr="0008428D" w:rsidRDefault="00E973DA" w:rsidP="005527AA">
      <w:pPr>
        <w:pStyle w:val="BodyText"/>
        <w:spacing w:line="380" w:lineRule="exact"/>
        <w:ind w:left="1080" w:hanging="533"/>
        <w:rPr>
          <w:rFonts w:ascii="Arial" w:hAnsi="Arial" w:cs="Arial"/>
          <w:sz w:val="22"/>
          <w:szCs w:val="22"/>
        </w:rPr>
      </w:pPr>
      <w:r w:rsidRPr="0008428D">
        <w:rPr>
          <w:rFonts w:ascii="Arial" w:hAnsi="Arial" w:cs="Arial"/>
          <w:sz w:val="22"/>
          <w:szCs w:val="22"/>
        </w:rPr>
        <w:t>b)</w:t>
      </w:r>
      <w:r w:rsidRPr="0008428D">
        <w:rPr>
          <w:rFonts w:ascii="Arial" w:hAnsi="Arial" w:cs="Arial"/>
          <w:sz w:val="22"/>
          <w:szCs w:val="22"/>
        </w:rPr>
        <w:tab/>
        <w:t>Maintenance of a minimum total shareholders’ equity of USD 300,000,000;</w:t>
      </w:r>
    </w:p>
    <w:p w14:paraId="58CC40A6" w14:textId="0F6FA9D3" w:rsidR="00E973DA" w:rsidRPr="0008428D" w:rsidRDefault="00E973DA" w:rsidP="005527AA">
      <w:pPr>
        <w:pStyle w:val="BodyText"/>
        <w:spacing w:after="120" w:line="380" w:lineRule="exact"/>
        <w:ind w:left="1080" w:hanging="533"/>
        <w:rPr>
          <w:rFonts w:ascii="Arial" w:hAnsi="Arial" w:cs="Arial"/>
          <w:sz w:val="22"/>
          <w:szCs w:val="22"/>
        </w:rPr>
      </w:pPr>
      <w:r w:rsidRPr="0008428D">
        <w:rPr>
          <w:rFonts w:ascii="Arial" w:hAnsi="Arial" w:cs="Arial"/>
          <w:sz w:val="22"/>
          <w:szCs w:val="22"/>
        </w:rPr>
        <w:t>c)</w:t>
      </w:r>
      <w:r w:rsidRPr="0008428D">
        <w:rPr>
          <w:rFonts w:ascii="Arial" w:hAnsi="Arial" w:cs="Arial"/>
          <w:sz w:val="22"/>
          <w:szCs w:val="22"/>
        </w:rPr>
        <w:tab/>
        <w:t>Maintenance of a minimum free cash balance of USD 200,000 per vessel owned by the Group.</w:t>
      </w:r>
    </w:p>
    <w:p w14:paraId="3064AEF2" w14:textId="0E3349DD" w:rsidR="00A1060E" w:rsidRPr="0008428D" w:rsidRDefault="00A1060E" w:rsidP="005527AA">
      <w:pPr>
        <w:tabs>
          <w:tab w:val="left" w:pos="540"/>
          <w:tab w:val="left" w:pos="900"/>
          <w:tab w:val="center" w:pos="2880"/>
          <w:tab w:val="decimal" w:pos="5940"/>
          <w:tab w:val="center" w:pos="7920"/>
          <w:tab w:val="decimal" w:pos="8280"/>
        </w:tabs>
        <w:spacing w:before="120" w:after="120" w:line="380" w:lineRule="exact"/>
        <w:rPr>
          <w:rFonts w:ascii="Arial" w:hAnsi="Arial" w:cs="Arial"/>
          <w:b/>
          <w:bCs/>
          <w:sz w:val="22"/>
          <w:szCs w:val="22"/>
        </w:rPr>
      </w:pPr>
      <w:r w:rsidRPr="0008428D">
        <w:rPr>
          <w:rFonts w:ascii="Arial" w:hAnsi="Arial" w:cs="Arial"/>
          <w:b/>
          <w:bCs/>
          <w:sz w:val="22"/>
          <w:szCs w:val="22"/>
        </w:rPr>
        <w:t>12.</w:t>
      </w:r>
      <w:r w:rsidRPr="0008428D">
        <w:rPr>
          <w:rFonts w:ascii="Arial" w:hAnsi="Arial" w:cs="Arial"/>
          <w:b/>
          <w:bCs/>
          <w:sz w:val="22"/>
          <w:szCs w:val="22"/>
        </w:rPr>
        <w:tab/>
        <w:t>Debenture</w:t>
      </w:r>
      <w:r w:rsidR="00BD1021" w:rsidRPr="0008428D">
        <w:rPr>
          <w:rFonts w:ascii="Arial" w:hAnsi="Arial" w:cs="Arial"/>
          <w:b/>
          <w:bCs/>
          <w:sz w:val="22"/>
          <w:szCs w:val="22"/>
        </w:rPr>
        <w:t>s</w:t>
      </w:r>
    </w:p>
    <w:p w14:paraId="4C098BAA" w14:textId="14F66263" w:rsidR="00D967F8" w:rsidRPr="0008428D" w:rsidRDefault="00D967F8" w:rsidP="005527AA">
      <w:pPr>
        <w:spacing w:before="120" w:after="120" w:line="380" w:lineRule="exact"/>
        <w:ind w:left="547"/>
        <w:jc w:val="thaiDistribute"/>
        <w:rPr>
          <w:rFonts w:ascii="Arial" w:hAnsi="Arial" w:cs="Arial"/>
          <w:sz w:val="22"/>
          <w:szCs w:val="22"/>
        </w:rPr>
      </w:pPr>
      <w:r w:rsidRPr="0008428D">
        <w:rPr>
          <w:rFonts w:ascii="Arial" w:hAnsi="Arial" w:cs="Arial"/>
          <w:sz w:val="22"/>
          <w:szCs w:val="22"/>
        </w:rPr>
        <w:t xml:space="preserve">On 19 June 2026, the Company </w:t>
      </w:r>
      <w:r w:rsidR="00D86E10" w:rsidRPr="0008428D">
        <w:rPr>
          <w:rFonts w:ascii="Arial" w:hAnsi="Arial" w:cs="Arial"/>
          <w:sz w:val="22"/>
          <w:szCs w:val="22"/>
        </w:rPr>
        <w:t>entered into</w:t>
      </w:r>
      <w:r w:rsidRPr="0008428D">
        <w:rPr>
          <w:rFonts w:ascii="Arial" w:hAnsi="Arial" w:cs="Arial"/>
          <w:sz w:val="22"/>
          <w:szCs w:val="22"/>
        </w:rPr>
        <w:t xml:space="preserve"> an </w:t>
      </w:r>
      <w:r w:rsidR="00D86E10" w:rsidRPr="0008428D">
        <w:rPr>
          <w:rFonts w:ascii="Arial" w:hAnsi="Arial" w:cs="Arial"/>
          <w:sz w:val="22"/>
          <w:szCs w:val="22"/>
        </w:rPr>
        <w:t>amendment to</w:t>
      </w:r>
      <w:r w:rsidRPr="0008428D">
        <w:rPr>
          <w:rFonts w:ascii="Arial" w:hAnsi="Arial" w:cs="Arial"/>
          <w:sz w:val="22"/>
          <w:szCs w:val="22"/>
        </w:rPr>
        <w:t xml:space="preserve"> </w:t>
      </w:r>
      <w:r w:rsidR="00D40542" w:rsidRPr="0008428D">
        <w:rPr>
          <w:rFonts w:ascii="Arial" w:hAnsi="Arial" w:cs="Arial"/>
          <w:sz w:val="22"/>
          <w:szCs w:val="22"/>
        </w:rPr>
        <w:t>the Reimbursement and Indemnity Agreement</w:t>
      </w:r>
      <w:r w:rsidR="00D86E10" w:rsidRPr="0008428D">
        <w:rPr>
          <w:rFonts w:ascii="Arial" w:hAnsi="Arial" w:cs="Arial"/>
          <w:sz w:val="22"/>
          <w:szCs w:val="22"/>
        </w:rPr>
        <w:t>. Under</w:t>
      </w:r>
      <w:r w:rsidR="001319E1" w:rsidRPr="0008428D">
        <w:rPr>
          <w:rFonts w:ascii="Arial" w:hAnsi="Arial" w:cs="Arial"/>
          <w:sz w:val="22"/>
          <w:szCs w:val="22"/>
        </w:rPr>
        <w:t xml:space="preserve"> the </w:t>
      </w:r>
      <w:r w:rsidR="00D86E10" w:rsidRPr="0008428D">
        <w:rPr>
          <w:rFonts w:ascii="Arial" w:hAnsi="Arial" w:cs="Arial"/>
          <w:sz w:val="22"/>
          <w:szCs w:val="22"/>
        </w:rPr>
        <w:t>amended agreement,</w:t>
      </w:r>
      <w:r w:rsidRPr="0008428D">
        <w:rPr>
          <w:rFonts w:ascii="Arial" w:hAnsi="Arial" w:cs="Arial"/>
          <w:sz w:val="22"/>
          <w:szCs w:val="22"/>
        </w:rPr>
        <w:t xml:space="preserve"> the maximum total debt</w:t>
      </w:r>
      <w:r w:rsidR="00D86E10" w:rsidRPr="0008428D">
        <w:rPr>
          <w:rFonts w:ascii="Arial" w:hAnsi="Arial" w:cs="Arial"/>
          <w:sz w:val="22"/>
          <w:szCs w:val="22"/>
        </w:rPr>
        <w:t xml:space="preserve"> covenant was revised from USD 500 million to USD 650 million. Other </w:t>
      </w:r>
      <w:r w:rsidR="00B12420">
        <w:rPr>
          <w:rFonts w:ascii="Arial" w:hAnsi="Arial" w:cs="Arial"/>
          <w:sz w:val="22"/>
          <w:szCs w:val="22"/>
        </w:rPr>
        <w:t xml:space="preserve">financial </w:t>
      </w:r>
      <w:r w:rsidR="00D86E10" w:rsidRPr="0008428D">
        <w:rPr>
          <w:rFonts w:ascii="Arial" w:hAnsi="Arial" w:cs="Arial"/>
          <w:sz w:val="22"/>
          <w:szCs w:val="22"/>
        </w:rPr>
        <w:t>covenant</w:t>
      </w:r>
      <w:r w:rsidR="00B12420">
        <w:rPr>
          <w:rFonts w:ascii="Arial" w:hAnsi="Arial" w:cs="Arial"/>
          <w:sz w:val="22"/>
          <w:szCs w:val="22"/>
        </w:rPr>
        <w:t>s</w:t>
      </w:r>
      <w:r w:rsidR="00D86E10" w:rsidRPr="0008428D">
        <w:rPr>
          <w:rFonts w:ascii="Arial" w:hAnsi="Arial" w:cs="Arial"/>
          <w:sz w:val="22"/>
          <w:szCs w:val="22"/>
        </w:rPr>
        <w:t xml:space="preserve"> remain unchanged from those disclosed in the annual financial statements for the year ended </w:t>
      </w:r>
      <w:r w:rsidR="00120716" w:rsidRPr="0008428D">
        <w:rPr>
          <w:rFonts w:ascii="Arial" w:hAnsi="Arial" w:cs="Arial"/>
          <w:sz w:val="22"/>
          <w:szCs w:val="22"/>
        </w:rPr>
        <w:t xml:space="preserve">                   </w:t>
      </w:r>
      <w:r w:rsidR="00D86E10" w:rsidRPr="0008428D">
        <w:rPr>
          <w:rFonts w:ascii="Arial" w:hAnsi="Arial" w:cs="Arial"/>
          <w:sz w:val="22"/>
          <w:szCs w:val="22"/>
        </w:rPr>
        <w:t>31 December 2025.</w:t>
      </w:r>
    </w:p>
    <w:p w14:paraId="1AE10BE0" w14:textId="6674D9AC" w:rsidR="00A57DBA" w:rsidRPr="0008428D" w:rsidRDefault="00617380" w:rsidP="005527AA">
      <w:pPr>
        <w:tabs>
          <w:tab w:val="left" w:pos="540"/>
          <w:tab w:val="left" w:pos="900"/>
          <w:tab w:val="center" w:pos="2880"/>
          <w:tab w:val="decimal" w:pos="5940"/>
          <w:tab w:val="center" w:pos="7920"/>
          <w:tab w:val="decimal" w:pos="8280"/>
        </w:tabs>
        <w:spacing w:before="120" w:after="120" w:line="380" w:lineRule="exact"/>
        <w:rPr>
          <w:rFonts w:ascii="Arial" w:hAnsi="Arial" w:cs="Arial"/>
          <w:b/>
          <w:bCs/>
          <w:sz w:val="22"/>
          <w:szCs w:val="22"/>
        </w:rPr>
      </w:pPr>
      <w:r w:rsidRPr="0008428D">
        <w:rPr>
          <w:rFonts w:ascii="Arial" w:hAnsi="Arial" w:cs="Arial"/>
          <w:b/>
          <w:bCs/>
          <w:sz w:val="22"/>
          <w:szCs w:val="22"/>
        </w:rPr>
        <w:t>1</w:t>
      </w:r>
      <w:r w:rsidR="00663143" w:rsidRPr="0008428D">
        <w:rPr>
          <w:rFonts w:ascii="Arial" w:hAnsi="Arial" w:cs="Arial"/>
          <w:b/>
          <w:bCs/>
          <w:sz w:val="22"/>
          <w:szCs w:val="22"/>
        </w:rPr>
        <w:t>3</w:t>
      </w:r>
      <w:r w:rsidR="00A57DBA" w:rsidRPr="0008428D">
        <w:rPr>
          <w:rFonts w:ascii="Arial" w:hAnsi="Arial" w:cs="Arial"/>
          <w:b/>
          <w:bCs/>
          <w:sz w:val="22"/>
          <w:szCs w:val="22"/>
        </w:rPr>
        <w:t>.</w:t>
      </w:r>
      <w:r w:rsidR="00A57DBA" w:rsidRPr="0008428D">
        <w:rPr>
          <w:rFonts w:ascii="Arial" w:hAnsi="Arial" w:cs="Arial"/>
          <w:b/>
          <w:bCs/>
          <w:sz w:val="22"/>
          <w:szCs w:val="22"/>
        </w:rPr>
        <w:tab/>
        <w:t>Earnings per share</w:t>
      </w:r>
    </w:p>
    <w:p w14:paraId="7C0AF848" w14:textId="6A006994" w:rsidR="004E7B87" w:rsidRPr="0008428D" w:rsidRDefault="00145540" w:rsidP="005527AA">
      <w:pPr>
        <w:tabs>
          <w:tab w:val="left" w:pos="2160"/>
          <w:tab w:val="right" w:pos="7280"/>
          <w:tab w:val="right" w:pos="8540"/>
        </w:tabs>
        <w:spacing w:before="120" w:after="120" w:line="380" w:lineRule="exact"/>
        <w:ind w:left="540"/>
        <w:jc w:val="thaiDistribute"/>
        <w:textAlignment w:val="auto"/>
        <w:rPr>
          <w:rFonts w:ascii="Arial" w:hAnsi="Arial" w:cs="Arial"/>
          <w:sz w:val="22"/>
          <w:szCs w:val="22"/>
        </w:rPr>
      </w:pPr>
      <w:r w:rsidRPr="0008428D">
        <w:rPr>
          <w:rFonts w:ascii="Arial" w:hAnsi="Arial" w:cs="Arial"/>
          <w:sz w:val="22"/>
          <w:szCs w:val="22"/>
        </w:rPr>
        <w:t xml:space="preserve">Basic earnings (loss) per share is calculated by dividing the profit </w:t>
      </w:r>
      <w:r w:rsidR="00E278C3" w:rsidRPr="0008428D">
        <w:rPr>
          <w:rFonts w:ascii="Arial" w:hAnsi="Arial" w:cs="Arial"/>
          <w:sz w:val="22"/>
          <w:szCs w:val="22"/>
        </w:rPr>
        <w:t xml:space="preserve">(loss) </w:t>
      </w:r>
      <w:r w:rsidRPr="0008428D">
        <w:rPr>
          <w:rFonts w:ascii="Arial" w:hAnsi="Arial" w:cs="Arial"/>
          <w:sz w:val="22"/>
          <w:szCs w:val="22"/>
        </w:rPr>
        <w:t>for the period attributable to the Company’s equity holders (excluding other comprehensive income) by the weighted average number of ordinary shares outstanding during the period, net of treasury stock held by the Company</w:t>
      </w:r>
      <w:r w:rsidR="00A57DBA" w:rsidRPr="0008428D">
        <w:rPr>
          <w:rFonts w:ascii="Arial" w:hAnsi="Arial" w:cs="Arial"/>
          <w:sz w:val="22"/>
          <w:szCs w:val="22"/>
        </w:rPr>
        <w:t>.</w:t>
      </w:r>
    </w:p>
    <w:p w14:paraId="04251690" w14:textId="77777777" w:rsidR="005527AA" w:rsidRDefault="005527AA">
      <w:pPr>
        <w:overflowPunct/>
        <w:autoSpaceDE/>
        <w:autoSpaceDN/>
        <w:adjustRightInd/>
        <w:textAlignment w:val="auto"/>
        <w:rPr>
          <w:rFonts w:ascii="Arial" w:hAnsi="Arial" w:cs="Arial"/>
          <w:sz w:val="22"/>
          <w:szCs w:val="22"/>
        </w:rPr>
      </w:pPr>
      <w:r>
        <w:rPr>
          <w:rFonts w:ascii="Arial" w:hAnsi="Arial" w:cs="Arial"/>
          <w:sz w:val="22"/>
          <w:szCs w:val="22"/>
        </w:rPr>
        <w:br w:type="page"/>
      </w:r>
    </w:p>
    <w:p w14:paraId="08BE0A77" w14:textId="239E1F57" w:rsidR="0042728E" w:rsidRPr="0008428D" w:rsidRDefault="00145540" w:rsidP="005527AA">
      <w:pPr>
        <w:tabs>
          <w:tab w:val="left" w:pos="2160"/>
          <w:tab w:val="right" w:pos="7280"/>
          <w:tab w:val="right" w:pos="8540"/>
        </w:tabs>
        <w:spacing w:before="120" w:after="120" w:line="380" w:lineRule="exact"/>
        <w:ind w:left="547"/>
        <w:jc w:val="thaiDistribute"/>
        <w:textAlignment w:val="auto"/>
        <w:rPr>
          <w:rFonts w:ascii="Arial" w:hAnsi="Arial" w:cs="Arial"/>
          <w:sz w:val="22"/>
          <w:szCs w:val="22"/>
        </w:rPr>
      </w:pPr>
      <w:r w:rsidRPr="0008428D">
        <w:rPr>
          <w:rFonts w:ascii="Arial" w:hAnsi="Arial" w:cs="Arial"/>
          <w:sz w:val="22"/>
          <w:szCs w:val="22"/>
        </w:rPr>
        <w:t>Basic earnings (loss) per share are calculated below</w:t>
      </w:r>
      <w:r w:rsidR="00556C25" w:rsidRPr="0008428D">
        <w:rPr>
          <w:rFonts w:ascii="Arial" w:hAnsi="Arial" w:cs="Arial"/>
          <w:sz w:val="22"/>
          <w:szCs w:val="22"/>
        </w:rPr>
        <w:t>.</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30"/>
        <w:gridCol w:w="1235"/>
        <w:gridCol w:w="1235"/>
        <w:gridCol w:w="1235"/>
        <w:gridCol w:w="1236"/>
      </w:tblGrid>
      <w:tr w:rsidR="004C6AD1" w:rsidRPr="0008428D" w14:paraId="15FD3931" w14:textId="77777777" w:rsidTr="00D76449">
        <w:tc>
          <w:tcPr>
            <w:tcW w:w="4230" w:type="dxa"/>
          </w:tcPr>
          <w:p w14:paraId="67EA8322" w14:textId="77777777" w:rsidR="004C6AD1" w:rsidRPr="0008428D" w:rsidRDefault="004C6AD1" w:rsidP="005527AA">
            <w:pPr>
              <w:tabs>
                <w:tab w:val="left" w:pos="900"/>
                <w:tab w:val="left" w:pos="2160"/>
                <w:tab w:val="right" w:pos="8100"/>
              </w:tabs>
              <w:spacing w:line="360" w:lineRule="exact"/>
              <w:jc w:val="center"/>
              <w:rPr>
                <w:rFonts w:ascii="Arial" w:hAnsi="Arial" w:cs="Arial"/>
                <w:color w:val="000000"/>
                <w:sz w:val="20"/>
                <w:szCs w:val="20"/>
                <w:cs/>
              </w:rPr>
            </w:pPr>
          </w:p>
        </w:tc>
        <w:tc>
          <w:tcPr>
            <w:tcW w:w="4941" w:type="dxa"/>
            <w:gridSpan w:val="4"/>
          </w:tcPr>
          <w:p w14:paraId="2AB5A810" w14:textId="4941E269" w:rsidR="004C6AD1" w:rsidRPr="0008428D" w:rsidRDefault="004C6AD1" w:rsidP="005527AA">
            <w:pPr>
              <w:pBdr>
                <w:bottom w:val="single" w:sz="4" w:space="1" w:color="auto"/>
              </w:pBdr>
              <w:tabs>
                <w:tab w:val="left" w:pos="600"/>
                <w:tab w:val="left" w:pos="900"/>
                <w:tab w:val="right" w:pos="7280"/>
                <w:tab w:val="right" w:pos="8540"/>
              </w:tabs>
              <w:spacing w:line="360" w:lineRule="exact"/>
              <w:ind w:left="-19" w:right="-15"/>
              <w:jc w:val="center"/>
              <w:rPr>
                <w:rFonts w:ascii="Arial" w:hAnsi="Arial" w:cs="Arial"/>
                <w:sz w:val="20"/>
                <w:szCs w:val="20"/>
                <w:cs/>
              </w:rPr>
            </w:pPr>
            <w:r w:rsidRPr="0008428D">
              <w:rPr>
                <w:rFonts w:ascii="Arial" w:hAnsi="Arial" w:cs="Arial"/>
                <w:sz w:val="20"/>
                <w:szCs w:val="20"/>
              </w:rPr>
              <w:t xml:space="preserve">For the three-month periods ended </w:t>
            </w:r>
            <w:r w:rsidR="0083160A" w:rsidRPr="0008428D">
              <w:rPr>
                <w:rFonts w:ascii="Arial" w:hAnsi="Arial" w:cs="Arial"/>
                <w:sz w:val="20"/>
                <w:szCs w:val="20"/>
                <w:cs/>
              </w:rPr>
              <w:t xml:space="preserve">30 </w:t>
            </w:r>
            <w:r w:rsidR="0083160A" w:rsidRPr="0008428D">
              <w:rPr>
                <w:rFonts w:ascii="Arial" w:hAnsi="Arial" w:cs="Arial"/>
                <w:sz w:val="20"/>
                <w:szCs w:val="20"/>
              </w:rPr>
              <w:t>June</w:t>
            </w:r>
          </w:p>
        </w:tc>
      </w:tr>
      <w:tr w:rsidR="00A57DBA" w:rsidRPr="0008428D" w14:paraId="42B03098" w14:textId="77777777" w:rsidTr="00470A0C">
        <w:tc>
          <w:tcPr>
            <w:tcW w:w="4230" w:type="dxa"/>
          </w:tcPr>
          <w:p w14:paraId="4D57FA34" w14:textId="77777777" w:rsidR="00A57DBA" w:rsidRPr="0008428D" w:rsidRDefault="00A57DBA" w:rsidP="005527AA">
            <w:pPr>
              <w:tabs>
                <w:tab w:val="left" w:pos="900"/>
                <w:tab w:val="left" w:pos="2160"/>
                <w:tab w:val="right" w:pos="8100"/>
              </w:tabs>
              <w:spacing w:line="360" w:lineRule="exact"/>
              <w:jc w:val="center"/>
              <w:rPr>
                <w:rFonts w:ascii="Arial" w:hAnsi="Arial" w:cs="Arial"/>
                <w:color w:val="000000"/>
                <w:sz w:val="20"/>
                <w:szCs w:val="20"/>
                <w:cs/>
              </w:rPr>
            </w:pPr>
          </w:p>
        </w:tc>
        <w:tc>
          <w:tcPr>
            <w:tcW w:w="2470" w:type="dxa"/>
            <w:gridSpan w:val="2"/>
          </w:tcPr>
          <w:p w14:paraId="43268065" w14:textId="77777777" w:rsidR="00A57DBA" w:rsidRPr="0008428D" w:rsidRDefault="00A57DBA" w:rsidP="005527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8428D">
              <w:rPr>
                <w:rFonts w:ascii="Arial" w:hAnsi="Arial" w:cs="Arial"/>
                <w:sz w:val="20"/>
                <w:szCs w:val="20"/>
              </w:rPr>
              <w:t xml:space="preserve">Consolidated </w:t>
            </w:r>
            <w:r w:rsidRPr="0008428D">
              <w:rPr>
                <w:rFonts w:ascii="Arial" w:hAnsi="Arial" w:cs="Arial"/>
                <w:sz w:val="20"/>
                <w:szCs w:val="20"/>
              </w:rPr>
              <w:br/>
              <w:t>financial statements</w:t>
            </w:r>
          </w:p>
        </w:tc>
        <w:tc>
          <w:tcPr>
            <w:tcW w:w="2471" w:type="dxa"/>
            <w:gridSpan w:val="2"/>
          </w:tcPr>
          <w:p w14:paraId="371884EC" w14:textId="77777777" w:rsidR="00A57DBA" w:rsidRPr="0008428D" w:rsidRDefault="00A57DBA" w:rsidP="005527AA">
            <w:pPr>
              <w:pBdr>
                <w:bottom w:val="single" w:sz="4" w:space="1" w:color="auto"/>
              </w:pBdr>
              <w:tabs>
                <w:tab w:val="left" w:pos="600"/>
                <w:tab w:val="left" w:pos="900"/>
                <w:tab w:val="right" w:pos="7280"/>
                <w:tab w:val="right" w:pos="8540"/>
              </w:tabs>
              <w:spacing w:line="360" w:lineRule="exact"/>
              <w:ind w:right="-15"/>
              <w:jc w:val="center"/>
              <w:rPr>
                <w:rFonts w:ascii="Arial" w:hAnsi="Arial" w:cs="Arial"/>
                <w:sz w:val="20"/>
                <w:szCs w:val="20"/>
              </w:rPr>
            </w:pPr>
            <w:r w:rsidRPr="0008428D">
              <w:rPr>
                <w:rFonts w:ascii="Arial" w:hAnsi="Arial" w:cs="Arial"/>
                <w:sz w:val="20"/>
                <w:szCs w:val="20"/>
              </w:rPr>
              <w:t xml:space="preserve">Separate </w:t>
            </w:r>
            <w:r w:rsidRPr="0008428D">
              <w:rPr>
                <w:rFonts w:ascii="Arial" w:hAnsi="Arial" w:cs="Arial"/>
                <w:sz w:val="20"/>
                <w:szCs w:val="20"/>
              </w:rPr>
              <w:br/>
              <w:t>financial statements</w:t>
            </w:r>
          </w:p>
        </w:tc>
      </w:tr>
      <w:tr w:rsidR="000A7E11" w:rsidRPr="0008428D" w14:paraId="7FDBF621" w14:textId="77777777" w:rsidTr="00470A0C">
        <w:tc>
          <w:tcPr>
            <w:tcW w:w="4230" w:type="dxa"/>
          </w:tcPr>
          <w:p w14:paraId="33A8646F" w14:textId="77777777" w:rsidR="000A7E11" w:rsidRPr="0008428D" w:rsidRDefault="000A7E11" w:rsidP="005527AA">
            <w:pPr>
              <w:tabs>
                <w:tab w:val="left" w:pos="900"/>
                <w:tab w:val="left" w:pos="2160"/>
                <w:tab w:val="right" w:pos="8100"/>
              </w:tabs>
              <w:spacing w:line="360" w:lineRule="exact"/>
              <w:jc w:val="center"/>
              <w:rPr>
                <w:rFonts w:ascii="Arial" w:hAnsi="Arial" w:cs="Arial"/>
                <w:color w:val="000000"/>
                <w:sz w:val="20"/>
                <w:szCs w:val="20"/>
                <w:cs/>
              </w:rPr>
            </w:pPr>
          </w:p>
        </w:tc>
        <w:tc>
          <w:tcPr>
            <w:tcW w:w="1235" w:type="dxa"/>
          </w:tcPr>
          <w:p w14:paraId="5E21CE5D" w14:textId="6BC94EBA" w:rsidR="000A7E11" w:rsidRPr="0008428D" w:rsidRDefault="000A7E11"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2026</w:t>
            </w:r>
          </w:p>
        </w:tc>
        <w:tc>
          <w:tcPr>
            <w:tcW w:w="1235" w:type="dxa"/>
          </w:tcPr>
          <w:p w14:paraId="51F6B008" w14:textId="7A464FBF" w:rsidR="000A7E11" w:rsidRPr="0008428D" w:rsidRDefault="000A7E11"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2025</w:t>
            </w:r>
          </w:p>
        </w:tc>
        <w:tc>
          <w:tcPr>
            <w:tcW w:w="1235" w:type="dxa"/>
          </w:tcPr>
          <w:p w14:paraId="7FCC1279" w14:textId="6765289A" w:rsidR="000A7E11" w:rsidRPr="0008428D" w:rsidRDefault="000A7E11"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2026</w:t>
            </w:r>
          </w:p>
        </w:tc>
        <w:tc>
          <w:tcPr>
            <w:tcW w:w="1236" w:type="dxa"/>
          </w:tcPr>
          <w:p w14:paraId="52ED978E" w14:textId="040F3287" w:rsidR="000A7E11" w:rsidRPr="0008428D" w:rsidRDefault="000A7E11"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2025</w:t>
            </w:r>
          </w:p>
        </w:tc>
      </w:tr>
      <w:tr w:rsidR="00AB7411" w:rsidRPr="0008428D" w14:paraId="107AE0A8" w14:textId="77777777" w:rsidTr="00470A0C">
        <w:tc>
          <w:tcPr>
            <w:tcW w:w="4230" w:type="dxa"/>
            <w:vAlign w:val="bottom"/>
          </w:tcPr>
          <w:p w14:paraId="347E3E22" w14:textId="4F361C68" w:rsidR="00AB7411" w:rsidRPr="0008428D" w:rsidRDefault="00AB7411" w:rsidP="005527AA">
            <w:pPr>
              <w:spacing w:line="360" w:lineRule="exact"/>
              <w:ind w:left="258" w:right="-211" w:hanging="258"/>
              <w:rPr>
                <w:rFonts w:ascii="Arial" w:hAnsi="Arial" w:cs="Arial"/>
                <w:sz w:val="20"/>
                <w:szCs w:val="20"/>
                <w:cs/>
              </w:rPr>
            </w:pPr>
            <w:r w:rsidRPr="0008428D">
              <w:rPr>
                <w:rFonts w:ascii="Arial" w:hAnsi="Arial" w:cs="Arial"/>
                <w:sz w:val="20"/>
                <w:szCs w:val="20"/>
              </w:rPr>
              <w:t>Profit (loss) for the period (Thousand Baht)</w:t>
            </w:r>
          </w:p>
        </w:tc>
        <w:tc>
          <w:tcPr>
            <w:tcW w:w="1235" w:type="dxa"/>
            <w:vAlign w:val="bottom"/>
          </w:tcPr>
          <w:p w14:paraId="6A2278CA" w14:textId="3776AB8C" w:rsidR="00AB7411" w:rsidRPr="0008428D" w:rsidRDefault="0085155F" w:rsidP="005527AA">
            <w:pPr>
              <w:tabs>
                <w:tab w:val="decimal" w:pos="975"/>
              </w:tabs>
              <w:spacing w:line="360" w:lineRule="exact"/>
              <w:ind w:left="-10"/>
              <w:rPr>
                <w:rFonts w:ascii="Arial" w:hAnsi="Arial" w:cs="Arial"/>
                <w:color w:val="000000"/>
                <w:sz w:val="20"/>
                <w:szCs w:val="20"/>
              </w:rPr>
            </w:pPr>
            <w:r>
              <w:rPr>
                <w:rFonts w:ascii="Arial" w:hAnsi="Arial" w:cs="Arial"/>
                <w:color w:val="000000"/>
                <w:sz w:val="20"/>
                <w:szCs w:val="20"/>
              </w:rPr>
              <w:t>521,494</w:t>
            </w:r>
          </w:p>
        </w:tc>
        <w:tc>
          <w:tcPr>
            <w:tcW w:w="1235" w:type="dxa"/>
            <w:vAlign w:val="bottom"/>
          </w:tcPr>
          <w:p w14:paraId="4780C070" w14:textId="41ABC4D0"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(43,313)</w:t>
            </w:r>
          </w:p>
        </w:tc>
        <w:tc>
          <w:tcPr>
            <w:tcW w:w="1235" w:type="dxa"/>
            <w:vAlign w:val="bottom"/>
          </w:tcPr>
          <w:p w14:paraId="31636779" w14:textId="5A46E3B2"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(44,93</w:t>
            </w:r>
            <w:r w:rsidR="005F0A38" w:rsidRPr="0008428D">
              <w:rPr>
                <w:rFonts w:ascii="Arial" w:hAnsi="Arial" w:cs="Arial"/>
                <w:color w:val="000000"/>
                <w:sz w:val="20"/>
                <w:szCs w:val="20"/>
              </w:rPr>
              <w:t>4</w:t>
            </w:r>
            <w:r w:rsidRPr="0008428D">
              <w:rPr>
                <w:rFonts w:ascii="Arial" w:hAnsi="Arial" w:cs="Arial"/>
                <w:color w:val="000000"/>
                <w:sz w:val="20"/>
                <w:szCs w:val="20"/>
              </w:rPr>
              <w:t>)</w:t>
            </w:r>
          </w:p>
        </w:tc>
        <w:tc>
          <w:tcPr>
            <w:tcW w:w="1236" w:type="dxa"/>
            <w:vAlign w:val="bottom"/>
          </w:tcPr>
          <w:p w14:paraId="4D855E2E" w14:textId="418564FF"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(100,023)</w:t>
            </w:r>
          </w:p>
        </w:tc>
      </w:tr>
      <w:tr w:rsidR="00AB7411" w:rsidRPr="0008428D" w14:paraId="3A92C1DB" w14:textId="77777777" w:rsidTr="00470A0C">
        <w:tc>
          <w:tcPr>
            <w:tcW w:w="4230" w:type="dxa"/>
            <w:vAlign w:val="bottom"/>
          </w:tcPr>
          <w:p w14:paraId="55094D9E" w14:textId="618777D1" w:rsidR="00AB7411" w:rsidRPr="0008428D" w:rsidRDefault="00AB7411" w:rsidP="005527AA">
            <w:pPr>
              <w:spacing w:line="360" w:lineRule="exact"/>
              <w:ind w:left="258" w:right="-105" w:hanging="258"/>
              <w:rPr>
                <w:rFonts w:ascii="Arial" w:hAnsi="Arial" w:cs="Arial"/>
                <w:sz w:val="20"/>
                <w:szCs w:val="20"/>
                <w:cs/>
              </w:rPr>
            </w:pPr>
            <w:r w:rsidRPr="0008428D">
              <w:rPr>
                <w:rFonts w:ascii="Arial" w:hAnsi="Arial" w:cs="Arial"/>
                <w:color w:val="000000"/>
                <w:sz w:val="20"/>
                <w:szCs w:val="20"/>
              </w:rPr>
              <w:t>Weighted average number of                      ordinary shares (</w:t>
            </w:r>
            <w:r w:rsidRPr="0008428D">
              <w:rPr>
                <w:rFonts w:ascii="Arial" w:hAnsi="Arial" w:cs="Arial"/>
                <w:sz w:val="20"/>
                <w:szCs w:val="20"/>
              </w:rPr>
              <w:t>Thousand</w:t>
            </w:r>
            <w:r w:rsidRPr="0008428D">
              <w:rPr>
                <w:rFonts w:ascii="Arial" w:hAnsi="Arial" w:cs="Arial"/>
                <w:color w:val="000000"/>
                <w:sz w:val="20"/>
                <w:szCs w:val="20"/>
              </w:rPr>
              <w:t xml:space="preserve"> shares)</w:t>
            </w:r>
          </w:p>
        </w:tc>
        <w:tc>
          <w:tcPr>
            <w:tcW w:w="1235" w:type="dxa"/>
            <w:vAlign w:val="bottom"/>
          </w:tcPr>
          <w:p w14:paraId="60F39644" w14:textId="1E38184A"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1,484,704</w:t>
            </w:r>
          </w:p>
        </w:tc>
        <w:tc>
          <w:tcPr>
            <w:tcW w:w="1235" w:type="dxa"/>
            <w:vAlign w:val="bottom"/>
          </w:tcPr>
          <w:p w14:paraId="7BD88FCF" w14:textId="0B2F5F0A"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1,508,360</w:t>
            </w:r>
          </w:p>
        </w:tc>
        <w:tc>
          <w:tcPr>
            <w:tcW w:w="1235" w:type="dxa"/>
            <w:vAlign w:val="bottom"/>
          </w:tcPr>
          <w:p w14:paraId="3E11E1A0" w14:textId="335DB968"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1,484,704</w:t>
            </w:r>
          </w:p>
        </w:tc>
        <w:tc>
          <w:tcPr>
            <w:tcW w:w="1236" w:type="dxa"/>
            <w:vAlign w:val="bottom"/>
          </w:tcPr>
          <w:p w14:paraId="4F09807B" w14:textId="58459490"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1,508,360</w:t>
            </w:r>
          </w:p>
        </w:tc>
      </w:tr>
      <w:tr w:rsidR="00AB7411" w:rsidRPr="0008428D" w14:paraId="527CAF96" w14:textId="77777777" w:rsidTr="00470A0C">
        <w:tc>
          <w:tcPr>
            <w:tcW w:w="4230" w:type="dxa"/>
            <w:vAlign w:val="bottom"/>
          </w:tcPr>
          <w:p w14:paraId="2B23B9DD" w14:textId="41F36497" w:rsidR="00AB7411" w:rsidRPr="0008428D" w:rsidRDefault="00AB7411" w:rsidP="005527AA">
            <w:pPr>
              <w:spacing w:line="360" w:lineRule="exact"/>
              <w:ind w:left="252" w:right="-192" w:hanging="258"/>
              <w:rPr>
                <w:rFonts w:ascii="Arial" w:hAnsi="Arial" w:cs="Arial"/>
                <w:sz w:val="20"/>
                <w:szCs w:val="20"/>
                <w:cs/>
              </w:rPr>
            </w:pPr>
            <w:r w:rsidRPr="0008428D">
              <w:rPr>
                <w:rFonts w:ascii="Arial" w:hAnsi="Arial" w:cs="Arial"/>
                <w:color w:val="000000"/>
                <w:sz w:val="20"/>
                <w:szCs w:val="20"/>
              </w:rPr>
              <w:t>Basic earnings (loss) per share (Baht/share)</w:t>
            </w:r>
          </w:p>
        </w:tc>
        <w:tc>
          <w:tcPr>
            <w:tcW w:w="1235" w:type="dxa"/>
            <w:vAlign w:val="bottom"/>
          </w:tcPr>
          <w:p w14:paraId="149E1BD2" w14:textId="380A83F4" w:rsidR="00AB7411" w:rsidRPr="0008428D" w:rsidRDefault="0085155F" w:rsidP="005527AA">
            <w:pPr>
              <w:tabs>
                <w:tab w:val="decimal" w:pos="466"/>
              </w:tabs>
              <w:spacing w:line="360" w:lineRule="exact"/>
              <w:ind w:left="-10"/>
              <w:rPr>
                <w:rFonts w:ascii="Arial" w:hAnsi="Arial" w:cs="Arial"/>
                <w:color w:val="000000"/>
                <w:sz w:val="20"/>
                <w:szCs w:val="20"/>
              </w:rPr>
            </w:pPr>
            <w:r>
              <w:rPr>
                <w:rFonts w:ascii="Arial" w:hAnsi="Arial" w:cs="Arial"/>
                <w:color w:val="000000"/>
                <w:sz w:val="20"/>
                <w:szCs w:val="20"/>
              </w:rPr>
              <w:t>0.3512</w:t>
            </w:r>
          </w:p>
        </w:tc>
        <w:tc>
          <w:tcPr>
            <w:tcW w:w="1235" w:type="dxa"/>
            <w:vAlign w:val="bottom"/>
          </w:tcPr>
          <w:p w14:paraId="109DF42D" w14:textId="07797313" w:rsidR="00AB7411" w:rsidRPr="0008428D" w:rsidRDefault="00AB7411" w:rsidP="005527AA">
            <w:pPr>
              <w:tabs>
                <w:tab w:val="decimal" w:pos="466"/>
              </w:tabs>
              <w:spacing w:line="360" w:lineRule="exact"/>
              <w:ind w:left="-10"/>
              <w:rPr>
                <w:rFonts w:ascii="Arial" w:hAnsi="Arial" w:cs="Arial"/>
                <w:color w:val="000000"/>
                <w:sz w:val="20"/>
                <w:szCs w:val="20"/>
              </w:rPr>
            </w:pPr>
            <w:r w:rsidRPr="0008428D">
              <w:rPr>
                <w:rFonts w:ascii="Arial" w:hAnsi="Arial" w:cs="Arial"/>
                <w:color w:val="000000"/>
                <w:sz w:val="20"/>
                <w:szCs w:val="20"/>
              </w:rPr>
              <w:t>(0.0287)</w:t>
            </w:r>
          </w:p>
        </w:tc>
        <w:tc>
          <w:tcPr>
            <w:tcW w:w="1235" w:type="dxa"/>
            <w:vAlign w:val="bottom"/>
          </w:tcPr>
          <w:p w14:paraId="16AD0E42" w14:textId="594043CB" w:rsidR="00AB7411" w:rsidRPr="0008428D" w:rsidRDefault="00AB7411" w:rsidP="005527AA">
            <w:pPr>
              <w:tabs>
                <w:tab w:val="decimal" w:pos="466"/>
              </w:tabs>
              <w:spacing w:line="360" w:lineRule="exact"/>
              <w:ind w:left="-10"/>
              <w:rPr>
                <w:rFonts w:ascii="Arial" w:hAnsi="Arial" w:cs="Arial"/>
                <w:color w:val="000000"/>
                <w:sz w:val="20"/>
                <w:szCs w:val="20"/>
              </w:rPr>
            </w:pPr>
            <w:r w:rsidRPr="0008428D">
              <w:rPr>
                <w:rFonts w:ascii="Arial" w:hAnsi="Arial" w:cs="Arial"/>
                <w:color w:val="000000"/>
                <w:sz w:val="20"/>
                <w:szCs w:val="20"/>
              </w:rPr>
              <w:t>(0.0303)</w:t>
            </w:r>
          </w:p>
        </w:tc>
        <w:tc>
          <w:tcPr>
            <w:tcW w:w="1236" w:type="dxa"/>
            <w:vAlign w:val="bottom"/>
          </w:tcPr>
          <w:p w14:paraId="0808BE64" w14:textId="2DEC3436" w:rsidR="00AB7411" w:rsidRPr="0008428D" w:rsidRDefault="00AB7411" w:rsidP="005527AA">
            <w:pPr>
              <w:tabs>
                <w:tab w:val="decimal" w:pos="466"/>
              </w:tabs>
              <w:spacing w:line="360" w:lineRule="exact"/>
              <w:ind w:left="-10"/>
              <w:rPr>
                <w:rFonts w:ascii="Arial" w:hAnsi="Arial" w:cs="Arial"/>
                <w:color w:val="000000"/>
                <w:sz w:val="20"/>
                <w:szCs w:val="20"/>
                <w:cs/>
              </w:rPr>
            </w:pPr>
            <w:r w:rsidRPr="0008428D">
              <w:rPr>
                <w:rFonts w:ascii="Arial" w:hAnsi="Arial" w:cs="Arial"/>
                <w:color w:val="000000"/>
                <w:sz w:val="20"/>
                <w:szCs w:val="20"/>
              </w:rPr>
              <w:t>(0.0663)</w:t>
            </w:r>
          </w:p>
        </w:tc>
      </w:tr>
      <w:tr w:rsidR="005E12E0" w:rsidRPr="0008428D" w14:paraId="00E8DCE4" w14:textId="77777777" w:rsidTr="00470A0C">
        <w:tc>
          <w:tcPr>
            <w:tcW w:w="4230" w:type="dxa"/>
            <w:vAlign w:val="bottom"/>
          </w:tcPr>
          <w:p w14:paraId="00D6028D" w14:textId="77777777" w:rsidR="005E12E0" w:rsidRPr="0008428D" w:rsidRDefault="005E12E0" w:rsidP="005527AA">
            <w:pPr>
              <w:spacing w:line="360" w:lineRule="exact"/>
              <w:ind w:left="252" w:right="-192" w:hanging="258"/>
              <w:rPr>
                <w:rFonts w:ascii="Arial" w:hAnsi="Arial" w:cs="Arial"/>
                <w:color w:val="000000"/>
                <w:sz w:val="20"/>
                <w:szCs w:val="20"/>
              </w:rPr>
            </w:pPr>
          </w:p>
        </w:tc>
        <w:tc>
          <w:tcPr>
            <w:tcW w:w="1235" w:type="dxa"/>
            <w:vAlign w:val="bottom"/>
          </w:tcPr>
          <w:p w14:paraId="2D2C9BAA" w14:textId="77777777" w:rsidR="005E12E0" w:rsidRPr="0008428D" w:rsidRDefault="005E12E0" w:rsidP="005527AA">
            <w:pPr>
              <w:tabs>
                <w:tab w:val="decimal" w:pos="471"/>
              </w:tabs>
              <w:spacing w:line="360" w:lineRule="exact"/>
              <w:ind w:left="-10"/>
              <w:rPr>
                <w:rFonts w:ascii="Arial" w:hAnsi="Arial" w:cs="Arial"/>
                <w:color w:val="000000"/>
                <w:sz w:val="20"/>
                <w:szCs w:val="20"/>
              </w:rPr>
            </w:pPr>
          </w:p>
        </w:tc>
        <w:tc>
          <w:tcPr>
            <w:tcW w:w="1235" w:type="dxa"/>
            <w:vAlign w:val="bottom"/>
          </w:tcPr>
          <w:p w14:paraId="235C8454" w14:textId="77777777" w:rsidR="005E12E0" w:rsidRPr="0008428D" w:rsidRDefault="005E12E0" w:rsidP="005527AA">
            <w:pPr>
              <w:tabs>
                <w:tab w:val="decimal" w:pos="471"/>
              </w:tabs>
              <w:spacing w:line="360" w:lineRule="exact"/>
              <w:ind w:left="-10"/>
              <w:rPr>
                <w:rFonts w:ascii="Arial" w:hAnsi="Arial" w:cs="Arial"/>
                <w:color w:val="000000"/>
                <w:sz w:val="20"/>
                <w:szCs w:val="20"/>
              </w:rPr>
            </w:pPr>
          </w:p>
        </w:tc>
        <w:tc>
          <w:tcPr>
            <w:tcW w:w="1235" w:type="dxa"/>
            <w:vAlign w:val="bottom"/>
          </w:tcPr>
          <w:p w14:paraId="2F4D5901" w14:textId="77777777" w:rsidR="005E12E0" w:rsidRPr="0008428D" w:rsidRDefault="005E12E0" w:rsidP="005527AA">
            <w:pPr>
              <w:tabs>
                <w:tab w:val="decimal" w:pos="471"/>
              </w:tabs>
              <w:spacing w:line="360" w:lineRule="exact"/>
              <w:ind w:left="-10"/>
              <w:rPr>
                <w:rFonts w:ascii="Arial" w:hAnsi="Arial" w:cs="Arial"/>
                <w:color w:val="000000"/>
                <w:sz w:val="20"/>
                <w:szCs w:val="20"/>
              </w:rPr>
            </w:pPr>
          </w:p>
        </w:tc>
        <w:tc>
          <w:tcPr>
            <w:tcW w:w="1236" w:type="dxa"/>
            <w:vAlign w:val="bottom"/>
          </w:tcPr>
          <w:p w14:paraId="455C4C53" w14:textId="77777777" w:rsidR="005E12E0" w:rsidRPr="0008428D" w:rsidRDefault="005E12E0" w:rsidP="005527AA">
            <w:pPr>
              <w:tabs>
                <w:tab w:val="decimal" w:pos="471"/>
              </w:tabs>
              <w:spacing w:line="360" w:lineRule="exact"/>
              <w:ind w:left="-10"/>
              <w:rPr>
                <w:rFonts w:ascii="Arial" w:hAnsi="Arial" w:cs="Arial"/>
                <w:color w:val="000000"/>
                <w:sz w:val="20"/>
                <w:szCs w:val="20"/>
              </w:rPr>
            </w:pPr>
          </w:p>
        </w:tc>
      </w:tr>
      <w:tr w:rsidR="005E12E0" w:rsidRPr="0008428D" w14:paraId="72DE242C" w14:textId="77777777">
        <w:tc>
          <w:tcPr>
            <w:tcW w:w="4230" w:type="dxa"/>
          </w:tcPr>
          <w:p w14:paraId="6772440C" w14:textId="77777777" w:rsidR="005E12E0" w:rsidRPr="0008428D" w:rsidRDefault="005E12E0" w:rsidP="005527AA">
            <w:pPr>
              <w:tabs>
                <w:tab w:val="left" w:pos="900"/>
                <w:tab w:val="left" w:pos="2160"/>
                <w:tab w:val="right" w:pos="8100"/>
              </w:tabs>
              <w:spacing w:line="360" w:lineRule="exact"/>
              <w:jc w:val="center"/>
              <w:rPr>
                <w:rFonts w:ascii="Arial" w:hAnsi="Arial" w:cs="Arial"/>
                <w:color w:val="000000"/>
                <w:sz w:val="20"/>
                <w:szCs w:val="20"/>
                <w:cs/>
              </w:rPr>
            </w:pPr>
          </w:p>
        </w:tc>
        <w:tc>
          <w:tcPr>
            <w:tcW w:w="4941" w:type="dxa"/>
            <w:gridSpan w:val="4"/>
          </w:tcPr>
          <w:p w14:paraId="25A9819D" w14:textId="35F52B07" w:rsidR="005E12E0" w:rsidRPr="0008428D" w:rsidRDefault="005E12E0" w:rsidP="005527AA">
            <w:pPr>
              <w:pBdr>
                <w:bottom w:val="single" w:sz="4" w:space="1" w:color="auto"/>
              </w:pBdr>
              <w:tabs>
                <w:tab w:val="left" w:pos="600"/>
                <w:tab w:val="left" w:pos="900"/>
                <w:tab w:val="right" w:pos="7280"/>
                <w:tab w:val="right" w:pos="8540"/>
              </w:tabs>
              <w:spacing w:line="360" w:lineRule="exact"/>
              <w:ind w:left="-19" w:right="-15"/>
              <w:jc w:val="center"/>
              <w:rPr>
                <w:rFonts w:ascii="Arial" w:hAnsi="Arial" w:cs="Arial"/>
                <w:sz w:val="20"/>
                <w:szCs w:val="20"/>
                <w:cs/>
              </w:rPr>
            </w:pPr>
            <w:r w:rsidRPr="0008428D">
              <w:rPr>
                <w:rFonts w:ascii="Arial" w:hAnsi="Arial" w:cs="Arial"/>
                <w:sz w:val="20"/>
                <w:szCs w:val="20"/>
              </w:rPr>
              <w:t xml:space="preserve">For the six-month periods ended </w:t>
            </w:r>
            <w:r w:rsidRPr="0008428D">
              <w:rPr>
                <w:rFonts w:ascii="Arial" w:hAnsi="Arial" w:cs="Arial"/>
                <w:sz w:val="20"/>
                <w:szCs w:val="20"/>
                <w:cs/>
              </w:rPr>
              <w:t xml:space="preserve">30 </w:t>
            </w:r>
            <w:r w:rsidRPr="0008428D">
              <w:rPr>
                <w:rFonts w:ascii="Arial" w:hAnsi="Arial" w:cs="Arial"/>
                <w:sz w:val="20"/>
                <w:szCs w:val="20"/>
              </w:rPr>
              <w:t>June</w:t>
            </w:r>
          </w:p>
        </w:tc>
      </w:tr>
      <w:tr w:rsidR="005E12E0" w:rsidRPr="0008428D" w14:paraId="0B6FCCE7" w14:textId="77777777" w:rsidTr="00470A0C">
        <w:tc>
          <w:tcPr>
            <w:tcW w:w="4230" w:type="dxa"/>
          </w:tcPr>
          <w:p w14:paraId="4F1E9868" w14:textId="77777777" w:rsidR="005E12E0" w:rsidRPr="0008428D" w:rsidRDefault="005E12E0" w:rsidP="005527AA">
            <w:pPr>
              <w:tabs>
                <w:tab w:val="left" w:pos="900"/>
                <w:tab w:val="left" w:pos="2160"/>
                <w:tab w:val="right" w:pos="8100"/>
              </w:tabs>
              <w:spacing w:line="360" w:lineRule="exact"/>
              <w:jc w:val="center"/>
              <w:rPr>
                <w:rFonts w:ascii="Arial" w:hAnsi="Arial" w:cs="Arial"/>
                <w:color w:val="000000"/>
                <w:sz w:val="20"/>
                <w:szCs w:val="20"/>
                <w:cs/>
              </w:rPr>
            </w:pPr>
          </w:p>
        </w:tc>
        <w:tc>
          <w:tcPr>
            <w:tcW w:w="2470" w:type="dxa"/>
            <w:gridSpan w:val="2"/>
          </w:tcPr>
          <w:p w14:paraId="63C9A153" w14:textId="77777777" w:rsidR="005E12E0" w:rsidRPr="0008428D" w:rsidRDefault="005E12E0" w:rsidP="005527AA">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08428D">
              <w:rPr>
                <w:rFonts w:ascii="Arial" w:hAnsi="Arial" w:cs="Arial"/>
                <w:sz w:val="20"/>
                <w:szCs w:val="20"/>
              </w:rPr>
              <w:t xml:space="preserve">Consolidated </w:t>
            </w:r>
            <w:r w:rsidRPr="0008428D">
              <w:rPr>
                <w:rFonts w:ascii="Arial" w:hAnsi="Arial" w:cs="Arial"/>
                <w:sz w:val="20"/>
                <w:szCs w:val="20"/>
              </w:rPr>
              <w:br/>
              <w:t>financial statements</w:t>
            </w:r>
          </w:p>
        </w:tc>
        <w:tc>
          <w:tcPr>
            <w:tcW w:w="2471" w:type="dxa"/>
            <w:gridSpan w:val="2"/>
          </w:tcPr>
          <w:p w14:paraId="493EDB4C" w14:textId="77777777" w:rsidR="005E12E0" w:rsidRPr="0008428D" w:rsidRDefault="005E12E0" w:rsidP="005527AA">
            <w:pPr>
              <w:pBdr>
                <w:bottom w:val="single" w:sz="4" w:space="1" w:color="auto"/>
              </w:pBdr>
              <w:tabs>
                <w:tab w:val="left" w:pos="600"/>
                <w:tab w:val="left" w:pos="900"/>
                <w:tab w:val="right" w:pos="7280"/>
                <w:tab w:val="right" w:pos="8540"/>
              </w:tabs>
              <w:spacing w:line="360" w:lineRule="exact"/>
              <w:ind w:right="-15"/>
              <w:jc w:val="center"/>
              <w:rPr>
                <w:rFonts w:ascii="Arial" w:hAnsi="Arial" w:cs="Arial"/>
                <w:sz w:val="20"/>
                <w:szCs w:val="20"/>
              </w:rPr>
            </w:pPr>
            <w:r w:rsidRPr="0008428D">
              <w:rPr>
                <w:rFonts w:ascii="Arial" w:hAnsi="Arial" w:cs="Arial"/>
                <w:sz w:val="20"/>
                <w:szCs w:val="20"/>
              </w:rPr>
              <w:t xml:space="preserve">Separate </w:t>
            </w:r>
            <w:r w:rsidRPr="0008428D">
              <w:rPr>
                <w:rFonts w:ascii="Arial" w:hAnsi="Arial" w:cs="Arial"/>
                <w:sz w:val="20"/>
                <w:szCs w:val="20"/>
              </w:rPr>
              <w:br/>
              <w:t>financial statements</w:t>
            </w:r>
          </w:p>
        </w:tc>
      </w:tr>
      <w:tr w:rsidR="005E12E0" w:rsidRPr="0008428D" w14:paraId="5E16F067" w14:textId="77777777" w:rsidTr="00470A0C">
        <w:tc>
          <w:tcPr>
            <w:tcW w:w="4230" w:type="dxa"/>
          </w:tcPr>
          <w:p w14:paraId="5B1468AC" w14:textId="77777777" w:rsidR="005E12E0" w:rsidRPr="0008428D" w:rsidRDefault="005E12E0" w:rsidP="005527AA">
            <w:pPr>
              <w:tabs>
                <w:tab w:val="left" w:pos="900"/>
                <w:tab w:val="left" w:pos="2160"/>
                <w:tab w:val="right" w:pos="8100"/>
              </w:tabs>
              <w:spacing w:line="360" w:lineRule="exact"/>
              <w:jc w:val="center"/>
              <w:rPr>
                <w:rFonts w:ascii="Arial" w:hAnsi="Arial" w:cs="Arial"/>
                <w:color w:val="000000"/>
                <w:sz w:val="20"/>
                <w:szCs w:val="20"/>
                <w:cs/>
              </w:rPr>
            </w:pPr>
          </w:p>
        </w:tc>
        <w:tc>
          <w:tcPr>
            <w:tcW w:w="1235" w:type="dxa"/>
          </w:tcPr>
          <w:p w14:paraId="39007583" w14:textId="77777777" w:rsidR="005E12E0" w:rsidRPr="0008428D" w:rsidRDefault="005E12E0"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2026</w:t>
            </w:r>
          </w:p>
        </w:tc>
        <w:tc>
          <w:tcPr>
            <w:tcW w:w="1235" w:type="dxa"/>
          </w:tcPr>
          <w:p w14:paraId="61A8F310" w14:textId="77777777" w:rsidR="005E12E0" w:rsidRPr="0008428D" w:rsidRDefault="005E12E0"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2025</w:t>
            </w:r>
          </w:p>
        </w:tc>
        <w:tc>
          <w:tcPr>
            <w:tcW w:w="1235" w:type="dxa"/>
          </w:tcPr>
          <w:p w14:paraId="298189CD" w14:textId="77777777" w:rsidR="005E12E0" w:rsidRPr="0008428D" w:rsidRDefault="005E12E0"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2026</w:t>
            </w:r>
          </w:p>
        </w:tc>
        <w:tc>
          <w:tcPr>
            <w:tcW w:w="1236" w:type="dxa"/>
          </w:tcPr>
          <w:p w14:paraId="699040E8" w14:textId="77777777" w:rsidR="005E12E0" w:rsidRPr="0008428D" w:rsidRDefault="005E12E0" w:rsidP="005527AA">
            <w:pPr>
              <w:pBdr>
                <w:bottom w:val="single" w:sz="4" w:space="1" w:color="auto"/>
              </w:pBdr>
              <w:tabs>
                <w:tab w:val="left" w:pos="1440"/>
              </w:tabs>
              <w:spacing w:line="360" w:lineRule="exact"/>
              <w:ind w:left="-10"/>
              <w:jc w:val="center"/>
              <w:rPr>
                <w:rFonts w:ascii="Arial" w:hAnsi="Arial" w:cs="Arial"/>
                <w:sz w:val="20"/>
                <w:szCs w:val="20"/>
              </w:rPr>
            </w:pPr>
            <w:r w:rsidRPr="0008428D">
              <w:rPr>
                <w:rFonts w:ascii="Arial" w:hAnsi="Arial" w:cs="Arial"/>
                <w:sz w:val="20"/>
                <w:szCs w:val="20"/>
              </w:rPr>
              <w:t>2025</w:t>
            </w:r>
          </w:p>
        </w:tc>
      </w:tr>
      <w:tr w:rsidR="00AB7411" w:rsidRPr="0008428D" w14:paraId="5A6A0EF6" w14:textId="77777777" w:rsidTr="00470A0C">
        <w:tc>
          <w:tcPr>
            <w:tcW w:w="4230" w:type="dxa"/>
            <w:vAlign w:val="bottom"/>
          </w:tcPr>
          <w:p w14:paraId="31117D61" w14:textId="77777777" w:rsidR="00AB7411" w:rsidRPr="0008428D" w:rsidRDefault="00AB7411" w:rsidP="005527AA">
            <w:pPr>
              <w:spacing w:line="360" w:lineRule="exact"/>
              <w:ind w:left="258" w:right="-211" w:hanging="258"/>
              <w:rPr>
                <w:rFonts w:ascii="Arial" w:hAnsi="Arial" w:cs="Arial"/>
                <w:sz w:val="20"/>
                <w:szCs w:val="20"/>
                <w:cs/>
              </w:rPr>
            </w:pPr>
            <w:r w:rsidRPr="0008428D">
              <w:rPr>
                <w:rFonts w:ascii="Arial" w:hAnsi="Arial" w:cs="Arial"/>
                <w:sz w:val="20"/>
                <w:szCs w:val="20"/>
              </w:rPr>
              <w:t>Profit (loss) for the period (Thousand Baht)</w:t>
            </w:r>
          </w:p>
        </w:tc>
        <w:tc>
          <w:tcPr>
            <w:tcW w:w="1235" w:type="dxa"/>
            <w:vAlign w:val="bottom"/>
          </w:tcPr>
          <w:p w14:paraId="0703C38A" w14:textId="626456D8" w:rsidR="00AB7411" w:rsidRPr="0008428D" w:rsidRDefault="0085155F" w:rsidP="005527AA">
            <w:pPr>
              <w:tabs>
                <w:tab w:val="decimal" w:pos="975"/>
              </w:tabs>
              <w:spacing w:line="360" w:lineRule="exact"/>
              <w:ind w:left="-10"/>
              <w:rPr>
                <w:rFonts w:ascii="Arial" w:hAnsi="Arial" w:cs="Arial"/>
                <w:color w:val="000000"/>
                <w:sz w:val="20"/>
                <w:szCs w:val="20"/>
              </w:rPr>
            </w:pPr>
            <w:r>
              <w:rPr>
                <w:rFonts w:ascii="Arial" w:hAnsi="Arial" w:cs="Arial"/>
                <w:color w:val="000000"/>
                <w:sz w:val="20"/>
                <w:szCs w:val="20"/>
              </w:rPr>
              <w:t>629,680</w:t>
            </w:r>
          </w:p>
        </w:tc>
        <w:tc>
          <w:tcPr>
            <w:tcW w:w="1235" w:type="dxa"/>
            <w:vAlign w:val="bottom"/>
          </w:tcPr>
          <w:p w14:paraId="36713BAE" w14:textId="150234F6"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(183,548)</w:t>
            </w:r>
          </w:p>
        </w:tc>
        <w:tc>
          <w:tcPr>
            <w:tcW w:w="1235" w:type="dxa"/>
            <w:vAlign w:val="bottom"/>
          </w:tcPr>
          <w:p w14:paraId="310B650B" w14:textId="5B47B582"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849,91</w:t>
            </w:r>
            <w:r w:rsidR="005F0A38" w:rsidRPr="0008428D">
              <w:rPr>
                <w:rFonts w:ascii="Arial" w:hAnsi="Arial" w:cs="Arial"/>
                <w:color w:val="000000"/>
                <w:sz w:val="20"/>
                <w:szCs w:val="20"/>
              </w:rPr>
              <w:t>9</w:t>
            </w:r>
          </w:p>
        </w:tc>
        <w:tc>
          <w:tcPr>
            <w:tcW w:w="1236" w:type="dxa"/>
            <w:vAlign w:val="bottom"/>
          </w:tcPr>
          <w:p w14:paraId="1D3020E1" w14:textId="5BE21A9D"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52,971</w:t>
            </w:r>
          </w:p>
        </w:tc>
      </w:tr>
      <w:tr w:rsidR="00AB7411" w:rsidRPr="0008428D" w14:paraId="5AEB5857" w14:textId="77777777" w:rsidTr="00470A0C">
        <w:tc>
          <w:tcPr>
            <w:tcW w:w="4230" w:type="dxa"/>
            <w:vAlign w:val="bottom"/>
          </w:tcPr>
          <w:p w14:paraId="31CCC830" w14:textId="77777777" w:rsidR="00AB7411" w:rsidRPr="0008428D" w:rsidRDefault="00AB7411" w:rsidP="005527AA">
            <w:pPr>
              <w:spacing w:line="360" w:lineRule="exact"/>
              <w:ind w:left="258" w:right="-105" w:hanging="258"/>
              <w:rPr>
                <w:rFonts w:ascii="Arial" w:hAnsi="Arial" w:cs="Arial"/>
                <w:sz w:val="20"/>
                <w:szCs w:val="20"/>
                <w:cs/>
              </w:rPr>
            </w:pPr>
            <w:r w:rsidRPr="0008428D">
              <w:rPr>
                <w:rFonts w:ascii="Arial" w:hAnsi="Arial" w:cs="Arial"/>
                <w:color w:val="000000"/>
                <w:sz w:val="20"/>
                <w:szCs w:val="20"/>
              </w:rPr>
              <w:t>Weighted average number of                      ordinary shares (</w:t>
            </w:r>
            <w:r w:rsidRPr="0008428D">
              <w:rPr>
                <w:rFonts w:ascii="Arial" w:hAnsi="Arial" w:cs="Arial"/>
                <w:sz w:val="20"/>
                <w:szCs w:val="20"/>
              </w:rPr>
              <w:t>Thousand</w:t>
            </w:r>
            <w:r w:rsidRPr="0008428D">
              <w:rPr>
                <w:rFonts w:ascii="Arial" w:hAnsi="Arial" w:cs="Arial"/>
                <w:color w:val="000000"/>
                <w:sz w:val="20"/>
                <w:szCs w:val="20"/>
              </w:rPr>
              <w:t xml:space="preserve"> shares)</w:t>
            </w:r>
          </w:p>
        </w:tc>
        <w:tc>
          <w:tcPr>
            <w:tcW w:w="1235" w:type="dxa"/>
            <w:vAlign w:val="bottom"/>
          </w:tcPr>
          <w:p w14:paraId="1828A498" w14:textId="4506191D"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1,484,704</w:t>
            </w:r>
          </w:p>
        </w:tc>
        <w:tc>
          <w:tcPr>
            <w:tcW w:w="1235" w:type="dxa"/>
            <w:vAlign w:val="bottom"/>
          </w:tcPr>
          <w:p w14:paraId="6A3F15CF" w14:textId="545BBE32"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1,532,583</w:t>
            </w:r>
          </w:p>
        </w:tc>
        <w:tc>
          <w:tcPr>
            <w:tcW w:w="1235" w:type="dxa"/>
            <w:vAlign w:val="bottom"/>
          </w:tcPr>
          <w:p w14:paraId="1134A80E" w14:textId="5E9C6F29"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1,484,704</w:t>
            </w:r>
          </w:p>
        </w:tc>
        <w:tc>
          <w:tcPr>
            <w:tcW w:w="1236" w:type="dxa"/>
            <w:vAlign w:val="bottom"/>
          </w:tcPr>
          <w:p w14:paraId="2C1FCC3F" w14:textId="36DEB13C" w:rsidR="00AB7411" w:rsidRPr="0008428D" w:rsidRDefault="00AB7411" w:rsidP="005527AA">
            <w:pPr>
              <w:tabs>
                <w:tab w:val="decimal" w:pos="975"/>
              </w:tabs>
              <w:spacing w:line="360" w:lineRule="exact"/>
              <w:ind w:left="-10"/>
              <w:rPr>
                <w:rFonts w:ascii="Arial" w:hAnsi="Arial" w:cs="Arial"/>
                <w:color w:val="000000"/>
                <w:sz w:val="20"/>
                <w:szCs w:val="20"/>
              </w:rPr>
            </w:pPr>
            <w:r w:rsidRPr="0008428D">
              <w:rPr>
                <w:rFonts w:ascii="Arial" w:hAnsi="Arial" w:cs="Arial"/>
                <w:color w:val="000000"/>
                <w:sz w:val="20"/>
                <w:szCs w:val="20"/>
              </w:rPr>
              <w:t>1,532,583</w:t>
            </w:r>
          </w:p>
        </w:tc>
      </w:tr>
      <w:tr w:rsidR="00AB7411" w:rsidRPr="0008428D" w14:paraId="175BF2A1" w14:textId="77777777" w:rsidTr="00470A0C">
        <w:tc>
          <w:tcPr>
            <w:tcW w:w="4230" w:type="dxa"/>
            <w:vAlign w:val="bottom"/>
          </w:tcPr>
          <w:p w14:paraId="11A8D813" w14:textId="77777777" w:rsidR="00AB7411" w:rsidRPr="0008428D" w:rsidRDefault="00AB7411" w:rsidP="005527AA">
            <w:pPr>
              <w:spacing w:line="360" w:lineRule="exact"/>
              <w:ind w:left="252" w:right="-192" w:hanging="258"/>
              <w:rPr>
                <w:rFonts w:ascii="Arial" w:hAnsi="Arial" w:cs="Arial"/>
                <w:sz w:val="20"/>
                <w:szCs w:val="20"/>
                <w:cs/>
              </w:rPr>
            </w:pPr>
            <w:r w:rsidRPr="0008428D">
              <w:rPr>
                <w:rFonts w:ascii="Arial" w:hAnsi="Arial" w:cs="Arial"/>
                <w:color w:val="000000"/>
                <w:sz w:val="20"/>
                <w:szCs w:val="20"/>
              </w:rPr>
              <w:t>Basic earnings (loss) per share (Baht/share)</w:t>
            </w:r>
          </w:p>
        </w:tc>
        <w:tc>
          <w:tcPr>
            <w:tcW w:w="1235" w:type="dxa"/>
            <w:vAlign w:val="bottom"/>
          </w:tcPr>
          <w:p w14:paraId="15761BE9" w14:textId="7B4BA950" w:rsidR="00AB7411" w:rsidRPr="0008428D" w:rsidRDefault="0085155F" w:rsidP="005527AA">
            <w:pPr>
              <w:tabs>
                <w:tab w:val="decimal" w:pos="466"/>
              </w:tabs>
              <w:spacing w:line="360" w:lineRule="exact"/>
              <w:ind w:left="-10"/>
              <w:rPr>
                <w:rFonts w:ascii="Arial" w:hAnsi="Arial" w:cs="Arial"/>
                <w:color w:val="000000"/>
                <w:sz w:val="20"/>
                <w:szCs w:val="20"/>
              </w:rPr>
            </w:pPr>
            <w:r>
              <w:rPr>
                <w:rFonts w:ascii="Arial" w:hAnsi="Arial" w:cs="Arial"/>
                <w:color w:val="000000"/>
                <w:sz w:val="20"/>
                <w:szCs w:val="20"/>
              </w:rPr>
              <w:t>0.4241</w:t>
            </w:r>
          </w:p>
        </w:tc>
        <w:tc>
          <w:tcPr>
            <w:tcW w:w="1235" w:type="dxa"/>
            <w:vAlign w:val="bottom"/>
          </w:tcPr>
          <w:p w14:paraId="6F19664D" w14:textId="52C2980D" w:rsidR="00AB7411" w:rsidRPr="0008428D" w:rsidRDefault="00AB7411" w:rsidP="005527AA">
            <w:pPr>
              <w:tabs>
                <w:tab w:val="decimal" w:pos="466"/>
              </w:tabs>
              <w:spacing w:line="360" w:lineRule="exact"/>
              <w:ind w:left="-10"/>
              <w:rPr>
                <w:rFonts w:ascii="Arial" w:hAnsi="Arial" w:cs="Arial"/>
                <w:color w:val="000000"/>
                <w:sz w:val="20"/>
                <w:szCs w:val="20"/>
              </w:rPr>
            </w:pPr>
            <w:r w:rsidRPr="0008428D">
              <w:rPr>
                <w:rFonts w:ascii="Arial" w:hAnsi="Arial" w:cs="Arial"/>
                <w:color w:val="000000"/>
                <w:sz w:val="20"/>
                <w:szCs w:val="20"/>
              </w:rPr>
              <w:t>(0.1198)</w:t>
            </w:r>
          </w:p>
        </w:tc>
        <w:tc>
          <w:tcPr>
            <w:tcW w:w="1235" w:type="dxa"/>
            <w:vAlign w:val="bottom"/>
          </w:tcPr>
          <w:p w14:paraId="3C767BB4" w14:textId="0BA7135A" w:rsidR="00AB7411" w:rsidRPr="0008428D" w:rsidRDefault="00AB7411" w:rsidP="005527AA">
            <w:pPr>
              <w:tabs>
                <w:tab w:val="decimal" w:pos="466"/>
              </w:tabs>
              <w:spacing w:line="360" w:lineRule="exact"/>
              <w:ind w:left="-10"/>
              <w:rPr>
                <w:rFonts w:ascii="Arial" w:hAnsi="Arial" w:cs="Arial"/>
                <w:color w:val="000000"/>
                <w:sz w:val="20"/>
                <w:szCs w:val="20"/>
              </w:rPr>
            </w:pPr>
            <w:r w:rsidRPr="0008428D">
              <w:rPr>
                <w:rFonts w:ascii="Arial" w:hAnsi="Arial" w:cs="Arial"/>
                <w:color w:val="000000"/>
                <w:sz w:val="20"/>
                <w:szCs w:val="20"/>
              </w:rPr>
              <w:t>0.572</w:t>
            </w:r>
            <w:r w:rsidR="005527AA">
              <w:rPr>
                <w:rFonts w:ascii="Arial" w:hAnsi="Arial" w:cs="Arial"/>
                <w:color w:val="000000"/>
                <w:sz w:val="20"/>
                <w:szCs w:val="20"/>
              </w:rPr>
              <w:t>5</w:t>
            </w:r>
          </w:p>
        </w:tc>
        <w:tc>
          <w:tcPr>
            <w:tcW w:w="1236" w:type="dxa"/>
            <w:vAlign w:val="bottom"/>
          </w:tcPr>
          <w:p w14:paraId="2874793D" w14:textId="46337B83" w:rsidR="00AB7411" w:rsidRPr="0008428D" w:rsidRDefault="00AB7411" w:rsidP="005527AA">
            <w:pPr>
              <w:tabs>
                <w:tab w:val="decimal" w:pos="466"/>
              </w:tabs>
              <w:spacing w:line="360" w:lineRule="exact"/>
              <w:ind w:left="-10"/>
              <w:rPr>
                <w:rFonts w:ascii="Arial" w:hAnsi="Arial" w:cs="Arial"/>
                <w:color w:val="000000"/>
                <w:sz w:val="20"/>
                <w:szCs w:val="20"/>
                <w:cs/>
              </w:rPr>
            </w:pPr>
            <w:r w:rsidRPr="0008428D">
              <w:rPr>
                <w:rFonts w:ascii="Arial" w:hAnsi="Arial" w:cs="Arial"/>
                <w:color w:val="000000"/>
                <w:sz w:val="20"/>
                <w:szCs w:val="20"/>
              </w:rPr>
              <w:t>0.0346</w:t>
            </w:r>
          </w:p>
        </w:tc>
      </w:tr>
    </w:tbl>
    <w:p w14:paraId="6CBC6CA2" w14:textId="7E56C306" w:rsidR="00040494" w:rsidRPr="0008428D" w:rsidRDefault="00617380" w:rsidP="005527AA">
      <w:pPr>
        <w:tabs>
          <w:tab w:val="left" w:pos="1560"/>
        </w:tabs>
        <w:spacing w:before="120" w:after="120" w:line="380" w:lineRule="exact"/>
        <w:ind w:left="540" w:hanging="540"/>
        <w:jc w:val="thaiDistribute"/>
        <w:rPr>
          <w:rFonts w:ascii="Arial" w:hAnsi="Arial" w:cs="Arial"/>
          <w:b/>
          <w:bCs/>
          <w:sz w:val="22"/>
          <w:szCs w:val="22"/>
        </w:rPr>
      </w:pPr>
      <w:r w:rsidRPr="0008428D">
        <w:rPr>
          <w:rFonts w:ascii="Arial" w:hAnsi="Arial" w:cs="Arial"/>
          <w:b/>
          <w:bCs/>
          <w:sz w:val="22"/>
          <w:szCs w:val="22"/>
        </w:rPr>
        <w:t>1</w:t>
      </w:r>
      <w:r w:rsidR="00663143" w:rsidRPr="0008428D">
        <w:rPr>
          <w:rFonts w:ascii="Arial" w:hAnsi="Arial" w:cs="Arial"/>
          <w:b/>
          <w:bCs/>
          <w:sz w:val="22"/>
          <w:szCs w:val="22"/>
        </w:rPr>
        <w:t>4</w:t>
      </w:r>
      <w:r w:rsidR="00045CF3" w:rsidRPr="0008428D">
        <w:rPr>
          <w:rFonts w:ascii="Arial" w:hAnsi="Arial" w:cs="Arial"/>
          <w:b/>
          <w:bCs/>
          <w:sz w:val="22"/>
          <w:szCs w:val="22"/>
        </w:rPr>
        <w:t>.</w:t>
      </w:r>
      <w:r w:rsidR="00A070B4" w:rsidRPr="0008428D">
        <w:rPr>
          <w:rFonts w:ascii="Arial" w:hAnsi="Arial" w:cs="Arial"/>
          <w:b/>
          <w:bCs/>
          <w:sz w:val="22"/>
          <w:szCs w:val="22"/>
        </w:rPr>
        <w:tab/>
      </w:r>
      <w:r w:rsidR="004449D8" w:rsidRPr="0008428D">
        <w:rPr>
          <w:rFonts w:ascii="Arial" w:hAnsi="Arial" w:cs="Arial"/>
          <w:b/>
          <w:bCs/>
          <w:sz w:val="22"/>
          <w:szCs w:val="22"/>
        </w:rPr>
        <w:t>Segment information</w:t>
      </w:r>
      <w:r w:rsidR="00040494" w:rsidRPr="0008428D">
        <w:rPr>
          <w:rFonts w:ascii="Arial" w:hAnsi="Arial" w:cs="Arial"/>
          <w:b/>
          <w:bCs/>
          <w:sz w:val="22"/>
          <w:szCs w:val="22"/>
        </w:rPr>
        <w:t xml:space="preserve"> </w:t>
      </w:r>
    </w:p>
    <w:p w14:paraId="5D4C0701" w14:textId="2676442A" w:rsidR="000B766A" w:rsidRPr="0008428D" w:rsidRDefault="002D7DEE" w:rsidP="005527A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8428D">
        <w:rPr>
          <w:rFonts w:ascii="Arial" w:hAnsi="Arial" w:cs="Arial"/>
          <w:sz w:val="22"/>
          <w:szCs w:val="22"/>
        </w:rPr>
        <w:tab/>
      </w:r>
      <w:r w:rsidR="00912D52" w:rsidRPr="0008428D">
        <w:rPr>
          <w:rFonts w:ascii="Arial" w:hAnsi="Arial" w:cs="Arial"/>
          <w:sz w:val="22"/>
          <w:szCs w:val="22"/>
        </w:rPr>
        <w:t>The Group is organised into business units based on their services. During the current period, the Group has not changed the organisation of their reportable segments from the last annual financial statements.</w:t>
      </w:r>
    </w:p>
    <w:p w14:paraId="51C328C4" w14:textId="3D95AFC0" w:rsidR="00BD68D6" w:rsidRPr="0008428D" w:rsidRDefault="00AD255B" w:rsidP="005527A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08428D">
        <w:rPr>
          <w:rFonts w:ascii="Arial" w:hAnsi="Arial" w:cs="Arial"/>
          <w:sz w:val="22"/>
          <w:szCs w:val="22"/>
        </w:rPr>
        <w:tab/>
      </w:r>
      <w:r w:rsidRPr="0008428D">
        <w:rPr>
          <w:rFonts w:ascii="Arial" w:hAnsi="Arial" w:cs="Arial"/>
          <w:spacing w:val="-2"/>
          <w:sz w:val="22"/>
          <w:szCs w:val="22"/>
        </w:rPr>
        <w:t>The following table presents net vessel operating income from Time charter and Voyage charter</w:t>
      </w:r>
      <w:r w:rsidRPr="0008428D">
        <w:rPr>
          <w:rFonts w:ascii="Arial" w:hAnsi="Arial" w:cs="Arial"/>
          <w:sz w:val="22"/>
          <w:szCs w:val="22"/>
        </w:rPr>
        <w:t xml:space="preserve"> of the Group for the </w:t>
      </w:r>
      <w:r w:rsidR="005E12E0" w:rsidRPr="0008428D">
        <w:rPr>
          <w:rFonts w:ascii="Arial" w:hAnsi="Arial" w:cs="Arial"/>
          <w:sz w:val="22"/>
          <w:szCs w:val="22"/>
        </w:rPr>
        <w:t xml:space="preserve">three-month and six-month periods </w:t>
      </w:r>
      <w:r w:rsidR="00A16572" w:rsidRPr="0008428D">
        <w:rPr>
          <w:rFonts w:ascii="Arial" w:hAnsi="Arial" w:cs="Arial"/>
          <w:sz w:val="22"/>
          <w:szCs w:val="22"/>
        </w:rPr>
        <w:t>ended</w:t>
      </w:r>
      <w:r w:rsidR="006F01B0" w:rsidRPr="0008428D">
        <w:rPr>
          <w:rFonts w:ascii="Arial" w:hAnsi="Arial" w:cs="Arial"/>
          <w:sz w:val="22"/>
          <w:szCs w:val="22"/>
        </w:rPr>
        <w:t xml:space="preserve"> </w:t>
      </w:r>
      <w:r w:rsidR="0083160A" w:rsidRPr="0008428D">
        <w:rPr>
          <w:rFonts w:ascii="Arial" w:hAnsi="Arial" w:cs="Arial"/>
          <w:sz w:val="22"/>
          <w:szCs w:val="22"/>
        </w:rPr>
        <w:t>30 June</w:t>
      </w:r>
      <w:r w:rsidR="000A7E11" w:rsidRPr="0008428D">
        <w:rPr>
          <w:rFonts w:ascii="Arial" w:hAnsi="Arial" w:cs="Arial"/>
          <w:sz w:val="22"/>
          <w:szCs w:val="22"/>
        </w:rPr>
        <w:t xml:space="preserve"> </w:t>
      </w:r>
      <w:r w:rsidR="002A048D" w:rsidRPr="0008428D">
        <w:rPr>
          <w:rFonts w:ascii="Arial" w:hAnsi="Arial" w:cs="Arial"/>
          <w:sz w:val="22"/>
          <w:szCs w:val="22"/>
        </w:rPr>
        <w:t>202</w:t>
      </w:r>
      <w:r w:rsidR="000A7E11" w:rsidRPr="0008428D">
        <w:rPr>
          <w:rFonts w:ascii="Arial" w:hAnsi="Arial" w:cs="Arial"/>
          <w:sz w:val="22"/>
          <w:szCs w:val="22"/>
        </w:rPr>
        <w:t>6</w:t>
      </w:r>
      <w:r w:rsidR="00A16572" w:rsidRPr="0008428D">
        <w:rPr>
          <w:rFonts w:ascii="Arial" w:hAnsi="Arial" w:cs="Arial"/>
          <w:sz w:val="22"/>
          <w:szCs w:val="22"/>
        </w:rPr>
        <w:t xml:space="preserve"> and 20</w:t>
      </w:r>
      <w:r w:rsidR="00D436F7" w:rsidRPr="0008428D">
        <w:rPr>
          <w:rFonts w:ascii="Arial" w:hAnsi="Arial" w:cs="Arial"/>
          <w:sz w:val="22"/>
          <w:szCs w:val="22"/>
        </w:rPr>
        <w:t>2</w:t>
      </w:r>
      <w:r w:rsidR="000A7E11" w:rsidRPr="0008428D">
        <w:rPr>
          <w:rFonts w:ascii="Arial" w:hAnsi="Arial" w:cs="Arial"/>
          <w:sz w:val="22"/>
          <w:szCs w:val="22"/>
        </w:rPr>
        <w:t>5</w:t>
      </w:r>
      <w:r w:rsidR="00A16572" w:rsidRPr="0008428D">
        <w:rPr>
          <w:rFonts w:ascii="Arial" w:hAnsi="Arial" w:cs="Arial"/>
          <w:sz w:val="22"/>
          <w:szCs w:val="22"/>
        </w:rPr>
        <w:t>.</w:t>
      </w:r>
    </w:p>
    <w:tbl>
      <w:tblPr>
        <w:tblW w:w="9090" w:type="dxa"/>
        <w:tblInd w:w="450" w:type="dxa"/>
        <w:tblLayout w:type="fixed"/>
        <w:tblLook w:val="04A0" w:firstRow="1" w:lastRow="0" w:firstColumn="1" w:lastColumn="0" w:noHBand="0" w:noVBand="1"/>
      </w:tblPr>
      <w:tblGrid>
        <w:gridCol w:w="1890"/>
        <w:gridCol w:w="720"/>
        <w:gridCol w:w="720"/>
        <w:gridCol w:w="720"/>
        <w:gridCol w:w="720"/>
        <w:gridCol w:w="720"/>
        <w:gridCol w:w="720"/>
        <w:gridCol w:w="720"/>
        <w:gridCol w:w="720"/>
        <w:gridCol w:w="720"/>
        <w:gridCol w:w="720"/>
      </w:tblGrid>
      <w:tr w:rsidR="00237F97" w:rsidRPr="0008428D" w14:paraId="5A4BFDE8" w14:textId="77777777">
        <w:tc>
          <w:tcPr>
            <w:tcW w:w="1890" w:type="dxa"/>
          </w:tcPr>
          <w:p w14:paraId="7C9CA818" w14:textId="6552F2D5" w:rsidR="00237F97" w:rsidRPr="0008428D" w:rsidRDefault="00237F97"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p>
        </w:tc>
        <w:tc>
          <w:tcPr>
            <w:tcW w:w="720" w:type="dxa"/>
          </w:tcPr>
          <w:p w14:paraId="20E98C78" w14:textId="2E53F10B"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3ABE92DD" w14:textId="61C71A97"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3C14F5C3" w14:textId="7017F2B6"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0B250CA4" w14:textId="7526E479"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762980B" w14:textId="6C863EDF"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0C6F94C6" w14:textId="79271CBC"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FAB1AF1" w14:textId="74B259AC" w:rsidR="00237F97" w:rsidRPr="0008428D" w:rsidRDefault="00237F97" w:rsidP="004E7B87">
            <w:pPr>
              <w:tabs>
                <w:tab w:val="decimal" w:pos="522"/>
              </w:tabs>
              <w:spacing w:line="300" w:lineRule="exact"/>
              <w:ind w:left="-18" w:right="-105"/>
              <w:jc w:val="thaiDistribute"/>
              <w:textAlignment w:val="auto"/>
              <w:rPr>
                <w:rFonts w:ascii="Arial" w:hAnsi="Arial" w:cs="Arial"/>
                <w:sz w:val="12"/>
                <w:szCs w:val="12"/>
              </w:rPr>
            </w:pPr>
          </w:p>
        </w:tc>
        <w:tc>
          <w:tcPr>
            <w:tcW w:w="2160" w:type="dxa"/>
            <w:gridSpan w:val="3"/>
          </w:tcPr>
          <w:p w14:paraId="1236C5B9" w14:textId="39AF4C9B" w:rsidR="00237F97" w:rsidRPr="0008428D" w:rsidRDefault="00237F97" w:rsidP="004E7B87">
            <w:pPr>
              <w:tabs>
                <w:tab w:val="decimal" w:pos="522"/>
              </w:tabs>
              <w:spacing w:line="300" w:lineRule="exact"/>
              <w:jc w:val="right"/>
              <w:textAlignment w:val="auto"/>
              <w:rPr>
                <w:rFonts w:ascii="Arial" w:hAnsi="Arial" w:cs="Arial"/>
                <w:sz w:val="12"/>
                <w:szCs w:val="12"/>
              </w:rPr>
            </w:pPr>
            <w:r w:rsidRPr="0008428D">
              <w:rPr>
                <w:rFonts w:ascii="Arial" w:hAnsi="Arial" w:cs="Arial"/>
                <w:sz w:val="12"/>
                <w:szCs w:val="12"/>
              </w:rPr>
              <w:t>(Unit: Thousand Baht)</w:t>
            </w:r>
          </w:p>
        </w:tc>
      </w:tr>
      <w:tr w:rsidR="003E76FA" w:rsidRPr="0008428D" w14:paraId="5BE82BEF" w14:textId="77777777" w:rsidTr="003E76FA">
        <w:tc>
          <w:tcPr>
            <w:tcW w:w="1890" w:type="dxa"/>
          </w:tcPr>
          <w:p w14:paraId="009E4E9B" w14:textId="77777777" w:rsidR="003E76FA" w:rsidRPr="0008428D" w:rsidRDefault="003E76FA" w:rsidP="004E7B87">
            <w:pPr>
              <w:spacing w:line="300" w:lineRule="exact"/>
              <w:ind w:left="252" w:hanging="252"/>
              <w:jc w:val="thaiDistribute"/>
              <w:textAlignment w:val="auto"/>
              <w:rPr>
                <w:rFonts w:ascii="Arial" w:hAnsi="Arial" w:cs="Arial"/>
                <w:sz w:val="12"/>
                <w:szCs w:val="12"/>
              </w:rPr>
            </w:pPr>
          </w:p>
        </w:tc>
        <w:tc>
          <w:tcPr>
            <w:tcW w:w="7200" w:type="dxa"/>
            <w:gridSpan w:val="10"/>
            <w:hideMark/>
          </w:tcPr>
          <w:p w14:paraId="543A4EA6" w14:textId="77777777" w:rsidR="003E76FA" w:rsidRPr="0008428D" w:rsidRDefault="003E76FA"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Consolidated financial statements</w:t>
            </w:r>
          </w:p>
        </w:tc>
      </w:tr>
      <w:tr w:rsidR="00E8540F" w:rsidRPr="0008428D" w14:paraId="7C92B6A6" w14:textId="77777777" w:rsidTr="003E76FA">
        <w:tc>
          <w:tcPr>
            <w:tcW w:w="1890" w:type="dxa"/>
          </w:tcPr>
          <w:p w14:paraId="77E29118" w14:textId="77777777" w:rsidR="00E8540F" w:rsidRPr="0008428D" w:rsidRDefault="00E8540F" w:rsidP="004E7B87">
            <w:pPr>
              <w:spacing w:line="300" w:lineRule="exact"/>
              <w:ind w:left="252" w:hanging="252"/>
              <w:jc w:val="thaiDistribute"/>
              <w:textAlignment w:val="auto"/>
              <w:rPr>
                <w:rFonts w:ascii="Arial" w:hAnsi="Arial" w:cs="Arial"/>
                <w:sz w:val="12"/>
                <w:szCs w:val="12"/>
              </w:rPr>
            </w:pPr>
          </w:p>
        </w:tc>
        <w:tc>
          <w:tcPr>
            <w:tcW w:w="7200" w:type="dxa"/>
            <w:gridSpan w:val="10"/>
          </w:tcPr>
          <w:p w14:paraId="49E54B9E" w14:textId="5C6F7A92" w:rsidR="00E8540F" w:rsidRPr="0008428D" w:rsidRDefault="00E8540F"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 xml:space="preserve">For the three-month periods ended </w:t>
            </w:r>
            <w:r w:rsidR="0083160A" w:rsidRPr="0008428D">
              <w:rPr>
                <w:rFonts w:ascii="Arial" w:hAnsi="Arial" w:cs="Arial"/>
                <w:sz w:val="12"/>
                <w:szCs w:val="12"/>
              </w:rPr>
              <w:t>30 June</w:t>
            </w:r>
          </w:p>
        </w:tc>
      </w:tr>
      <w:tr w:rsidR="003E76FA" w:rsidRPr="0008428D" w14:paraId="0BA1A6D1" w14:textId="77777777" w:rsidTr="003E76FA">
        <w:tc>
          <w:tcPr>
            <w:tcW w:w="1890" w:type="dxa"/>
          </w:tcPr>
          <w:p w14:paraId="74EA63A9" w14:textId="77777777" w:rsidR="003E76FA" w:rsidRPr="0008428D" w:rsidRDefault="003E76FA" w:rsidP="004E7B87">
            <w:pPr>
              <w:spacing w:line="300" w:lineRule="exact"/>
              <w:ind w:left="252" w:hanging="252"/>
              <w:jc w:val="thaiDistribute"/>
              <w:textAlignment w:val="auto"/>
              <w:rPr>
                <w:rFonts w:ascii="Arial" w:hAnsi="Arial" w:cs="Arial"/>
                <w:sz w:val="12"/>
                <w:szCs w:val="12"/>
                <w:cs/>
              </w:rPr>
            </w:pPr>
          </w:p>
        </w:tc>
        <w:tc>
          <w:tcPr>
            <w:tcW w:w="1440" w:type="dxa"/>
            <w:gridSpan w:val="2"/>
            <w:hideMark/>
          </w:tcPr>
          <w:p w14:paraId="5EFE438D" w14:textId="77777777" w:rsidR="003E76FA" w:rsidRPr="0008428D" w:rsidRDefault="003E76FA" w:rsidP="005527AA">
            <w:pPr>
              <w:pBdr>
                <w:bottom w:val="single" w:sz="4" w:space="1" w:color="auto"/>
              </w:pBdr>
              <w:spacing w:line="300" w:lineRule="exact"/>
              <w:ind w:right="-101"/>
              <w:jc w:val="center"/>
              <w:textAlignment w:val="auto"/>
              <w:rPr>
                <w:rFonts w:ascii="Arial" w:hAnsi="Arial" w:cs="Arial"/>
                <w:sz w:val="12"/>
                <w:szCs w:val="12"/>
              </w:rPr>
            </w:pPr>
            <w:r w:rsidRPr="0008428D">
              <w:rPr>
                <w:rFonts w:ascii="Arial" w:hAnsi="Arial" w:cs="Arial"/>
                <w:sz w:val="12"/>
                <w:szCs w:val="12"/>
              </w:rPr>
              <w:t>Time charter</w:t>
            </w:r>
          </w:p>
        </w:tc>
        <w:tc>
          <w:tcPr>
            <w:tcW w:w="1440" w:type="dxa"/>
            <w:gridSpan w:val="2"/>
            <w:hideMark/>
          </w:tcPr>
          <w:p w14:paraId="5B726D7C" w14:textId="77777777" w:rsidR="003E76FA" w:rsidRPr="0008428D" w:rsidRDefault="003E76FA" w:rsidP="004E7B87">
            <w:pPr>
              <w:pBdr>
                <w:bottom w:val="single" w:sz="4" w:space="1" w:color="auto"/>
              </w:pBdr>
              <w:spacing w:line="300" w:lineRule="exact"/>
              <w:ind w:right="-105"/>
              <w:jc w:val="center"/>
              <w:textAlignment w:val="auto"/>
              <w:rPr>
                <w:rFonts w:ascii="Arial" w:hAnsi="Arial" w:cs="Arial"/>
                <w:sz w:val="12"/>
                <w:szCs w:val="12"/>
                <w:cs/>
              </w:rPr>
            </w:pPr>
            <w:r w:rsidRPr="0008428D">
              <w:rPr>
                <w:rFonts w:ascii="Arial" w:hAnsi="Arial" w:cs="Arial"/>
                <w:sz w:val="12"/>
                <w:szCs w:val="12"/>
              </w:rPr>
              <w:t>Voyage charter</w:t>
            </w:r>
          </w:p>
        </w:tc>
        <w:tc>
          <w:tcPr>
            <w:tcW w:w="1440" w:type="dxa"/>
            <w:gridSpan w:val="2"/>
            <w:hideMark/>
          </w:tcPr>
          <w:p w14:paraId="4FDF1227" w14:textId="77777777" w:rsidR="003E76FA" w:rsidRPr="0008428D" w:rsidRDefault="003E76FA" w:rsidP="004E7B87">
            <w:pPr>
              <w:pBdr>
                <w:bottom w:val="single" w:sz="4" w:space="1" w:color="auto"/>
              </w:pBdr>
              <w:spacing w:line="300" w:lineRule="exact"/>
              <w:ind w:right="-105"/>
              <w:jc w:val="center"/>
              <w:textAlignment w:val="auto"/>
              <w:rPr>
                <w:rFonts w:ascii="Arial" w:hAnsi="Arial" w:cs="Arial"/>
                <w:sz w:val="12"/>
                <w:szCs w:val="12"/>
                <w:cs/>
              </w:rPr>
            </w:pPr>
            <w:r w:rsidRPr="0008428D">
              <w:rPr>
                <w:rFonts w:ascii="Arial" w:hAnsi="Arial" w:cs="Arial"/>
                <w:sz w:val="12"/>
                <w:szCs w:val="12"/>
              </w:rPr>
              <w:t>Total</w:t>
            </w:r>
          </w:p>
        </w:tc>
        <w:tc>
          <w:tcPr>
            <w:tcW w:w="1440" w:type="dxa"/>
            <w:gridSpan w:val="2"/>
            <w:hideMark/>
          </w:tcPr>
          <w:p w14:paraId="3BC82F6B" w14:textId="77777777" w:rsidR="003E76FA" w:rsidRPr="0008428D" w:rsidRDefault="003E76FA"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Elimination</w:t>
            </w:r>
          </w:p>
        </w:tc>
        <w:tc>
          <w:tcPr>
            <w:tcW w:w="1440" w:type="dxa"/>
            <w:gridSpan w:val="2"/>
            <w:hideMark/>
          </w:tcPr>
          <w:p w14:paraId="09D00021" w14:textId="77777777" w:rsidR="003E76FA" w:rsidRPr="0008428D" w:rsidRDefault="003E76FA"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Total</w:t>
            </w:r>
          </w:p>
        </w:tc>
      </w:tr>
      <w:tr w:rsidR="009931ED" w:rsidRPr="0008428D" w14:paraId="3B058C70" w14:textId="77777777" w:rsidTr="003E76FA">
        <w:tc>
          <w:tcPr>
            <w:tcW w:w="1890" w:type="dxa"/>
          </w:tcPr>
          <w:p w14:paraId="53895593" w14:textId="77777777" w:rsidR="009931ED" w:rsidRPr="0008428D" w:rsidRDefault="009931ED"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b/>
                <w:bCs/>
                <w:sz w:val="12"/>
                <w:szCs w:val="12"/>
              </w:rPr>
              <w:br w:type="page"/>
            </w:r>
            <w:r w:rsidRPr="0008428D">
              <w:rPr>
                <w:rFonts w:ascii="Arial" w:hAnsi="Arial" w:cs="Arial"/>
                <w:b/>
                <w:bCs/>
                <w:sz w:val="12"/>
                <w:szCs w:val="12"/>
              </w:rPr>
              <w:br w:type="page"/>
            </w:r>
            <w:r w:rsidRPr="0008428D">
              <w:rPr>
                <w:rFonts w:ascii="Arial" w:hAnsi="Arial" w:cs="Arial"/>
                <w:b/>
                <w:bCs/>
                <w:sz w:val="12"/>
                <w:szCs w:val="12"/>
              </w:rPr>
              <w:br w:type="page"/>
            </w:r>
          </w:p>
        </w:tc>
        <w:tc>
          <w:tcPr>
            <w:tcW w:w="720" w:type="dxa"/>
            <w:hideMark/>
          </w:tcPr>
          <w:p w14:paraId="56A4C457" w14:textId="0F9F7422"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0A0D1294" w14:textId="1DD4E71A"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328E6A7E" w14:textId="0B0E39DA"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1C983C7E" w14:textId="6DE6675C"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175563A6" w14:textId="262FA358"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41DCA1C9" w14:textId="1444FBEB"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483764A0" w14:textId="35CEFFBC"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101C2858" w14:textId="63DFC74A"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23445FC2" w14:textId="1BB40763"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111A5A44" w14:textId="7093BB35" w:rsidR="009931ED" w:rsidRPr="0008428D" w:rsidRDefault="009931ED"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r>
      <w:tr w:rsidR="00924728" w:rsidRPr="0008428D" w14:paraId="009E16F9" w14:textId="77777777">
        <w:tc>
          <w:tcPr>
            <w:tcW w:w="1890" w:type="dxa"/>
            <w:hideMark/>
          </w:tcPr>
          <w:p w14:paraId="5EE98532" w14:textId="77777777" w:rsidR="00924728" w:rsidRPr="0008428D" w:rsidRDefault="0092472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Time charter income</w:t>
            </w:r>
          </w:p>
        </w:tc>
        <w:tc>
          <w:tcPr>
            <w:tcW w:w="720" w:type="dxa"/>
          </w:tcPr>
          <w:p w14:paraId="3FA7A735" w14:textId="70D7568C"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1,75</w:t>
            </w:r>
            <w:r w:rsidR="005E1C32" w:rsidRPr="0008428D">
              <w:rPr>
                <w:rFonts w:ascii="Arial" w:hAnsi="Arial" w:cs="Arial"/>
                <w:sz w:val="12"/>
                <w:szCs w:val="12"/>
              </w:rPr>
              <w:t>2</w:t>
            </w:r>
            <w:r w:rsidRPr="0008428D">
              <w:rPr>
                <w:rFonts w:ascii="Arial" w:hAnsi="Arial" w:cs="Arial"/>
                <w:sz w:val="12"/>
                <w:szCs w:val="12"/>
              </w:rPr>
              <w:t>,</w:t>
            </w:r>
            <w:r w:rsidR="005E1C32" w:rsidRPr="0008428D">
              <w:rPr>
                <w:rFonts w:ascii="Arial" w:hAnsi="Arial" w:cs="Arial"/>
                <w:sz w:val="12"/>
                <w:szCs w:val="12"/>
              </w:rPr>
              <w:t>672</w:t>
            </w:r>
          </w:p>
        </w:tc>
        <w:tc>
          <w:tcPr>
            <w:tcW w:w="720" w:type="dxa"/>
          </w:tcPr>
          <w:p w14:paraId="1DC66024" w14:textId="15EF1966"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1,150,847</w:t>
            </w:r>
          </w:p>
        </w:tc>
        <w:tc>
          <w:tcPr>
            <w:tcW w:w="720" w:type="dxa"/>
            <w:vAlign w:val="bottom"/>
          </w:tcPr>
          <w:p w14:paraId="5E630E48" w14:textId="61BB7381"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1927CBC2" w14:textId="2010EDF8"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26C07EA9" w14:textId="512DE619"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1,75</w:t>
            </w:r>
            <w:r w:rsidR="005E1C32" w:rsidRPr="0008428D">
              <w:rPr>
                <w:rFonts w:ascii="Arial" w:hAnsi="Arial" w:cs="Arial"/>
                <w:sz w:val="12"/>
                <w:szCs w:val="12"/>
              </w:rPr>
              <w:t>2</w:t>
            </w:r>
            <w:r w:rsidRPr="0008428D">
              <w:rPr>
                <w:rFonts w:ascii="Arial" w:hAnsi="Arial" w:cs="Arial"/>
                <w:sz w:val="12"/>
                <w:szCs w:val="12"/>
              </w:rPr>
              <w:t>,</w:t>
            </w:r>
            <w:r w:rsidR="005E1C32" w:rsidRPr="0008428D">
              <w:rPr>
                <w:rFonts w:ascii="Arial" w:hAnsi="Arial" w:cs="Arial"/>
                <w:sz w:val="12"/>
                <w:szCs w:val="12"/>
              </w:rPr>
              <w:t>672</w:t>
            </w:r>
          </w:p>
        </w:tc>
        <w:tc>
          <w:tcPr>
            <w:tcW w:w="720" w:type="dxa"/>
          </w:tcPr>
          <w:p w14:paraId="41C7E12D" w14:textId="357EF8D7"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1,150,847</w:t>
            </w:r>
          </w:p>
        </w:tc>
        <w:tc>
          <w:tcPr>
            <w:tcW w:w="720" w:type="dxa"/>
          </w:tcPr>
          <w:p w14:paraId="2C1655A3" w14:textId="47155CF4"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6FE02355" w14:textId="079706B2" w:rsidR="00924728" w:rsidRPr="0008428D" w:rsidRDefault="00924728" w:rsidP="004E7B87">
            <w:pP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04B85AE9" w14:textId="48923769"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1,75</w:t>
            </w:r>
            <w:r w:rsidR="005E1C32" w:rsidRPr="0008428D">
              <w:rPr>
                <w:rFonts w:ascii="Arial" w:hAnsi="Arial" w:cs="Arial"/>
                <w:sz w:val="12"/>
                <w:szCs w:val="12"/>
              </w:rPr>
              <w:t>2</w:t>
            </w:r>
            <w:r w:rsidRPr="0008428D">
              <w:rPr>
                <w:rFonts w:ascii="Arial" w:hAnsi="Arial" w:cs="Arial"/>
                <w:sz w:val="12"/>
                <w:szCs w:val="12"/>
              </w:rPr>
              <w:t>,</w:t>
            </w:r>
            <w:r w:rsidR="005E1C32" w:rsidRPr="0008428D">
              <w:rPr>
                <w:rFonts w:ascii="Arial" w:hAnsi="Arial" w:cs="Arial"/>
                <w:sz w:val="12"/>
                <w:szCs w:val="12"/>
              </w:rPr>
              <w:t>672</w:t>
            </w:r>
          </w:p>
        </w:tc>
        <w:tc>
          <w:tcPr>
            <w:tcW w:w="720" w:type="dxa"/>
          </w:tcPr>
          <w:p w14:paraId="2F8446D5" w14:textId="6957CC70"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1,150,847</w:t>
            </w:r>
          </w:p>
        </w:tc>
      </w:tr>
      <w:tr w:rsidR="00924728" w:rsidRPr="0008428D" w14:paraId="509BFF7F" w14:textId="77777777">
        <w:tc>
          <w:tcPr>
            <w:tcW w:w="1890" w:type="dxa"/>
            <w:hideMark/>
          </w:tcPr>
          <w:p w14:paraId="4BE40DC5" w14:textId="77777777" w:rsidR="00924728" w:rsidRPr="0008428D" w:rsidRDefault="0092472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Voyage charter income</w:t>
            </w:r>
          </w:p>
        </w:tc>
        <w:tc>
          <w:tcPr>
            <w:tcW w:w="720" w:type="dxa"/>
          </w:tcPr>
          <w:p w14:paraId="06F12B11" w14:textId="4C36E1F5"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6D0DEAB6" w14:textId="1C7B0DA8"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49F24985" w14:textId="08D27B7A" w:rsidR="0092472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118,231</w:t>
            </w:r>
          </w:p>
        </w:tc>
        <w:tc>
          <w:tcPr>
            <w:tcW w:w="720" w:type="dxa"/>
          </w:tcPr>
          <w:p w14:paraId="6EFB4177" w14:textId="1A8B0C08"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30,137</w:t>
            </w:r>
          </w:p>
        </w:tc>
        <w:tc>
          <w:tcPr>
            <w:tcW w:w="720" w:type="dxa"/>
          </w:tcPr>
          <w:p w14:paraId="380B5D61" w14:textId="7918D0F2" w:rsidR="0092472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118,231</w:t>
            </w:r>
          </w:p>
        </w:tc>
        <w:tc>
          <w:tcPr>
            <w:tcW w:w="720" w:type="dxa"/>
          </w:tcPr>
          <w:p w14:paraId="270A227D" w14:textId="60CB38B6"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30,137</w:t>
            </w:r>
          </w:p>
        </w:tc>
        <w:tc>
          <w:tcPr>
            <w:tcW w:w="720" w:type="dxa"/>
          </w:tcPr>
          <w:p w14:paraId="4AD9DD7E" w14:textId="199BE5C5"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2312FA93" w14:textId="07496DEF" w:rsidR="00924728" w:rsidRPr="0008428D" w:rsidRDefault="0092472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2A239E0A" w14:textId="60B741DE" w:rsidR="0092472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118,231</w:t>
            </w:r>
          </w:p>
        </w:tc>
        <w:tc>
          <w:tcPr>
            <w:tcW w:w="720" w:type="dxa"/>
          </w:tcPr>
          <w:p w14:paraId="3372A7CC" w14:textId="68846455"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30,137</w:t>
            </w:r>
          </w:p>
        </w:tc>
      </w:tr>
      <w:tr w:rsidR="00924728" w:rsidRPr="0008428D" w14:paraId="3E8A57FF" w14:textId="77777777">
        <w:tc>
          <w:tcPr>
            <w:tcW w:w="1890" w:type="dxa"/>
            <w:hideMark/>
          </w:tcPr>
          <w:p w14:paraId="0BA5826F" w14:textId="77777777" w:rsidR="00924728" w:rsidRPr="0008428D" w:rsidRDefault="00924728" w:rsidP="004E7B87">
            <w:pPr>
              <w:keepNext/>
              <w:widowControl w:val="0"/>
              <w:tabs>
                <w:tab w:val="left" w:pos="227"/>
                <w:tab w:val="left" w:pos="454"/>
                <w:tab w:val="left" w:pos="680"/>
                <w:tab w:val="left" w:pos="907"/>
              </w:tabs>
              <w:spacing w:line="300" w:lineRule="exact"/>
              <w:ind w:left="132" w:right="-228" w:hanging="132"/>
              <w:jc w:val="thaiDistribute"/>
              <w:textAlignment w:val="auto"/>
              <w:outlineLvl w:val="1"/>
              <w:rPr>
                <w:rFonts w:ascii="Arial" w:hAnsi="Arial" w:cs="Arial"/>
                <w:sz w:val="12"/>
                <w:szCs w:val="12"/>
              </w:rPr>
            </w:pPr>
            <w:r w:rsidRPr="0008428D">
              <w:rPr>
                <w:rFonts w:ascii="Arial" w:hAnsi="Arial" w:cs="Arial"/>
                <w:sz w:val="12"/>
                <w:szCs w:val="12"/>
              </w:rPr>
              <w:t>Total vessel operating income</w:t>
            </w:r>
          </w:p>
        </w:tc>
        <w:tc>
          <w:tcPr>
            <w:tcW w:w="720" w:type="dxa"/>
          </w:tcPr>
          <w:p w14:paraId="678980E3" w14:textId="7149D53F"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1,75</w:t>
            </w:r>
            <w:r w:rsidR="005E1C32" w:rsidRPr="0008428D">
              <w:rPr>
                <w:rFonts w:ascii="Arial" w:hAnsi="Arial" w:cs="Arial"/>
                <w:sz w:val="12"/>
                <w:szCs w:val="12"/>
              </w:rPr>
              <w:t>2</w:t>
            </w:r>
            <w:r w:rsidRPr="0008428D">
              <w:rPr>
                <w:rFonts w:ascii="Arial" w:hAnsi="Arial" w:cs="Arial"/>
                <w:sz w:val="12"/>
                <w:szCs w:val="12"/>
              </w:rPr>
              <w:t>,</w:t>
            </w:r>
            <w:r w:rsidR="005E1C32" w:rsidRPr="0008428D">
              <w:rPr>
                <w:rFonts w:ascii="Arial" w:hAnsi="Arial" w:cs="Arial"/>
                <w:sz w:val="12"/>
                <w:szCs w:val="12"/>
              </w:rPr>
              <w:t>672</w:t>
            </w:r>
          </w:p>
        </w:tc>
        <w:tc>
          <w:tcPr>
            <w:tcW w:w="720" w:type="dxa"/>
          </w:tcPr>
          <w:p w14:paraId="212276E2" w14:textId="2EA00B6A"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1,150,847</w:t>
            </w:r>
          </w:p>
        </w:tc>
        <w:tc>
          <w:tcPr>
            <w:tcW w:w="720" w:type="dxa"/>
            <w:vAlign w:val="bottom"/>
          </w:tcPr>
          <w:p w14:paraId="42377D97" w14:textId="6256CC17" w:rsidR="0092472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118,231</w:t>
            </w:r>
          </w:p>
        </w:tc>
        <w:tc>
          <w:tcPr>
            <w:tcW w:w="720" w:type="dxa"/>
          </w:tcPr>
          <w:p w14:paraId="65D9DA40" w14:textId="6086D197"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30,137</w:t>
            </w:r>
          </w:p>
        </w:tc>
        <w:tc>
          <w:tcPr>
            <w:tcW w:w="720" w:type="dxa"/>
          </w:tcPr>
          <w:p w14:paraId="7196C5A1" w14:textId="44C37B30" w:rsidR="0092472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1,870,903</w:t>
            </w:r>
          </w:p>
        </w:tc>
        <w:tc>
          <w:tcPr>
            <w:tcW w:w="720" w:type="dxa"/>
          </w:tcPr>
          <w:p w14:paraId="40289F69" w14:textId="039B35C9"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1,180,984</w:t>
            </w:r>
          </w:p>
        </w:tc>
        <w:tc>
          <w:tcPr>
            <w:tcW w:w="720" w:type="dxa"/>
          </w:tcPr>
          <w:p w14:paraId="7178449A" w14:textId="0CCA63FA"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2DECB066" w14:textId="4477BC45" w:rsidR="00924728" w:rsidRPr="0008428D" w:rsidRDefault="0092472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6C37F49F" w14:textId="7C0EB9B3" w:rsidR="0092472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1,870,903</w:t>
            </w:r>
          </w:p>
        </w:tc>
        <w:tc>
          <w:tcPr>
            <w:tcW w:w="720" w:type="dxa"/>
          </w:tcPr>
          <w:p w14:paraId="39B0611D" w14:textId="08ADE8E4"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1,180,984</w:t>
            </w:r>
          </w:p>
        </w:tc>
      </w:tr>
      <w:tr w:rsidR="00924728" w:rsidRPr="0008428D" w14:paraId="7E25F45D" w14:textId="77777777">
        <w:tc>
          <w:tcPr>
            <w:tcW w:w="1890" w:type="dxa"/>
            <w:hideMark/>
          </w:tcPr>
          <w:p w14:paraId="5C5EAFE5" w14:textId="77777777" w:rsidR="00924728" w:rsidRPr="0008428D" w:rsidRDefault="0092472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Voyage disbursements</w:t>
            </w:r>
          </w:p>
        </w:tc>
        <w:tc>
          <w:tcPr>
            <w:tcW w:w="720" w:type="dxa"/>
          </w:tcPr>
          <w:p w14:paraId="378ED15D" w14:textId="1207260A"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w:t>
            </w:r>
          </w:p>
        </w:tc>
        <w:tc>
          <w:tcPr>
            <w:tcW w:w="720" w:type="dxa"/>
          </w:tcPr>
          <w:p w14:paraId="7D02A935" w14:textId="3D7BC949"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6A2260F2" w14:textId="4A134C0E"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(23,463)</w:t>
            </w:r>
          </w:p>
        </w:tc>
        <w:tc>
          <w:tcPr>
            <w:tcW w:w="720" w:type="dxa"/>
          </w:tcPr>
          <w:p w14:paraId="43EE0625" w14:textId="3C464A5A"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(17,054)</w:t>
            </w:r>
          </w:p>
        </w:tc>
        <w:tc>
          <w:tcPr>
            <w:tcW w:w="720" w:type="dxa"/>
          </w:tcPr>
          <w:p w14:paraId="1D6E984E" w14:textId="7DEF3BA7"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(23,463)</w:t>
            </w:r>
          </w:p>
        </w:tc>
        <w:tc>
          <w:tcPr>
            <w:tcW w:w="720" w:type="dxa"/>
          </w:tcPr>
          <w:p w14:paraId="36D59A2A" w14:textId="190AE17C"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(17,054)</w:t>
            </w:r>
          </w:p>
        </w:tc>
        <w:tc>
          <w:tcPr>
            <w:tcW w:w="720" w:type="dxa"/>
          </w:tcPr>
          <w:p w14:paraId="3B880F15" w14:textId="4B6A2425"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6DB75997" w14:textId="37402C90" w:rsidR="00924728" w:rsidRPr="0008428D" w:rsidRDefault="00924728" w:rsidP="004E7B87">
            <w:pP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2DF4E234" w14:textId="7A5C1893"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(23,463)</w:t>
            </w:r>
          </w:p>
        </w:tc>
        <w:tc>
          <w:tcPr>
            <w:tcW w:w="720" w:type="dxa"/>
          </w:tcPr>
          <w:p w14:paraId="2696B18B" w14:textId="6182FF19"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(17,054)</w:t>
            </w:r>
          </w:p>
        </w:tc>
      </w:tr>
      <w:tr w:rsidR="00924728" w:rsidRPr="0008428D" w14:paraId="6E951286" w14:textId="77777777">
        <w:tc>
          <w:tcPr>
            <w:tcW w:w="1890" w:type="dxa"/>
            <w:hideMark/>
          </w:tcPr>
          <w:p w14:paraId="111C8FF2" w14:textId="77777777" w:rsidR="00924728" w:rsidRPr="0008428D" w:rsidRDefault="0092472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Bunker consumption</w:t>
            </w:r>
          </w:p>
        </w:tc>
        <w:tc>
          <w:tcPr>
            <w:tcW w:w="720" w:type="dxa"/>
          </w:tcPr>
          <w:p w14:paraId="0FCAE9A5" w14:textId="374B10FF"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w:t>
            </w:r>
          </w:p>
        </w:tc>
        <w:tc>
          <w:tcPr>
            <w:tcW w:w="720" w:type="dxa"/>
          </w:tcPr>
          <w:p w14:paraId="7672114A" w14:textId="7062C1B1"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110E467C" w14:textId="6159A46D"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(24,948)</w:t>
            </w:r>
          </w:p>
        </w:tc>
        <w:tc>
          <w:tcPr>
            <w:tcW w:w="720" w:type="dxa"/>
          </w:tcPr>
          <w:p w14:paraId="6BB2CD99" w14:textId="1F5E2DC3"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(8,899)</w:t>
            </w:r>
          </w:p>
        </w:tc>
        <w:tc>
          <w:tcPr>
            <w:tcW w:w="720" w:type="dxa"/>
          </w:tcPr>
          <w:p w14:paraId="45865C85" w14:textId="5DD061A3"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(24,948)</w:t>
            </w:r>
          </w:p>
        </w:tc>
        <w:tc>
          <w:tcPr>
            <w:tcW w:w="720" w:type="dxa"/>
          </w:tcPr>
          <w:p w14:paraId="4E98308F" w14:textId="6EE55749"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(8,899)</w:t>
            </w:r>
          </w:p>
        </w:tc>
        <w:tc>
          <w:tcPr>
            <w:tcW w:w="720" w:type="dxa"/>
          </w:tcPr>
          <w:p w14:paraId="3F8BBA69" w14:textId="41F96D5E"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6E7B2D87" w14:textId="4F77F596" w:rsidR="00924728" w:rsidRPr="0008428D" w:rsidRDefault="0092472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068E76A7" w14:textId="1FFA458F"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(24,948)</w:t>
            </w:r>
          </w:p>
        </w:tc>
        <w:tc>
          <w:tcPr>
            <w:tcW w:w="720" w:type="dxa"/>
          </w:tcPr>
          <w:p w14:paraId="226A99A5" w14:textId="1A969C20"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(8,899)</w:t>
            </w:r>
          </w:p>
        </w:tc>
      </w:tr>
      <w:tr w:rsidR="00924728" w:rsidRPr="0008428D" w14:paraId="2D9E10CA" w14:textId="77777777">
        <w:tc>
          <w:tcPr>
            <w:tcW w:w="1890" w:type="dxa"/>
            <w:hideMark/>
          </w:tcPr>
          <w:p w14:paraId="67F498BC" w14:textId="77777777" w:rsidR="00924728" w:rsidRPr="0008428D" w:rsidRDefault="0092472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Total voyage expenses</w:t>
            </w:r>
          </w:p>
        </w:tc>
        <w:tc>
          <w:tcPr>
            <w:tcW w:w="720" w:type="dxa"/>
          </w:tcPr>
          <w:p w14:paraId="2D946074" w14:textId="05272A7D"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w:t>
            </w:r>
          </w:p>
        </w:tc>
        <w:tc>
          <w:tcPr>
            <w:tcW w:w="720" w:type="dxa"/>
          </w:tcPr>
          <w:p w14:paraId="30451B28" w14:textId="01FC903B"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662F9F47" w14:textId="4C415BA0"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(48,411)</w:t>
            </w:r>
          </w:p>
        </w:tc>
        <w:tc>
          <w:tcPr>
            <w:tcW w:w="720" w:type="dxa"/>
          </w:tcPr>
          <w:p w14:paraId="4BFE4726" w14:textId="2783FFF6"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(25,953)</w:t>
            </w:r>
          </w:p>
        </w:tc>
        <w:tc>
          <w:tcPr>
            <w:tcW w:w="720" w:type="dxa"/>
          </w:tcPr>
          <w:p w14:paraId="74FC6D45" w14:textId="66F49896" w:rsidR="00924728" w:rsidRPr="0008428D" w:rsidRDefault="00924728" w:rsidP="004E7B87">
            <w:pPr>
              <w:pBdr>
                <w:bottom w:val="single" w:sz="4" w:space="1" w:color="auto"/>
              </w:pBdr>
              <w:tabs>
                <w:tab w:val="decimal" w:pos="522"/>
              </w:tabs>
              <w:spacing w:line="300" w:lineRule="exact"/>
              <w:ind w:right="-105"/>
              <w:jc w:val="thaiDistribute"/>
              <w:textAlignment w:val="auto"/>
              <w:rPr>
                <w:rFonts w:ascii="Arial" w:hAnsi="Arial" w:cs="Arial"/>
                <w:sz w:val="12"/>
                <w:szCs w:val="12"/>
              </w:rPr>
            </w:pPr>
            <w:r w:rsidRPr="0008428D">
              <w:rPr>
                <w:rFonts w:ascii="Arial" w:hAnsi="Arial" w:cs="Arial"/>
                <w:sz w:val="12"/>
                <w:szCs w:val="12"/>
              </w:rPr>
              <w:t>(48,411)</w:t>
            </w:r>
          </w:p>
        </w:tc>
        <w:tc>
          <w:tcPr>
            <w:tcW w:w="720" w:type="dxa"/>
          </w:tcPr>
          <w:p w14:paraId="12F8E28F" w14:textId="3E64B45A"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(25,953)</w:t>
            </w:r>
          </w:p>
        </w:tc>
        <w:tc>
          <w:tcPr>
            <w:tcW w:w="720" w:type="dxa"/>
          </w:tcPr>
          <w:p w14:paraId="71185067" w14:textId="18E58565"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4CD1720F" w14:textId="2D0969E6" w:rsidR="00924728" w:rsidRPr="0008428D" w:rsidRDefault="0092472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1A117FFE" w14:textId="67CDF83C"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(48,411)</w:t>
            </w:r>
          </w:p>
        </w:tc>
        <w:tc>
          <w:tcPr>
            <w:tcW w:w="720" w:type="dxa"/>
          </w:tcPr>
          <w:p w14:paraId="2C68053F" w14:textId="6A478CB2" w:rsidR="00924728" w:rsidRPr="0008428D" w:rsidRDefault="0092472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(25,953)</w:t>
            </w:r>
          </w:p>
        </w:tc>
      </w:tr>
      <w:tr w:rsidR="00924728" w:rsidRPr="0008428D" w14:paraId="2895E399" w14:textId="77777777">
        <w:tc>
          <w:tcPr>
            <w:tcW w:w="1890" w:type="dxa"/>
            <w:hideMark/>
          </w:tcPr>
          <w:p w14:paraId="23F6D320" w14:textId="77777777" w:rsidR="00924728" w:rsidRPr="0008428D" w:rsidRDefault="0092472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Net vessel operating income/</w:t>
            </w:r>
          </w:p>
        </w:tc>
        <w:tc>
          <w:tcPr>
            <w:tcW w:w="720" w:type="dxa"/>
          </w:tcPr>
          <w:p w14:paraId="4F0E3FE0" w14:textId="4A95AC51"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cs/>
              </w:rPr>
            </w:pPr>
          </w:p>
        </w:tc>
        <w:tc>
          <w:tcPr>
            <w:tcW w:w="720" w:type="dxa"/>
          </w:tcPr>
          <w:p w14:paraId="70B558A0" w14:textId="1B9E167D"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7815F3AC" w14:textId="2E7B80AB" w:rsidR="00924728" w:rsidRPr="0008428D" w:rsidRDefault="00924728" w:rsidP="004E7B87">
            <w:pPr>
              <w:tabs>
                <w:tab w:val="decimal" w:pos="522"/>
              </w:tabs>
              <w:spacing w:line="300" w:lineRule="exact"/>
              <w:ind w:right="-105"/>
              <w:jc w:val="thaiDistribute"/>
              <w:textAlignment w:val="auto"/>
              <w:rPr>
                <w:rFonts w:ascii="Arial" w:hAnsi="Arial" w:cs="Arial"/>
                <w:sz w:val="12"/>
                <w:szCs w:val="12"/>
              </w:rPr>
            </w:pPr>
          </w:p>
        </w:tc>
        <w:tc>
          <w:tcPr>
            <w:tcW w:w="720" w:type="dxa"/>
          </w:tcPr>
          <w:p w14:paraId="7D320FEE" w14:textId="4AE68C50"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049A26CF" w14:textId="396E9DEC"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8CF84BB" w14:textId="63955825"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3C23AFE2" w14:textId="33D91184"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401F428D" w14:textId="69BCD108" w:rsidR="00924728" w:rsidRPr="0008428D" w:rsidRDefault="00924728" w:rsidP="004E7B87">
            <w:pPr>
              <w:tabs>
                <w:tab w:val="decimal" w:pos="510"/>
              </w:tabs>
              <w:spacing w:line="300" w:lineRule="exact"/>
              <w:ind w:left="-18" w:right="-105"/>
              <w:textAlignment w:val="auto"/>
              <w:rPr>
                <w:rFonts w:ascii="Arial" w:hAnsi="Arial" w:cs="Arial"/>
                <w:sz w:val="12"/>
                <w:szCs w:val="12"/>
              </w:rPr>
            </w:pPr>
          </w:p>
        </w:tc>
        <w:tc>
          <w:tcPr>
            <w:tcW w:w="720" w:type="dxa"/>
          </w:tcPr>
          <w:p w14:paraId="0A48DFB6" w14:textId="70A64226"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8BAFD58" w14:textId="77777777" w:rsidR="00924728" w:rsidRPr="0008428D" w:rsidRDefault="00924728" w:rsidP="004E7B87">
            <w:pPr>
              <w:tabs>
                <w:tab w:val="decimal" w:pos="522"/>
              </w:tabs>
              <w:spacing w:line="300" w:lineRule="exact"/>
              <w:ind w:left="-18" w:right="-105"/>
              <w:jc w:val="thaiDistribute"/>
              <w:textAlignment w:val="auto"/>
              <w:rPr>
                <w:rFonts w:ascii="Arial" w:hAnsi="Arial" w:cs="Arial"/>
                <w:sz w:val="12"/>
                <w:szCs w:val="12"/>
              </w:rPr>
            </w:pPr>
          </w:p>
        </w:tc>
      </w:tr>
      <w:tr w:rsidR="00924728" w:rsidRPr="0008428D" w14:paraId="0771E219" w14:textId="77777777">
        <w:tc>
          <w:tcPr>
            <w:tcW w:w="1890" w:type="dxa"/>
            <w:hideMark/>
          </w:tcPr>
          <w:p w14:paraId="19493B20" w14:textId="77777777" w:rsidR="00924728" w:rsidRPr="0008428D" w:rsidRDefault="00924728" w:rsidP="004E7B87">
            <w:pPr>
              <w:keepNext/>
              <w:widowControl w:val="0"/>
              <w:tabs>
                <w:tab w:val="left" w:pos="227"/>
                <w:tab w:val="left" w:pos="454"/>
                <w:tab w:val="left" w:pos="680"/>
                <w:tab w:val="left" w:pos="907"/>
              </w:tabs>
              <w:spacing w:line="300" w:lineRule="exact"/>
              <w:ind w:left="132" w:right="-108" w:hanging="132"/>
              <w:jc w:val="thaiDistribute"/>
              <w:textAlignment w:val="auto"/>
              <w:outlineLvl w:val="1"/>
              <w:rPr>
                <w:rFonts w:ascii="Arial" w:hAnsi="Arial" w:cs="Arial"/>
                <w:sz w:val="12"/>
                <w:szCs w:val="12"/>
              </w:rPr>
            </w:pPr>
            <w:r w:rsidRPr="0008428D">
              <w:rPr>
                <w:rFonts w:ascii="Arial" w:hAnsi="Arial" w:cs="Arial"/>
                <w:sz w:val="12"/>
                <w:szCs w:val="12"/>
              </w:rPr>
              <w:tab/>
              <w:t>time charter equivalent income</w:t>
            </w:r>
          </w:p>
        </w:tc>
        <w:tc>
          <w:tcPr>
            <w:tcW w:w="720" w:type="dxa"/>
          </w:tcPr>
          <w:p w14:paraId="296E0C99" w14:textId="44FD8FF0" w:rsidR="00924728" w:rsidRPr="0008428D" w:rsidRDefault="0092472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1,75</w:t>
            </w:r>
            <w:r w:rsidR="005E1C32" w:rsidRPr="0008428D">
              <w:rPr>
                <w:rFonts w:ascii="Arial" w:hAnsi="Arial" w:cs="Arial"/>
                <w:sz w:val="12"/>
                <w:szCs w:val="12"/>
              </w:rPr>
              <w:t>2</w:t>
            </w:r>
            <w:r w:rsidRPr="0008428D">
              <w:rPr>
                <w:rFonts w:ascii="Arial" w:hAnsi="Arial" w:cs="Arial"/>
                <w:sz w:val="12"/>
                <w:szCs w:val="12"/>
              </w:rPr>
              <w:t>,</w:t>
            </w:r>
            <w:r w:rsidR="005E1C32" w:rsidRPr="0008428D">
              <w:rPr>
                <w:rFonts w:ascii="Arial" w:hAnsi="Arial" w:cs="Arial"/>
                <w:sz w:val="12"/>
                <w:szCs w:val="12"/>
              </w:rPr>
              <w:t>672</w:t>
            </w:r>
          </w:p>
        </w:tc>
        <w:tc>
          <w:tcPr>
            <w:tcW w:w="720" w:type="dxa"/>
          </w:tcPr>
          <w:p w14:paraId="7DE6187A" w14:textId="11CE5F2C" w:rsidR="00924728" w:rsidRPr="0008428D" w:rsidRDefault="0092472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1,150,847</w:t>
            </w:r>
          </w:p>
        </w:tc>
        <w:tc>
          <w:tcPr>
            <w:tcW w:w="720" w:type="dxa"/>
            <w:vAlign w:val="bottom"/>
          </w:tcPr>
          <w:p w14:paraId="7F460AC9" w14:textId="36385EAA" w:rsidR="00924728" w:rsidRPr="0008428D" w:rsidRDefault="0085155F"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69,820</w:t>
            </w:r>
          </w:p>
        </w:tc>
        <w:tc>
          <w:tcPr>
            <w:tcW w:w="720" w:type="dxa"/>
          </w:tcPr>
          <w:p w14:paraId="3D18B4A2" w14:textId="6A34504A" w:rsidR="00924728" w:rsidRPr="0008428D" w:rsidRDefault="0092472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4,184</w:t>
            </w:r>
          </w:p>
        </w:tc>
        <w:tc>
          <w:tcPr>
            <w:tcW w:w="720" w:type="dxa"/>
          </w:tcPr>
          <w:p w14:paraId="77D68F2D" w14:textId="63730471" w:rsidR="00924728" w:rsidRPr="0008428D" w:rsidRDefault="0085155F"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1,822,492</w:t>
            </w:r>
          </w:p>
        </w:tc>
        <w:tc>
          <w:tcPr>
            <w:tcW w:w="720" w:type="dxa"/>
          </w:tcPr>
          <w:p w14:paraId="7D3FB9DD" w14:textId="0E58D811" w:rsidR="00924728" w:rsidRPr="0008428D" w:rsidRDefault="0092472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1,155,031</w:t>
            </w:r>
          </w:p>
        </w:tc>
        <w:tc>
          <w:tcPr>
            <w:tcW w:w="720" w:type="dxa"/>
          </w:tcPr>
          <w:p w14:paraId="10CA51B1" w14:textId="383B29CA" w:rsidR="00924728" w:rsidRPr="0008428D" w:rsidRDefault="0092472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3CACB743" w14:textId="0B611624" w:rsidR="00924728" w:rsidRPr="0008428D" w:rsidRDefault="00924728" w:rsidP="004E7B87">
            <w:pPr>
              <w:pBdr>
                <w:bottom w:val="doub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48FF5583" w14:textId="19AC9414" w:rsidR="00924728" w:rsidRPr="0008428D" w:rsidRDefault="0085155F"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1,822,492</w:t>
            </w:r>
          </w:p>
        </w:tc>
        <w:tc>
          <w:tcPr>
            <w:tcW w:w="720" w:type="dxa"/>
          </w:tcPr>
          <w:p w14:paraId="06806A12" w14:textId="011E0C32" w:rsidR="00924728" w:rsidRPr="0008428D" w:rsidRDefault="0092472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1,155,031</w:t>
            </w:r>
          </w:p>
        </w:tc>
      </w:tr>
      <w:tr w:rsidR="003F15A2" w:rsidRPr="0008428D" w14:paraId="0EBB351A" w14:textId="77777777">
        <w:tc>
          <w:tcPr>
            <w:tcW w:w="1890" w:type="dxa"/>
          </w:tcPr>
          <w:p w14:paraId="032C29F2" w14:textId="77777777" w:rsidR="003F15A2" w:rsidRPr="0008428D" w:rsidRDefault="003F15A2"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p>
        </w:tc>
        <w:tc>
          <w:tcPr>
            <w:tcW w:w="720" w:type="dxa"/>
          </w:tcPr>
          <w:p w14:paraId="5051DA5E"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6F331D7E"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16FF5759"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5CC6AC73"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4CD29DAE"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46F7F740"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31D52054"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2160" w:type="dxa"/>
            <w:gridSpan w:val="3"/>
          </w:tcPr>
          <w:p w14:paraId="5845F455" w14:textId="3EF0E037" w:rsidR="003F15A2" w:rsidRPr="0008428D" w:rsidRDefault="003F15A2" w:rsidP="004E7B87">
            <w:pPr>
              <w:tabs>
                <w:tab w:val="decimal" w:pos="522"/>
              </w:tabs>
              <w:spacing w:line="300" w:lineRule="exact"/>
              <w:jc w:val="right"/>
              <w:textAlignment w:val="auto"/>
              <w:rPr>
                <w:rFonts w:ascii="Arial" w:hAnsi="Arial" w:cs="Arial"/>
                <w:sz w:val="12"/>
                <w:szCs w:val="12"/>
              </w:rPr>
            </w:pPr>
          </w:p>
        </w:tc>
      </w:tr>
    </w:tbl>
    <w:p w14:paraId="1F300A99" w14:textId="77777777" w:rsidR="005527AA" w:rsidRDefault="005527AA">
      <w:r>
        <w:br w:type="page"/>
      </w:r>
    </w:p>
    <w:tbl>
      <w:tblPr>
        <w:tblW w:w="9090" w:type="dxa"/>
        <w:tblInd w:w="450" w:type="dxa"/>
        <w:tblLayout w:type="fixed"/>
        <w:tblLook w:val="04A0" w:firstRow="1" w:lastRow="0" w:firstColumn="1" w:lastColumn="0" w:noHBand="0" w:noVBand="1"/>
      </w:tblPr>
      <w:tblGrid>
        <w:gridCol w:w="1890"/>
        <w:gridCol w:w="720"/>
        <w:gridCol w:w="720"/>
        <w:gridCol w:w="720"/>
        <w:gridCol w:w="720"/>
        <w:gridCol w:w="720"/>
        <w:gridCol w:w="720"/>
        <w:gridCol w:w="720"/>
        <w:gridCol w:w="720"/>
        <w:gridCol w:w="720"/>
        <w:gridCol w:w="720"/>
      </w:tblGrid>
      <w:tr w:rsidR="003F15A2" w:rsidRPr="0008428D" w14:paraId="0382A96F" w14:textId="77777777">
        <w:tc>
          <w:tcPr>
            <w:tcW w:w="1890" w:type="dxa"/>
          </w:tcPr>
          <w:p w14:paraId="2025BFD2" w14:textId="1D108E4E" w:rsidR="003F15A2" w:rsidRPr="0008428D" w:rsidRDefault="003F15A2"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p>
        </w:tc>
        <w:tc>
          <w:tcPr>
            <w:tcW w:w="720" w:type="dxa"/>
          </w:tcPr>
          <w:p w14:paraId="633C9342"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25EA3F1E"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6842A35"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3753F198"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A6832DB"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7A73BED7"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456D42A7" w14:textId="77777777" w:rsidR="003F15A2" w:rsidRPr="0008428D" w:rsidRDefault="003F15A2" w:rsidP="004E7B87">
            <w:pPr>
              <w:tabs>
                <w:tab w:val="decimal" w:pos="522"/>
              </w:tabs>
              <w:spacing w:line="300" w:lineRule="exact"/>
              <w:ind w:left="-18" w:right="-105"/>
              <w:jc w:val="thaiDistribute"/>
              <w:textAlignment w:val="auto"/>
              <w:rPr>
                <w:rFonts w:ascii="Arial" w:hAnsi="Arial" w:cs="Arial"/>
                <w:sz w:val="12"/>
                <w:szCs w:val="12"/>
              </w:rPr>
            </w:pPr>
          </w:p>
        </w:tc>
        <w:tc>
          <w:tcPr>
            <w:tcW w:w="2160" w:type="dxa"/>
            <w:gridSpan w:val="3"/>
          </w:tcPr>
          <w:p w14:paraId="0BA2E6F3" w14:textId="77777777" w:rsidR="003F15A2" w:rsidRPr="0008428D" w:rsidRDefault="003F15A2" w:rsidP="004E7B87">
            <w:pPr>
              <w:tabs>
                <w:tab w:val="decimal" w:pos="522"/>
              </w:tabs>
              <w:spacing w:line="300" w:lineRule="exact"/>
              <w:jc w:val="right"/>
              <w:textAlignment w:val="auto"/>
              <w:rPr>
                <w:rFonts w:ascii="Arial" w:hAnsi="Arial" w:cs="Arial"/>
                <w:sz w:val="12"/>
                <w:szCs w:val="12"/>
              </w:rPr>
            </w:pPr>
            <w:r w:rsidRPr="0008428D">
              <w:rPr>
                <w:rFonts w:ascii="Arial" w:hAnsi="Arial" w:cs="Arial"/>
                <w:sz w:val="12"/>
                <w:szCs w:val="12"/>
              </w:rPr>
              <w:t>(Unit: Thousand Baht)</w:t>
            </w:r>
          </w:p>
        </w:tc>
      </w:tr>
      <w:tr w:rsidR="003F15A2" w:rsidRPr="0008428D" w14:paraId="33BEA816" w14:textId="77777777">
        <w:tc>
          <w:tcPr>
            <w:tcW w:w="1890" w:type="dxa"/>
          </w:tcPr>
          <w:p w14:paraId="46AAC0CB" w14:textId="77777777" w:rsidR="003F15A2" w:rsidRPr="0008428D" w:rsidRDefault="003F15A2" w:rsidP="004E7B87">
            <w:pPr>
              <w:spacing w:line="300" w:lineRule="exact"/>
              <w:ind w:left="252" w:hanging="252"/>
              <w:jc w:val="thaiDistribute"/>
              <w:textAlignment w:val="auto"/>
              <w:rPr>
                <w:rFonts w:ascii="Arial" w:hAnsi="Arial" w:cs="Arial"/>
                <w:sz w:val="12"/>
                <w:szCs w:val="12"/>
              </w:rPr>
            </w:pPr>
          </w:p>
        </w:tc>
        <w:tc>
          <w:tcPr>
            <w:tcW w:w="7200" w:type="dxa"/>
            <w:gridSpan w:val="10"/>
            <w:hideMark/>
          </w:tcPr>
          <w:p w14:paraId="1FB311CD" w14:textId="77777777"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Consolidated financial statements</w:t>
            </w:r>
          </w:p>
        </w:tc>
      </w:tr>
      <w:tr w:rsidR="003F15A2" w:rsidRPr="0008428D" w14:paraId="4EE4594E" w14:textId="77777777">
        <w:tc>
          <w:tcPr>
            <w:tcW w:w="1890" w:type="dxa"/>
          </w:tcPr>
          <w:p w14:paraId="344319D4" w14:textId="77777777" w:rsidR="003F15A2" w:rsidRPr="0008428D" w:rsidRDefault="003F15A2" w:rsidP="004E7B87">
            <w:pPr>
              <w:spacing w:line="300" w:lineRule="exact"/>
              <w:ind w:left="252" w:hanging="252"/>
              <w:jc w:val="thaiDistribute"/>
              <w:textAlignment w:val="auto"/>
              <w:rPr>
                <w:rFonts w:ascii="Arial" w:hAnsi="Arial" w:cs="Arial"/>
                <w:sz w:val="12"/>
                <w:szCs w:val="12"/>
              </w:rPr>
            </w:pPr>
          </w:p>
        </w:tc>
        <w:tc>
          <w:tcPr>
            <w:tcW w:w="7200" w:type="dxa"/>
            <w:gridSpan w:val="10"/>
          </w:tcPr>
          <w:p w14:paraId="0D429896" w14:textId="6AEAD75D"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For the six-month periods ended 30 June</w:t>
            </w:r>
          </w:p>
        </w:tc>
      </w:tr>
      <w:tr w:rsidR="003F15A2" w:rsidRPr="0008428D" w14:paraId="74CAEABE" w14:textId="77777777">
        <w:tc>
          <w:tcPr>
            <w:tcW w:w="1890" w:type="dxa"/>
          </w:tcPr>
          <w:p w14:paraId="2942E2A0" w14:textId="77777777" w:rsidR="003F15A2" w:rsidRPr="0008428D" w:rsidRDefault="003F15A2" w:rsidP="004E7B87">
            <w:pPr>
              <w:spacing w:line="300" w:lineRule="exact"/>
              <w:ind w:left="252" w:hanging="252"/>
              <w:jc w:val="thaiDistribute"/>
              <w:textAlignment w:val="auto"/>
              <w:rPr>
                <w:rFonts w:ascii="Arial" w:hAnsi="Arial" w:cs="Arial"/>
                <w:sz w:val="12"/>
                <w:szCs w:val="12"/>
                <w:cs/>
              </w:rPr>
            </w:pPr>
          </w:p>
        </w:tc>
        <w:tc>
          <w:tcPr>
            <w:tcW w:w="1440" w:type="dxa"/>
            <w:gridSpan w:val="2"/>
            <w:hideMark/>
          </w:tcPr>
          <w:p w14:paraId="05FCCD13" w14:textId="77777777"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Time charter</w:t>
            </w:r>
          </w:p>
        </w:tc>
        <w:tc>
          <w:tcPr>
            <w:tcW w:w="1440" w:type="dxa"/>
            <w:gridSpan w:val="2"/>
            <w:hideMark/>
          </w:tcPr>
          <w:p w14:paraId="4E54072D" w14:textId="77777777"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cs/>
              </w:rPr>
            </w:pPr>
            <w:r w:rsidRPr="0008428D">
              <w:rPr>
                <w:rFonts w:ascii="Arial" w:hAnsi="Arial" w:cs="Arial"/>
                <w:sz w:val="12"/>
                <w:szCs w:val="12"/>
              </w:rPr>
              <w:t>Voyage charter</w:t>
            </w:r>
          </w:p>
        </w:tc>
        <w:tc>
          <w:tcPr>
            <w:tcW w:w="1440" w:type="dxa"/>
            <w:gridSpan w:val="2"/>
            <w:hideMark/>
          </w:tcPr>
          <w:p w14:paraId="08A428CF" w14:textId="77777777"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cs/>
              </w:rPr>
            </w:pPr>
            <w:r w:rsidRPr="0008428D">
              <w:rPr>
                <w:rFonts w:ascii="Arial" w:hAnsi="Arial" w:cs="Arial"/>
                <w:sz w:val="12"/>
                <w:szCs w:val="12"/>
              </w:rPr>
              <w:t>Total</w:t>
            </w:r>
          </w:p>
        </w:tc>
        <w:tc>
          <w:tcPr>
            <w:tcW w:w="1440" w:type="dxa"/>
            <w:gridSpan w:val="2"/>
            <w:hideMark/>
          </w:tcPr>
          <w:p w14:paraId="1CBE506A" w14:textId="77777777"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Elimination</w:t>
            </w:r>
          </w:p>
        </w:tc>
        <w:tc>
          <w:tcPr>
            <w:tcW w:w="1440" w:type="dxa"/>
            <w:gridSpan w:val="2"/>
            <w:hideMark/>
          </w:tcPr>
          <w:p w14:paraId="4C1FA35C" w14:textId="77777777" w:rsidR="003F15A2" w:rsidRPr="0008428D" w:rsidRDefault="003F15A2" w:rsidP="004E7B87">
            <w:pPr>
              <w:pBdr>
                <w:bottom w:val="single" w:sz="4" w:space="1" w:color="auto"/>
              </w:pBdr>
              <w:spacing w:line="300" w:lineRule="exact"/>
              <w:ind w:right="-105"/>
              <w:jc w:val="center"/>
              <w:textAlignment w:val="auto"/>
              <w:rPr>
                <w:rFonts w:ascii="Arial" w:hAnsi="Arial" w:cs="Arial"/>
                <w:sz w:val="12"/>
                <w:szCs w:val="12"/>
              </w:rPr>
            </w:pPr>
            <w:r w:rsidRPr="0008428D">
              <w:rPr>
                <w:rFonts w:ascii="Arial" w:hAnsi="Arial" w:cs="Arial"/>
                <w:sz w:val="12"/>
                <w:szCs w:val="12"/>
              </w:rPr>
              <w:t>Total</w:t>
            </w:r>
          </w:p>
        </w:tc>
      </w:tr>
      <w:tr w:rsidR="003F15A2" w:rsidRPr="0008428D" w14:paraId="7BD738B1" w14:textId="77777777">
        <w:tc>
          <w:tcPr>
            <w:tcW w:w="1890" w:type="dxa"/>
          </w:tcPr>
          <w:p w14:paraId="279C7190" w14:textId="77777777" w:rsidR="003F15A2" w:rsidRPr="0008428D" w:rsidRDefault="003F15A2"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b/>
                <w:bCs/>
                <w:sz w:val="12"/>
                <w:szCs w:val="12"/>
              </w:rPr>
              <w:br w:type="page"/>
            </w:r>
            <w:r w:rsidRPr="0008428D">
              <w:rPr>
                <w:rFonts w:ascii="Arial" w:hAnsi="Arial" w:cs="Arial"/>
                <w:b/>
                <w:bCs/>
                <w:sz w:val="12"/>
                <w:szCs w:val="12"/>
              </w:rPr>
              <w:br w:type="page"/>
            </w:r>
            <w:r w:rsidRPr="0008428D">
              <w:rPr>
                <w:rFonts w:ascii="Arial" w:hAnsi="Arial" w:cs="Arial"/>
                <w:b/>
                <w:bCs/>
                <w:sz w:val="12"/>
                <w:szCs w:val="12"/>
              </w:rPr>
              <w:br w:type="page"/>
            </w:r>
          </w:p>
        </w:tc>
        <w:tc>
          <w:tcPr>
            <w:tcW w:w="720" w:type="dxa"/>
            <w:hideMark/>
          </w:tcPr>
          <w:p w14:paraId="37BD6293"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777B8341"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58675D5B"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107558EF"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00E17962"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64FA4CB0"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715CDC98"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1287A4AA"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c>
          <w:tcPr>
            <w:tcW w:w="720" w:type="dxa"/>
            <w:hideMark/>
          </w:tcPr>
          <w:p w14:paraId="78C4C188"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2026</w:t>
            </w:r>
          </w:p>
        </w:tc>
        <w:tc>
          <w:tcPr>
            <w:tcW w:w="720" w:type="dxa"/>
            <w:hideMark/>
          </w:tcPr>
          <w:p w14:paraId="2F416BF4" w14:textId="77777777" w:rsidR="003F15A2" w:rsidRPr="0008428D" w:rsidRDefault="003F15A2" w:rsidP="004E7B87">
            <w:pPr>
              <w:pBdr>
                <w:bottom w:val="single" w:sz="4" w:space="1" w:color="auto"/>
              </w:pBdr>
              <w:spacing w:line="300" w:lineRule="exact"/>
              <w:ind w:left="-18" w:right="-105"/>
              <w:jc w:val="center"/>
              <w:textAlignment w:val="auto"/>
              <w:rPr>
                <w:rFonts w:ascii="Arial" w:hAnsi="Arial" w:cs="Arial"/>
                <w:sz w:val="12"/>
                <w:szCs w:val="12"/>
              </w:rPr>
            </w:pPr>
            <w:r w:rsidRPr="0008428D">
              <w:rPr>
                <w:rFonts w:ascii="Arial" w:hAnsi="Arial" w:cs="Arial"/>
                <w:sz w:val="12"/>
                <w:szCs w:val="12"/>
              </w:rPr>
              <w:t>2025</w:t>
            </w:r>
          </w:p>
        </w:tc>
      </w:tr>
      <w:tr w:rsidR="00261D48" w:rsidRPr="0008428D" w14:paraId="30D7672C" w14:textId="77777777">
        <w:tc>
          <w:tcPr>
            <w:tcW w:w="1890" w:type="dxa"/>
            <w:hideMark/>
          </w:tcPr>
          <w:p w14:paraId="0AA6E254" w14:textId="77777777" w:rsidR="00261D48" w:rsidRPr="0008428D" w:rsidRDefault="00261D4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Time charter income</w:t>
            </w:r>
          </w:p>
        </w:tc>
        <w:tc>
          <w:tcPr>
            <w:tcW w:w="720" w:type="dxa"/>
          </w:tcPr>
          <w:p w14:paraId="3F456617" w14:textId="7C707C0E"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5"/>
              </w:rPr>
            </w:pPr>
            <w:r w:rsidRPr="0008428D">
              <w:rPr>
                <w:rFonts w:ascii="Arial" w:hAnsi="Arial" w:cs="Arial"/>
                <w:sz w:val="12"/>
                <w:szCs w:val="12"/>
              </w:rPr>
              <w:t>3</w:t>
            </w:r>
            <w:r w:rsidRPr="0008428D">
              <w:rPr>
                <w:rFonts w:ascii="Arial" w:hAnsi="Arial" w:cs="Arial"/>
                <w:sz w:val="12"/>
                <w:szCs w:val="15"/>
              </w:rPr>
              <w:t>,061,</w:t>
            </w:r>
            <w:r w:rsidR="00384F8E" w:rsidRPr="0008428D">
              <w:rPr>
                <w:rFonts w:ascii="Arial" w:hAnsi="Arial" w:cs="Arial"/>
                <w:sz w:val="12"/>
                <w:szCs w:val="15"/>
              </w:rPr>
              <w:t>036</w:t>
            </w:r>
          </w:p>
        </w:tc>
        <w:tc>
          <w:tcPr>
            <w:tcW w:w="720" w:type="dxa"/>
          </w:tcPr>
          <w:p w14:paraId="646A5552" w14:textId="61F3859D"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2,147,194</w:t>
            </w:r>
          </w:p>
        </w:tc>
        <w:tc>
          <w:tcPr>
            <w:tcW w:w="720" w:type="dxa"/>
            <w:vAlign w:val="bottom"/>
          </w:tcPr>
          <w:p w14:paraId="5E582A3E" w14:textId="574A8B3B"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7759653C" w14:textId="73C6AF3B"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3B8DB166" w14:textId="06812216"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w:t>
            </w:r>
            <w:r w:rsidRPr="0008428D">
              <w:rPr>
                <w:rFonts w:ascii="Arial" w:hAnsi="Arial" w:cs="Arial"/>
                <w:sz w:val="12"/>
                <w:szCs w:val="15"/>
              </w:rPr>
              <w:t>,061,</w:t>
            </w:r>
            <w:r w:rsidR="00384F8E" w:rsidRPr="0008428D">
              <w:rPr>
                <w:rFonts w:ascii="Arial" w:hAnsi="Arial" w:cs="Arial"/>
                <w:sz w:val="12"/>
                <w:szCs w:val="15"/>
              </w:rPr>
              <w:t>036</w:t>
            </w:r>
          </w:p>
        </w:tc>
        <w:tc>
          <w:tcPr>
            <w:tcW w:w="720" w:type="dxa"/>
          </w:tcPr>
          <w:p w14:paraId="45DB609C" w14:textId="1BD89FE6"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2,147,194</w:t>
            </w:r>
          </w:p>
        </w:tc>
        <w:tc>
          <w:tcPr>
            <w:tcW w:w="720" w:type="dxa"/>
          </w:tcPr>
          <w:p w14:paraId="0C161040" w14:textId="2F4B2990"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457A16FB" w14:textId="665107A2" w:rsidR="00261D48" w:rsidRPr="0008428D" w:rsidRDefault="00261D48" w:rsidP="004E7B87">
            <w:pP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77D069B5" w14:textId="7A7F4BA0"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w:t>
            </w:r>
            <w:r w:rsidRPr="0008428D">
              <w:rPr>
                <w:rFonts w:ascii="Arial" w:hAnsi="Arial" w:cs="Arial"/>
                <w:sz w:val="12"/>
                <w:szCs w:val="15"/>
              </w:rPr>
              <w:t>,061,</w:t>
            </w:r>
            <w:r w:rsidR="00384F8E" w:rsidRPr="0008428D">
              <w:rPr>
                <w:rFonts w:ascii="Arial" w:hAnsi="Arial" w:cs="Arial"/>
                <w:sz w:val="12"/>
                <w:szCs w:val="15"/>
              </w:rPr>
              <w:t>036</w:t>
            </w:r>
          </w:p>
        </w:tc>
        <w:tc>
          <w:tcPr>
            <w:tcW w:w="720" w:type="dxa"/>
          </w:tcPr>
          <w:p w14:paraId="11742C62" w14:textId="2342C32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2,147,194</w:t>
            </w:r>
          </w:p>
        </w:tc>
      </w:tr>
      <w:tr w:rsidR="00261D48" w:rsidRPr="0008428D" w14:paraId="0B0457FD" w14:textId="77777777">
        <w:tc>
          <w:tcPr>
            <w:tcW w:w="1890" w:type="dxa"/>
            <w:hideMark/>
          </w:tcPr>
          <w:p w14:paraId="529DC5F8" w14:textId="77777777" w:rsidR="00261D48" w:rsidRPr="0008428D" w:rsidRDefault="00261D4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Voyage charter income</w:t>
            </w:r>
          </w:p>
        </w:tc>
        <w:tc>
          <w:tcPr>
            <w:tcW w:w="720" w:type="dxa"/>
          </w:tcPr>
          <w:p w14:paraId="09C0A3C6" w14:textId="6C36DCE9"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3E578CE4" w14:textId="2A028D4D"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3FC4D5E1" w14:textId="232C1F80" w:rsidR="00261D4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138,439</w:t>
            </w:r>
          </w:p>
        </w:tc>
        <w:tc>
          <w:tcPr>
            <w:tcW w:w="720" w:type="dxa"/>
          </w:tcPr>
          <w:p w14:paraId="7D4DE46A" w14:textId="03E863C8"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87,991</w:t>
            </w:r>
          </w:p>
        </w:tc>
        <w:tc>
          <w:tcPr>
            <w:tcW w:w="720" w:type="dxa"/>
          </w:tcPr>
          <w:p w14:paraId="3040A1E2" w14:textId="6E1C724F" w:rsidR="00261D4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138,439</w:t>
            </w:r>
          </w:p>
        </w:tc>
        <w:tc>
          <w:tcPr>
            <w:tcW w:w="720" w:type="dxa"/>
          </w:tcPr>
          <w:p w14:paraId="3A8F19D1" w14:textId="77152D7B"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87,991</w:t>
            </w:r>
          </w:p>
        </w:tc>
        <w:tc>
          <w:tcPr>
            <w:tcW w:w="720" w:type="dxa"/>
          </w:tcPr>
          <w:p w14:paraId="1EDE420A" w14:textId="71863793"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4F984EAD" w14:textId="2F6B9C8B" w:rsidR="00261D48" w:rsidRPr="0008428D" w:rsidRDefault="00261D4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(18,684)</w:t>
            </w:r>
          </w:p>
        </w:tc>
        <w:tc>
          <w:tcPr>
            <w:tcW w:w="720" w:type="dxa"/>
          </w:tcPr>
          <w:p w14:paraId="210F22E8" w14:textId="4CF7D2E2" w:rsidR="00261D4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138,439</w:t>
            </w:r>
          </w:p>
        </w:tc>
        <w:tc>
          <w:tcPr>
            <w:tcW w:w="720" w:type="dxa"/>
          </w:tcPr>
          <w:p w14:paraId="5CBAF2E0" w14:textId="2D7A9596"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69,307</w:t>
            </w:r>
          </w:p>
        </w:tc>
      </w:tr>
      <w:tr w:rsidR="00261D48" w:rsidRPr="0008428D" w14:paraId="6179B926" w14:textId="77777777">
        <w:tc>
          <w:tcPr>
            <w:tcW w:w="1890" w:type="dxa"/>
            <w:hideMark/>
          </w:tcPr>
          <w:p w14:paraId="40B04BDE" w14:textId="77777777" w:rsidR="00261D48" w:rsidRPr="0008428D" w:rsidRDefault="00261D48" w:rsidP="004E7B87">
            <w:pPr>
              <w:keepNext/>
              <w:widowControl w:val="0"/>
              <w:tabs>
                <w:tab w:val="left" w:pos="227"/>
                <w:tab w:val="left" w:pos="454"/>
                <w:tab w:val="left" w:pos="680"/>
                <w:tab w:val="left" w:pos="907"/>
              </w:tabs>
              <w:spacing w:line="300" w:lineRule="exact"/>
              <w:ind w:left="132" w:right="-228" w:hanging="132"/>
              <w:jc w:val="thaiDistribute"/>
              <w:textAlignment w:val="auto"/>
              <w:outlineLvl w:val="1"/>
              <w:rPr>
                <w:rFonts w:ascii="Arial" w:hAnsi="Arial" w:cs="Arial"/>
                <w:sz w:val="12"/>
                <w:szCs w:val="12"/>
              </w:rPr>
            </w:pPr>
            <w:r w:rsidRPr="0008428D">
              <w:rPr>
                <w:rFonts w:ascii="Arial" w:hAnsi="Arial" w:cs="Arial"/>
                <w:sz w:val="12"/>
                <w:szCs w:val="12"/>
              </w:rPr>
              <w:t>Total vessel operating income</w:t>
            </w:r>
          </w:p>
        </w:tc>
        <w:tc>
          <w:tcPr>
            <w:tcW w:w="720" w:type="dxa"/>
          </w:tcPr>
          <w:p w14:paraId="465B5E03" w14:textId="440A50F7"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3</w:t>
            </w:r>
            <w:r w:rsidRPr="0008428D">
              <w:rPr>
                <w:rFonts w:ascii="Arial" w:hAnsi="Arial" w:cs="Arial"/>
                <w:sz w:val="12"/>
                <w:szCs w:val="15"/>
              </w:rPr>
              <w:t>,061,</w:t>
            </w:r>
            <w:r w:rsidR="00384F8E" w:rsidRPr="0008428D">
              <w:rPr>
                <w:rFonts w:ascii="Arial" w:hAnsi="Arial" w:cs="Arial"/>
                <w:sz w:val="12"/>
                <w:szCs w:val="15"/>
              </w:rPr>
              <w:t>036</w:t>
            </w:r>
          </w:p>
        </w:tc>
        <w:tc>
          <w:tcPr>
            <w:tcW w:w="720" w:type="dxa"/>
          </w:tcPr>
          <w:p w14:paraId="3A32752D" w14:textId="14BB5A29"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2,147,194</w:t>
            </w:r>
          </w:p>
        </w:tc>
        <w:tc>
          <w:tcPr>
            <w:tcW w:w="720" w:type="dxa"/>
            <w:vAlign w:val="bottom"/>
          </w:tcPr>
          <w:p w14:paraId="3CC62241" w14:textId="002A7BC1" w:rsidR="00261D4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138,439</w:t>
            </w:r>
          </w:p>
        </w:tc>
        <w:tc>
          <w:tcPr>
            <w:tcW w:w="720" w:type="dxa"/>
          </w:tcPr>
          <w:p w14:paraId="181CE877" w14:textId="729D4FFB"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87,991</w:t>
            </w:r>
          </w:p>
        </w:tc>
        <w:tc>
          <w:tcPr>
            <w:tcW w:w="720" w:type="dxa"/>
          </w:tcPr>
          <w:p w14:paraId="280ED055" w14:textId="254193A8" w:rsidR="00261D48" w:rsidRPr="0008428D" w:rsidRDefault="0085155F"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3,199,475</w:t>
            </w:r>
          </w:p>
        </w:tc>
        <w:tc>
          <w:tcPr>
            <w:tcW w:w="720" w:type="dxa"/>
          </w:tcPr>
          <w:p w14:paraId="5B5B2212" w14:textId="01088EDB"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2,235,185</w:t>
            </w:r>
          </w:p>
        </w:tc>
        <w:tc>
          <w:tcPr>
            <w:tcW w:w="720" w:type="dxa"/>
          </w:tcPr>
          <w:p w14:paraId="5236FA88" w14:textId="450F006F"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22362620" w14:textId="2FDA3D3F" w:rsidR="00261D48" w:rsidRPr="0008428D" w:rsidRDefault="00261D4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(18,684)</w:t>
            </w:r>
          </w:p>
        </w:tc>
        <w:tc>
          <w:tcPr>
            <w:tcW w:w="720" w:type="dxa"/>
          </w:tcPr>
          <w:p w14:paraId="126150A0" w14:textId="07621170" w:rsidR="00261D48" w:rsidRPr="0008428D" w:rsidRDefault="00D769C5"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3</w:t>
            </w:r>
            <w:r w:rsidR="0085155F">
              <w:rPr>
                <w:rFonts w:ascii="Arial" w:hAnsi="Arial" w:cs="Arial"/>
                <w:sz w:val="12"/>
                <w:szCs w:val="12"/>
              </w:rPr>
              <w:t>,</w:t>
            </w:r>
            <w:r w:rsidR="00C00706">
              <w:rPr>
                <w:rFonts w:ascii="Arial" w:hAnsi="Arial" w:cs="Arial"/>
                <w:sz w:val="12"/>
                <w:szCs w:val="12"/>
              </w:rPr>
              <w:t>199</w:t>
            </w:r>
            <w:r w:rsidR="0085155F">
              <w:rPr>
                <w:rFonts w:ascii="Arial" w:hAnsi="Arial" w:cs="Arial"/>
                <w:sz w:val="12"/>
                <w:szCs w:val="12"/>
              </w:rPr>
              <w:t>,475</w:t>
            </w:r>
          </w:p>
        </w:tc>
        <w:tc>
          <w:tcPr>
            <w:tcW w:w="720" w:type="dxa"/>
          </w:tcPr>
          <w:p w14:paraId="3A5ECA0A" w14:textId="012F01C9"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2,216,501</w:t>
            </w:r>
          </w:p>
        </w:tc>
      </w:tr>
      <w:tr w:rsidR="00261D48" w:rsidRPr="0008428D" w14:paraId="1C9003A8" w14:textId="77777777">
        <w:tc>
          <w:tcPr>
            <w:tcW w:w="1890" w:type="dxa"/>
            <w:hideMark/>
          </w:tcPr>
          <w:p w14:paraId="15C0C6A4" w14:textId="77777777" w:rsidR="00261D48" w:rsidRPr="0008428D" w:rsidRDefault="00261D4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Voyage disbursements</w:t>
            </w:r>
          </w:p>
        </w:tc>
        <w:tc>
          <w:tcPr>
            <w:tcW w:w="720" w:type="dxa"/>
            <w:vAlign w:val="bottom"/>
          </w:tcPr>
          <w:p w14:paraId="1F914145" w14:textId="6238F72D"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w:t>
            </w:r>
          </w:p>
        </w:tc>
        <w:tc>
          <w:tcPr>
            <w:tcW w:w="720" w:type="dxa"/>
            <w:vAlign w:val="bottom"/>
          </w:tcPr>
          <w:p w14:paraId="2281B6AE" w14:textId="34093DA0"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6549F70B" w14:textId="35F2B8C5"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(32,977)</w:t>
            </w:r>
          </w:p>
        </w:tc>
        <w:tc>
          <w:tcPr>
            <w:tcW w:w="720" w:type="dxa"/>
          </w:tcPr>
          <w:p w14:paraId="619745EC" w14:textId="06415E00"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(64,534)</w:t>
            </w:r>
          </w:p>
        </w:tc>
        <w:tc>
          <w:tcPr>
            <w:tcW w:w="720" w:type="dxa"/>
            <w:vAlign w:val="bottom"/>
          </w:tcPr>
          <w:p w14:paraId="03626247" w14:textId="24AD9683"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(32,977)</w:t>
            </w:r>
          </w:p>
        </w:tc>
        <w:tc>
          <w:tcPr>
            <w:tcW w:w="720" w:type="dxa"/>
          </w:tcPr>
          <w:p w14:paraId="7060F4B6" w14:textId="4640DD4B"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(64,534)</w:t>
            </w:r>
          </w:p>
        </w:tc>
        <w:tc>
          <w:tcPr>
            <w:tcW w:w="720" w:type="dxa"/>
          </w:tcPr>
          <w:p w14:paraId="5298EFCA" w14:textId="6B9069E1"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5033F405" w14:textId="44B5CB3B" w:rsidR="00261D48" w:rsidRPr="0008428D" w:rsidRDefault="00261D48" w:rsidP="004E7B87">
            <w:pP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18,684</w:t>
            </w:r>
          </w:p>
        </w:tc>
        <w:tc>
          <w:tcPr>
            <w:tcW w:w="720" w:type="dxa"/>
            <w:vAlign w:val="bottom"/>
          </w:tcPr>
          <w:p w14:paraId="74254346" w14:textId="5EB81383"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(32,977)</w:t>
            </w:r>
          </w:p>
        </w:tc>
        <w:tc>
          <w:tcPr>
            <w:tcW w:w="720" w:type="dxa"/>
          </w:tcPr>
          <w:p w14:paraId="5492BE01" w14:textId="151F1BF8"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(45,850)</w:t>
            </w:r>
          </w:p>
        </w:tc>
      </w:tr>
      <w:tr w:rsidR="00261D48" w:rsidRPr="0008428D" w14:paraId="7257CB98" w14:textId="77777777">
        <w:tc>
          <w:tcPr>
            <w:tcW w:w="1890" w:type="dxa"/>
            <w:hideMark/>
          </w:tcPr>
          <w:p w14:paraId="5BE90EF5" w14:textId="77777777" w:rsidR="00261D48" w:rsidRPr="0008428D" w:rsidRDefault="00261D4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Bunker consumption</w:t>
            </w:r>
          </w:p>
        </w:tc>
        <w:tc>
          <w:tcPr>
            <w:tcW w:w="720" w:type="dxa"/>
            <w:vAlign w:val="bottom"/>
          </w:tcPr>
          <w:p w14:paraId="16EFBF6C" w14:textId="3E6F5369"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w:t>
            </w:r>
          </w:p>
        </w:tc>
        <w:tc>
          <w:tcPr>
            <w:tcW w:w="720" w:type="dxa"/>
            <w:vAlign w:val="bottom"/>
          </w:tcPr>
          <w:p w14:paraId="068F53BA" w14:textId="182663A6"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438BB09B" w14:textId="6038EDDC"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(40,790)</w:t>
            </w:r>
          </w:p>
        </w:tc>
        <w:tc>
          <w:tcPr>
            <w:tcW w:w="720" w:type="dxa"/>
          </w:tcPr>
          <w:p w14:paraId="61030053" w14:textId="6E4815C4"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(20,928)</w:t>
            </w:r>
          </w:p>
        </w:tc>
        <w:tc>
          <w:tcPr>
            <w:tcW w:w="720" w:type="dxa"/>
            <w:vAlign w:val="bottom"/>
          </w:tcPr>
          <w:p w14:paraId="4B305E12" w14:textId="3273ECC4"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(40,790)</w:t>
            </w:r>
          </w:p>
        </w:tc>
        <w:tc>
          <w:tcPr>
            <w:tcW w:w="720" w:type="dxa"/>
          </w:tcPr>
          <w:p w14:paraId="1995C44A" w14:textId="312632A6"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(20,928)</w:t>
            </w:r>
          </w:p>
        </w:tc>
        <w:tc>
          <w:tcPr>
            <w:tcW w:w="720" w:type="dxa"/>
          </w:tcPr>
          <w:p w14:paraId="21980601" w14:textId="1E3AC87D"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602B13E7" w14:textId="7B544721" w:rsidR="00261D48" w:rsidRPr="0008428D" w:rsidRDefault="00261D4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6FA75FF4" w14:textId="3E79D0EE"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(40,790)</w:t>
            </w:r>
          </w:p>
        </w:tc>
        <w:tc>
          <w:tcPr>
            <w:tcW w:w="720" w:type="dxa"/>
          </w:tcPr>
          <w:p w14:paraId="03190815" w14:textId="7673A936"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(20,928)</w:t>
            </w:r>
          </w:p>
        </w:tc>
      </w:tr>
      <w:tr w:rsidR="00261D48" w:rsidRPr="0008428D" w14:paraId="3801FAA1" w14:textId="77777777">
        <w:tc>
          <w:tcPr>
            <w:tcW w:w="1890" w:type="dxa"/>
            <w:hideMark/>
          </w:tcPr>
          <w:p w14:paraId="2D2A6861" w14:textId="77777777" w:rsidR="00261D48" w:rsidRPr="0008428D" w:rsidRDefault="00261D4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Total voyage expenses</w:t>
            </w:r>
          </w:p>
        </w:tc>
        <w:tc>
          <w:tcPr>
            <w:tcW w:w="720" w:type="dxa"/>
            <w:vAlign w:val="bottom"/>
          </w:tcPr>
          <w:p w14:paraId="4EF319D8" w14:textId="4FDFC9B9"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w:t>
            </w:r>
          </w:p>
        </w:tc>
        <w:tc>
          <w:tcPr>
            <w:tcW w:w="720" w:type="dxa"/>
            <w:vAlign w:val="bottom"/>
          </w:tcPr>
          <w:p w14:paraId="5F334DAE" w14:textId="0C4213BB"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vAlign w:val="bottom"/>
          </w:tcPr>
          <w:p w14:paraId="4E3800B9" w14:textId="74AE8268"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(73,767)</w:t>
            </w:r>
          </w:p>
        </w:tc>
        <w:tc>
          <w:tcPr>
            <w:tcW w:w="720" w:type="dxa"/>
          </w:tcPr>
          <w:p w14:paraId="5580A45A" w14:textId="5C49AD0C"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(85,462)</w:t>
            </w:r>
          </w:p>
        </w:tc>
        <w:tc>
          <w:tcPr>
            <w:tcW w:w="720" w:type="dxa"/>
            <w:vAlign w:val="bottom"/>
          </w:tcPr>
          <w:p w14:paraId="432E0728" w14:textId="244EF87E" w:rsidR="00261D48" w:rsidRPr="0008428D" w:rsidRDefault="00261D48" w:rsidP="004E7B87">
            <w:pPr>
              <w:pBdr>
                <w:bottom w:val="single" w:sz="4" w:space="1" w:color="auto"/>
              </w:pBdr>
              <w:tabs>
                <w:tab w:val="decimal" w:pos="522"/>
              </w:tabs>
              <w:spacing w:line="300" w:lineRule="exact"/>
              <w:ind w:right="-105"/>
              <w:jc w:val="thaiDistribute"/>
              <w:textAlignment w:val="auto"/>
              <w:rPr>
                <w:rFonts w:ascii="Arial" w:hAnsi="Arial" w:cs="Arial"/>
                <w:sz w:val="12"/>
                <w:szCs w:val="12"/>
              </w:rPr>
            </w:pPr>
            <w:r w:rsidRPr="0008428D">
              <w:rPr>
                <w:rFonts w:ascii="Arial" w:hAnsi="Arial" w:cs="Arial"/>
                <w:sz w:val="12"/>
                <w:szCs w:val="12"/>
              </w:rPr>
              <w:t>(73,767)</w:t>
            </w:r>
          </w:p>
        </w:tc>
        <w:tc>
          <w:tcPr>
            <w:tcW w:w="720" w:type="dxa"/>
          </w:tcPr>
          <w:p w14:paraId="57D56A0A" w14:textId="477E098D"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(85,462)</w:t>
            </w:r>
          </w:p>
        </w:tc>
        <w:tc>
          <w:tcPr>
            <w:tcW w:w="720" w:type="dxa"/>
          </w:tcPr>
          <w:p w14:paraId="3151D9AD" w14:textId="502A1EAE"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2C1885BC" w14:textId="7311CD83" w:rsidR="00261D48" w:rsidRPr="0008428D" w:rsidRDefault="00261D48" w:rsidP="004E7B87">
            <w:pPr>
              <w:pBdr>
                <w:bottom w:val="sing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18,684</w:t>
            </w:r>
          </w:p>
        </w:tc>
        <w:tc>
          <w:tcPr>
            <w:tcW w:w="720" w:type="dxa"/>
            <w:vAlign w:val="bottom"/>
          </w:tcPr>
          <w:p w14:paraId="43CF4680" w14:textId="58EC9D84"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(73,767)</w:t>
            </w:r>
          </w:p>
        </w:tc>
        <w:tc>
          <w:tcPr>
            <w:tcW w:w="720" w:type="dxa"/>
          </w:tcPr>
          <w:p w14:paraId="01D0881A" w14:textId="551BEC77" w:rsidR="00261D48" w:rsidRPr="0008428D" w:rsidRDefault="00261D48" w:rsidP="004E7B87">
            <w:pPr>
              <w:pBdr>
                <w:bottom w:val="sing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(66,778)</w:t>
            </w:r>
          </w:p>
        </w:tc>
      </w:tr>
      <w:tr w:rsidR="00261D48" w:rsidRPr="0008428D" w14:paraId="67B649F9" w14:textId="77777777">
        <w:tc>
          <w:tcPr>
            <w:tcW w:w="1890" w:type="dxa"/>
            <w:hideMark/>
          </w:tcPr>
          <w:p w14:paraId="3EF8BA46" w14:textId="77777777" w:rsidR="00261D48" w:rsidRPr="0008428D" w:rsidRDefault="00261D48" w:rsidP="004E7B87">
            <w:pPr>
              <w:keepNext/>
              <w:widowControl w:val="0"/>
              <w:tabs>
                <w:tab w:val="left" w:pos="227"/>
                <w:tab w:val="left" w:pos="454"/>
                <w:tab w:val="left" w:pos="680"/>
                <w:tab w:val="left" w:pos="907"/>
              </w:tabs>
              <w:spacing w:line="300" w:lineRule="exact"/>
              <w:ind w:left="132" w:hanging="132"/>
              <w:jc w:val="thaiDistribute"/>
              <w:textAlignment w:val="auto"/>
              <w:outlineLvl w:val="1"/>
              <w:rPr>
                <w:rFonts w:ascii="Arial" w:hAnsi="Arial" w:cs="Arial"/>
                <w:sz w:val="12"/>
                <w:szCs w:val="12"/>
              </w:rPr>
            </w:pPr>
            <w:r w:rsidRPr="0008428D">
              <w:rPr>
                <w:rFonts w:ascii="Arial" w:hAnsi="Arial" w:cs="Arial"/>
                <w:sz w:val="12"/>
                <w:szCs w:val="12"/>
              </w:rPr>
              <w:t>Net vessel operating income/</w:t>
            </w:r>
          </w:p>
        </w:tc>
        <w:tc>
          <w:tcPr>
            <w:tcW w:w="720" w:type="dxa"/>
          </w:tcPr>
          <w:p w14:paraId="670EDA5B"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cs/>
              </w:rPr>
            </w:pPr>
          </w:p>
        </w:tc>
        <w:tc>
          <w:tcPr>
            <w:tcW w:w="720" w:type="dxa"/>
            <w:vAlign w:val="bottom"/>
          </w:tcPr>
          <w:p w14:paraId="3FDBC779"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vAlign w:val="bottom"/>
          </w:tcPr>
          <w:p w14:paraId="6D8054CE" w14:textId="77777777" w:rsidR="00261D48" w:rsidRPr="0008428D" w:rsidRDefault="00261D48" w:rsidP="004E7B87">
            <w:pPr>
              <w:tabs>
                <w:tab w:val="decimal" w:pos="522"/>
              </w:tabs>
              <w:spacing w:line="300" w:lineRule="exact"/>
              <w:ind w:right="-105"/>
              <w:jc w:val="thaiDistribute"/>
              <w:textAlignment w:val="auto"/>
              <w:rPr>
                <w:rFonts w:ascii="Arial" w:hAnsi="Arial" w:cs="Arial"/>
                <w:sz w:val="12"/>
                <w:szCs w:val="12"/>
              </w:rPr>
            </w:pPr>
          </w:p>
        </w:tc>
        <w:tc>
          <w:tcPr>
            <w:tcW w:w="720" w:type="dxa"/>
          </w:tcPr>
          <w:p w14:paraId="6F425998"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5F7418AC"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03E37374"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47D0CB02"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3008E977" w14:textId="77777777" w:rsidR="00261D48" w:rsidRPr="0008428D" w:rsidRDefault="00261D48" w:rsidP="004E7B87">
            <w:pPr>
              <w:tabs>
                <w:tab w:val="decimal" w:pos="510"/>
              </w:tabs>
              <w:spacing w:line="300" w:lineRule="exact"/>
              <w:ind w:left="-18" w:right="-105"/>
              <w:textAlignment w:val="auto"/>
              <w:rPr>
                <w:rFonts w:ascii="Arial" w:hAnsi="Arial" w:cs="Arial"/>
                <w:sz w:val="12"/>
                <w:szCs w:val="12"/>
              </w:rPr>
            </w:pPr>
          </w:p>
        </w:tc>
        <w:tc>
          <w:tcPr>
            <w:tcW w:w="720" w:type="dxa"/>
          </w:tcPr>
          <w:p w14:paraId="60F1369F"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c>
          <w:tcPr>
            <w:tcW w:w="720" w:type="dxa"/>
          </w:tcPr>
          <w:p w14:paraId="20C95B0A" w14:textId="77777777" w:rsidR="00261D48" w:rsidRPr="0008428D" w:rsidRDefault="00261D48" w:rsidP="004E7B87">
            <w:pPr>
              <w:tabs>
                <w:tab w:val="decimal" w:pos="522"/>
              </w:tabs>
              <w:spacing w:line="300" w:lineRule="exact"/>
              <w:ind w:left="-18" w:right="-105"/>
              <w:jc w:val="thaiDistribute"/>
              <w:textAlignment w:val="auto"/>
              <w:rPr>
                <w:rFonts w:ascii="Arial" w:hAnsi="Arial" w:cs="Arial"/>
                <w:sz w:val="12"/>
                <w:szCs w:val="12"/>
              </w:rPr>
            </w:pPr>
          </w:p>
        </w:tc>
      </w:tr>
      <w:tr w:rsidR="00261D48" w:rsidRPr="0008428D" w14:paraId="103C2136" w14:textId="77777777">
        <w:tc>
          <w:tcPr>
            <w:tcW w:w="1890" w:type="dxa"/>
            <w:hideMark/>
          </w:tcPr>
          <w:p w14:paraId="5740D043" w14:textId="77777777" w:rsidR="00261D48" w:rsidRPr="0008428D" w:rsidRDefault="00261D48" w:rsidP="004E7B87">
            <w:pPr>
              <w:keepNext/>
              <w:widowControl w:val="0"/>
              <w:tabs>
                <w:tab w:val="left" w:pos="227"/>
                <w:tab w:val="left" w:pos="454"/>
                <w:tab w:val="left" w:pos="680"/>
                <w:tab w:val="left" w:pos="907"/>
              </w:tabs>
              <w:spacing w:line="300" w:lineRule="exact"/>
              <w:ind w:left="132" w:right="-108" w:hanging="132"/>
              <w:jc w:val="thaiDistribute"/>
              <w:textAlignment w:val="auto"/>
              <w:outlineLvl w:val="1"/>
              <w:rPr>
                <w:rFonts w:ascii="Arial" w:hAnsi="Arial" w:cs="Arial"/>
                <w:sz w:val="12"/>
                <w:szCs w:val="12"/>
              </w:rPr>
            </w:pPr>
            <w:r w:rsidRPr="0008428D">
              <w:rPr>
                <w:rFonts w:ascii="Arial" w:hAnsi="Arial" w:cs="Arial"/>
                <w:sz w:val="12"/>
                <w:szCs w:val="12"/>
              </w:rPr>
              <w:tab/>
              <w:t>time charter equivalent income</w:t>
            </w:r>
          </w:p>
        </w:tc>
        <w:tc>
          <w:tcPr>
            <w:tcW w:w="720" w:type="dxa"/>
          </w:tcPr>
          <w:p w14:paraId="6C828F60" w14:textId="72FA6EFD" w:rsidR="00261D48" w:rsidRPr="0008428D" w:rsidRDefault="00261D4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cs/>
              </w:rPr>
            </w:pPr>
            <w:r w:rsidRPr="0008428D">
              <w:rPr>
                <w:rFonts w:ascii="Arial" w:hAnsi="Arial" w:cs="Arial"/>
                <w:sz w:val="12"/>
                <w:szCs w:val="12"/>
              </w:rPr>
              <w:t>3</w:t>
            </w:r>
            <w:r w:rsidRPr="0008428D">
              <w:rPr>
                <w:rFonts w:ascii="Arial" w:hAnsi="Arial" w:cs="Arial"/>
                <w:sz w:val="12"/>
                <w:szCs w:val="15"/>
              </w:rPr>
              <w:t>,061,</w:t>
            </w:r>
            <w:r w:rsidR="00384F8E" w:rsidRPr="0008428D">
              <w:rPr>
                <w:rFonts w:ascii="Arial" w:hAnsi="Arial" w:cs="Arial"/>
                <w:sz w:val="12"/>
                <w:szCs w:val="15"/>
              </w:rPr>
              <w:t>036</w:t>
            </w:r>
          </w:p>
        </w:tc>
        <w:tc>
          <w:tcPr>
            <w:tcW w:w="720" w:type="dxa"/>
          </w:tcPr>
          <w:p w14:paraId="67C34B6F" w14:textId="0831D963" w:rsidR="00261D48" w:rsidRPr="0008428D" w:rsidRDefault="00261D4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2,147,194</w:t>
            </w:r>
          </w:p>
        </w:tc>
        <w:tc>
          <w:tcPr>
            <w:tcW w:w="720" w:type="dxa"/>
            <w:vAlign w:val="bottom"/>
          </w:tcPr>
          <w:p w14:paraId="4A31E160" w14:textId="1F36C28C" w:rsidR="00261D48" w:rsidRPr="0008428D" w:rsidRDefault="0085155F"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64,672</w:t>
            </w:r>
          </w:p>
        </w:tc>
        <w:tc>
          <w:tcPr>
            <w:tcW w:w="720" w:type="dxa"/>
          </w:tcPr>
          <w:p w14:paraId="76A009F8" w14:textId="63FAE66F" w:rsidR="00261D48" w:rsidRPr="0008428D" w:rsidRDefault="00261D4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2,529</w:t>
            </w:r>
          </w:p>
        </w:tc>
        <w:tc>
          <w:tcPr>
            <w:tcW w:w="720" w:type="dxa"/>
          </w:tcPr>
          <w:p w14:paraId="74AB7716" w14:textId="496081C6" w:rsidR="00261D48" w:rsidRPr="0008428D" w:rsidRDefault="0085155F"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Pr>
                <w:rFonts w:ascii="Arial" w:hAnsi="Arial" w:cs="Arial"/>
                <w:sz w:val="12"/>
                <w:szCs w:val="12"/>
              </w:rPr>
              <w:t>3,125,708</w:t>
            </w:r>
          </w:p>
        </w:tc>
        <w:tc>
          <w:tcPr>
            <w:tcW w:w="720" w:type="dxa"/>
          </w:tcPr>
          <w:p w14:paraId="71047AE7" w14:textId="60D1DA09" w:rsidR="00261D48" w:rsidRPr="0008428D" w:rsidRDefault="00261D4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2,149,723</w:t>
            </w:r>
          </w:p>
        </w:tc>
        <w:tc>
          <w:tcPr>
            <w:tcW w:w="720" w:type="dxa"/>
          </w:tcPr>
          <w:p w14:paraId="53EBF01F" w14:textId="7AE7C6AF" w:rsidR="00261D48" w:rsidRPr="0008428D" w:rsidRDefault="00261D4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w:t>
            </w:r>
          </w:p>
        </w:tc>
        <w:tc>
          <w:tcPr>
            <w:tcW w:w="720" w:type="dxa"/>
          </w:tcPr>
          <w:p w14:paraId="1D67A703" w14:textId="4922B7D6" w:rsidR="00261D48" w:rsidRPr="0008428D" w:rsidRDefault="00261D48" w:rsidP="004E7B87">
            <w:pPr>
              <w:pBdr>
                <w:bottom w:val="double" w:sz="4" w:space="1" w:color="auto"/>
              </w:pBdr>
              <w:tabs>
                <w:tab w:val="decimal" w:pos="510"/>
              </w:tabs>
              <w:spacing w:line="300" w:lineRule="exact"/>
              <w:ind w:left="-18" w:right="-105"/>
              <w:textAlignment w:val="auto"/>
              <w:rPr>
                <w:rFonts w:ascii="Arial" w:hAnsi="Arial" w:cs="Arial"/>
                <w:sz w:val="12"/>
                <w:szCs w:val="12"/>
              </w:rPr>
            </w:pPr>
            <w:r w:rsidRPr="0008428D">
              <w:rPr>
                <w:rFonts w:ascii="Arial" w:hAnsi="Arial" w:cs="Arial"/>
                <w:sz w:val="12"/>
                <w:szCs w:val="12"/>
              </w:rPr>
              <w:t>-</w:t>
            </w:r>
          </w:p>
        </w:tc>
        <w:tc>
          <w:tcPr>
            <w:tcW w:w="720" w:type="dxa"/>
          </w:tcPr>
          <w:p w14:paraId="2C7ED816" w14:textId="6DD33074" w:rsidR="00261D48" w:rsidRPr="0008428D" w:rsidRDefault="0085155F"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cs/>
              </w:rPr>
            </w:pPr>
            <w:r>
              <w:rPr>
                <w:rFonts w:ascii="Arial" w:hAnsi="Arial" w:cs="Arial"/>
                <w:sz w:val="12"/>
                <w:szCs w:val="12"/>
              </w:rPr>
              <w:t>3,125,708</w:t>
            </w:r>
          </w:p>
        </w:tc>
        <w:tc>
          <w:tcPr>
            <w:tcW w:w="720" w:type="dxa"/>
          </w:tcPr>
          <w:p w14:paraId="19348E19" w14:textId="2FAA5689" w:rsidR="00261D48" w:rsidRPr="0008428D" w:rsidRDefault="00261D48" w:rsidP="004E7B87">
            <w:pPr>
              <w:pBdr>
                <w:bottom w:val="double" w:sz="4" w:space="1" w:color="auto"/>
              </w:pBdr>
              <w:tabs>
                <w:tab w:val="decimal" w:pos="522"/>
              </w:tabs>
              <w:spacing w:line="300" w:lineRule="exact"/>
              <w:ind w:left="-18" w:right="-105"/>
              <w:jc w:val="thaiDistribute"/>
              <w:textAlignment w:val="auto"/>
              <w:rPr>
                <w:rFonts w:ascii="Arial" w:hAnsi="Arial" w:cs="Arial"/>
                <w:sz w:val="12"/>
                <w:szCs w:val="12"/>
              </w:rPr>
            </w:pPr>
            <w:r w:rsidRPr="0008428D">
              <w:rPr>
                <w:rFonts w:ascii="Arial" w:hAnsi="Arial" w:cs="Arial"/>
                <w:sz w:val="12"/>
                <w:szCs w:val="12"/>
              </w:rPr>
              <w:t>2,149,723</w:t>
            </w:r>
          </w:p>
        </w:tc>
      </w:tr>
    </w:tbl>
    <w:p w14:paraId="5BD165FC" w14:textId="57F08279" w:rsidR="00F470D4" w:rsidRPr="0008428D" w:rsidRDefault="00F470D4" w:rsidP="005527AA">
      <w:pPr>
        <w:tabs>
          <w:tab w:val="left" w:pos="1560"/>
        </w:tabs>
        <w:spacing w:before="120" w:after="120" w:line="380" w:lineRule="exact"/>
        <w:ind w:left="547" w:hanging="547"/>
        <w:jc w:val="thaiDistribute"/>
        <w:rPr>
          <w:rFonts w:ascii="Arial" w:hAnsi="Arial" w:cs="Arial"/>
          <w:b/>
          <w:bCs/>
          <w:sz w:val="22"/>
          <w:szCs w:val="22"/>
        </w:rPr>
      </w:pPr>
      <w:bookmarkStart w:id="5" w:name="_Hlk109823786"/>
      <w:r w:rsidRPr="0008428D">
        <w:rPr>
          <w:rFonts w:ascii="Arial" w:hAnsi="Arial" w:cs="Arial"/>
          <w:b/>
          <w:bCs/>
          <w:sz w:val="22"/>
          <w:szCs w:val="22"/>
        </w:rPr>
        <w:t>1</w:t>
      </w:r>
      <w:r w:rsidR="00663143" w:rsidRPr="0008428D">
        <w:rPr>
          <w:rFonts w:ascii="Arial" w:hAnsi="Arial" w:cs="Arial"/>
          <w:b/>
          <w:bCs/>
          <w:sz w:val="22"/>
          <w:szCs w:val="22"/>
        </w:rPr>
        <w:t>5</w:t>
      </w:r>
      <w:r w:rsidRPr="0008428D">
        <w:rPr>
          <w:rFonts w:ascii="Arial" w:hAnsi="Arial" w:cs="Arial"/>
          <w:b/>
          <w:bCs/>
          <w:sz w:val="22"/>
          <w:szCs w:val="22"/>
        </w:rPr>
        <w:t>.</w:t>
      </w:r>
      <w:r w:rsidRPr="0008428D">
        <w:rPr>
          <w:rFonts w:ascii="Arial" w:hAnsi="Arial" w:cs="Arial"/>
          <w:b/>
          <w:bCs/>
          <w:sz w:val="22"/>
          <w:szCs w:val="22"/>
        </w:rPr>
        <w:tab/>
        <w:t>Dividends</w:t>
      </w:r>
    </w:p>
    <w:p w14:paraId="0B425821" w14:textId="618A5617" w:rsidR="00F470D4" w:rsidRPr="0008428D" w:rsidRDefault="00F470D4" w:rsidP="004E7B87">
      <w:pPr>
        <w:tabs>
          <w:tab w:val="left" w:pos="1560"/>
        </w:tabs>
        <w:spacing w:before="120" w:after="120" w:line="380" w:lineRule="exact"/>
        <w:ind w:left="547" w:hanging="547"/>
        <w:jc w:val="thaiDistribute"/>
        <w:rPr>
          <w:rFonts w:ascii="Arial" w:hAnsi="Arial" w:cs="Arial"/>
          <w:spacing w:val="-10"/>
          <w:sz w:val="22"/>
          <w:szCs w:val="22"/>
        </w:rPr>
      </w:pPr>
      <w:r w:rsidRPr="0008428D">
        <w:rPr>
          <w:rFonts w:ascii="Arial" w:hAnsi="Arial" w:cs="Arial"/>
          <w:b/>
          <w:bCs/>
          <w:sz w:val="22"/>
          <w:szCs w:val="22"/>
        </w:rPr>
        <w:tab/>
      </w:r>
      <w:r w:rsidRPr="0008428D">
        <w:rPr>
          <w:rFonts w:ascii="Arial" w:hAnsi="Arial" w:cs="Arial"/>
          <w:spacing w:val="-10"/>
          <w:sz w:val="22"/>
          <w:szCs w:val="22"/>
        </w:rPr>
        <w:t>Dividends declared during the six-month period ended 30 June 2026 and 2025 are summarised below.</w:t>
      </w:r>
    </w:p>
    <w:tbl>
      <w:tblPr>
        <w:tblW w:w="9120" w:type="dxa"/>
        <w:tblInd w:w="468" w:type="dxa"/>
        <w:tblLayout w:type="fixed"/>
        <w:tblLook w:val="01E0" w:firstRow="1" w:lastRow="1" w:firstColumn="1" w:lastColumn="1" w:noHBand="0" w:noVBand="0"/>
      </w:tblPr>
      <w:tblGrid>
        <w:gridCol w:w="2322"/>
        <w:gridCol w:w="3600"/>
        <w:gridCol w:w="1447"/>
        <w:gridCol w:w="1751"/>
      </w:tblGrid>
      <w:tr w:rsidR="00F470D4" w:rsidRPr="0008428D" w14:paraId="42F5B3FE" w14:textId="77777777">
        <w:trPr>
          <w:trHeight w:val="649"/>
          <w:tblHeader/>
        </w:trPr>
        <w:tc>
          <w:tcPr>
            <w:tcW w:w="2322" w:type="dxa"/>
            <w:vAlign w:val="bottom"/>
          </w:tcPr>
          <w:p w14:paraId="0B3BACD4" w14:textId="77777777" w:rsidR="00F470D4" w:rsidRPr="0008428D" w:rsidRDefault="00F470D4" w:rsidP="004E7B87">
            <w:pPr>
              <w:pBdr>
                <w:bottom w:val="single" w:sz="4" w:space="1" w:color="auto"/>
              </w:pBdr>
              <w:spacing w:line="380" w:lineRule="exact"/>
              <w:ind w:left="-30"/>
              <w:jc w:val="center"/>
              <w:rPr>
                <w:rFonts w:ascii="Arial" w:hAnsi="Arial" w:cs="Arial"/>
                <w:sz w:val="18"/>
                <w:szCs w:val="18"/>
                <w:cs/>
              </w:rPr>
            </w:pPr>
            <w:bookmarkStart w:id="6" w:name="_Hlk172122336"/>
            <w:r w:rsidRPr="0008428D">
              <w:rPr>
                <w:rFonts w:ascii="Arial" w:eastAsia="MS Mincho" w:hAnsi="Arial" w:cs="Arial"/>
                <w:sz w:val="18"/>
                <w:szCs w:val="18"/>
              </w:rPr>
              <w:t>Dividends</w:t>
            </w:r>
          </w:p>
        </w:tc>
        <w:tc>
          <w:tcPr>
            <w:tcW w:w="3600" w:type="dxa"/>
            <w:vAlign w:val="bottom"/>
          </w:tcPr>
          <w:p w14:paraId="0B61F565" w14:textId="77777777" w:rsidR="00F470D4" w:rsidRPr="0008428D" w:rsidRDefault="00F470D4" w:rsidP="004E7B87">
            <w:pPr>
              <w:pBdr>
                <w:bottom w:val="single" w:sz="4" w:space="1" w:color="auto"/>
              </w:pBdr>
              <w:spacing w:line="380" w:lineRule="exact"/>
              <w:jc w:val="center"/>
              <w:rPr>
                <w:rFonts w:ascii="Arial" w:hAnsi="Arial" w:cs="Arial"/>
                <w:sz w:val="18"/>
                <w:szCs w:val="18"/>
              </w:rPr>
            </w:pPr>
          </w:p>
          <w:p w14:paraId="480FD5E5" w14:textId="77777777" w:rsidR="00F470D4" w:rsidRPr="0008428D" w:rsidRDefault="00F470D4" w:rsidP="004E7B87">
            <w:pPr>
              <w:pBdr>
                <w:bottom w:val="single" w:sz="4" w:space="1" w:color="auto"/>
              </w:pBdr>
              <w:spacing w:line="380" w:lineRule="exact"/>
              <w:jc w:val="center"/>
              <w:rPr>
                <w:rFonts w:ascii="Arial" w:hAnsi="Arial" w:cs="Arial"/>
                <w:sz w:val="18"/>
                <w:szCs w:val="18"/>
              </w:rPr>
            </w:pPr>
            <w:r w:rsidRPr="0008428D">
              <w:rPr>
                <w:rFonts w:ascii="Arial" w:eastAsia="MS Mincho" w:hAnsi="Arial" w:cs="Arial"/>
                <w:sz w:val="18"/>
                <w:szCs w:val="18"/>
              </w:rPr>
              <w:t>Approved by</w:t>
            </w:r>
          </w:p>
        </w:tc>
        <w:tc>
          <w:tcPr>
            <w:tcW w:w="1447" w:type="dxa"/>
            <w:vAlign w:val="bottom"/>
          </w:tcPr>
          <w:p w14:paraId="228D807E" w14:textId="77777777" w:rsidR="00F470D4" w:rsidRPr="0008428D" w:rsidRDefault="00F470D4" w:rsidP="004E7B87">
            <w:pPr>
              <w:pBdr>
                <w:bottom w:val="single" w:sz="4" w:space="1" w:color="auto"/>
              </w:pBdr>
              <w:spacing w:line="380" w:lineRule="exact"/>
              <w:jc w:val="center"/>
              <w:rPr>
                <w:rFonts w:ascii="Arial" w:hAnsi="Arial" w:cs="Arial"/>
                <w:sz w:val="18"/>
                <w:szCs w:val="18"/>
                <w:cs/>
              </w:rPr>
            </w:pPr>
            <w:r w:rsidRPr="0008428D">
              <w:rPr>
                <w:rFonts w:ascii="Arial" w:eastAsia="MS Mincho" w:hAnsi="Arial" w:cs="Arial"/>
                <w:sz w:val="18"/>
                <w:szCs w:val="18"/>
              </w:rPr>
              <w:t>Total dividends           (Million Baht)</w:t>
            </w:r>
          </w:p>
        </w:tc>
        <w:tc>
          <w:tcPr>
            <w:tcW w:w="1751" w:type="dxa"/>
            <w:vAlign w:val="bottom"/>
          </w:tcPr>
          <w:p w14:paraId="2987347F" w14:textId="77777777" w:rsidR="00F470D4" w:rsidRPr="0008428D" w:rsidRDefault="00F470D4" w:rsidP="004E7B87">
            <w:pPr>
              <w:pBdr>
                <w:bottom w:val="single" w:sz="4" w:space="1" w:color="auto"/>
              </w:pBdr>
              <w:spacing w:line="380" w:lineRule="exact"/>
              <w:jc w:val="center"/>
              <w:rPr>
                <w:rFonts w:ascii="Arial" w:hAnsi="Arial" w:cs="Arial"/>
                <w:sz w:val="18"/>
                <w:szCs w:val="18"/>
              </w:rPr>
            </w:pPr>
            <w:r w:rsidRPr="0008428D">
              <w:rPr>
                <w:rFonts w:ascii="Arial" w:eastAsia="MS Mincho" w:hAnsi="Arial" w:cs="Arial"/>
                <w:sz w:val="18"/>
                <w:szCs w:val="18"/>
              </w:rPr>
              <w:t>Dividend per share                        (Baht)</w:t>
            </w:r>
          </w:p>
        </w:tc>
      </w:tr>
      <w:tr w:rsidR="00F470D4" w:rsidRPr="0008428D" w14:paraId="02551BFC" w14:textId="77777777">
        <w:trPr>
          <w:trHeight w:val="622"/>
        </w:trPr>
        <w:tc>
          <w:tcPr>
            <w:tcW w:w="2322" w:type="dxa"/>
          </w:tcPr>
          <w:p w14:paraId="6706F887" w14:textId="0E1F00CB" w:rsidR="00F470D4" w:rsidRPr="0008428D" w:rsidRDefault="00F470D4" w:rsidP="004E7B87">
            <w:pPr>
              <w:spacing w:line="380" w:lineRule="exact"/>
              <w:ind w:right="-108"/>
              <w:rPr>
                <w:rFonts w:ascii="Arial" w:hAnsi="Arial" w:cs="Arial"/>
                <w:sz w:val="18"/>
                <w:szCs w:val="18"/>
              </w:rPr>
            </w:pPr>
            <w:r w:rsidRPr="0008428D">
              <w:rPr>
                <w:rFonts w:ascii="Arial" w:eastAsia="MS Mincho" w:hAnsi="Arial" w:cs="Arial"/>
                <w:sz w:val="18"/>
                <w:szCs w:val="18"/>
              </w:rPr>
              <w:t>Final dividends for 202</w:t>
            </w:r>
            <w:r w:rsidRPr="0008428D">
              <w:rPr>
                <w:rFonts w:ascii="Arial" w:eastAsia="MS Mincho" w:hAnsi="Arial" w:cs="Arial"/>
                <w:sz w:val="18"/>
                <w:szCs w:val="22"/>
              </w:rPr>
              <w:t>4</w:t>
            </w:r>
          </w:p>
        </w:tc>
        <w:tc>
          <w:tcPr>
            <w:tcW w:w="3600" w:type="dxa"/>
          </w:tcPr>
          <w:p w14:paraId="11794A68" w14:textId="59185D3C" w:rsidR="00F470D4" w:rsidRPr="0008428D" w:rsidRDefault="00F470D4" w:rsidP="004E7B87">
            <w:pPr>
              <w:spacing w:line="380" w:lineRule="exact"/>
              <w:ind w:left="180" w:right="-105" w:hanging="180"/>
              <w:rPr>
                <w:rFonts w:ascii="Arial" w:hAnsi="Arial" w:cs="Arial"/>
                <w:sz w:val="18"/>
                <w:szCs w:val="18"/>
              </w:rPr>
            </w:pPr>
            <w:r w:rsidRPr="0008428D">
              <w:rPr>
                <w:rFonts w:ascii="Arial" w:hAnsi="Arial" w:cs="Arial"/>
                <w:sz w:val="18"/>
                <w:szCs w:val="18"/>
              </w:rPr>
              <w:t>The Annual General Meeting of Shareholders for 2025 on 4 April 2025</w:t>
            </w:r>
          </w:p>
        </w:tc>
        <w:tc>
          <w:tcPr>
            <w:tcW w:w="1447" w:type="dxa"/>
            <w:vAlign w:val="bottom"/>
          </w:tcPr>
          <w:p w14:paraId="752838D1" w14:textId="0657C167" w:rsidR="00F470D4" w:rsidRPr="0008428D" w:rsidRDefault="00F470D4" w:rsidP="004E7B87">
            <w:pPr>
              <w:tabs>
                <w:tab w:val="decimal" w:pos="912"/>
              </w:tabs>
              <w:spacing w:line="380" w:lineRule="exact"/>
              <w:rPr>
                <w:rFonts w:ascii="Arial" w:hAnsi="Arial" w:cs="Arial"/>
                <w:sz w:val="18"/>
                <w:szCs w:val="18"/>
              </w:rPr>
            </w:pPr>
            <w:r w:rsidRPr="0008428D">
              <w:rPr>
                <w:rFonts w:ascii="Arial" w:hAnsi="Arial" w:cs="Arial"/>
                <w:sz w:val="18"/>
                <w:szCs w:val="18"/>
              </w:rPr>
              <w:t>152.72</w:t>
            </w:r>
          </w:p>
        </w:tc>
        <w:tc>
          <w:tcPr>
            <w:tcW w:w="1751" w:type="dxa"/>
            <w:vAlign w:val="bottom"/>
          </w:tcPr>
          <w:p w14:paraId="23189D3E" w14:textId="67B12503" w:rsidR="00F470D4" w:rsidRPr="0008428D" w:rsidRDefault="00F470D4" w:rsidP="004E7B87">
            <w:pPr>
              <w:tabs>
                <w:tab w:val="decimal" w:pos="1146"/>
              </w:tabs>
              <w:spacing w:line="380" w:lineRule="exact"/>
              <w:rPr>
                <w:rFonts w:ascii="Arial" w:hAnsi="Arial" w:cs="Arial"/>
                <w:sz w:val="18"/>
                <w:szCs w:val="18"/>
              </w:rPr>
            </w:pPr>
            <w:r w:rsidRPr="0008428D">
              <w:rPr>
                <w:rFonts w:ascii="Arial" w:hAnsi="Arial" w:cs="Arial"/>
                <w:sz w:val="18"/>
                <w:szCs w:val="18"/>
              </w:rPr>
              <w:t>0.10</w:t>
            </w:r>
          </w:p>
        </w:tc>
      </w:tr>
      <w:tr w:rsidR="00F470D4" w:rsidRPr="0008428D" w14:paraId="131DE2F4" w14:textId="77777777">
        <w:trPr>
          <w:trHeight w:val="622"/>
        </w:trPr>
        <w:tc>
          <w:tcPr>
            <w:tcW w:w="2322" w:type="dxa"/>
          </w:tcPr>
          <w:p w14:paraId="320710BE" w14:textId="26FAB4C9" w:rsidR="00F470D4" w:rsidRPr="0008428D" w:rsidRDefault="00F470D4" w:rsidP="004E7B87">
            <w:pPr>
              <w:spacing w:line="380" w:lineRule="exact"/>
              <w:ind w:right="-108"/>
              <w:rPr>
                <w:rFonts w:ascii="Arial" w:eastAsia="MS Mincho" w:hAnsi="Arial" w:cs="Arial"/>
                <w:sz w:val="18"/>
                <w:szCs w:val="18"/>
              </w:rPr>
            </w:pPr>
            <w:r w:rsidRPr="0008428D">
              <w:rPr>
                <w:rFonts w:ascii="Arial" w:eastAsia="MS Mincho" w:hAnsi="Arial" w:cs="Arial"/>
                <w:sz w:val="18"/>
                <w:szCs w:val="18"/>
              </w:rPr>
              <w:t>Interim dividends for 2025</w:t>
            </w:r>
          </w:p>
        </w:tc>
        <w:tc>
          <w:tcPr>
            <w:tcW w:w="3600" w:type="dxa"/>
          </w:tcPr>
          <w:p w14:paraId="541A2928" w14:textId="5843F65E" w:rsidR="00F470D4" w:rsidRPr="0008428D" w:rsidRDefault="00F470D4" w:rsidP="004E7B87">
            <w:pPr>
              <w:spacing w:line="380" w:lineRule="exact"/>
              <w:ind w:left="180" w:right="-105" w:hanging="180"/>
              <w:rPr>
                <w:rFonts w:ascii="Arial" w:eastAsia="MS Mincho" w:hAnsi="Arial" w:cs="Arial"/>
                <w:sz w:val="18"/>
                <w:szCs w:val="18"/>
              </w:rPr>
            </w:pPr>
            <w:r w:rsidRPr="0008428D">
              <w:rPr>
                <w:rFonts w:ascii="Arial" w:hAnsi="Arial" w:cs="Arial"/>
                <w:sz w:val="18"/>
                <w:szCs w:val="18"/>
              </w:rPr>
              <w:t>The Company’s Board of Directors meeting on 9 May 2025</w:t>
            </w:r>
          </w:p>
        </w:tc>
        <w:tc>
          <w:tcPr>
            <w:tcW w:w="1447" w:type="dxa"/>
            <w:vAlign w:val="bottom"/>
          </w:tcPr>
          <w:p w14:paraId="0AA9BF19" w14:textId="7B130AAD" w:rsidR="00F470D4" w:rsidRPr="0008428D" w:rsidRDefault="00F470D4" w:rsidP="004E7B87">
            <w:pPr>
              <w:pBdr>
                <w:bottom w:val="single" w:sz="4" w:space="1" w:color="auto"/>
              </w:pBdr>
              <w:tabs>
                <w:tab w:val="decimal" w:pos="912"/>
              </w:tabs>
              <w:spacing w:line="380" w:lineRule="exact"/>
              <w:rPr>
                <w:rFonts w:ascii="Arial" w:hAnsi="Arial" w:cs="Arial"/>
                <w:sz w:val="18"/>
                <w:szCs w:val="18"/>
              </w:rPr>
            </w:pPr>
            <w:r w:rsidRPr="0008428D">
              <w:rPr>
                <w:rFonts w:ascii="Arial" w:hAnsi="Arial" w:cs="Arial"/>
                <w:sz w:val="18"/>
                <w:szCs w:val="18"/>
              </w:rPr>
              <w:t>149.40</w:t>
            </w:r>
          </w:p>
        </w:tc>
        <w:tc>
          <w:tcPr>
            <w:tcW w:w="1751" w:type="dxa"/>
            <w:vAlign w:val="bottom"/>
          </w:tcPr>
          <w:p w14:paraId="2D14D436" w14:textId="66C3EB50" w:rsidR="00F470D4" w:rsidRPr="0008428D" w:rsidRDefault="00F470D4" w:rsidP="004E7B87">
            <w:pPr>
              <w:pBdr>
                <w:bottom w:val="single" w:sz="4" w:space="1" w:color="auto"/>
              </w:pBdr>
              <w:tabs>
                <w:tab w:val="decimal" w:pos="1146"/>
              </w:tabs>
              <w:spacing w:line="380" w:lineRule="exact"/>
              <w:rPr>
                <w:rFonts w:ascii="Arial" w:hAnsi="Arial" w:cs="Arial"/>
                <w:sz w:val="18"/>
                <w:szCs w:val="18"/>
              </w:rPr>
            </w:pPr>
            <w:r w:rsidRPr="0008428D">
              <w:rPr>
                <w:rFonts w:ascii="Arial" w:hAnsi="Arial" w:cs="Arial"/>
                <w:sz w:val="18"/>
                <w:szCs w:val="18"/>
              </w:rPr>
              <w:t>0.10</w:t>
            </w:r>
          </w:p>
        </w:tc>
      </w:tr>
      <w:tr w:rsidR="00F470D4" w:rsidRPr="0008428D" w14:paraId="4581B9E4" w14:textId="77777777">
        <w:trPr>
          <w:trHeight w:val="68"/>
        </w:trPr>
        <w:tc>
          <w:tcPr>
            <w:tcW w:w="5922" w:type="dxa"/>
            <w:gridSpan w:val="2"/>
          </w:tcPr>
          <w:p w14:paraId="7C985B1E" w14:textId="4CB60BCE" w:rsidR="00F470D4" w:rsidRPr="0008428D" w:rsidRDefault="00F470D4" w:rsidP="004E7B87">
            <w:pPr>
              <w:spacing w:line="380" w:lineRule="exact"/>
              <w:ind w:left="180" w:right="-105" w:hanging="180"/>
              <w:rPr>
                <w:rFonts w:ascii="Arial" w:eastAsia="MS Mincho" w:hAnsi="Arial" w:cs="Arial"/>
                <w:sz w:val="18"/>
                <w:szCs w:val="18"/>
                <w:cs/>
              </w:rPr>
            </w:pPr>
            <w:r w:rsidRPr="0008428D">
              <w:rPr>
                <w:rFonts w:ascii="Arial" w:eastAsia="MS Mincho" w:hAnsi="Arial" w:cs="Arial"/>
                <w:sz w:val="18"/>
                <w:szCs w:val="18"/>
              </w:rPr>
              <w:t>Total dividends for the six-month period ended 30 June 202</w:t>
            </w:r>
            <w:r w:rsidRPr="0008428D">
              <w:rPr>
                <w:rFonts w:ascii="Arial" w:eastAsia="MS Mincho" w:hAnsi="Arial" w:cs="Arial"/>
                <w:sz w:val="18"/>
                <w:szCs w:val="22"/>
              </w:rPr>
              <w:t>5</w:t>
            </w:r>
          </w:p>
        </w:tc>
        <w:tc>
          <w:tcPr>
            <w:tcW w:w="1447" w:type="dxa"/>
            <w:vAlign w:val="bottom"/>
          </w:tcPr>
          <w:p w14:paraId="7BEC7BBD" w14:textId="4D7A589D" w:rsidR="00F470D4" w:rsidRPr="0008428D" w:rsidRDefault="00F470D4" w:rsidP="004E7B87">
            <w:pPr>
              <w:pBdr>
                <w:bottom w:val="double" w:sz="4" w:space="1" w:color="auto"/>
              </w:pBdr>
              <w:tabs>
                <w:tab w:val="decimal" w:pos="912"/>
              </w:tabs>
              <w:spacing w:line="380" w:lineRule="exact"/>
              <w:rPr>
                <w:rFonts w:ascii="Arial" w:hAnsi="Arial" w:cs="Arial"/>
                <w:sz w:val="18"/>
                <w:szCs w:val="18"/>
              </w:rPr>
            </w:pPr>
            <w:r w:rsidRPr="0008428D">
              <w:rPr>
                <w:rFonts w:ascii="Arial" w:hAnsi="Arial" w:cs="Arial"/>
                <w:sz w:val="18"/>
                <w:szCs w:val="18"/>
              </w:rPr>
              <w:t>302.12</w:t>
            </w:r>
          </w:p>
        </w:tc>
        <w:tc>
          <w:tcPr>
            <w:tcW w:w="1751" w:type="dxa"/>
            <w:vAlign w:val="bottom"/>
          </w:tcPr>
          <w:p w14:paraId="3A540CF4" w14:textId="2F0B0B45" w:rsidR="00F470D4" w:rsidRPr="0008428D" w:rsidRDefault="00F470D4" w:rsidP="004E7B87">
            <w:pPr>
              <w:pBdr>
                <w:bottom w:val="double" w:sz="4" w:space="1" w:color="auto"/>
              </w:pBdr>
              <w:tabs>
                <w:tab w:val="decimal" w:pos="1146"/>
              </w:tabs>
              <w:spacing w:line="380" w:lineRule="exact"/>
              <w:rPr>
                <w:rFonts w:ascii="Arial" w:hAnsi="Arial" w:cs="Arial"/>
                <w:sz w:val="18"/>
                <w:szCs w:val="18"/>
              </w:rPr>
            </w:pPr>
            <w:r w:rsidRPr="0008428D">
              <w:rPr>
                <w:rFonts w:ascii="Arial" w:hAnsi="Arial" w:cs="Arial"/>
                <w:sz w:val="18"/>
                <w:szCs w:val="18"/>
              </w:rPr>
              <w:t>0.20</w:t>
            </w:r>
          </w:p>
        </w:tc>
      </w:tr>
      <w:tr w:rsidR="00F470D4" w:rsidRPr="0008428D" w14:paraId="1A9A0B42" w14:textId="77777777">
        <w:trPr>
          <w:trHeight w:val="622"/>
        </w:trPr>
        <w:tc>
          <w:tcPr>
            <w:tcW w:w="2322" w:type="dxa"/>
          </w:tcPr>
          <w:p w14:paraId="430C404F" w14:textId="402EA961" w:rsidR="00F470D4" w:rsidRPr="0008428D" w:rsidRDefault="00F470D4" w:rsidP="004E7B87">
            <w:pPr>
              <w:spacing w:line="380" w:lineRule="exact"/>
              <w:ind w:right="-108"/>
              <w:rPr>
                <w:rFonts w:ascii="Arial" w:eastAsia="MS Mincho" w:hAnsi="Arial" w:cs="Arial"/>
                <w:sz w:val="18"/>
                <w:szCs w:val="22"/>
              </w:rPr>
            </w:pPr>
            <w:r w:rsidRPr="0008428D">
              <w:rPr>
                <w:rFonts w:ascii="Arial" w:eastAsia="MS Mincho" w:hAnsi="Arial" w:cs="Arial"/>
                <w:sz w:val="18"/>
                <w:szCs w:val="18"/>
              </w:rPr>
              <w:t>Final dividends for 202</w:t>
            </w:r>
            <w:r w:rsidRPr="0008428D">
              <w:rPr>
                <w:rFonts w:ascii="Arial" w:eastAsia="MS Mincho" w:hAnsi="Arial" w:cs="Arial"/>
                <w:sz w:val="18"/>
                <w:szCs w:val="22"/>
              </w:rPr>
              <w:t>5</w:t>
            </w:r>
          </w:p>
        </w:tc>
        <w:tc>
          <w:tcPr>
            <w:tcW w:w="3600" w:type="dxa"/>
          </w:tcPr>
          <w:p w14:paraId="480BEF6A" w14:textId="63EE0330" w:rsidR="00F470D4" w:rsidRPr="0008428D" w:rsidRDefault="00F470D4" w:rsidP="004E7B87">
            <w:pPr>
              <w:spacing w:line="380" w:lineRule="exact"/>
              <w:ind w:left="180" w:right="-105" w:hanging="180"/>
              <w:rPr>
                <w:rFonts w:ascii="Arial" w:eastAsia="MS Mincho" w:hAnsi="Arial" w:cs="Arial"/>
                <w:sz w:val="18"/>
                <w:szCs w:val="18"/>
              </w:rPr>
            </w:pPr>
            <w:r w:rsidRPr="0008428D">
              <w:rPr>
                <w:rFonts w:ascii="Arial" w:hAnsi="Arial" w:cs="Arial"/>
                <w:sz w:val="18"/>
                <w:szCs w:val="18"/>
              </w:rPr>
              <w:t>The Annual General Meeting of Shareholders for 2026 on 8 April 2026</w:t>
            </w:r>
          </w:p>
        </w:tc>
        <w:tc>
          <w:tcPr>
            <w:tcW w:w="1447" w:type="dxa"/>
            <w:vAlign w:val="bottom"/>
          </w:tcPr>
          <w:p w14:paraId="0CEC91BF" w14:textId="3C977960" w:rsidR="00F470D4" w:rsidRPr="0008428D" w:rsidRDefault="00CA360C" w:rsidP="004E7B87">
            <w:pPr>
              <w:tabs>
                <w:tab w:val="decimal" w:pos="912"/>
              </w:tabs>
              <w:spacing w:line="380" w:lineRule="exact"/>
              <w:rPr>
                <w:rFonts w:ascii="Arial" w:hAnsi="Arial" w:cs="Arial"/>
                <w:sz w:val="18"/>
                <w:szCs w:val="18"/>
              </w:rPr>
            </w:pPr>
            <w:r w:rsidRPr="0008428D">
              <w:rPr>
                <w:rFonts w:ascii="Arial" w:hAnsi="Arial" w:cs="Arial"/>
                <w:sz w:val="18"/>
                <w:szCs w:val="18"/>
              </w:rPr>
              <w:t>148.46</w:t>
            </w:r>
          </w:p>
        </w:tc>
        <w:tc>
          <w:tcPr>
            <w:tcW w:w="1751" w:type="dxa"/>
            <w:vAlign w:val="bottom"/>
          </w:tcPr>
          <w:p w14:paraId="6AA016DD" w14:textId="77777777" w:rsidR="00F470D4" w:rsidRPr="0008428D" w:rsidRDefault="00F470D4" w:rsidP="004E7B87">
            <w:pPr>
              <w:tabs>
                <w:tab w:val="decimal" w:pos="1146"/>
              </w:tabs>
              <w:spacing w:line="380" w:lineRule="exact"/>
              <w:rPr>
                <w:rFonts w:ascii="Arial" w:hAnsi="Arial" w:cs="Arial"/>
                <w:sz w:val="18"/>
                <w:szCs w:val="18"/>
              </w:rPr>
            </w:pPr>
            <w:r w:rsidRPr="0008428D">
              <w:rPr>
                <w:rFonts w:ascii="Arial" w:hAnsi="Arial" w:cs="Arial"/>
                <w:sz w:val="18"/>
                <w:szCs w:val="18"/>
              </w:rPr>
              <w:t>0.10</w:t>
            </w:r>
          </w:p>
        </w:tc>
      </w:tr>
      <w:tr w:rsidR="00F470D4" w:rsidRPr="0008428D" w14:paraId="390A043F" w14:textId="77777777">
        <w:trPr>
          <w:trHeight w:val="622"/>
        </w:trPr>
        <w:tc>
          <w:tcPr>
            <w:tcW w:w="2322" w:type="dxa"/>
          </w:tcPr>
          <w:p w14:paraId="22AE96D4" w14:textId="5ED721B6" w:rsidR="00F470D4" w:rsidRPr="0008428D" w:rsidRDefault="00F470D4" w:rsidP="004E7B87">
            <w:pPr>
              <w:spacing w:line="380" w:lineRule="exact"/>
              <w:ind w:right="-108"/>
              <w:rPr>
                <w:rFonts w:ascii="Arial" w:eastAsia="MS Mincho" w:hAnsi="Arial" w:cs="Arial"/>
                <w:sz w:val="18"/>
                <w:szCs w:val="18"/>
              </w:rPr>
            </w:pPr>
            <w:r w:rsidRPr="0008428D">
              <w:rPr>
                <w:rFonts w:ascii="Arial" w:eastAsia="MS Mincho" w:hAnsi="Arial" w:cs="Arial"/>
                <w:sz w:val="18"/>
                <w:szCs w:val="18"/>
              </w:rPr>
              <w:t>Interim dividends for 2026</w:t>
            </w:r>
          </w:p>
        </w:tc>
        <w:tc>
          <w:tcPr>
            <w:tcW w:w="3600" w:type="dxa"/>
          </w:tcPr>
          <w:p w14:paraId="1EDD112B" w14:textId="425B09C3" w:rsidR="00F470D4" w:rsidRPr="0008428D" w:rsidRDefault="00F470D4" w:rsidP="004E7B87">
            <w:pPr>
              <w:spacing w:line="380" w:lineRule="exact"/>
              <w:ind w:left="180" w:right="-105" w:hanging="180"/>
              <w:rPr>
                <w:rFonts w:ascii="Arial" w:eastAsia="MS Mincho" w:hAnsi="Arial" w:cs="Arial"/>
                <w:sz w:val="18"/>
                <w:szCs w:val="18"/>
              </w:rPr>
            </w:pPr>
            <w:r w:rsidRPr="0008428D">
              <w:rPr>
                <w:rFonts w:ascii="Arial" w:hAnsi="Arial" w:cs="Arial"/>
                <w:sz w:val="18"/>
                <w:szCs w:val="18"/>
              </w:rPr>
              <w:t>The Company’s Board of Directors meeting on 13 May 2026</w:t>
            </w:r>
          </w:p>
        </w:tc>
        <w:tc>
          <w:tcPr>
            <w:tcW w:w="1447" w:type="dxa"/>
            <w:vAlign w:val="bottom"/>
          </w:tcPr>
          <w:p w14:paraId="21E86368" w14:textId="0D99E4E2" w:rsidR="00F470D4" w:rsidRPr="0008428D" w:rsidRDefault="00F470D4" w:rsidP="004E7B87">
            <w:pPr>
              <w:pBdr>
                <w:bottom w:val="single" w:sz="4" w:space="1" w:color="auto"/>
              </w:pBdr>
              <w:tabs>
                <w:tab w:val="decimal" w:pos="912"/>
              </w:tabs>
              <w:spacing w:line="380" w:lineRule="exact"/>
              <w:rPr>
                <w:rFonts w:ascii="Arial" w:hAnsi="Arial" w:cs="Arial"/>
                <w:sz w:val="18"/>
                <w:szCs w:val="18"/>
              </w:rPr>
            </w:pPr>
            <w:r w:rsidRPr="0008428D">
              <w:rPr>
                <w:rFonts w:ascii="Arial" w:hAnsi="Arial" w:cs="Arial"/>
                <w:sz w:val="18"/>
                <w:szCs w:val="18"/>
              </w:rPr>
              <w:t>14</w:t>
            </w:r>
            <w:r w:rsidR="00CA360C" w:rsidRPr="0008428D">
              <w:rPr>
                <w:rFonts w:ascii="Arial" w:hAnsi="Arial" w:cs="Arial"/>
                <w:sz w:val="18"/>
                <w:szCs w:val="18"/>
              </w:rPr>
              <w:t>8.45</w:t>
            </w:r>
          </w:p>
        </w:tc>
        <w:tc>
          <w:tcPr>
            <w:tcW w:w="1751" w:type="dxa"/>
            <w:vAlign w:val="bottom"/>
          </w:tcPr>
          <w:p w14:paraId="6B3A5CE1" w14:textId="77777777" w:rsidR="00F470D4" w:rsidRPr="0008428D" w:rsidRDefault="00F470D4" w:rsidP="004E7B87">
            <w:pPr>
              <w:pBdr>
                <w:bottom w:val="single" w:sz="4" w:space="1" w:color="auto"/>
              </w:pBdr>
              <w:tabs>
                <w:tab w:val="decimal" w:pos="1146"/>
              </w:tabs>
              <w:spacing w:line="380" w:lineRule="exact"/>
              <w:rPr>
                <w:rFonts w:ascii="Arial" w:hAnsi="Arial" w:cs="Arial"/>
                <w:sz w:val="18"/>
                <w:szCs w:val="18"/>
              </w:rPr>
            </w:pPr>
            <w:r w:rsidRPr="0008428D">
              <w:rPr>
                <w:rFonts w:ascii="Arial" w:hAnsi="Arial" w:cs="Arial"/>
                <w:sz w:val="18"/>
                <w:szCs w:val="18"/>
              </w:rPr>
              <w:t>0.10</w:t>
            </w:r>
          </w:p>
        </w:tc>
      </w:tr>
      <w:bookmarkEnd w:id="6"/>
      <w:tr w:rsidR="00F470D4" w:rsidRPr="0008428D" w14:paraId="60EDC071" w14:textId="77777777">
        <w:trPr>
          <w:trHeight w:val="380"/>
        </w:trPr>
        <w:tc>
          <w:tcPr>
            <w:tcW w:w="5922" w:type="dxa"/>
            <w:gridSpan w:val="2"/>
          </w:tcPr>
          <w:p w14:paraId="5051BCED" w14:textId="079999F6" w:rsidR="00F470D4" w:rsidRPr="0008428D" w:rsidRDefault="00F470D4" w:rsidP="004E7B87">
            <w:pPr>
              <w:spacing w:line="380" w:lineRule="exact"/>
              <w:ind w:left="180" w:right="-105" w:hanging="180"/>
              <w:rPr>
                <w:rFonts w:ascii="Arial" w:eastAsia="MS Mincho" w:hAnsi="Arial" w:cs="Arial"/>
                <w:sz w:val="18"/>
                <w:szCs w:val="22"/>
                <w:cs/>
              </w:rPr>
            </w:pPr>
            <w:r w:rsidRPr="0008428D">
              <w:rPr>
                <w:rFonts w:ascii="Arial" w:eastAsia="MS Mincho" w:hAnsi="Arial" w:cs="Arial"/>
                <w:sz w:val="18"/>
                <w:szCs w:val="18"/>
              </w:rPr>
              <w:t>Total dividends for the six-month period ended 30 June 202</w:t>
            </w:r>
            <w:r w:rsidRPr="0008428D">
              <w:rPr>
                <w:rFonts w:ascii="Arial" w:eastAsia="MS Mincho" w:hAnsi="Arial" w:cs="Arial"/>
                <w:sz w:val="18"/>
                <w:szCs w:val="22"/>
              </w:rPr>
              <w:t>6</w:t>
            </w:r>
          </w:p>
        </w:tc>
        <w:tc>
          <w:tcPr>
            <w:tcW w:w="1447" w:type="dxa"/>
            <w:vAlign w:val="bottom"/>
          </w:tcPr>
          <w:p w14:paraId="6AC9BA58" w14:textId="06E08207" w:rsidR="00F470D4" w:rsidRPr="0008428D" w:rsidRDefault="00CA360C" w:rsidP="004E7B87">
            <w:pPr>
              <w:pBdr>
                <w:bottom w:val="double" w:sz="4" w:space="1" w:color="auto"/>
              </w:pBdr>
              <w:tabs>
                <w:tab w:val="decimal" w:pos="912"/>
              </w:tabs>
              <w:spacing w:line="380" w:lineRule="exact"/>
              <w:rPr>
                <w:rFonts w:ascii="Arial" w:hAnsi="Arial" w:cs="Arial"/>
                <w:sz w:val="18"/>
                <w:szCs w:val="18"/>
              </w:rPr>
            </w:pPr>
            <w:r w:rsidRPr="0008428D">
              <w:rPr>
                <w:rFonts w:ascii="Arial" w:hAnsi="Arial" w:cs="Arial"/>
                <w:sz w:val="18"/>
                <w:szCs w:val="18"/>
              </w:rPr>
              <w:t>296.91</w:t>
            </w:r>
          </w:p>
        </w:tc>
        <w:tc>
          <w:tcPr>
            <w:tcW w:w="1751" w:type="dxa"/>
            <w:vAlign w:val="bottom"/>
          </w:tcPr>
          <w:p w14:paraId="57FEB189" w14:textId="77777777" w:rsidR="00F470D4" w:rsidRPr="0008428D" w:rsidRDefault="00F470D4" w:rsidP="004E7B87">
            <w:pPr>
              <w:pBdr>
                <w:bottom w:val="double" w:sz="4" w:space="1" w:color="auto"/>
              </w:pBdr>
              <w:tabs>
                <w:tab w:val="decimal" w:pos="1146"/>
              </w:tabs>
              <w:spacing w:line="380" w:lineRule="exact"/>
              <w:rPr>
                <w:rFonts w:ascii="Arial" w:hAnsi="Arial" w:cs="Arial"/>
                <w:sz w:val="18"/>
                <w:szCs w:val="18"/>
                <w:cs/>
              </w:rPr>
            </w:pPr>
            <w:r w:rsidRPr="0008428D">
              <w:rPr>
                <w:rFonts w:ascii="Arial" w:hAnsi="Arial" w:cs="Arial"/>
                <w:sz w:val="18"/>
                <w:szCs w:val="18"/>
              </w:rPr>
              <w:t>0.20</w:t>
            </w:r>
          </w:p>
        </w:tc>
      </w:tr>
    </w:tbl>
    <w:p w14:paraId="3630A0C0" w14:textId="301B7A94" w:rsidR="00461824" w:rsidRPr="0008428D" w:rsidRDefault="00556C25" w:rsidP="005527AA">
      <w:pPr>
        <w:tabs>
          <w:tab w:val="left" w:pos="1560"/>
        </w:tabs>
        <w:spacing w:before="120" w:after="120" w:line="380" w:lineRule="exact"/>
        <w:ind w:left="547" w:hanging="547"/>
        <w:jc w:val="thaiDistribute"/>
        <w:rPr>
          <w:rFonts w:ascii="Arial" w:hAnsi="Arial" w:cs="Arial"/>
          <w:b/>
          <w:bCs/>
          <w:sz w:val="22"/>
          <w:szCs w:val="22"/>
        </w:rPr>
      </w:pPr>
      <w:r w:rsidRPr="0008428D">
        <w:rPr>
          <w:rFonts w:ascii="Arial" w:hAnsi="Arial" w:cs="Arial"/>
          <w:b/>
          <w:bCs/>
          <w:sz w:val="22"/>
          <w:szCs w:val="22"/>
        </w:rPr>
        <w:t>1</w:t>
      </w:r>
      <w:r w:rsidR="00663143" w:rsidRPr="0008428D">
        <w:rPr>
          <w:rFonts w:ascii="Arial" w:hAnsi="Arial" w:cs="Arial"/>
          <w:b/>
          <w:bCs/>
          <w:sz w:val="22"/>
          <w:szCs w:val="22"/>
        </w:rPr>
        <w:t>6</w:t>
      </w:r>
      <w:r w:rsidR="008E740A" w:rsidRPr="0008428D">
        <w:rPr>
          <w:rFonts w:ascii="Arial" w:hAnsi="Arial" w:cs="Arial"/>
          <w:b/>
          <w:bCs/>
          <w:sz w:val="22"/>
          <w:szCs w:val="22"/>
        </w:rPr>
        <w:t>.</w:t>
      </w:r>
      <w:r w:rsidR="0039525C" w:rsidRPr="0008428D">
        <w:rPr>
          <w:rFonts w:ascii="Arial" w:hAnsi="Arial" w:cs="Arial"/>
          <w:b/>
          <w:bCs/>
          <w:sz w:val="22"/>
          <w:szCs w:val="22"/>
          <w:cs/>
        </w:rPr>
        <w:tab/>
      </w:r>
      <w:r w:rsidR="00FC6056" w:rsidRPr="0008428D">
        <w:rPr>
          <w:rFonts w:ascii="Arial" w:hAnsi="Arial" w:cs="Arial"/>
          <w:b/>
          <w:bCs/>
          <w:sz w:val="22"/>
          <w:szCs w:val="22"/>
        </w:rPr>
        <w:t>Commitments and c</w:t>
      </w:r>
      <w:r w:rsidR="00B64A00" w:rsidRPr="0008428D">
        <w:rPr>
          <w:rFonts w:ascii="Arial" w:hAnsi="Arial" w:cs="Arial"/>
          <w:b/>
          <w:bCs/>
          <w:sz w:val="22"/>
          <w:szCs w:val="22"/>
        </w:rPr>
        <w:t>ontingent liabilities</w:t>
      </w:r>
    </w:p>
    <w:p w14:paraId="39E167E5" w14:textId="7B91C6FD" w:rsidR="00BD7AE6" w:rsidRPr="0008428D" w:rsidRDefault="00BD7AE6" w:rsidP="005527AA">
      <w:pPr>
        <w:tabs>
          <w:tab w:val="left" w:pos="1560"/>
        </w:tabs>
        <w:spacing w:before="120" w:after="120" w:line="380" w:lineRule="exact"/>
        <w:ind w:left="547" w:hanging="547"/>
        <w:jc w:val="thaiDistribute"/>
        <w:rPr>
          <w:rFonts w:ascii="Arial" w:hAnsi="Arial" w:cs="Arial"/>
          <w:b/>
          <w:bCs/>
          <w:sz w:val="22"/>
          <w:szCs w:val="22"/>
        </w:rPr>
      </w:pPr>
      <w:r w:rsidRPr="0008428D">
        <w:rPr>
          <w:rFonts w:ascii="Arial" w:hAnsi="Arial" w:cs="Arial"/>
          <w:b/>
          <w:bCs/>
          <w:sz w:val="22"/>
          <w:szCs w:val="22"/>
          <w:cs/>
        </w:rPr>
        <w:tab/>
      </w:r>
      <w:r w:rsidRPr="0008428D">
        <w:rPr>
          <w:rFonts w:ascii="Arial" w:hAnsi="Arial" w:cs="Arial"/>
          <w:b/>
          <w:bCs/>
          <w:sz w:val="22"/>
          <w:szCs w:val="22"/>
        </w:rPr>
        <w:t>Capital commitment</w:t>
      </w:r>
      <w:r w:rsidR="00EC2262" w:rsidRPr="0008428D">
        <w:rPr>
          <w:rFonts w:ascii="Arial" w:hAnsi="Arial" w:cs="Arial"/>
          <w:b/>
          <w:bCs/>
          <w:sz w:val="22"/>
          <w:szCs w:val="22"/>
        </w:rPr>
        <w:t>s</w:t>
      </w:r>
    </w:p>
    <w:p w14:paraId="0A6A64C0" w14:textId="68561D7D" w:rsidR="00472479" w:rsidRPr="0008428D" w:rsidRDefault="009E5A4E" w:rsidP="005527AA">
      <w:pPr>
        <w:tabs>
          <w:tab w:val="left" w:pos="1560"/>
        </w:tabs>
        <w:spacing w:before="120" w:after="120" w:line="380" w:lineRule="exact"/>
        <w:ind w:left="547" w:hanging="547"/>
        <w:jc w:val="thaiDistribute"/>
        <w:rPr>
          <w:rFonts w:ascii="Arial" w:hAnsi="Arial" w:cs="Arial"/>
          <w:i/>
          <w:iCs/>
          <w:sz w:val="22"/>
          <w:szCs w:val="22"/>
        </w:rPr>
      </w:pPr>
      <w:r w:rsidRPr="0008428D">
        <w:rPr>
          <w:rFonts w:ascii="Arial" w:hAnsi="Arial" w:cs="Arial"/>
          <w:b/>
          <w:bCs/>
          <w:i/>
          <w:iCs/>
          <w:sz w:val="22"/>
          <w:szCs w:val="22"/>
        </w:rPr>
        <w:tab/>
      </w:r>
      <w:r w:rsidR="00472479" w:rsidRPr="0008428D">
        <w:rPr>
          <w:rFonts w:ascii="Arial" w:hAnsi="Arial" w:cs="Arial"/>
          <w:i/>
          <w:iCs/>
          <w:sz w:val="22"/>
          <w:szCs w:val="22"/>
        </w:rPr>
        <w:t>Shipbuilding contrac</w:t>
      </w:r>
      <w:r w:rsidR="00041B9D" w:rsidRPr="0008428D">
        <w:rPr>
          <w:rFonts w:ascii="Arial" w:hAnsi="Arial" w:cs="Arial"/>
          <w:i/>
          <w:iCs/>
          <w:sz w:val="22"/>
          <w:szCs w:val="22"/>
        </w:rPr>
        <w:t>t</w:t>
      </w:r>
      <w:r w:rsidR="003B5A24" w:rsidRPr="0008428D">
        <w:rPr>
          <w:rFonts w:ascii="Arial" w:hAnsi="Arial" w:cs="Arial"/>
          <w:i/>
          <w:iCs/>
          <w:sz w:val="22"/>
          <w:szCs w:val="22"/>
        </w:rPr>
        <w:t xml:space="preserve"> commitments</w:t>
      </w:r>
    </w:p>
    <w:p w14:paraId="0CF0E786" w14:textId="47B2BC1E" w:rsidR="005527AA" w:rsidRDefault="00D6578B" w:rsidP="005527AA">
      <w:pPr>
        <w:tabs>
          <w:tab w:val="left" w:pos="1560"/>
        </w:tabs>
        <w:spacing w:before="120" w:after="120" w:line="380" w:lineRule="exact"/>
        <w:ind w:left="540" w:hanging="540"/>
        <w:jc w:val="thaiDistribute"/>
        <w:rPr>
          <w:rFonts w:ascii="Arial" w:hAnsi="Arial" w:cs="Arial"/>
          <w:sz w:val="22"/>
          <w:szCs w:val="22"/>
        </w:rPr>
      </w:pPr>
      <w:r w:rsidRPr="0008428D">
        <w:rPr>
          <w:rFonts w:ascii="Arial" w:hAnsi="Arial" w:cs="Arial"/>
          <w:b/>
          <w:bCs/>
          <w:sz w:val="22"/>
          <w:szCs w:val="22"/>
        </w:rPr>
        <w:tab/>
      </w:r>
      <w:r w:rsidRPr="0008428D">
        <w:rPr>
          <w:rFonts w:ascii="Arial" w:hAnsi="Arial" w:cs="Arial"/>
          <w:spacing w:val="-2"/>
          <w:sz w:val="22"/>
          <w:szCs w:val="22"/>
        </w:rPr>
        <w:t xml:space="preserve">As at </w:t>
      </w:r>
      <w:r w:rsidR="0083160A" w:rsidRPr="0008428D">
        <w:rPr>
          <w:rFonts w:ascii="Arial" w:hAnsi="Arial" w:cs="Arial"/>
          <w:spacing w:val="-2"/>
          <w:sz w:val="22"/>
          <w:szCs w:val="22"/>
        </w:rPr>
        <w:t>30 June</w:t>
      </w:r>
      <w:r w:rsidR="007069D4" w:rsidRPr="0008428D">
        <w:rPr>
          <w:rFonts w:ascii="Arial" w:hAnsi="Arial" w:cs="Arial"/>
          <w:spacing w:val="-2"/>
          <w:sz w:val="22"/>
          <w:szCs w:val="22"/>
        </w:rPr>
        <w:t xml:space="preserve"> </w:t>
      </w:r>
      <w:r w:rsidR="0016026E" w:rsidRPr="0008428D">
        <w:rPr>
          <w:rFonts w:ascii="Arial" w:hAnsi="Arial" w:cs="Arial"/>
          <w:spacing w:val="-2"/>
          <w:sz w:val="22"/>
          <w:szCs w:val="22"/>
        </w:rPr>
        <w:t>202</w:t>
      </w:r>
      <w:r w:rsidR="007069D4" w:rsidRPr="0008428D">
        <w:rPr>
          <w:rFonts w:ascii="Arial" w:hAnsi="Arial" w:cs="Arial"/>
          <w:spacing w:val="-2"/>
          <w:sz w:val="22"/>
          <w:szCs w:val="22"/>
        </w:rPr>
        <w:t>6</w:t>
      </w:r>
      <w:r w:rsidRPr="0008428D">
        <w:rPr>
          <w:rFonts w:ascii="Arial" w:hAnsi="Arial" w:cs="Arial"/>
          <w:spacing w:val="-2"/>
          <w:sz w:val="22"/>
          <w:szCs w:val="22"/>
        </w:rPr>
        <w:t xml:space="preserve">, the </w:t>
      </w:r>
      <w:r w:rsidR="00E23FE9" w:rsidRPr="0008428D">
        <w:rPr>
          <w:rFonts w:ascii="Arial" w:hAnsi="Arial" w:cs="Arial"/>
          <w:spacing w:val="-2"/>
          <w:sz w:val="22"/>
          <w:szCs w:val="22"/>
        </w:rPr>
        <w:t>Group</w:t>
      </w:r>
      <w:r w:rsidRPr="0008428D">
        <w:rPr>
          <w:rFonts w:ascii="Arial" w:hAnsi="Arial" w:cs="Arial"/>
          <w:spacing w:val="-2"/>
          <w:sz w:val="22"/>
          <w:szCs w:val="22"/>
        </w:rPr>
        <w:t xml:space="preserve"> had future minimum payment commitments under shipbuilding</w:t>
      </w:r>
      <w:r w:rsidRPr="0008428D">
        <w:rPr>
          <w:rFonts w:ascii="Arial" w:hAnsi="Arial" w:cs="Arial"/>
          <w:sz w:val="22"/>
          <w:szCs w:val="22"/>
        </w:rPr>
        <w:t xml:space="preserve"> contracts for a total of </w:t>
      </w:r>
      <w:r w:rsidR="00F30F56" w:rsidRPr="0008428D">
        <w:rPr>
          <w:rFonts w:ascii="Arial" w:hAnsi="Arial" w:cs="Arial"/>
          <w:sz w:val="22"/>
        </w:rPr>
        <w:t>three</w:t>
      </w:r>
      <w:r w:rsidRPr="0008428D">
        <w:rPr>
          <w:rFonts w:ascii="Arial" w:hAnsi="Arial" w:cs="Arial"/>
          <w:sz w:val="22"/>
          <w:szCs w:val="22"/>
        </w:rPr>
        <w:t xml:space="preserve"> vessels, amounting to USD </w:t>
      </w:r>
      <w:r w:rsidR="005946A0" w:rsidRPr="0008428D">
        <w:rPr>
          <w:rFonts w:ascii="Arial" w:hAnsi="Arial" w:cs="Arial"/>
          <w:sz w:val="22"/>
          <w:szCs w:val="22"/>
        </w:rPr>
        <w:t>60.06</w:t>
      </w:r>
      <w:r w:rsidR="00DC2AC2" w:rsidRPr="0008428D">
        <w:rPr>
          <w:rFonts w:ascii="Arial" w:hAnsi="Arial" w:cs="Arial"/>
          <w:sz w:val="22"/>
          <w:szCs w:val="22"/>
        </w:rPr>
        <w:t xml:space="preserve"> </w:t>
      </w:r>
      <w:r w:rsidRPr="0008428D">
        <w:rPr>
          <w:rFonts w:ascii="Arial" w:hAnsi="Arial" w:cs="Arial"/>
          <w:sz w:val="22"/>
          <w:szCs w:val="22"/>
        </w:rPr>
        <w:t>million</w:t>
      </w:r>
      <w:r w:rsidR="009A09BF" w:rsidRPr="0008428D">
        <w:rPr>
          <w:rFonts w:ascii="Arial" w:hAnsi="Arial" w:cs="Arial"/>
          <w:sz w:val="22"/>
          <w:szCs w:val="22"/>
        </w:rPr>
        <w:t xml:space="preserve"> </w:t>
      </w:r>
      <w:r w:rsidRPr="0008428D">
        <w:rPr>
          <w:rFonts w:ascii="Arial" w:hAnsi="Arial" w:cs="Arial"/>
          <w:sz w:val="22"/>
          <w:szCs w:val="22"/>
        </w:rPr>
        <w:t>(</w:t>
      </w:r>
      <w:r w:rsidR="00154841" w:rsidRPr="0008428D">
        <w:rPr>
          <w:rFonts w:ascii="Arial" w:hAnsi="Arial" w:cs="Arial"/>
          <w:sz w:val="22"/>
          <w:szCs w:val="22"/>
        </w:rPr>
        <w:t xml:space="preserve">31 December </w:t>
      </w:r>
      <w:r w:rsidRPr="0008428D">
        <w:rPr>
          <w:rFonts w:ascii="Arial" w:hAnsi="Arial" w:cs="Arial"/>
          <w:sz w:val="22"/>
          <w:szCs w:val="22"/>
        </w:rPr>
        <w:t>202</w:t>
      </w:r>
      <w:r w:rsidR="007069D4" w:rsidRPr="0008428D">
        <w:rPr>
          <w:rFonts w:ascii="Arial" w:hAnsi="Arial" w:cs="Arial"/>
          <w:sz w:val="22"/>
          <w:szCs w:val="22"/>
        </w:rPr>
        <w:t>5</w:t>
      </w:r>
      <w:r w:rsidRPr="0008428D">
        <w:rPr>
          <w:rFonts w:ascii="Arial" w:hAnsi="Arial" w:cs="Arial"/>
          <w:sz w:val="22"/>
          <w:szCs w:val="22"/>
        </w:rPr>
        <w:t>:</w:t>
      </w:r>
      <w:r w:rsidR="008665A0" w:rsidRPr="0008428D">
        <w:rPr>
          <w:rFonts w:ascii="Arial" w:hAnsi="Arial" w:cs="Arial"/>
          <w:sz w:val="22"/>
          <w:szCs w:val="22"/>
        </w:rPr>
        <w:t xml:space="preserve"> </w:t>
      </w:r>
      <w:r w:rsidR="007D600E" w:rsidRPr="0008428D">
        <w:rPr>
          <w:rFonts w:ascii="Arial" w:hAnsi="Arial" w:cs="Arial"/>
          <w:sz w:val="22"/>
          <w:szCs w:val="22"/>
        </w:rPr>
        <w:t>four vessels amounting to</w:t>
      </w:r>
      <w:r w:rsidR="008665A0" w:rsidRPr="0008428D">
        <w:rPr>
          <w:rFonts w:ascii="Arial" w:hAnsi="Arial" w:cs="Arial"/>
          <w:sz w:val="22"/>
          <w:szCs w:val="22"/>
        </w:rPr>
        <w:t xml:space="preserve"> </w:t>
      </w:r>
      <w:r w:rsidR="007E124C" w:rsidRPr="0008428D">
        <w:rPr>
          <w:rFonts w:ascii="Arial" w:hAnsi="Arial" w:cs="Arial"/>
          <w:sz w:val="22"/>
          <w:szCs w:val="22"/>
        </w:rPr>
        <w:t xml:space="preserve">USD </w:t>
      </w:r>
      <w:r w:rsidR="00154841" w:rsidRPr="0008428D">
        <w:rPr>
          <w:rFonts w:ascii="Arial" w:hAnsi="Arial" w:cs="Arial"/>
          <w:sz w:val="22"/>
          <w:szCs w:val="22"/>
        </w:rPr>
        <w:t>1</w:t>
      </w:r>
      <w:r w:rsidR="007069D4" w:rsidRPr="0008428D">
        <w:rPr>
          <w:rFonts w:ascii="Arial" w:hAnsi="Arial" w:cs="Arial"/>
          <w:sz w:val="22"/>
          <w:szCs w:val="22"/>
        </w:rPr>
        <w:t>0</w:t>
      </w:r>
      <w:r w:rsidR="00154841" w:rsidRPr="0008428D">
        <w:rPr>
          <w:rFonts w:ascii="Arial" w:hAnsi="Arial" w:cs="Arial"/>
          <w:sz w:val="22"/>
          <w:szCs w:val="22"/>
        </w:rPr>
        <w:t>3.</w:t>
      </w:r>
      <w:r w:rsidR="007069D4" w:rsidRPr="0008428D">
        <w:rPr>
          <w:rFonts w:ascii="Arial" w:hAnsi="Arial" w:cs="Arial"/>
          <w:sz w:val="22"/>
          <w:szCs w:val="22"/>
        </w:rPr>
        <w:t>43</w:t>
      </w:r>
      <w:r w:rsidR="007E124C" w:rsidRPr="0008428D">
        <w:rPr>
          <w:rFonts w:ascii="Arial" w:hAnsi="Arial" w:cs="Arial"/>
          <w:sz w:val="22"/>
          <w:szCs w:val="22"/>
        </w:rPr>
        <w:t xml:space="preserve"> million</w:t>
      </w:r>
      <w:r w:rsidRPr="0008428D">
        <w:rPr>
          <w:rFonts w:ascii="Arial" w:hAnsi="Arial" w:cs="Arial"/>
          <w:sz w:val="22"/>
          <w:szCs w:val="22"/>
        </w:rPr>
        <w:t xml:space="preserve">). The advances for vessel constructions have been detailed </w:t>
      </w:r>
      <w:r w:rsidR="00173712" w:rsidRPr="0008428D">
        <w:rPr>
          <w:rFonts w:ascii="Arial" w:hAnsi="Arial" w:cs="Arial"/>
          <w:sz w:val="22"/>
          <w:szCs w:val="22"/>
        </w:rPr>
        <w:t xml:space="preserve">under </w:t>
      </w:r>
      <w:r w:rsidRPr="0008428D">
        <w:rPr>
          <w:rFonts w:ascii="Arial" w:hAnsi="Arial" w:cs="Arial"/>
          <w:sz w:val="22"/>
          <w:szCs w:val="22"/>
        </w:rPr>
        <w:t xml:space="preserve">Note </w:t>
      </w:r>
      <w:r w:rsidR="00663143" w:rsidRPr="0008428D">
        <w:rPr>
          <w:rFonts w:ascii="Arial" w:hAnsi="Arial" w:cs="Arial"/>
          <w:sz w:val="22"/>
          <w:szCs w:val="22"/>
        </w:rPr>
        <w:t>9</w:t>
      </w:r>
      <w:r w:rsidRPr="0008428D">
        <w:rPr>
          <w:rFonts w:ascii="Arial" w:hAnsi="Arial" w:cs="Arial"/>
          <w:sz w:val="22"/>
          <w:szCs w:val="22"/>
        </w:rPr>
        <w:t xml:space="preserve"> to the financial statements.</w:t>
      </w:r>
    </w:p>
    <w:p w14:paraId="2EE79F7E" w14:textId="77777777" w:rsidR="005527AA" w:rsidRDefault="005527AA" w:rsidP="005527AA">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1EA56D47" w14:textId="77777777" w:rsidR="00EA6300" w:rsidRPr="0008428D" w:rsidRDefault="00EA6300" w:rsidP="005527AA">
      <w:pPr>
        <w:overflowPunct/>
        <w:autoSpaceDE/>
        <w:autoSpaceDN/>
        <w:adjustRightInd/>
        <w:spacing w:before="120" w:after="120" w:line="380" w:lineRule="exact"/>
        <w:ind w:left="547" w:hanging="7"/>
        <w:jc w:val="both"/>
        <w:textAlignment w:val="auto"/>
        <w:rPr>
          <w:rFonts w:ascii="Arial" w:hAnsi="Arial" w:cs="Arial"/>
          <w:b/>
          <w:bCs/>
          <w:sz w:val="22"/>
          <w:szCs w:val="22"/>
        </w:rPr>
      </w:pPr>
      <w:r w:rsidRPr="0008428D">
        <w:rPr>
          <w:rFonts w:ascii="Arial" w:hAnsi="Arial" w:cs="Arial"/>
          <w:b/>
          <w:bCs/>
          <w:sz w:val="22"/>
          <w:szCs w:val="22"/>
        </w:rPr>
        <w:t>Commitments related to the uncalled investment</w:t>
      </w:r>
    </w:p>
    <w:p w14:paraId="75341853" w14:textId="4B293E90" w:rsidR="00DF1847" w:rsidRPr="0008428D" w:rsidRDefault="00EA6300" w:rsidP="005527AA">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08428D">
        <w:rPr>
          <w:rFonts w:ascii="Arial" w:hAnsi="Arial" w:cs="Arial"/>
          <w:sz w:val="22"/>
          <w:szCs w:val="22"/>
        </w:rPr>
        <w:tab/>
      </w:r>
      <w:r w:rsidRPr="0008428D">
        <w:rPr>
          <w:rFonts w:ascii="Arial" w:hAnsi="Arial" w:cs="Arial"/>
          <w:bCs/>
          <w:sz w:val="22"/>
          <w:szCs w:val="22"/>
        </w:rPr>
        <w:t xml:space="preserve">On 4 June 2026, </w:t>
      </w:r>
      <w:r w:rsidRPr="0008428D">
        <w:rPr>
          <w:rFonts w:ascii="Arial" w:hAnsi="Arial" w:cs="Arial"/>
          <w:bCs/>
          <w:sz w:val="22"/>
          <w:szCs w:val="22"/>
          <w:lang w:val="en-MY"/>
        </w:rPr>
        <w:t xml:space="preserve">PSL ENERGY PTE. LTD. (“PEPL”), </w:t>
      </w:r>
      <w:r w:rsidRPr="0008428D">
        <w:rPr>
          <w:rFonts w:ascii="Arial" w:hAnsi="Arial" w:cs="Arial"/>
          <w:bCs/>
          <w:sz w:val="22"/>
          <w:szCs w:val="22"/>
        </w:rPr>
        <w:t xml:space="preserve">a wholly-owned Singapore subsidiary </w:t>
      </w:r>
      <w:r w:rsidRPr="0008428D">
        <w:rPr>
          <w:rFonts w:ascii="Arial" w:hAnsi="Arial" w:cs="Arial"/>
          <w:bCs/>
          <w:spacing w:val="-2"/>
          <w:sz w:val="22"/>
          <w:szCs w:val="22"/>
        </w:rPr>
        <w:t>of the Company, has entered into a Joint Venture Agreement</w:t>
      </w:r>
      <w:r w:rsidRPr="0008428D">
        <w:rPr>
          <w:rFonts w:ascii="Arial" w:hAnsi="Arial" w:cs="Arial"/>
          <w:bCs/>
          <w:spacing w:val="-2"/>
          <w:sz w:val="22"/>
          <w:szCs w:val="22"/>
          <w:cs/>
        </w:rPr>
        <w:t xml:space="preserve"> </w:t>
      </w:r>
      <w:r w:rsidRPr="0008428D">
        <w:rPr>
          <w:rFonts w:ascii="Arial" w:hAnsi="Arial" w:cs="Arial"/>
          <w:bCs/>
          <w:spacing w:val="-2"/>
          <w:sz w:val="22"/>
          <w:szCs w:val="22"/>
        </w:rPr>
        <w:t xml:space="preserve">(“JVA”) with </w:t>
      </w:r>
      <w:r w:rsidRPr="0008428D">
        <w:rPr>
          <w:rFonts w:ascii="Arial" w:hAnsi="Arial" w:cs="Arial"/>
          <w:bCs/>
          <w:spacing w:val="-2"/>
          <w:sz w:val="22"/>
          <w:szCs w:val="22"/>
          <w:lang w:val="en-MY"/>
        </w:rPr>
        <w:t>Emstraits</w:t>
      </w:r>
      <w:r w:rsidR="004E7B87" w:rsidRPr="0008428D">
        <w:rPr>
          <w:rFonts w:ascii="Arial" w:hAnsi="Arial" w:cs="Arial"/>
          <w:bCs/>
          <w:spacing w:val="-2"/>
          <w:sz w:val="22"/>
          <w:szCs w:val="22"/>
          <w:lang w:val="en-MY"/>
        </w:rPr>
        <w:t xml:space="preserve"> </w:t>
      </w:r>
      <w:r w:rsidRPr="0008428D">
        <w:rPr>
          <w:rFonts w:ascii="Arial" w:hAnsi="Arial" w:cs="Arial"/>
          <w:bCs/>
          <w:spacing w:val="-2"/>
          <w:sz w:val="22"/>
          <w:szCs w:val="22"/>
          <w:lang w:val="en-MY"/>
        </w:rPr>
        <w:t>Navigation</w:t>
      </w:r>
      <w:r w:rsidR="004E7B87" w:rsidRPr="0008428D">
        <w:rPr>
          <w:rFonts w:ascii="Arial" w:hAnsi="Arial" w:cs="Arial"/>
          <w:bCs/>
          <w:sz w:val="22"/>
          <w:szCs w:val="22"/>
          <w:lang w:val="en-MY"/>
        </w:rPr>
        <w:t xml:space="preserve"> </w:t>
      </w:r>
      <w:r w:rsidRPr="0008428D">
        <w:rPr>
          <w:rFonts w:ascii="Arial" w:hAnsi="Arial" w:cs="Arial"/>
          <w:bCs/>
          <w:sz w:val="22"/>
          <w:szCs w:val="22"/>
          <w:lang w:val="en-MY"/>
        </w:rPr>
        <w:t>Sdn.</w:t>
      </w:r>
      <w:r w:rsidR="004E7B87" w:rsidRPr="0008428D">
        <w:rPr>
          <w:rFonts w:ascii="Arial" w:hAnsi="Arial" w:cs="Arial"/>
          <w:bCs/>
          <w:sz w:val="22"/>
          <w:szCs w:val="22"/>
          <w:lang w:val="en-MY"/>
        </w:rPr>
        <w:t xml:space="preserve"> </w:t>
      </w:r>
      <w:r w:rsidRPr="0008428D">
        <w:rPr>
          <w:rFonts w:ascii="Arial" w:hAnsi="Arial" w:cs="Arial"/>
          <w:bCs/>
          <w:sz w:val="22"/>
          <w:szCs w:val="22"/>
          <w:lang w:val="en-MY"/>
        </w:rPr>
        <w:t xml:space="preserve">Bhd. (“ENSB”), a company </w:t>
      </w:r>
      <w:r w:rsidRPr="0008428D">
        <w:rPr>
          <w:rFonts w:ascii="Arial" w:hAnsi="Arial" w:cs="Arial"/>
          <w:bCs/>
          <w:sz w:val="22"/>
          <w:szCs w:val="22"/>
        </w:rPr>
        <w:t>incorporated in Malaysia,</w:t>
      </w:r>
      <w:r w:rsidRPr="0008428D">
        <w:rPr>
          <w:rFonts w:ascii="Arial" w:hAnsi="Arial" w:cs="Arial"/>
          <w:bCs/>
          <w:sz w:val="22"/>
          <w:szCs w:val="22"/>
          <w:lang w:val="en-MY"/>
        </w:rPr>
        <w:t xml:space="preserve"> and Lianson Fleet Pte. Ltd. (“LFPL”), </w:t>
      </w:r>
      <w:r w:rsidRPr="0008428D">
        <w:rPr>
          <w:rFonts w:ascii="Arial" w:hAnsi="Arial" w:cs="Arial"/>
          <w:bCs/>
          <w:sz w:val="22"/>
          <w:szCs w:val="22"/>
        </w:rPr>
        <w:t>a company incorporated in Singapore</w:t>
      </w:r>
      <w:r w:rsidRPr="0008428D">
        <w:rPr>
          <w:rFonts w:ascii="Arial" w:hAnsi="Arial" w:cs="Arial"/>
          <w:bCs/>
          <w:spacing w:val="-6"/>
          <w:sz w:val="22"/>
          <w:szCs w:val="22"/>
          <w:lang w:val="en-MY"/>
        </w:rPr>
        <w:t xml:space="preserve">. The joint venture company, namely </w:t>
      </w:r>
      <w:r w:rsidR="009D4F80" w:rsidRPr="0008428D">
        <w:rPr>
          <w:rFonts w:ascii="Arial" w:hAnsi="Arial" w:cs="Arial"/>
          <w:bCs/>
          <w:spacing w:val="-6"/>
          <w:sz w:val="22"/>
          <w:szCs w:val="22"/>
          <w:lang w:val="en-MY"/>
        </w:rPr>
        <w:t xml:space="preserve">Nusantara Orchid Pte. Ltd. </w:t>
      </w:r>
      <w:r w:rsidRPr="0008428D">
        <w:rPr>
          <w:rFonts w:ascii="Arial" w:hAnsi="Arial" w:cs="Arial"/>
          <w:bCs/>
          <w:spacing w:val="-6"/>
          <w:sz w:val="22"/>
          <w:szCs w:val="22"/>
          <w:lang w:val="en-MY"/>
        </w:rPr>
        <w:t>was established on</w:t>
      </w:r>
      <w:r w:rsidRPr="0008428D">
        <w:rPr>
          <w:rFonts w:ascii="Arial" w:hAnsi="Arial" w:cs="Arial"/>
          <w:bCs/>
          <w:sz w:val="22"/>
          <w:szCs w:val="22"/>
          <w:lang w:val="en-MY"/>
        </w:rPr>
        <w:t xml:space="preserve"> </w:t>
      </w:r>
      <w:r w:rsidR="009D4F80" w:rsidRPr="0008428D">
        <w:rPr>
          <w:rFonts w:ascii="Arial" w:hAnsi="Arial" w:cs="Arial"/>
          <w:bCs/>
          <w:sz w:val="22"/>
          <w:szCs w:val="22"/>
          <w:lang w:val="en-MY"/>
        </w:rPr>
        <w:t>9 June</w:t>
      </w:r>
      <w:r w:rsidRPr="0008428D">
        <w:rPr>
          <w:rFonts w:ascii="Arial" w:hAnsi="Arial" w:cs="Arial"/>
          <w:bCs/>
          <w:sz w:val="22"/>
          <w:szCs w:val="22"/>
          <w:lang w:val="en-MY"/>
        </w:rPr>
        <w:t xml:space="preserve"> 202</w:t>
      </w:r>
      <w:r w:rsidR="009D4F80" w:rsidRPr="0008428D">
        <w:rPr>
          <w:rFonts w:ascii="Arial" w:hAnsi="Arial" w:cs="Arial"/>
          <w:bCs/>
          <w:sz w:val="22"/>
          <w:szCs w:val="22"/>
          <w:lang w:val="en-MY"/>
        </w:rPr>
        <w:t>6</w:t>
      </w:r>
      <w:r w:rsidR="00DF1847" w:rsidRPr="0008428D">
        <w:rPr>
          <w:rFonts w:ascii="Arial" w:hAnsi="Arial" w:cs="Arial"/>
          <w:bCs/>
          <w:sz w:val="22"/>
          <w:szCs w:val="22"/>
          <w:lang w:val="en-MY"/>
        </w:rPr>
        <w:t xml:space="preserve"> </w:t>
      </w:r>
      <w:r w:rsidR="00DF1847" w:rsidRPr="0008428D">
        <w:rPr>
          <w:rFonts w:ascii="Arial" w:hAnsi="Arial" w:cs="Arial"/>
          <w:bCs/>
          <w:sz w:val="22"/>
          <w:szCs w:val="22"/>
        </w:rPr>
        <w:t>to engage in ship owning and ship operations.</w:t>
      </w:r>
    </w:p>
    <w:p w14:paraId="1E4869CB" w14:textId="77777777" w:rsidR="005527AA" w:rsidRDefault="00EA6300" w:rsidP="005527AA">
      <w:pPr>
        <w:overflowPunct/>
        <w:autoSpaceDE/>
        <w:autoSpaceDN/>
        <w:adjustRightInd/>
        <w:spacing w:before="120" w:after="120" w:line="380" w:lineRule="exact"/>
        <w:ind w:left="547" w:hanging="547"/>
        <w:jc w:val="thaiDistribute"/>
        <w:textAlignment w:val="auto"/>
        <w:rPr>
          <w:rFonts w:ascii="Arial" w:hAnsi="Arial" w:cs="Arial"/>
          <w:bCs/>
          <w:sz w:val="22"/>
          <w:szCs w:val="22"/>
        </w:rPr>
      </w:pPr>
      <w:r w:rsidRPr="0008428D">
        <w:rPr>
          <w:rFonts w:ascii="Arial" w:hAnsi="Arial" w:cs="Arial"/>
          <w:bCs/>
          <w:sz w:val="22"/>
          <w:szCs w:val="22"/>
        </w:rPr>
        <w:tab/>
        <w:t>As at 30 June 202</w:t>
      </w:r>
      <w:r w:rsidR="009D4F80" w:rsidRPr="0008428D">
        <w:rPr>
          <w:rFonts w:ascii="Arial" w:hAnsi="Arial" w:cs="Arial"/>
          <w:bCs/>
          <w:sz w:val="22"/>
          <w:szCs w:val="22"/>
        </w:rPr>
        <w:t>6</w:t>
      </w:r>
      <w:r w:rsidRPr="0008428D">
        <w:rPr>
          <w:rFonts w:ascii="Arial" w:hAnsi="Arial" w:cs="Arial"/>
          <w:bCs/>
          <w:sz w:val="22"/>
          <w:szCs w:val="22"/>
        </w:rPr>
        <w:t>, the subsidiary ha</w:t>
      </w:r>
      <w:r w:rsidR="00B12420">
        <w:rPr>
          <w:rFonts w:ascii="Arial" w:hAnsi="Arial" w:cs="Arial"/>
          <w:bCs/>
          <w:sz w:val="22"/>
          <w:szCs w:val="22"/>
        </w:rPr>
        <w:t>d</w:t>
      </w:r>
      <w:r w:rsidRPr="0008428D">
        <w:rPr>
          <w:rFonts w:ascii="Arial" w:hAnsi="Arial" w:cs="Arial"/>
          <w:bCs/>
          <w:sz w:val="22"/>
          <w:szCs w:val="22"/>
        </w:rPr>
        <w:t xml:space="preserve"> </w:t>
      </w:r>
      <w:r w:rsidR="00B12420">
        <w:rPr>
          <w:rFonts w:ascii="Arial" w:hAnsi="Arial" w:cs="Arial"/>
          <w:bCs/>
          <w:sz w:val="22"/>
          <w:szCs w:val="22"/>
        </w:rPr>
        <w:t>an outstanding commitment to contribute USD 22,500 to the joint venture in respect of uncalled capital (31 December 2025: nil). Subsequently, on 1 July 2026, PEPL fully funded its capital commitment to the joint venture</w:t>
      </w:r>
      <w:r w:rsidR="00BF1E8E" w:rsidRPr="0008428D">
        <w:rPr>
          <w:rFonts w:ascii="Arial" w:hAnsi="Arial" w:cs="Arial"/>
          <w:bCs/>
          <w:sz w:val="22"/>
          <w:szCs w:val="22"/>
        </w:rPr>
        <w:t>.</w:t>
      </w:r>
      <w:bookmarkEnd w:id="5"/>
    </w:p>
    <w:p w14:paraId="7D958B47" w14:textId="516FCA11" w:rsidR="00B63BC0" w:rsidRPr="0008428D" w:rsidRDefault="00B63BC0" w:rsidP="005527AA">
      <w:pPr>
        <w:tabs>
          <w:tab w:val="left" w:pos="1560"/>
        </w:tabs>
        <w:spacing w:before="120" w:after="120" w:line="380" w:lineRule="exact"/>
        <w:ind w:left="547" w:hanging="547"/>
        <w:jc w:val="thaiDistribute"/>
        <w:rPr>
          <w:rFonts w:ascii="Arial" w:hAnsi="Arial" w:cs="Arial"/>
          <w:b/>
          <w:bCs/>
          <w:sz w:val="22"/>
          <w:szCs w:val="22"/>
          <w:cs/>
        </w:rPr>
      </w:pPr>
      <w:r w:rsidRPr="0008428D">
        <w:rPr>
          <w:rFonts w:ascii="Arial" w:hAnsi="Arial" w:cs="Arial"/>
          <w:b/>
          <w:bCs/>
          <w:sz w:val="22"/>
          <w:szCs w:val="22"/>
        </w:rPr>
        <w:t>1</w:t>
      </w:r>
      <w:r w:rsidR="00663143" w:rsidRPr="0008428D">
        <w:rPr>
          <w:rFonts w:ascii="Arial" w:hAnsi="Arial" w:cs="Arial"/>
          <w:b/>
          <w:bCs/>
          <w:sz w:val="22"/>
          <w:szCs w:val="22"/>
        </w:rPr>
        <w:t>7</w:t>
      </w:r>
      <w:r w:rsidRPr="0008428D">
        <w:rPr>
          <w:rFonts w:ascii="Arial" w:hAnsi="Arial" w:cs="Arial"/>
          <w:b/>
          <w:bCs/>
          <w:sz w:val="22"/>
          <w:szCs w:val="22"/>
        </w:rPr>
        <w:t>.</w:t>
      </w:r>
      <w:r w:rsidRPr="0008428D">
        <w:rPr>
          <w:rFonts w:ascii="Arial" w:hAnsi="Arial" w:cs="Arial"/>
          <w:b/>
          <w:bCs/>
          <w:sz w:val="22"/>
          <w:szCs w:val="22"/>
          <w:cs/>
        </w:rPr>
        <w:tab/>
      </w:r>
      <w:r w:rsidRPr="0008428D">
        <w:rPr>
          <w:rFonts w:ascii="Arial" w:hAnsi="Arial" w:cs="Arial"/>
          <w:b/>
          <w:bCs/>
          <w:sz w:val="22"/>
          <w:szCs w:val="22"/>
        </w:rPr>
        <w:t>Incident Involving Vessels in the Strait of Hormuz.</w:t>
      </w:r>
    </w:p>
    <w:p w14:paraId="2CD0FA7A" w14:textId="77777777" w:rsidR="0085155F" w:rsidRPr="00B40CFA" w:rsidRDefault="0085155F" w:rsidP="005527AA">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B40CFA">
        <w:rPr>
          <w:rFonts w:ascii="Arial" w:hAnsi="Arial" w:cs="Arial"/>
          <w:sz w:val="22"/>
          <w:szCs w:val="22"/>
        </w:rPr>
        <w:tab/>
        <w:t>On 11 March 2026, Mayuree Naree (the “Vessel”), owned by Precious Flowers Limited,                                a Thai subsidiary of the Company, was struck by two projectiles in the engine room while transiting the Strait of Hormuz, causing a fire and resulting in significant damage to the Vessel.</w:t>
      </w:r>
      <w:r w:rsidRPr="00B40CFA">
        <w:rPr>
          <w:rFonts w:ascii="Arial" w:hAnsi="Arial" w:cs="Arial" w:hint="cs"/>
          <w:sz w:val="22"/>
          <w:szCs w:val="22"/>
          <w:cs/>
        </w:rPr>
        <w:t xml:space="preserve"> </w:t>
      </w:r>
      <w:r w:rsidRPr="00B40CFA">
        <w:rPr>
          <w:rFonts w:ascii="Arial" w:hAnsi="Arial" w:cs="Arial"/>
          <w:sz w:val="22"/>
          <w:szCs w:val="22"/>
        </w:rPr>
        <w:t xml:space="preserve">The Vessel had twenty-three Thai crew members on board at the time of the incident. Twenty were safely rescued by the Omani Navy and returned to Thailand, while three lost their lives from such incident.     </w:t>
      </w:r>
    </w:p>
    <w:p w14:paraId="6825EF5D" w14:textId="75061B5D" w:rsidR="0085155F" w:rsidRDefault="0085155F" w:rsidP="005527AA">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B40CFA">
        <w:rPr>
          <w:rFonts w:ascii="Arial" w:hAnsi="Arial" w:cs="Arial"/>
          <w:sz w:val="22"/>
          <w:szCs w:val="22"/>
        </w:rPr>
        <w:tab/>
        <w:t xml:space="preserve">The Vessel has been assessed as a constructive total loss. During the current period, the </w:t>
      </w:r>
      <w:r w:rsidRPr="00E40C96">
        <w:rPr>
          <w:rFonts w:ascii="Arial" w:hAnsi="Arial" w:cs="Arial"/>
          <w:sz w:val="22"/>
          <w:szCs w:val="22"/>
        </w:rPr>
        <w:t>Company’s subsidiary received USD 10.9</w:t>
      </w:r>
      <w:r w:rsidRPr="0085155F">
        <w:rPr>
          <w:rFonts w:ascii="Arial" w:hAnsi="Arial" w:cs="Arial"/>
          <w:sz w:val="22"/>
          <w:szCs w:val="22"/>
        </w:rPr>
        <w:t>8</w:t>
      </w:r>
      <w:r w:rsidRPr="00E40C96">
        <w:rPr>
          <w:rFonts w:ascii="Arial" w:hAnsi="Arial" w:cs="Arial"/>
          <w:sz w:val="22"/>
          <w:szCs w:val="22"/>
        </w:rPr>
        <w:t xml:space="preserve"> million (Baht 361.02 million)</w:t>
      </w:r>
      <w:r w:rsidRPr="00B40CFA">
        <w:rPr>
          <w:rFonts w:ascii="Arial" w:hAnsi="Arial" w:cs="Arial"/>
          <w:sz w:val="22"/>
          <w:szCs w:val="22"/>
        </w:rPr>
        <w:t xml:space="preserve"> </w:t>
      </w:r>
      <w:r w:rsidRPr="00D25B1B">
        <w:rPr>
          <w:rFonts w:ascii="Arial" w:hAnsi="Arial" w:cs="Arial"/>
          <w:sz w:val="22"/>
          <w:szCs w:val="22"/>
        </w:rPr>
        <w:t xml:space="preserve">in insurance proceeds </w:t>
      </w:r>
      <w:r w:rsidRPr="00B40CFA">
        <w:rPr>
          <w:rFonts w:ascii="Arial" w:hAnsi="Arial" w:cs="Arial"/>
          <w:sz w:val="22"/>
          <w:szCs w:val="22"/>
        </w:rPr>
        <w:t xml:space="preserve">from war risk underwriters, covering the loss of the Vessel and </w:t>
      </w:r>
      <w:r>
        <w:rPr>
          <w:rFonts w:ascii="Arial" w:hAnsi="Arial" w:cs="Arial"/>
          <w:sz w:val="22"/>
          <w:szCs w:val="22"/>
        </w:rPr>
        <w:t xml:space="preserve">the statutory </w:t>
      </w:r>
      <w:r w:rsidRPr="00B40CFA">
        <w:rPr>
          <w:rFonts w:ascii="Arial" w:hAnsi="Arial" w:cs="Arial"/>
          <w:sz w:val="22"/>
          <w:szCs w:val="22"/>
        </w:rPr>
        <w:t xml:space="preserve">compensation </w:t>
      </w:r>
      <w:r>
        <w:rPr>
          <w:rFonts w:ascii="Arial" w:hAnsi="Arial" w:cs="Arial"/>
          <w:sz w:val="22"/>
          <w:szCs w:val="22"/>
        </w:rPr>
        <w:t>amount payable</w:t>
      </w:r>
      <w:r w:rsidRPr="00B40CFA">
        <w:rPr>
          <w:rFonts w:ascii="Arial" w:hAnsi="Arial" w:cs="Arial"/>
          <w:sz w:val="22"/>
          <w:szCs w:val="22"/>
        </w:rPr>
        <w:t xml:space="preserve"> to the crew. </w:t>
      </w:r>
      <w:r w:rsidRPr="0085155F">
        <w:rPr>
          <w:rFonts w:ascii="Arial" w:hAnsi="Arial" w:cs="Arial"/>
          <w:sz w:val="22"/>
          <w:szCs w:val="22"/>
        </w:rPr>
        <w:t>T</w:t>
      </w:r>
      <w:r w:rsidRPr="00B40CFA">
        <w:rPr>
          <w:rFonts w:ascii="Arial" w:hAnsi="Arial" w:cs="Arial"/>
          <w:sz w:val="22"/>
          <w:szCs w:val="22"/>
        </w:rPr>
        <w:t xml:space="preserve">he Group </w:t>
      </w:r>
      <w:r>
        <w:rPr>
          <w:rFonts w:ascii="Arial" w:hAnsi="Arial" w:cs="Arial"/>
          <w:sz w:val="22"/>
          <w:szCs w:val="22"/>
        </w:rPr>
        <w:t>incurred</w:t>
      </w:r>
      <w:r w:rsidR="005527AA">
        <w:rPr>
          <w:rFonts w:ascii="Arial" w:hAnsi="Arial" w:cs="Arial"/>
          <w:sz w:val="22"/>
          <w:szCs w:val="22"/>
        </w:rPr>
        <w:t xml:space="preserve"> net</w:t>
      </w:r>
      <w:r>
        <w:rPr>
          <w:rFonts w:ascii="Arial" w:hAnsi="Arial" w:cs="Arial"/>
          <w:sz w:val="22"/>
          <w:szCs w:val="22"/>
        </w:rPr>
        <w:t xml:space="preserve"> expenses amounting to </w:t>
      </w:r>
      <w:r w:rsidRPr="00B40CFA">
        <w:rPr>
          <w:rFonts w:ascii="Arial" w:hAnsi="Arial" w:cs="Arial"/>
          <w:sz w:val="22"/>
          <w:szCs w:val="22"/>
        </w:rPr>
        <w:t>USD 1.26 million (Baht 40.19 million)</w:t>
      </w:r>
      <w:r>
        <w:rPr>
          <w:rFonts w:ascii="Arial" w:hAnsi="Arial" w:cs="Arial"/>
          <w:sz w:val="22"/>
          <w:szCs w:val="22"/>
        </w:rPr>
        <w:t xml:space="preserve"> following this incident</w:t>
      </w:r>
      <w:r w:rsidRPr="00B40CFA">
        <w:rPr>
          <w:rFonts w:ascii="Arial" w:hAnsi="Arial" w:cs="Arial"/>
          <w:sz w:val="22"/>
          <w:szCs w:val="22"/>
        </w:rPr>
        <w:t>, which ha</w:t>
      </w:r>
      <w:r>
        <w:rPr>
          <w:rFonts w:ascii="Arial" w:hAnsi="Arial" w:cs="Arial"/>
          <w:sz w:val="22"/>
          <w:szCs w:val="22"/>
        </w:rPr>
        <w:t>ve</w:t>
      </w:r>
      <w:r w:rsidRPr="00B40CFA">
        <w:rPr>
          <w:rFonts w:ascii="Arial" w:hAnsi="Arial" w:cs="Arial"/>
          <w:sz w:val="22"/>
          <w:szCs w:val="22"/>
        </w:rPr>
        <w:t xml:space="preserve"> been presented in the consolidated income statement for the six-month period ended 30 June 2026.</w:t>
      </w:r>
    </w:p>
    <w:p w14:paraId="06E00D11" w14:textId="1FFBCF31" w:rsidR="0085155F" w:rsidRPr="0085155F" w:rsidRDefault="0085155F" w:rsidP="005527AA">
      <w:pPr>
        <w:tabs>
          <w:tab w:val="left" w:pos="2160"/>
          <w:tab w:val="right" w:pos="7280"/>
          <w:tab w:val="right" w:pos="8540"/>
        </w:tabs>
        <w:spacing w:before="120" w:after="120" w:line="380" w:lineRule="exact"/>
        <w:ind w:left="540" w:hanging="540"/>
        <w:jc w:val="thaiDistribute"/>
        <w:rPr>
          <w:rFonts w:ascii="Arial" w:hAnsi="Arial" w:cs="Arial"/>
          <w:sz w:val="22"/>
          <w:szCs w:val="22"/>
          <w:cs/>
        </w:rPr>
      </w:pPr>
      <w:r w:rsidRPr="0085155F">
        <w:rPr>
          <w:rFonts w:ascii="Arial" w:hAnsi="Arial" w:cs="Arial"/>
          <w:sz w:val="22"/>
          <w:szCs w:val="22"/>
          <w:cs/>
        </w:rPr>
        <w:tab/>
      </w:r>
      <w:r w:rsidRPr="0085155F">
        <w:rPr>
          <w:rFonts w:ascii="Arial" w:hAnsi="Arial" w:cs="Arial"/>
          <w:sz w:val="22"/>
          <w:szCs w:val="22"/>
        </w:rPr>
        <w:t xml:space="preserve">On 10 July 2026, </w:t>
      </w:r>
      <w:r w:rsidR="00B12420">
        <w:rPr>
          <w:rFonts w:ascii="Arial" w:hAnsi="Arial" w:cs="Arial"/>
          <w:sz w:val="22"/>
          <w:szCs w:val="22"/>
        </w:rPr>
        <w:t>three</w:t>
      </w:r>
      <w:r w:rsidRPr="0085155F">
        <w:rPr>
          <w:rFonts w:ascii="Arial" w:hAnsi="Arial" w:cs="Arial"/>
          <w:sz w:val="22"/>
          <w:szCs w:val="22"/>
        </w:rPr>
        <w:t xml:space="preserve"> of the 20 crew members who were rescued commenced legal proceedings against the Company</w:t>
      </w:r>
      <w:r w:rsidR="004C7022">
        <w:rPr>
          <w:rFonts w:ascii="Arial" w:hAnsi="Arial" w:cs="Arial"/>
          <w:sz w:val="22"/>
          <w:szCs w:val="22"/>
        </w:rPr>
        <w:t>,</w:t>
      </w:r>
      <w:r w:rsidRPr="0085155F">
        <w:rPr>
          <w:rFonts w:ascii="Arial" w:hAnsi="Arial" w:cs="Arial"/>
          <w:sz w:val="22"/>
          <w:szCs w:val="22"/>
        </w:rPr>
        <w:t xml:space="preserve"> </w:t>
      </w:r>
      <w:r w:rsidR="005527AA" w:rsidRPr="00E40C96">
        <w:rPr>
          <w:rFonts w:ascii="Arial" w:hAnsi="Arial" w:cs="Arial"/>
          <w:sz w:val="22"/>
          <w:szCs w:val="22"/>
        </w:rPr>
        <w:t>subsidiar</w:t>
      </w:r>
      <w:r w:rsidR="005527AA">
        <w:rPr>
          <w:rFonts w:ascii="Arial" w:hAnsi="Arial" w:cs="Arial"/>
          <w:sz w:val="22"/>
          <w:szCs w:val="22"/>
        </w:rPr>
        <w:t>ies</w:t>
      </w:r>
      <w:r w:rsidR="005527AA" w:rsidRPr="00E40C96">
        <w:rPr>
          <w:rFonts w:ascii="Arial" w:hAnsi="Arial" w:cs="Arial"/>
          <w:sz w:val="22"/>
          <w:szCs w:val="22"/>
        </w:rPr>
        <w:t xml:space="preserve"> </w:t>
      </w:r>
      <w:r w:rsidRPr="0085155F">
        <w:rPr>
          <w:rFonts w:ascii="Arial" w:hAnsi="Arial" w:cs="Arial"/>
          <w:sz w:val="22"/>
          <w:szCs w:val="22"/>
        </w:rPr>
        <w:t xml:space="preserve">and </w:t>
      </w:r>
      <w:r w:rsidR="00DA3DC2">
        <w:rPr>
          <w:rFonts w:ascii="Arial" w:hAnsi="Arial" w:cs="Arial"/>
          <w:sz w:val="22"/>
          <w:szCs w:val="22"/>
        </w:rPr>
        <w:t>relevant</w:t>
      </w:r>
      <w:r w:rsidRPr="0085155F">
        <w:rPr>
          <w:rFonts w:ascii="Arial" w:hAnsi="Arial" w:cs="Arial"/>
          <w:sz w:val="22"/>
          <w:szCs w:val="22"/>
        </w:rPr>
        <w:t xml:space="preserve"> part</w:t>
      </w:r>
      <w:r w:rsidR="004F249F">
        <w:rPr>
          <w:rFonts w:ascii="Arial" w:hAnsi="Arial" w:cs="Arial"/>
          <w:sz w:val="22"/>
          <w:szCs w:val="22"/>
        </w:rPr>
        <w:t>y</w:t>
      </w:r>
      <w:r w:rsidRPr="0085155F">
        <w:rPr>
          <w:rFonts w:ascii="Arial" w:hAnsi="Arial" w:cs="Arial"/>
          <w:sz w:val="22"/>
          <w:szCs w:val="22"/>
        </w:rPr>
        <w:t xml:space="preserve"> </w:t>
      </w:r>
      <w:r w:rsidR="005527AA">
        <w:rPr>
          <w:rFonts w:ascii="Arial" w:hAnsi="Arial" w:cs="Arial"/>
          <w:sz w:val="22"/>
          <w:szCs w:val="22"/>
        </w:rPr>
        <w:t xml:space="preserve">(“Defendants”) </w:t>
      </w:r>
      <w:r w:rsidRPr="0085155F">
        <w:rPr>
          <w:rFonts w:ascii="Arial" w:hAnsi="Arial" w:cs="Arial"/>
          <w:sz w:val="22"/>
          <w:szCs w:val="22"/>
        </w:rPr>
        <w:t>in connection with the incident involving the vessel. The</w:t>
      </w:r>
      <w:r w:rsidR="00B12420">
        <w:rPr>
          <w:rFonts w:ascii="Arial" w:hAnsi="Arial" w:cs="Arial"/>
          <w:sz w:val="22"/>
          <w:szCs w:val="22"/>
        </w:rPr>
        <w:t>ir</w:t>
      </w:r>
      <w:r w:rsidRPr="0085155F">
        <w:rPr>
          <w:rFonts w:ascii="Arial" w:hAnsi="Arial" w:cs="Arial"/>
          <w:sz w:val="22"/>
          <w:szCs w:val="22"/>
        </w:rPr>
        <w:t xml:space="preserve"> claims primarily </w:t>
      </w:r>
      <w:r w:rsidR="00B12420">
        <w:rPr>
          <w:rFonts w:ascii="Arial" w:hAnsi="Arial" w:cs="Arial"/>
          <w:sz w:val="22"/>
          <w:szCs w:val="22"/>
        </w:rPr>
        <w:t xml:space="preserve">relate </w:t>
      </w:r>
      <w:r w:rsidRPr="0085155F">
        <w:rPr>
          <w:rFonts w:ascii="Arial" w:hAnsi="Arial" w:cs="Arial"/>
          <w:sz w:val="22"/>
          <w:szCs w:val="22"/>
        </w:rPr>
        <w:t xml:space="preserve">to </w:t>
      </w:r>
      <w:r w:rsidR="00B12420">
        <w:rPr>
          <w:rFonts w:ascii="Arial" w:hAnsi="Arial" w:cs="Arial"/>
          <w:sz w:val="22"/>
          <w:szCs w:val="22"/>
        </w:rPr>
        <w:t xml:space="preserve">alleged breaches of their </w:t>
      </w:r>
      <w:r w:rsidRPr="0085155F">
        <w:rPr>
          <w:rFonts w:ascii="Arial" w:hAnsi="Arial" w:cs="Arial"/>
          <w:sz w:val="22"/>
          <w:szCs w:val="22"/>
        </w:rPr>
        <w:t xml:space="preserve">employment </w:t>
      </w:r>
      <w:r w:rsidR="00B12420">
        <w:rPr>
          <w:rFonts w:ascii="Arial" w:hAnsi="Arial" w:cs="Arial"/>
          <w:sz w:val="22"/>
          <w:szCs w:val="22"/>
        </w:rPr>
        <w:t xml:space="preserve">contracts as well as damages </w:t>
      </w:r>
      <w:r w:rsidRPr="0085155F">
        <w:rPr>
          <w:rFonts w:ascii="Arial" w:hAnsi="Arial" w:cs="Arial"/>
          <w:sz w:val="22"/>
          <w:szCs w:val="22"/>
        </w:rPr>
        <w:t xml:space="preserve">arising from the incident. </w:t>
      </w:r>
      <w:r w:rsidR="005527AA">
        <w:rPr>
          <w:rFonts w:ascii="Arial" w:hAnsi="Arial" w:cs="Arial"/>
          <w:sz w:val="22"/>
          <w:szCs w:val="22"/>
        </w:rPr>
        <w:t xml:space="preserve">                     </w:t>
      </w:r>
      <w:r w:rsidRPr="0085155F">
        <w:rPr>
          <w:rFonts w:ascii="Arial" w:hAnsi="Arial" w:cs="Arial"/>
          <w:sz w:val="22"/>
          <w:szCs w:val="22"/>
        </w:rPr>
        <w:t xml:space="preserve">The </w:t>
      </w:r>
      <w:r w:rsidR="004F249F">
        <w:rPr>
          <w:rFonts w:ascii="Arial" w:hAnsi="Arial" w:cs="Arial"/>
          <w:sz w:val="22"/>
          <w:szCs w:val="22"/>
        </w:rPr>
        <w:t>D</w:t>
      </w:r>
      <w:r w:rsidR="005527AA" w:rsidRPr="005527AA">
        <w:rPr>
          <w:rFonts w:ascii="Arial" w:hAnsi="Arial" w:cs="Arial"/>
          <w:sz w:val="22"/>
          <w:szCs w:val="22"/>
        </w:rPr>
        <w:t xml:space="preserve">efendants </w:t>
      </w:r>
      <w:r w:rsidRPr="0085155F">
        <w:rPr>
          <w:rFonts w:ascii="Arial" w:hAnsi="Arial" w:cs="Arial"/>
          <w:sz w:val="22"/>
          <w:szCs w:val="22"/>
        </w:rPr>
        <w:t>ha</w:t>
      </w:r>
      <w:r w:rsidR="005527AA">
        <w:rPr>
          <w:rFonts w:ascii="Arial" w:hAnsi="Arial" w:cs="Arial"/>
          <w:sz w:val="22"/>
          <w:szCs w:val="22"/>
        </w:rPr>
        <w:t>ve</w:t>
      </w:r>
      <w:r w:rsidRPr="0085155F">
        <w:rPr>
          <w:rFonts w:ascii="Arial" w:hAnsi="Arial" w:cs="Arial"/>
          <w:sz w:val="22"/>
          <w:szCs w:val="22"/>
        </w:rPr>
        <w:t xml:space="preserve"> appointed legal counsel to represent and defend </w:t>
      </w:r>
      <w:r w:rsidR="004F249F">
        <w:rPr>
          <w:rFonts w:ascii="Arial" w:hAnsi="Arial" w:cs="Arial"/>
          <w:sz w:val="22"/>
          <w:szCs w:val="22"/>
        </w:rPr>
        <w:t>their</w:t>
      </w:r>
      <w:r w:rsidRPr="0085155F">
        <w:rPr>
          <w:rFonts w:ascii="Arial" w:hAnsi="Arial" w:cs="Arial"/>
          <w:sz w:val="22"/>
          <w:szCs w:val="22"/>
        </w:rPr>
        <w:t xml:space="preserve"> interests in relation to the proceedings. As at the date of these financial statements, management considers it premature to reliably assess the likelihood or amount of any potential financial exposure arising from the case. Accordingly, no provision has been recognised in respect of these claims as at the end of the reporting period.</w:t>
      </w:r>
    </w:p>
    <w:p w14:paraId="5C61FB6C" w14:textId="13790FAC" w:rsidR="005527AA" w:rsidRDefault="0085155F" w:rsidP="005527AA">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85155F">
        <w:rPr>
          <w:rFonts w:ascii="Arial" w:hAnsi="Arial" w:cs="Arial"/>
          <w:sz w:val="22"/>
          <w:szCs w:val="22"/>
          <w:cs/>
        </w:rPr>
        <w:tab/>
      </w:r>
      <w:r w:rsidRPr="00B40CFA">
        <w:rPr>
          <w:rFonts w:ascii="Arial" w:hAnsi="Arial" w:cs="Arial"/>
          <w:sz w:val="22"/>
          <w:szCs w:val="22"/>
        </w:rPr>
        <w:t>Currently, one additional vessel of the Group remains in the Persian Gulf area, awaiting the reopening of the Strait of Hormuz.</w:t>
      </w:r>
      <w:r w:rsidRPr="00B40CFA">
        <w:rPr>
          <w:rFonts w:ascii="Arial" w:hAnsi="Arial" w:cs="Arial" w:hint="cs"/>
          <w:sz w:val="22"/>
          <w:szCs w:val="22"/>
          <w:cs/>
        </w:rPr>
        <w:t xml:space="preserve"> </w:t>
      </w:r>
      <w:r w:rsidRPr="00B40CFA">
        <w:rPr>
          <w:rFonts w:ascii="Arial" w:hAnsi="Arial" w:cs="Arial"/>
          <w:sz w:val="22"/>
          <w:szCs w:val="22"/>
        </w:rPr>
        <w:t>Management has assessed that there is no material impact on the Group’s financial statements arising from this situation.</w:t>
      </w:r>
    </w:p>
    <w:p w14:paraId="265AE35F" w14:textId="77777777" w:rsidR="005527AA" w:rsidRDefault="005527AA" w:rsidP="005527AA">
      <w:pPr>
        <w:overflowPunct/>
        <w:autoSpaceDE/>
        <w:autoSpaceDN/>
        <w:adjustRightInd/>
        <w:spacing w:line="380" w:lineRule="exact"/>
        <w:textAlignment w:val="auto"/>
        <w:rPr>
          <w:rFonts w:ascii="Arial" w:hAnsi="Arial" w:cs="Arial"/>
          <w:sz w:val="22"/>
          <w:szCs w:val="22"/>
        </w:rPr>
      </w:pPr>
      <w:r>
        <w:rPr>
          <w:rFonts w:ascii="Arial" w:hAnsi="Arial" w:cs="Arial"/>
          <w:sz w:val="22"/>
          <w:szCs w:val="22"/>
        </w:rPr>
        <w:br w:type="page"/>
      </w:r>
    </w:p>
    <w:p w14:paraId="1F64B376" w14:textId="0ED5083D" w:rsidR="00687562" w:rsidRPr="0008428D" w:rsidRDefault="00A070B4" w:rsidP="005527AA">
      <w:pPr>
        <w:overflowPunct/>
        <w:autoSpaceDE/>
        <w:autoSpaceDN/>
        <w:adjustRightInd/>
        <w:spacing w:before="120" w:after="120" w:line="360" w:lineRule="exact"/>
        <w:ind w:left="547" w:hanging="547"/>
        <w:jc w:val="both"/>
        <w:textAlignment w:val="auto"/>
        <w:rPr>
          <w:rFonts w:ascii="Arial" w:hAnsi="Arial" w:cs="Arial"/>
          <w:b/>
          <w:bCs/>
          <w:color w:val="000000"/>
          <w:sz w:val="22"/>
          <w:szCs w:val="22"/>
        </w:rPr>
      </w:pPr>
      <w:r w:rsidRPr="0008428D">
        <w:rPr>
          <w:rFonts w:ascii="Arial" w:hAnsi="Arial" w:cs="Arial"/>
          <w:b/>
          <w:bCs/>
          <w:color w:val="000000"/>
          <w:sz w:val="22"/>
          <w:szCs w:val="22"/>
        </w:rPr>
        <w:t>1</w:t>
      </w:r>
      <w:r w:rsidR="00663143" w:rsidRPr="0008428D">
        <w:rPr>
          <w:rFonts w:ascii="Arial" w:hAnsi="Arial" w:cs="Arial"/>
          <w:b/>
          <w:bCs/>
          <w:color w:val="000000"/>
          <w:sz w:val="22"/>
          <w:szCs w:val="22"/>
        </w:rPr>
        <w:t>8</w:t>
      </w:r>
      <w:r w:rsidR="00687562" w:rsidRPr="0008428D">
        <w:rPr>
          <w:rFonts w:ascii="Arial" w:hAnsi="Arial" w:cs="Arial"/>
          <w:b/>
          <w:bCs/>
          <w:color w:val="000000"/>
          <w:sz w:val="22"/>
          <w:szCs w:val="22"/>
        </w:rPr>
        <w:t>.</w:t>
      </w:r>
      <w:r w:rsidR="00687562" w:rsidRPr="0008428D">
        <w:rPr>
          <w:rFonts w:ascii="Arial" w:hAnsi="Arial" w:cs="Arial"/>
          <w:b/>
          <w:bCs/>
          <w:color w:val="000000"/>
          <w:sz w:val="22"/>
          <w:szCs w:val="22"/>
          <w:cs/>
        </w:rPr>
        <w:tab/>
      </w:r>
      <w:r w:rsidR="00687562" w:rsidRPr="0008428D">
        <w:rPr>
          <w:rFonts w:ascii="Arial" w:hAnsi="Arial" w:cs="Arial"/>
          <w:b/>
          <w:bCs/>
          <w:color w:val="000000"/>
          <w:sz w:val="22"/>
          <w:szCs w:val="22"/>
        </w:rPr>
        <w:t xml:space="preserve">Financial </w:t>
      </w:r>
      <w:r w:rsidR="00581600" w:rsidRPr="0008428D">
        <w:rPr>
          <w:rFonts w:ascii="Arial" w:hAnsi="Arial" w:cs="Arial"/>
          <w:b/>
          <w:bCs/>
          <w:color w:val="000000"/>
          <w:sz w:val="22"/>
          <w:szCs w:val="22"/>
        </w:rPr>
        <w:t>i</w:t>
      </w:r>
      <w:r w:rsidR="00687562" w:rsidRPr="0008428D">
        <w:rPr>
          <w:rFonts w:ascii="Arial" w:hAnsi="Arial" w:cs="Arial"/>
          <w:b/>
          <w:bCs/>
          <w:color w:val="000000"/>
          <w:sz w:val="22"/>
          <w:szCs w:val="22"/>
        </w:rPr>
        <w:t>nstrument</w:t>
      </w:r>
      <w:r w:rsidR="00642112" w:rsidRPr="0008428D">
        <w:rPr>
          <w:rFonts w:ascii="Arial" w:hAnsi="Arial" w:cs="Arial"/>
          <w:b/>
          <w:bCs/>
          <w:color w:val="000000"/>
          <w:sz w:val="22"/>
          <w:szCs w:val="22"/>
        </w:rPr>
        <w:t>s</w:t>
      </w:r>
    </w:p>
    <w:p w14:paraId="7545787A" w14:textId="16180BA5" w:rsidR="00687562" w:rsidRPr="0008428D" w:rsidRDefault="00A070B4" w:rsidP="005527AA">
      <w:pPr>
        <w:overflowPunct/>
        <w:autoSpaceDE/>
        <w:autoSpaceDN/>
        <w:adjustRightInd/>
        <w:spacing w:before="120" w:after="120" w:line="360" w:lineRule="exact"/>
        <w:ind w:left="547" w:hanging="547"/>
        <w:jc w:val="thaiDistribute"/>
        <w:textAlignment w:val="auto"/>
        <w:rPr>
          <w:rFonts w:ascii="Arial" w:hAnsi="Arial" w:cs="Arial"/>
          <w:b/>
          <w:bCs/>
          <w:color w:val="000000"/>
          <w:sz w:val="22"/>
          <w:szCs w:val="22"/>
        </w:rPr>
      </w:pPr>
      <w:r w:rsidRPr="0008428D">
        <w:rPr>
          <w:rFonts w:ascii="Arial" w:hAnsi="Arial" w:cs="Arial"/>
          <w:b/>
          <w:bCs/>
          <w:color w:val="000000"/>
          <w:sz w:val="22"/>
          <w:szCs w:val="22"/>
        </w:rPr>
        <w:t>1</w:t>
      </w:r>
      <w:r w:rsidR="00663143" w:rsidRPr="0008428D">
        <w:rPr>
          <w:rFonts w:ascii="Arial" w:hAnsi="Arial" w:cs="Arial"/>
          <w:b/>
          <w:bCs/>
          <w:color w:val="000000"/>
          <w:sz w:val="22"/>
          <w:szCs w:val="22"/>
        </w:rPr>
        <w:t>8</w:t>
      </w:r>
      <w:r w:rsidR="00687562" w:rsidRPr="0008428D">
        <w:rPr>
          <w:rFonts w:ascii="Arial" w:hAnsi="Arial" w:cs="Arial"/>
          <w:b/>
          <w:bCs/>
          <w:color w:val="000000"/>
          <w:sz w:val="22"/>
          <w:szCs w:val="22"/>
        </w:rPr>
        <w:t>.</w:t>
      </w:r>
      <w:r w:rsidR="00687562" w:rsidRPr="0008428D">
        <w:rPr>
          <w:rFonts w:ascii="Arial" w:hAnsi="Arial" w:cs="Arial"/>
          <w:b/>
          <w:bCs/>
          <w:color w:val="000000"/>
          <w:sz w:val="22"/>
          <w:szCs w:val="22"/>
          <w:cs/>
        </w:rPr>
        <w:t>1</w:t>
      </w:r>
      <w:r w:rsidR="00687562" w:rsidRPr="0008428D">
        <w:rPr>
          <w:rFonts w:ascii="Arial" w:hAnsi="Arial" w:cs="Arial"/>
          <w:b/>
          <w:bCs/>
          <w:color w:val="000000"/>
          <w:sz w:val="22"/>
          <w:szCs w:val="22"/>
          <w:cs/>
        </w:rPr>
        <w:tab/>
      </w:r>
      <w:r w:rsidR="00687562" w:rsidRPr="0008428D">
        <w:rPr>
          <w:rFonts w:ascii="Arial" w:hAnsi="Arial" w:cs="Arial"/>
          <w:b/>
          <w:bCs/>
          <w:color w:val="000000"/>
          <w:sz w:val="22"/>
          <w:szCs w:val="22"/>
        </w:rPr>
        <w:t>Fair value of financial instrument</w:t>
      </w:r>
      <w:r w:rsidR="00642112" w:rsidRPr="0008428D">
        <w:rPr>
          <w:rFonts w:ascii="Arial" w:hAnsi="Arial" w:cs="Arial"/>
          <w:b/>
          <w:bCs/>
          <w:color w:val="000000"/>
          <w:sz w:val="22"/>
          <w:szCs w:val="22"/>
        </w:rPr>
        <w:t>s</w:t>
      </w:r>
    </w:p>
    <w:p w14:paraId="2CF0D73C" w14:textId="3523584D" w:rsidR="00D43CBA" w:rsidRPr="0008428D" w:rsidRDefault="00687562" w:rsidP="005527AA">
      <w:pPr>
        <w:tabs>
          <w:tab w:val="left" w:pos="2160"/>
          <w:tab w:val="right" w:pos="7280"/>
          <w:tab w:val="right" w:pos="8540"/>
        </w:tabs>
        <w:spacing w:before="120" w:after="120" w:line="360" w:lineRule="exact"/>
        <w:ind w:left="540" w:hanging="540"/>
        <w:jc w:val="thaiDistribute"/>
        <w:rPr>
          <w:rFonts w:ascii="Arial" w:hAnsi="Arial" w:cs="Arial"/>
          <w:sz w:val="22"/>
          <w:szCs w:val="22"/>
        </w:rPr>
      </w:pPr>
      <w:r w:rsidRPr="0008428D">
        <w:rPr>
          <w:rFonts w:ascii="Arial" w:hAnsi="Arial" w:cs="Arial"/>
          <w:sz w:val="22"/>
          <w:szCs w:val="22"/>
          <w:cs/>
        </w:rPr>
        <w:tab/>
      </w:r>
      <w:r w:rsidR="00581600" w:rsidRPr="0008428D">
        <w:rPr>
          <w:rFonts w:ascii="Arial" w:hAnsi="Arial" w:cs="Arial"/>
          <w:sz w:val="22"/>
          <w:szCs w:val="22"/>
        </w:rPr>
        <w:t xml:space="preserve">Since the majority of the Group's financial </w:t>
      </w:r>
      <w:r w:rsidR="000B227E" w:rsidRPr="0008428D">
        <w:rPr>
          <w:rFonts w:ascii="Arial" w:hAnsi="Arial" w:cs="Arial"/>
          <w:sz w:val="22"/>
          <w:szCs w:val="22"/>
        </w:rPr>
        <w:t>instrument</w:t>
      </w:r>
      <w:r w:rsidR="00DC6F1D" w:rsidRPr="0008428D">
        <w:rPr>
          <w:rFonts w:ascii="Arial" w:hAnsi="Arial" w:cs="Arial"/>
          <w:sz w:val="22"/>
          <w:szCs w:val="22"/>
        </w:rPr>
        <w:t>s</w:t>
      </w:r>
      <w:r w:rsidR="000B227E" w:rsidRPr="0008428D">
        <w:rPr>
          <w:rFonts w:ascii="Arial" w:hAnsi="Arial" w:cs="Arial"/>
          <w:sz w:val="22"/>
          <w:szCs w:val="22"/>
        </w:rPr>
        <w:t xml:space="preserve"> </w:t>
      </w:r>
      <w:r w:rsidR="00581600" w:rsidRPr="0008428D">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B2787D" w:rsidRPr="0008428D">
        <w:rPr>
          <w:rFonts w:ascii="Arial" w:hAnsi="Arial" w:cs="Arial"/>
          <w:sz w:val="22"/>
          <w:szCs w:val="22"/>
        </w:rPr>
        <w:t>.</w:t>
      </w:r>
    </w:p>
    <w:p w14:paraId="31A593B8" w14:textId="694C20A1" w:rsidR="00B54EA2" w:rsidRPr="0008428D" w:rsidRDefault="00A070B4" w:rsidP="005527AA">
      <w:pPr>
        <w:overflowPunct/>
        <w:autoSpaceDE/>
        <w:autoSpaceDN/>
        <w:adjustRightInd/>
        <w:spacing w:before="120" w:after="120" w:line="360" w:lineRule="exact"/>
        <w:ind w:left="547" w:hanging="547"/>
        <w:jc w:val="thaiDistribute"/>
        <w:textAlignment w:val="auto"/>
        <w:rPr>
          <w:rFonts w:ascii="Arial" w:hAnsi="Arial" w:cs="Arial"/>
          <w:b/>
          <w:bCs/>
          <w:color w:val="000000"/>
          <w:sz w:val="22"/>
          <w:szCs w:val="22"/>
        </w:rPr>
      </w:pPr>
      <w:r w:rsidRPr="0008428D">
        <w:rPr>
          <w:rFonts w:ascii="Arial" w:hAnsi="Arial" w:cs="Arial"/>
          <w:b/>
          <w:bCs/>
          <w:color w:val="000000"/>
          <w:sz w:val="22"/>
          <w:szCs w:val="22"/>
        </w:rPr>
        <w:t>1</w:t>
      </w:r>
      <w:r w:rsidR="00663143" w:rsidRPr="0008428D">
        <w:rPr>
          <w:rFonts w:ascii="Arial" w:hAnsi="Arial" w:cs="Arial"/>
          <w:b/>
          <w:bCs/>
          <w:color w:val="000000"/>
          <w:sz w:val="22"/>
          <w:szCs w:val="22"/>
        </w:rPr>
        <w:t>8</w:t>
      </w:r>
      <w:r w:rsidR="00B54EA2" w:rsidRPr="0008428D">
        <w:rPr>
          <w:rFonts w:ascii="Arial" w:hAnsi="Arial" w:cs="Arial"/>
          <w:b/>
          <w:bCs/>
          <w:color w:val="000000"/>
          <w:sz w:val="22"/>
          <w:szCs w:val="22"/>
        </w:rPr>
        <w:t>.2</w:t>
      </w:r>
      <w:r w:rsidR="0004498F" w:rsidRPr="0008428D">
        <w:rPr>
          <w:rFonts w:ascii="Arial" w:hAnsi="Arial" w:cs="Arial"/>
          <w:b/>
          <w:bCs/>
          <w:color w:val="000000"/>
          <w:sz w:val="22"/>
          <w:szCs w:val="22"/>
          <w:cs/>
        </w:rPr>
        <w:tab/>
      </w:r>
      <w:r w:rsidR="00B54EA2" w:rsidRPr="0008428D">
        <w:rPr>
          <w:rFonts w:ascii="Arial" w:hAnsi="Arial" w:cs="Arial"/>
          <w:b/>
          <w:bCs/>
          <w:color w:val="000000"/>
          <w:sz w:val="22"/>
          <w:szCs w:val="22"/>
        </w:rPr>
        <w:t>Fair value hierarchy</w:t>
      </w:r>
    </w:p>
    <w:p w14:paraId="7A81A650" w14:textId="13EC6536" w:rsidR="00687562" w:rsidRPr="0008428D" w:rsidRDefault="00091BE2" w:rsidP="005527AA">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08428D">
        <w:rPr>
          <w:rFonts w:ascii="Arial" w:hAnsi="Arial" w:cs="Arial"/>
          <w:sz w:val="22"/>
          <w:szCs w:val="22"/>
        </w:rPr>
        <w:tab/>
      </w:r>
      <w:r w:rsidR="00687562" w:rsidRPr="0008428D">
        <w:rPr>
          <w:rFonts w:ascii="Arial" w:hAnsi="Arial" w:cs="Arial"/>
          <w:sz w:val="22"/>
          <w:szCs w:val="22"/>
        </w:rPr>
        <w:t xml:space="preserve">As at </w:t>
      </w:r>
      <w:r w:rsidR="0083160A" w:rsidRPr="0008428D">
        <w:rPr>
          <w:rFonts w:ascii="Arial" w:hAnsi="Arial" w:cs="Arial"/>
          <w:sz w:val="22"/>
          <w:szCs w:val="22"/>
        </w:rPr>
        <w:t>30 June</w:t>
      </w:r>
      <w:r w:rsidR="007069D4" w:rsidRPr="0008428D">
        <w:rPr>
          <w:rFonts w:ascii="Arial" w:hAnsi="Arial" w:cs="Arial"/>
          <w:sz w:val="22"/>
          <w:szCs w:val="22"/>
        </w:rPr>
        <w:t xml:space="preserve"> </w:t>
      </w:r>
      <w:r w:rsidR="002A048D" w:rsidRPr="0008428D">
        <w:rPr>
          <w:rFonts w:ascii="Arial" w:hAnsi="Arial" w:cs="Arial"/>
          <w:sz w:val="22"/>
          <w:szCs w:val="22"/>
        </w:rPr>
        <w:t>202</w:t>
      </w:r>
      <w:r w:rsidR="007069D4" w:rsidRPr="0008428D">
        <w:rPr>
          <w:rFonts w:ascii="Arial" w:hAnsi="Arial" w:cs="Arial"/>
          <w:sz w:val="22"/>
          <w:szCs w:val="22"/>
        </w:rPr>
        <w:t>6</w:t>
      </w:r>
      <w:r w:rsidR="00594413" w:rsidRPr="0008428D">
        <w:rPr>
          <w:rFonts w:ascii="Arial" w:hAnsi="Arial" w:cs="Arial"/>
          <w:sz w:val="22"/>
          <w:szCs w:val="22"/>
        </w:rPr>
        <w:t xml:space="preserve"> and 31 December 2025</w:t>
      </w:r>
      <w:r w:rsidR="00687562" w:rsidRPr="0008428D">
        <w:rPr>
          <w:rFonts w:ascii="Arial" w:hAnsi="Arial" w:cs="Arial"/>
          <w:sz w:val="22"/>
          <w:szCs w:val="22"/>
        </w:rPr>
        <w:t xml:space="preserve">, the Group had the </w:t>
      </w:r>
      <w:r w:rsidR="00F93D11" w:rsidRPr="0008428D">
        <w:rPr>
          <w:rFonts w:ascii="Arial" w:hAnsi="Arial" w:cs="Arial"/>
          <w:sz w:val="22"/>
          <w:szCs w:val="22"/>
        </w:rPr>
        <w:t xml:space="preserve">financial </w:t>
      </w:r>
      <w:r w:rsidR="00687562" w:rsidRPr="0008428D">
        <w:rPr>
          <w:rFonts w:ascii="Arial" w:hAnsi="Arial" w:cs="Arial"/>
          <w:sz w:val="22"/>
          <w:szCs w:val="22"/>
        </w:rPr>
        <w:t>assets that were measured at fair value using different levels of inputs as follows:</w:t>
      </w:r>
    </w:p>
    <w:tbl>
      <w:tblPr>
        <w:tblW w:w="9270" w:type="dxa"/>
        <w:tblInd w:w="360" w:type="dxa"/>
        <w:tblLayout w:type="fixed"/>
        <w:tblLook w:val="04A0" w:firstRow="1" w:lastRow="0" w:firstColumn="1" w:lastColumn="0" w:noHBand="0" w:noVBand="1"/>
      </w:tblPr>
      <w:tblGrid>
        <w:gridCol w:w="4590"/>
        <w:gridCol w:w="1170"/>
        <w:gridCol w:w="1170"/>
        <w:gridCol w:w="1170"/>
        <w:gridCol w:w="1170"/>
      </w:tblGrid>
      <w:tr w:rsidR="00687562" w:rsidRPr="0008428D" w14:paraId="691B0C92" w14:textId="77777777" w:rsidTr="009A09BF">
        <w:tc>
          <w:tcPr>
            <w:tcW w:w="9270" w:type="dxa"/>
            <w:gridSpan w:val="5"/>
            <w:vAlign w:val="bottom"/>
            <w:hideMark/>
          </w:tcPr>
          <w:p w14:paraId="5AD644D2" w14:textId="610E5F6A" w:rsidR="00687562" w:rsidRPr="0008428D" w:rsidRDefault="00687562" w:rsidP="005527AA">
            <w:pPr>
              <w:spacing w:line="360" w:lineRule="exact"/>
              <w:jc w:val="right"/>
              <w:rPr>
                <w:rFonts w:ascii="Arial" w:hAnsi="Arial" w:cs="Arial"/>
                <w:kern w:val="28"/>
                <w:sz w:val="22"/>
                <w:szCs w:val="22"/>
              </w:rPr>
            </w:pPr>
            <w:r w:rsidRPr="0008428D">
              <w:rPr>
                <w:rFonts w:ascii="Arial" w:hAnsi="Arial" w:cs="Arial"/>
                <w:kern w:val="28"/>
                <w:sz w:val="22"/>
                <w:szCs w:val="22"/>
              </w:rPr>
              <w:t xml:space="preserve">(Unit: </w:t>
            </w:r>
            <w:r w:rsidR="00DE3A35" w:rsidRPr="0008428D">
              <w:rPr>
                <w:rFonts w:ascii="Arial" w:hAnsi="Arial" w:cs="Arial"/>
                <w:kern w:val="28"/>
                <w:sz w:val="22"/>
                <w:szCs w:val="22"/>
              </w:rPr>
              <w:t>Thousand</w:t>
            </w:r>
            <w:r w:rsidRPr="0008428D">
              <w:rPr>
                <w:rFonts w:ascii="Arial" w:hAnsi="Arial" w:cs="Arial"/>
                <w:kern w:val="28"/>
                <w:sz w:val="22"/>
                <w:szCs w:val="22"/>
              </w:rPr>
              <w:t xml:space="preserve"> Baht)</w:t>
            </w:r>
          </w:p>
        </w:tc>
      </w:tr>
      <w:tr w:rsidR="00687562" w:rsidRPr="0008428D" w14:paraId="355413AF" w14:textId="77777777" w:rsidTr="009A09BF">
        <w:tc>
          <w:tcPr>
            <w:tcW w:w="4590" w:type="dxa"/>
            <w:vAlign w:val="bottom"/>
          </w:tcPr>
          <w:p w14:paraId="4DBE268A" w14:textId="77777777" w:rsidR="00687562" w:rsidRPr="0008428D" w:rsidRDefault="00687562" w:rsidP="005527AA">
            <w:pPr>
              <w:spacing w:line="360" w:lineRule="exact"/>
              <w:ind w:left="243" w:hanging="180"/>
              <w:jc w:val="thaiDistribute"/>
              <w:rPr>
                <w:rFonts w:ascii="Arial" w:hAnsi="Arial" w:cs="Arial"/>
                <w:kern w:val="28"/>
                <w:sz w:val="22"/>
                <w:szCs w:val="22"/>
              </w:rPr>
            </w:pPr>
          </w:p>
        </w:tc>
        <w:tc>
          <w:tcPr>
            <w:tcW w:w="4680" w:type="dxa"/>
            <w:gridSpan w:val="4"/>
            <w:hideMark/>
          </w:tcPr>
          <w:p w14:paraId="12D94C62" w14:textId="77777777" w:rsidR="00687562" w:rsidRPr="0008428D" w:rsidRDefault="00687562"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 xml:space="preserve">Consolidated financial statements </w:t>
            </w:r>
          </w:p>
        </w:tc>
      </w:tr>
      <w:tr w:rsidR="00AB3891" w:rsidRPr="0008428D" w14:paraId="5A94540B" w14:textId="77777777" w:rsidTr="009A09BF">
        <w:tc>
          <w:tcPr>
            <w:tcW w:w="4590" w:type="dxa"/>
            <w:vAlign w:val="bottom"/>
          </w:tcPr>
          <w:p w14:paraId="4BD6FA7A" w14:textId="77777777" w:rsidR="00AB3891" w:rsidRPr="0008428D" w:rsidRDefault="00AB3891" w:rsidP="005527AA">
            <w:pPr>
              <w:spacing w:line="360" w:lineRule="exact"/>
              <w:ind w:left="243" w:hanging="180"/>
              <w:jc w:val="thaiDistribute"/>
              <w:rPr>
                <w:rFonts w:ascii="Arial" w:hAnsi="Arial" w:cs="Arial"/>
                <w:kern w:val="28"/>
                <w:sz w:val="22"/>
                <w:szCs w:val="22"/>
              </w:rPr>
            </w:pPr>
          </w:p>
        </w:tc>
        <w:tc>
          <w:tcPr>
            <w:tcW w:w="4680" w:type="dxa"/>
            <w:gridSpan w:val="4"/>
          </w:tcPr>
          <w:p w14:paraId="1153E567" w14:textId="100BBDF4" w:rsidR="00AB3891" w:rsidRPr="0008428D" w:rsidRDefault="00F735E1"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 xml:space="preserve">As at </w:t>
            </w:r>
            <w:r w:rsidR="0083160A" w:rsidRPr="0008428D">
              <w:rPr>
                <w:rFonts w:ascii="Arial" w:hAnsi="Arial" w:cs="Arial"/>
                <w:kern w:val="28"/>
                <w:sz w:val="22"/>
                <w:szCs w:val="22"/>
              </w:rPr>
              <w:t>30 June</w:t>
            </w:r>
            <w:r w:rsidR="00AB3891" w:rsidRPr="0008428D">
              <w:rPr>
                <w:rFonts w:ascii="Arial" w:hAnsi="Arial" w:cs="Arial"/>
                <w:kern w:val="28"/>
                <w:sz w:val="22"/>
                <w:szCs w:val="22"/>
              </w:rPr>
              <w:t xml:space="preserve"> 2026</w:t>
            </w:r>
          </w:p>
        </w:tc>
      </w:tr>
      <w:tr w:rsidR="00687562" w:rsidRPr="0008428D" w14:paraId="4CF59BAD" w14:textId="77777777" w:rsidTr="009A09BF">
        <w:tc>
          <w:tcPr>
            <w:tcW w:w="4590" w:type="dxa"/>
            <w:vAlign w:val="bottom"/>
          </w:tcPr>
          <w:p w14:paraId="7583F05F" w14:textId="77777777" w:rsidR="00687562" w:rsidRPr="0008428D" w:rsidRDefault="00687562" w:rsidP="005527AA">
            <w:pPr>
              <w:spacing w:line="360" w:lineRule="exact"/>
              <w:ind w:left="243" w:hanging="180"/>
              <w:jc w:val="thaiDistribute"/>
              <w:rPr>
                <w:rFonts w:ascii="Arial" w:hAnsi="Arial" w:cs="Arial"/>
                <w:kern w:val="28"/>
                <w:sz w:val="22"/>
                <w:szCs w:val="22"/>
              </w:rPr>
            </w:pPr>
          </w:p>
        </w:tc>
        <w:tc>
          <w:tcPr>
            <w:tcW w:w="1170" w:type="dxa"/>
            <w:hideMark/>
          </w:tcPr>
          <w:p w14:paraId="61A95782" w14:textId="77777777" w:rsidR="00687562" w:rsidRPr="0008428D" w:rsidRDefault="00687562"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1</w:t>
            </w:r>
          </w:p>
        </w:tc>
        <w:tc>
          <w:tcPr>
            <w:tcW w:w="1170" w:type="dxa"/>
            <w:hideMark/>
          </w:tcPr>
          <w:p w14:paraId="388EFEC1" w14:textId="77777777" w:rsidR="00687562" w:rsidRPr="0008428D" w:rsidRDefault="00687562"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2</w:t>
            </w:r>
          </w:p>
        </w:tc>
        <w:tc>
          <w:tcPr>
            <w:tcW w:w="1170" w:type="dxa"/>
            <w:vAlign w:val="bottom"/>
            <w:hideMark/>
          </w:tcPr>
          <w:p w14:paraId="60CFF480" w14:textId="77777777" w:rsidR="00687562" w:rsidRPr="0008428D" w:rsidRDefault="00687562"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3</w:t>
            </w:r>
          </w:p>
        </w:tc>
        <w:tc>
          <w:tcPr>
            <w:tcW w:w="1170" w:type="dxa"/>
            <w:vAlign w:val="bottom"/>
            <w:hideMark/>
          </w:tcPr>
          <w:p w14:paraId="24E3A9CB" w14:textId="77777777" w:rsidR="00687562" w:rsidRPr="0008428D" w:rsidRDefault="00687562"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Total</w:t>
            </w:r>
          </w:p>
        </w:tc>
      </w:tr>
      <w:tr w:rsidR="00687562" w:rsidRPr="0008428D" w14:paraId="45373228" w14:textId="77777777" w:rsidTr="009A09BF">
        <w:tc>
          <w:tcPr>
            <w:tcW w:w="4590" w:type="dxa"/>
            <w:vAlign w:val="bottom"/>
            <w:hideMark/>
          </w:tcPr>
          <w:p w14:paraId="056207E7" w14:textId="0C462383" w:rsidR="00687562" w:rsidRPr="0008428D" w:rsidRDefault="00687562" w:rsidP="005527AA">
            <w:pPr>
              <w:spacing w:line="360" w:lineRule="exact"/>
              <w:ind w:left="243" w:hanging="180"/>
              <w:jc w:val="thaiDistribute"/>
              <w:rPr>
                <w:rFonts w:ascii="Arial" w:hAnsi="Arial" w:cs="Arial"/>
                <w:b/>
                <w:bCs/>
                <w:kern w:val="28"/>
                <w:sz w:val="22"/>
                <w:szCs w:val="22"/>
                <w:cs/>
              </w:rPr>
            </w:pPr>
            <w:r w:rsidRPr="0008428D">
              <w:rPr>
                <w:rFonts w:ascii="Arial" w:hAnsi="Arial" w:cs="Arial"/>
                <w:b/>
                <w:bCs/>
                <w:kern w:val="28"/>
                <w:sz w:val="22"/>
                <w:szCs w:val="22"/>
              </w:rPr>
              <w:t xml:space="preserve">Assets measured at fair value </w:t>
            </w:r>
          </w:p>
        </w:tc>
        <w:tc>
          <w:tcPr>
            <w:tcW w:w="1170" w:type="dxa"/>
            <w:vAlign w:val="bottom"/>
          </w:tcPr>
          <w:p w14:paraId="1CD5EA68" w14:textId="77777777" w:rsidR="00687562" w:rsidRPr="0008428D" w:rsidRDefault="00687562" w:rsidP="005527AA">
            <w:pPr>
              <w:tabs>
                <w:tab w:val="decimal" w:pos="840"/>
              </w:tabs>
              <w:spacing w:line="360" w:lineRule="exact"/>
              <w:rPr>
                <w:rFonts w:ascii="Arial" w:hAnsi="Arial" w:cs="Arial"/>
                <w:b/>
                <w:bCs/>
                <w:kern w:val="28"/>
                <w:sz w:val="22"/>
                <w:szCs w:val="22"/>
              </w:rPr>
            </w:pPr>
          </w:p>
        </w:tc>
        <w:tc>
          <w:tcPr>
            <w:tcW w:w="1170" w:type="dxa"/>
            <w:vAlign w:val="bottom"/>
          </w:tcPr>
          <w:p w14:paraId="558E682E" w14:textId="77777777" w:rsidR="00687562" w:rsidRPr="0008428D" w:rsidRDefault="00687562" w:rsidP="005527AA">
            <w:pPr>
              <w:tabs>
                <w:tab w:val="decimal" w:pos="840"/>
              </w:tabs>
              <w:spacing w:line="360" w:lineRule="exact"/>
              <w:rPr>
                <w:rFonts w:ascii="Arial" w:hAnsi="Arial" w:cs="Arial"/>
                <w:b/>
                <w:bCs/>
                <w:kern w:val="28"/>
                <w:sz w:val="22"/>
                <w:szCs w:val="22"/>
              </w:rPr>
            </w:pPr>
          </w:p>
        </w:tc>
        <w:tc>
          <w:tcPr>
            <w:tcW w:w="1170" w:type="dxa"/>
            <w:vAlign w:val="bottom"/>
          </w:tcPr>
          <w:p w14:paraId="533F82BA" w14:textId="77777777" w:rsidR="00687562" w:rsidRPr="0008428D" w:rsidRDefault="00687562" w:rsidP="005527AA">
            <w:pPr>
              <w:tabs>
                <w:tab w:val="decimal" w:pos="840"/>
              </w:tabs>
              <w:spacing w:line="360" w:lineRule="exact"/>
              <w:rPr>
                <w:rFonts w:ascii="Arial" w:hAnsi="Arial" w:cs="Arial"/>
                <w:b/>
                <w:bCs/>
                <w:kern w:val="28"/>
                <w:sz w:val="22"/>
                <w:szCs w:val="22"/>
              </w:rPr>
            </w:pPr>
          </w:p>
        </w:tc>
        <w:tc>
          <w:tcPr>
            <w:tcW w:w="1170" w:type="dxa"/>
            <w:vAlign w:val="bottom"/>
          </w:tcPr>
          <w:p w14:paraId="4687077D" w14:textId="77777777" w:rsidR="00687562" w:rsidRPr="0008428D" w:rsidRDefault="00687562" w:rsidP="005527AA">
            <w:pPr>
              <w:tabs>
                <w:tab w:val="decimal" w:pos="840"/>
              </w:tabs>
              <w:spacing w:line="360" w:lineRule="exact"/>
              <w:rPr>
                <w:rFonts w:ascii="Arial" w:hAnsi="Arial" w:cs="Arial"/>
                <w:kern w:val="28"/>
                <w:sz w:val="22"/>
                <w:szCs w:val="22"/>
              </w:rPr>
            </w:pPr>
          </w:p>
        </w:tc>
      </w:tr>
      <w:tr w:rsidR="007760A1" w:rsidRPr="0008428D" w14:paraId="755B04CB" w14:textId="77777777" w:rsidTr="009A09BF">
        <w:tc>
          <w:tcPr>
            <w:tcW w:w="4590" w:type="dxa"/>
            <w:vAlign w:val="bottom"/>
          </w:tcPr>
          <w:p w14:paraId="21238D64" w14:textId="216DE89D" w:rsidR="007760A1" w:rsidRPr="0008428D" w:rsidRDefault="007760A1" w:rsidP="005527AA">
            <w:pPr>
              <w:spacing w:line="360" w:lineRule="exact"/>
              <w:ind w:left="243" w:hanging="180"/>
              <w:jc w:val="thaiDistribute"/>
              <w:rPr>
                <w:rFonts w:ascii="Arial" w:hAnsi="Arial" w:cs="Arial"/>
                <w:b/>
                <w:bCs/>
                <w:kern w:val="28"/>
                <w:sz w:val="22"/>
                <w:szCs w:val="22"/>
              </w:rPr>
            </w:pPr>
            <w:r w:rsidRPr="0008428D">
              <w:rPr>
                <w:rFonts w:ascii="Arial" w:hAnsi="Arial" w:cs="Arial"/>
                <w:kern w:val="28"/>
                <w:sz w:val="22"/>
                <w:szCs w:val="22"/>
              </w:rPr>
              <w:t>Derivatives</w:t>
            </w:r>
          </w:p>
        </w:tc>
        <w:tc>
          <w:tcPr>
            <w:tcW w:w="1170" w:type="dxa"/>
            <w:vAlign w:val="bottom"/>
          </w:tcPr>
          <w:p w14:paraId="6BF3F970" w14:textId="55F69074" w:rsidR="007760A1" w:rsidRPr="0008428D" w:rsidRDefault="007760A1" w:rsidP="005527AA">
            <w:pPr>
              <w:tabs>
                <w:tab w:val="decimal" w:pos="840"/>
              </w:tabs>
              <w:spacing w:line="360" w:lineRule="exact"/>
              <w:rPr>
                <w:rFonts w:ascii="Arial" w:hAnsi="Arial" w:cs="Arial"/>
                <w:b/>
                <w:bCs/>
                <w:kern w:val="28"/>
                <w:sz w:val="22"/>
                <w:szCs w:val="22"/>
              </w:rPr>
            </w:pPr>
          </w:p>
        </w:tc>
        <w:tc>
          <w:tcPr>
            <w:tcW w:w="1170" w:type="dxa"/>
            <w:vAlign w:val="bottom"/>
          </w:tcPr>
          <w:p w14:paraId="09B51BCD" w14:textId="77777777" w:rsidR="007760A1" w:rsidRPr="0008428D" w:rsidRDefault="007760A1" w:rsidP="005527AA">
            <w:pPr>
              <w:tabs>
                <w:tab w:val="decimal" w:pos="840"/>
              </w:tabs>
              <w:spacing w:line="360" w:lineRule="exact"/>
              <w:rPr>
                <w:rFonts w:ascii="Arial" w:hAnsi="Arial" w:cs="Arial"/>
                <w:b/>
                <w:bCs/>
                <w:kern w:val="28"/>
                <w:sz w:val="22"/>
                <w:szCs w:val="22"/>
              </w:rPr>
            </w:pPr>
          </w:p>
        </w:tc>
        <w:tc>
          <w:tcPr>
            <w:tcW w:w="1170" w:type="dxa"/>
            <w:vAlign w:val="bottom"/>
          </w:tcPr>
          <w:p w14:paraId="03F84059" w14:textId="77777777" w:rsidR="007760A1" w:rsidRPr="0008428D" w:rsidRDefault="007760A1" w:rsidP="005527AA">
            <w:pPr>
              <w:tabs>
                <w:tab w:val="decimal" w:pos="840"/>
              </w:tabs>
              <w:spacing w:line="360" w:lineRule="exact"/>
              <w:rPr>
                <w:rFonts w:ascii="Arial" w:hAnsi="Arial" w:cs="Arial"/>
                <w:b/>
                <w:bCs/>
                <w:kern w:val="28"/>
                <w:sz w:val="22"/>
                <w:szCs w:val="22"/>
              </w:rPr>
            </w:pPr>
          </w:p>
        </w:tc>
        <w:tc>
          <w:tcPr>
            <w:tcW w:w="1170" w:type="dxa"/>
            <w:vAlign w:val="bottom"/>
          </w:tcPr>
          <w:p w14:paraId="65C944A3" w14:textId="77777777" w:rsidR="007760A1" w:rsidRPr="0008428D" w:rsidRDefault="007760A1" w:rsidP="005527AA">
            <w:pPr>
              <w:tabs>
                <w:tab w:val="decimal" w:pos="840"/>
              </w:tabs>
              <w:spacing w:line="360" w:lineRule="exact"/>
              <w:rPr>
                <w:rFonts w:ascii="Arial" w:hAnsi="Arial" w:cs="Arial"/>
                <w:kern w:val="28"/>
                <w:sz w:val="22"/>
                <w:szCs w:val="22"/>
              </w:rPr>
            </w:pPr>
          </w:p>
        </w:tc>
      </w:tr>
      <w:tr w:rsidR="00EC12AE" w:rsidRPr="0008428D" w14:paraId="4DE6D1C6" w14:textId="77777777" w:rsidTr="009A09BF">
        <w:tc>
          <w:tcPr>
            <w:tcW w:w="4590" w:type="dxa"/>
            <w:vAlign w:val="bottom"/>
          </w:tcPr>
          <w:p w14:paraId="24836091" w14:textId="4214C557" w:rsidR="00EC12AE" w:rsidRPr="0008428D" w:rsidRDefault="00EC12AE" w:rsidP="005527AA">
            <w:pPr>
              <w:spacing w:line="360" w:lineRule="exact"/>
              <w:ind w:left="342" w:hanging="90"/>
              <w:jc w:val="thaiDistribute"/>
              <w:rPr>
                <w:rFonts w:ascii="Arial" w:hAnsi="Arial" w:cs="Arial"/>
                <w:sz w:val="22"/>
                <w:szCs w:val="22"/>
              </w:rPr>
            </w:pPr>
            <w:r w:rsidRPr="0008428D">
              <w:rPr>
                <w:rFonts w:ascii="Arial" w:hAnsi="Arial" w:cs="Arial"/>
                <w:sz w:val="22"/>
                <w:szCs w:val="22"/>
              </w:rPr>
              <w:t>Interest rate swaps contracts - Loans</w:t>
            </w:r>
          </w:p>
        </w:tc>
        <w:tc>
          <w:tcPr>
            <w:tcW w:w="1170" w:type="dxa"/>
          </w:tcPr>
          <w:p w14:paraId="5F1C5172" w14:textId="6172BDE9" w:rsidR="00EC12AE"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5C6D7A26" w14:textId="7BA34D7B" w:rsidR="00EC12AE"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39,09</w:t>
            </w:r>
            <w:r w:rsidR="000A7A20" w:rsidRPr="0008428D">
              <w:rPr>
                <w:rFonts w:ascii="Arial" w:hAnsi="Arial" w:cs="Arial"/>
                <w:kern w:val="28"/>
                <w:sz w:val="22"/>
                <w:szCs w:val="22"/>
              </w:rPr>
              <w:t>6</w:t>
            </w:r>
          </w:p>
        </w:tc>
        <w:tc>
          <w:tcPr>
            <w:tcW w:w="1170" w:type="dxa"/>
          </w:tcPr>
          <w:p w14:paraId="6EF3E7AE" w14:textId="15DB8027" w:rsidR="00EC12AE"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1E0C0349" w14:textId="283BEC76" w:rsidR="00EC12AE"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39,09</w:t>
            </w:r>
            <w:r w:rsidR="000A7A20" w:rsidRPr="0008428D">
              <w:rPr>
                <w:rFonts w:ascii="Arial" w:hAnsi="Arial" w:cs="Arial"/>
                <w:kern w:val="28"/>
                <w:sz w:val="22"/>
                <w:szCs w:val="22"/>
              </w:rPr>
              <w:t>6</w:t>
            </w:r>
          </w:p>
        </w:tc>
      </w:tr>
      <w:tr w:rsidR="00EC12AE" w:rsidRPr="0008428D" w14:paraId="35C86DCF" w14:textId="77777777" w:rsidTr="009A09BF">
        <w:tc>
          <w:tcPr>
            <w:tcW w:w="4590" w:type="dxa"/>
            <w:vAlign w:val="bottom"/>
            <w:hideMark/>
          </w:tcPr>
          <w:p w14:paraId="19D3AC68" w14:textId="6EAF39A5" w:rsidR="00EC12AE" w:rsidRPr="0008428D" w:rsidRDefault="00EC12AE" w:rsidP="005527AA">
            <w:pPr>
              <w:spacing w:line="360" w:lineRule="exact"/>
              <w:ind w:left="243" w:hanging="180"/>
              <w:jc w:val="thaiDistribute"/>
              <w:rPr>
                <w:rFonts w:ascii="Arial" w:hAnsi="Arial" w:cs="Arial"/>
                <w:kern w:val="28"/>
                <w:sz w:val="22"/>
                <w:szCs w:val="22"/>
                <w:cs/>
              </w:rPr>
            </w:pPr>
            <w:r w:rsidRPr="0008428D">
              <w:rPr>
                <w:rFonts w:ascii="Arial" w:hAnsi="Arial" w:cs="Arial"/>
                <w:kern w:val="28"/>
                <w:sz w:val="22"/>
                <w:szCs w:val="22"/>
              </w:rPr>
              <w:t>Financial assets measured at fair value</w:t>
            </w:r>
          </w:p>
          <w:p w14:paraId="6889CB19" w14:textId="50FD8787" w:rsidR="00EC12AE" w:rsidRPr="0008428D" w:rsidRDefault="00EC12AE" w:rsidP="005527AA">
            <w:pPr>
              <w:spacing w:line="360" w:lineRule="exact"/>
              <w:jc w:val="thaiDistribute"/>
              <w:rPr>
                <w:rFonts w:ascii="Arial" w:hAnsi="Arial" w:cs="Arial"/>
                <w:kern w:val="28"/>
                <w:sz w:val="22"/>
                <w:szCs w:val="22"/>
              </w:rPr>
            </w:pPr>
            <w:r w:rsidRPr="0008428D">
              <w:rPr>
                <w:rFonts w:ascii="Arial" w:hAnsi="Arial" w:cs="Arial"/>
                <w:kern w:val="28"/>
                <w:sz w:val="22"/>
                <w:szCs w:val="22"/>
              </w:rPr>
              <w:t xml:space="preserve">   through other comprehensive income</w:t>
            </w:r>
          </w:p>
        </w:tc>
        <w:tc>
          <w:tcPr>
            <w:tcW w:w="1170" w:type="dxa"/>
            <w:vAlign w:val="bottom"/>
          </w:tcPr>
          <w:p w14:paraId="09417C91" w14:textId="2C1EE52B" w:rsidR="00EC12AE" w:rsidRPr="0008428D" w:rsidRDefault="00EC12AE" w:rsidP="005527AA">
            <w:pPr>
              <w:tabs>
                <w:tab w:val="decimal" w:pos="882"/>
              </w:tabs>
              <w:spacing w:line="360" w:lineRule="exact"/>
              <w:rPr>
                <w:rFonts w:ascii="Arial" w:hAnsi="Arial" w:cs="Arial"/>
                <w:kern w:val="28"/>
                <w:sz w:val="22"/>
                <w:szCs w:val="22"/>
                <w:cs/>
              </w:rPr>
            </w:pPr>
          </w:p>
        </w:tc>
        <w:tc>
          <w:tcPr>
            <w:tcW w:w="1170" w:type="dxa"/>
            <w:vAlign w:val="bottom"/>
          </w:tcPr>
          <w:p w14:paraId="30546B2B" w14:textId="2D49AB3F" w:rsidR="00EC12AE" w:rsidRPr="0008428D" w:rsidRDefault="00EC12AE" w:rsidP="005527AA">
            <w:pPr>
              <w:tabs>
                <w:tab w:val="decimal" w:pos="882"/>
              </w:tabs>
              <w:spacing w:line="360" w:lineRule="exact"/>
              <w:rPr>
                <w:rFonts w:ascii="Arial" w:hAnsi="Arial" w:cs="Arial"/>
                <w:kern w:val="28"/>
                <w:sz w:val="22"/>
                <w:szCs w:val="22"/>
              </w:rPr>
            </w:pPr>
          </w:p>
        </w:tc>
        <w:tc>
          <w:tcPr>
            <w:tcW w:w="1170" w:type="dxa"/>
            <w:vAlign w:val="bottom"/>
          </w:tcPr>
          <w:p w14:paraId="31A015B5" w14:textId="33DFD70C" w:rsidR="00EC12AE" w:rsidRPr="0008428D" w:rsidRDefault="00EC12AE" w:rsidP="005527AA">
            <w:pPr>
              <w:tabs>
                <w:tab w:val="decimal" w:pos="882"/>
              </w:tabs>
              <w:spacing w:line="360" w:lineRule="exact"/>
              <w:rPr>
                <w:rFonts w:ascii="Arial" w:hAnsi="Arial" w:cs="Arial"/>
                <w:kern w:val="28"/>
                <w:sz w:val="22"/>
                <w:szCs w:val="22"/>
              </w:rPr>
            </w:pPr>
          </w:p>
        </w:tc>
        <w:tc>
          <w:tcPr>
            <w:tcW w:w="1170" w:type="dxa"/>
            <w:vAlign w:val="bottom"/>
          </w:tcPr>
          <w:p w14:paraId="656D865C" w14:textId="5AF2E8F5" w:rsidR="00EC12AE" w:rsidRPr="0008428D" w:rsidRDefault="00EC12AE" w:rsidP="005527AA">
            <w:pPr>
              <w:tabs>
                <w:tab w:val="decimal" w:pos="882"/>
              </w:tabs>
              <w:spacing w:line="360" w:lineRule="exact"/>
              <w:rPr>
                <w:rFonts w:ascii="Arial" w:hAnsi="Arial" w:cs="Arial"/>
                <w:kern w:val="28"/>
                <w:sz w:val="22"/>
                <w:szCs w:val="22"/>
              </w:rPr>
            </w:pPr>
          </w:p>
        </w:tc>
      </w:tr>
      <w:tr w:rsidR="00EC12AE" w:rsidRPr="0008428D" w14:paraId="0BA96B89" w14:textId="77777777" w:rsidTr="009A09BF">
        <w:tc>
          <w:tcPr>
            <w:tcW w:w="4590" w:type="dxa"/>
            <w:vAlign w:val="bottom"/>
          </w:tcPr>
          <w:p w14:paraId="2C3DEA1D" w14:textId="624248D3" w:rsidR="00EC12AE" w:rsidRPr="0008428D" w:rsidRDefault="00EC12AE" w:rsidP="005527AA">
            <w:pPr>
              <w:spacing w:line="360" w:lineRule="exact"/>
              <w:ind w:left="342" w:hanging="90"/>
              <w:jc w:val="thaiDistribute"/>
              <w:rPr>
                <w:rFonts w:ascii="Arial" w:hAnsi="Arial" w:cs="Arial"/>
                <w:kern w:val="28"/>
                <w:sz w:val="22"/>
                <w:szCs w:val="22"/>
              </w:rPr>
            </w:pPr>
            <w:r w:rsidRPr="0008428D">
              <w:rPr>
                <w:rFonts w:ascii="Arial" w:hAnsi="Arial" w:cs="Arial"/>
                <w:kern w:val="28"/>
                <w:sz w:val="22"/>
                <w:szCs w:val="22"/>
              </w:rPr>
              <w:t>Investment in debt instruments</w:t>
            </w:r>
          </w:p>
        </w:tc>
        <w:tc>
          <w:tcPr>
            <w:tcW w:w="1170" w:type="dxa"/>
            <w:vAlign w:val="bottom"/>
          </w:tcPr>
          <w:p w14:paraId="5E4B2B88" w14:textId="77777777" w:rsidR="00EC12AE" w:rsidRPr="0008428D" w:rsidRDefault="00EC12AE" w:rsidP="005527AA">
            <w:pPr>
              <w:tabs>
                <w:tab w:val="decimal" w:pos="882"/>
              </w:tabs>
              <w:spacing w:line="360" w:lineRule="exact"/>
              <w:rPr>
                <w:rFonts w:ascii="Arial" w:hAnsi="Arial" w:cs="Arial"/>
                <w:kern w:val="28"/>
                <w:sz w:val="22"/>
                <w:szCs w:val="22"/>
              </w:rPr>
            </w:pPr>
          </w:p>
        </w:tc>
        <w:tc>
          <w:tcPr>
            <w:tcW w:w="1170" w:type="dxa"/>
            <w:vAlign w:val="bottom"/>
          </w:tcPr>
          <w:p w14:paraId="04D1E7D0" w14:textId="77777777" w:rsidR="00EC12AE" w:rsidRPr="0008428D" w:rsidRDefault="00EC12AE" w:rsidP="005527AA">
            <w:pPr>
              <w:tabs>
                <w:tab w:val="decimal" w:pos="882"/>
              </w:tabs>
              <w:spacing w:line="360" w:lineRule="exact"/>
              <w:rPr>
                <w:rFonts w:ascii="Arial" w:hAnsi="Arial" w:cs="Arial"/>
                <w:kern w:val="28"/>
                <w:sz w:val="22"/>
                <w:szCs w:val="22"/>
              </w:rPr>
            </w:pPr>
          </w:p>
        </w:tc>
        <w:tc>
          <w:tcPr>
            <w:tcW w:w="1170" w:type="dxa"/>
            <w:vAlign w:val="bottom"/>
          </w:tcPr>
          <w:p w14:paraId="03B6BD28" w14:textId="77777777" w:rsidR="00EC12AE" w:rsidRPr="0008428D" w:rsidRDefault="00EC12AE" w:rsidP="005527AA">
            <w:pPr>
              <w:tabs>
                <w:tab w:val="decimal" w:pos="882"/>
              </w:tabs>
              <w:spacing w:line="360" w:lineRule="exact"/>
              <w:rPr>
                <w:rFonts w:ascii="Arial" w:hAnsi="Arial" w:cs="Arial"/>
                <w:kern w:val="28"/>
                <w:sz w:val="22"/>
                <w:szCs w:val="22"/>
              </w:rPr>
            </w:pPr>
          </w:p>
        </w:tc>
        <w:tc>
          <w:tcPr>
            <w:tcW w:w="1170" w:type="dxa"/>
            <w:vAlign w:val="bottom"/>
          </w:tcPr>
          <w:p w14:paraId="1483498D" w14:textId="77777777" w:rsidR="00EC12AE" w:rsidRPr="0008428D" w:rsidRDefault="00EC12AE" w:rsidP="005527AA">
            <w:pPr>
              <w:tabs>
                <w:tab w:val="decimal" w:pos="882"/>
              </w:tabs>
              <w:spacing w:line="360" w:lineRule="exact"/>
              <w:rPr>
                <w:rFonts w:ascii="Arial" w:hAnsi="Arial" w:cs="Arial"/>
                <w:kern w:val="28"/>
                <w:sz w:val="22"/>
                <w:szCs w:val="22"/>
              </w:rPr>
            </w:pPr>
          </w:p>
        </w:tc>
      </w:tr>
      <w:tr w:rsidR="00995849" w:rsidRPr="0008428D" w14:paraId="5659D9B0" w14:textId="77777777" w:rsidTr="009A09BF">
        <w:trPr>
          <w:trHeight w:val="234"/>
        </w:trPr>
        <w:tc>
          <w:tcPr>
            <w:tcW w:w="4590" w:type="dxa"/>
            <w:vAlign w:val="bottom"/>
          </w:tcPr>
          <w:p w14:paraId="78F6F365" w14:textId="04E53595" w:rsidR="00995849" w:rsidRPr="0008428D" w:rsidRDefault="00995849" w:rsidP="005527AA">
            <w:pPr>
              <w:spacing w:line="360" w:lineRule="exact"/>
              <w:ind w:left="432" w:hanging="180"/>
              <w:jc w:val="thaiDistribute"/>
              <w:rPr>
                <w:rFonts w:ascii="Arial" w:hAnsi="Arial" w:cs="Arial"/>
                <w:kern w:val="28"/>
                <w:sz w:val="22"/>
                <w:szCs w:val="22"/>
              </w:rPr>
            </w:pPr>
            <w:r w:rsidRPr="0008428D">
              <w:rPr>
                <w:rFonts w:ascii="Arial" w:hAnsi="Arial" w:cs="Arial"/>
                <w:kern w:val="28"/>
                <w:sz w:val="22"/>
                <w:szCs w:val="22"/>
              </w:rPr>
              <w:tab/>
              <w:t>Debentures</w:t>
            </w:r>
          </w:p>
        </w:tc>
        <w:tc>
          <w:tcPr>
            <w:tcW w:w="1170" w:type="dxa"/>
            <w:vAlign w:val="bottom"/>
          </w:tcPr>
          <w:p w14:paraId="34E46E2A" w14:textId="7EAC8F23"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3A63207E" w14:textId="2D3DC570"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35,139</w:t>
            </w:r>
          </w:p>
        </w:tc>
        <w:tc>
          <w:tcPr>
            <w:tcW w:w="1170" w:type="dxa"/>
            <w:vAlign w:val="bottom"/>
          </w:tcPr>
          <w:p w14:paraId="07E25672" w14:textId="6C6DE407"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111B10A2" w14:textId="4ED1CB04"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35,139</w:t>
            </w:r>
          </w:p>
        </w:tc>
      </w:tr>
      <w:tr w:rsidR="00995849" w:rsidRPr="0008428D" w14:paraId="32E4F5C9" w14:textId="77777777" w:rsidTr="009A09BF">
        <w:tc>
          <w:tcPr>
            <w:tcW w:w="4590" w:type="dxa"/>
            <w:vAlign w:val="bottom"/>
          </w:tcPr>
          <w:p w14:paraId="41E33A60" w14:textId="42197CE8" w:rsidR="00995849" w:rsidRPr="0008428D" w:rsidRDefault="00995849" w:rsidP="005527AA">
            <w:pPr>
              <w:spacing w:line="360" w:lineRule="exact"/>
              <w:ind w:left="342" w:right="-195" w:hanging="90"/>
              <w:jc w:val="thaiDistribute"/>
              <w:rPr>
                <w:rFonts w:ascii="Arial" w:hAnsi="Arial" w:cs="Arial"/>
                <w:sz w:val="22"/>
                <w:szCs w:val="22"/>
              </w:rPr>
            </w:pPr>
            <w:r w:rsidRPr="0008428D">
              <w:rPr>
                <w:rFonts w:ascii="Arial" w:hAnsi="Arial" w:cs="Arial"/>
                <w:kern w:val="28"/>
                <w:sz w:val="22"/>
                <w:szCs w:val="22"/>
              </w:rPr>
              <w:t>Investment in equity instruments</w:t>
            </w:r>
          </w:p>
        </w:tc>
        <w:tc>
          <w:tcPr>
            <w:tcW w:w="1170" w:type="dxa"/>
            <w:vAlign w:val="bottom"/>
          </w:tcPr>
          <w:p w14:paraId="454347BF"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vAlign w:val="bottom"/>
          </w:tcPr>
          <w:p w14:paraId="4124402E"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vAlign w:val="bottom"/>
          </w:tcPr>
          <w:p w14:paraId="26BEFDBA"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vAlign w:val="bottom"/>
          </w:tcPr>
          <w:p w14:paraId="08189A52" w14:textId="77777777" w:rsidR="00995849" w:rsidRPr="0008428D" w:rsidRDefault="00995849" w:rsidP="005527AA">
            <w:pPr>
              <w:tabs>
                <w:tab w:val="decimal" w:pos="882"/>
              </w:tabs>
              <w:spacing w:line="360" w:lineRule="exact"/>
              <w:rPr>
                <w:rFonts w:ascii="Arial" w:hAnsi="Arial" w:cs="Arial"/>
                <w:kern w:val="28"/>
                <w:sz w:val="22"/>
                <w:szCs w:val="22"/>
              </w:rPr>
            </w:pPr>
          </w:p>
        </w:tc>
      </w:tr>
      <w:tr w:rsidR="00995849" w:rsidRPr="0008428D" w14:paraId="0D5061CF" w14:textId="77777777" w:rsidTr="009A09BF">
        <w:tc>
          <w:tcPr>
            <w:tcW w:w="4590" w:type="dxa"/>
            <w:vAlign w:val="bottom"/>
            <w:hideMark/>
          </w:tcPr>
          <w:p w14:paraId="02E369D3" w14:textId="48AA78DE" w:rsidR="00995849" w:rsidRPr="0008428D" w:rsidRDefault="00995849" w:rsidP="005527AA">
            <w:pPr>
              <w:spacing w:line="360" w:lineRule="exact"/>
              <w:ind w:left="432" w:right="-195" w:hanging="180"/>
              <w:jc w:val="thaiDistribute"/>
              <w:rPr>
                <w:rFonts w:ascii="Arial" w:hAnsi="Arial" w:cs="Arial"/>
                <w:color w:val="FF0000"/>
                <w:kern w:val="28"/>
                <w:sz w:val="22"/>
                <w:szCs w:val="22"/>
              </w:rPr>
            </w:pPr>
            <w:r w:rsidRPr="0008428D">
              <w:rPr>
                <w:rFonts w:ascii="Arial" w:hAnsi="Arial" w:cs="Arial"/>
                <w:kern w:val="28"/>
                <w:sz w:val="22"/>
                <w:szCs w:val="22"/>
              </w:rPr>
              <w:tab/>
            </w:r>
            <w:r w:rsidRPr="0008428D">
              <w:rPr>
                <w:rFonts w:ascii="Arial" w:hAnsi="Arial" w:cs="Arial"/>
                <w:sz w:val="22"/>
                <w:szCs w:val="22"/>
              </w:rPr>
              <w:t>Listed company</w:t>
            </w:r>
          </w:p>
        </w:tc>
        <w:tc>
          <w:tcPr>
            <w:tcW w:w="1170" w:type="dxa"/>
            <w:vAlign w:val="bottom"/>
          </w:tcPr>
          <w:p w14:paraId="10D122FD" w14:textId="102AD508"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333,471</w:t>
            </w:r>
          </w:p>
        </w:tc>
        <w:tc>
          <w:tcPr>
            <w:tcW w:w="1170" w:type="dxa"/>
            <w:vAlign w:val="bottom"/>
          </w:tcPr>
          <w:p w14:paraId="42380E64" w14:textId="44689EF5"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65B7DD09" w14:textId="7CA6F305"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59A796C8" w14:textId="4CFD3ABC"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333,471</w:t>
            </w:r>
          </w:p>
        </w:tc>
      </w:tr>
      <w:tr w:rsidR="00995849" w:rsidRPr="0008428D" w14:paraId="396CA22C" w14:textId="77777777" w:rsidTr="009A09BF">
        <w:tc>
          <w:tcPr>
            <w:tcW w:w="4590" w:type="dxa"/>
            <w:vAlign w:val="bottom"/>
          </w:tcPr>
          <w:p w14:paraId="5019DF8C" w14:textId="58DD6309" w:rsidR="00995849" w:rsidRPr="0008428D" w:rsidRDefault="00995849" w:rsidP="005527AA">
            <w:pPr>
              <w:spacing w:line="360" w:lineRule="exact"/>
              <w:ind w:left="432" w:right="-195" w:hanging="180"/>
              <w:jc w:val="thaiDistribute"/>
              <w:rPr>
                <w:rFonts w:ascii="Arial" w:hAnsi="Arial" w:cs="Arial"/>
                <w:sz w:val="22"/>
                <w:szCs w:val="22"/>
              </w:rPr>
            </w:pPr>
            <w:r w:rsidRPr="0008428D">
              <w:rPr>
                <w:rFonts w:ascii="Arial" w:hAnsi="Arial" w:cs="Arial"/>
                <w:kern w:val="28"/>
                <w:sz w:val="22"/>
                <w:szCs w:val="22"/>
              </w:rPr>
              <w:tab/>
            </w:r>
            <w:r w:rsidRPr="0008428D">
              <w:rPr>
                <w:rFonts w:ascii="Arial" w:hAnsi="Arial" w:cs="Arial"/>
                <w:sz w:val="22"/>
                <w:szCs w:val="22"/>
              </w:rPr>
              <w:t>Non-listed company</w:t>
            </w:r>
          </w:p>
        </w:tc>
        <w:tc>
          <w:tcPr>
            <w:tcW w:w="1170" w:type="dxa"/>
            <w:vAlign w:val="bottom"/>
          </w:tcPr>
          <w:p w14:paraId="0BA1E184" w14:textId="563B5FF5"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5C554EC2" w14:textId="3EDD21DB"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4FBB3F18" w14:textId="606732D4"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22,822</w:t>
            </w:r>
          </w:p>
        </w:tc>
        <w:tc>
          <w:tcPr>
            <w:tcW w:w="1170" w:type="dxa"/>
            <w:vAlign w:val="bottom"/>
          </w:tcPr>
          <w:p w14:paraId="5D7054A8" w14:textId="3CAF4BC1"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22,822</w:t>
            </w:r>
          </w:p>
        </w:tc>
      </w:tr>
      <w:tr w:rsidR="00995849" w:rsidRPr="0008428D" w14:paraId="773332E1" w14:textId="77777777" w:rsidTr="009A09BF">
        <w:tc>
          <w:tcPr>
            <w:tcW w:w="4590" w:type="dxa"/>
            <w:vAlign w:val="bottom"/>
          </w:tcPr>
          <w:p w14:paraId="3189B509" w14:textId="77777777" w:rsidR="00995849" w:rsidRPr="0008428D" w:rsidRDefault="00995849" w:rsidP="005527AA">
            <w:pPr>
              <w:spacing w:line="360" w:lineRule="exact"/>
              <w:ind w:left="432" w:right="-195" w:hanging="180"/>
              <w:jc w:val="thaiDistribute"/>
              <w:rPr>
                <w:rFonts w:ascii="Arial" w:hAnsi="Arial" w:cs="Arial"/>
                <w:kern w:val="28"/>
                <w:sz w:val="22"/>
                <w:szCs w:val="22"/>
              </w:rPr>
            </w:pPr>
          </w:p>
        </w:tc>
        <w:tc>
          <w:tcPr>
            <w:tcW w:w="1170" w:type="dxa"/>
            <w:vAlign w:val="bottom"/>
          </w:tcPr>
          <w:p w14:paraId="0AF2F28A"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vAlign w:val="bottom"/>
          </w:tcPr>
          <w:p w14:paraId="254F4A90"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vAlign w:val="bottom"/>
          </w:tcPr>
          <w:p w14:paraId="6DEC3327"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vAlign w:val="bottom"/>
          </w:tcPr>
          <w:p w14:paraId="19734BE4" w14:textId="77777777" w:rsidR="00995849" w:rsidRPr="0008428D" w:rsidRDefault="00995849" w:rsidP="005527AA">
            <w:pPr>
              <w:tabs>
                <w:tab w:val="decimal" w:pos="882"/>
              </w:tabs>
              <w:spacing w:line="360" w:lineRule="exact"/>
              <w:rPr>
                <w:rFonts w:ascii="Arial" w:hAnsi="Arial" w:cs="Arial"/>
                <w:kern w:val="28"/>
                <w:sz w:val="22"/>
                <w:szCs w:val="22"/>
              </w:rPr>
            </w:pPr>
          </w:p>
        </w:tc>
      </w:tr>
      <w:tr w:rsidR="00995849" w:rsidRPr="0008428D" w14:paraId="0C7729F5" w14:textId="77777777">
        <w:tc>
          <w:tcPr>
            <w:tcW w:w="9270" w:type="dxa"/>
            <w:gridSpan w:val="5"/>
            <w:vAlign w:val="bottom"/>
            <w:hideMark/>
          </w:tcPr>
          <w:p w14:paraId="6CE0F07F" w14:textId="5B4E9E06" w:rsidR="00995849" w:rsidRPr="0008428D" w:rsidRDefault="00995849" w:rsidP="005527AA">
            <w:pPr>
              <w:spacing w:line="360" w:lineRule="exact"/>
              <w:jc w:val="right"/>
              <w:rPr>
                <w:rFonts w:ascii="Arial" w:hAnsi="Arial" w:cs="Arial"/>
                <w:kern w:val="28"/>
                <w:sz w:val="22"/>
                <w:szCs w:val="22"/>
              </w:rPr>
            </w:pPr>
            <w:r w:rsidRPr="0008428D">
              <w:rPr>
                <w:rFonts w:ascii="Arial" w:hAnsi="Arial" w:cs="Arial"/>
                <w:kern w:val="28"/>
                <w:sz w:val="22"/>
                <w:szCs w:val="22"/>
              </w:rPr>
              <w:t>(Unit: Thousand Baht)</w:t>
            </w:r>
          </w:p>
        </w:tc>
      </w:tr>
      <w:tr w:rsidR="00995849" w:rsidRPr="0008428D" w14:paraId="31449043" w14:textId="77777777">
        <w:tc>
          <w:tcPr>
            <w:tcW w:w="4590" w:type="dxa"/>
            <w:vAlign w:val="bottom"/>
          </w:tcPr>
          <w:p w14:paraId="52914C2F" w14:textId="77777777" w:rsidR="00995849" w:rsidRPr="0008428D" w:rsidRDefault="00995849" w:rsidP="005527AA">
            <w:pPr>
              <w:spacing w:line="360" w:lineRule="exact"/>
              <w:ind w:left="243" w:hanging="180"/>
              <w:jc w:val="thaiDistribute"/>
              <w:rPr>
                <w:rFonts w:ascii="Arial" w:hAnsi="Arial" w:cs="Arial"/>
                <w:kern w:val="28"/>
                <w:sz w:val="22"/>
                <w:szCs w:val="22"/>
              </w:rPr>
            </w:pPr>
          </w:p>
        </w:tc>
        <w:tc>
          <w:tcPr>
            <w:tcW w:w="4680" w:type="dxa"/>
            <w:gridSpan w:val="4"/>
            <w:hideMark/>
          </w:tcPr>
          <w:p w14:paraId="2B24790C" w14:textId="77777777" w:rsidR="00995849" w:rsidRPr="0008428D" w:rsidRDefault="00995849"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 xml:space="preserve">Consolidated financial statements </w:t>
            </w:r>
          </w:p>
        </w:tc>
      </w:tr>
      <w:tr w:rsidR="00995849" w:rsidRPr="0008428D" w14:paraId="53475DFE" w14:textId="77777777">
        <w:tc>
          <w:tcPr>
            <w:tcW w:w="4590" w:type="dxa"/>
            <w:vAlign w:val="bottom"/>
          </w:tcPr>
          <w:p w14:paraId="2E5F1815" w14:textId="77777777" w:rsidR="00995849" w:rsidRPr="0008428D" w:rsidRDefault="00995849" w:rsidP="005527AA">
            <w:pPr>
              <w:spacing w:line="360" w:lineRule="exact"/>
              <w:ind w:left="243" w:hanging="180"/>
              <w:jc w:val="thaiDistribute"/>
              <w:rPr>
                <w:rFonts w:ascii="Arial" w:hAnsi="Arial" w:cs="Arial"/>
                <w:kern w:val="28"/>
                <w:sz w:val="22"/>
                <w:szCs w:val="22"/>
              </w:rPr>
            </w:pPr>
          </w:p>
        </w:tc>
        <w:tc>
          <w:tcPr>
            <w:tcW w:w="4680" w:type="dxa"/>
            <w:gridSpan w:val="4"/>
          </w:tcPr>
          <w:p w14:paraId="112BAAE2" w14:textId="49EBDD44" w:rsidR="00995849" w:rsidRPr="0008428D" w:rsidRDefault="00995849"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As at 31 December 2025</w:t>
            </w:r>
          </w:p>
        </w:tc>
      </w:tr>
      <w:tr w:rsidR="00995849" w:rsidRPr="0008428D" w14:paraId="73929361" w14:textId="77777777">
        <w:tc>
          <w:tcPr>
            <w:tcW w:w="4590" w:type="dxa"/>
            <w:vAlign w:val="bottom"/>
          </w:tcPr>
          <w:p w14:paraId="73EDB475" w14:textId="77777777" w:rsidR="00995849" w:rsidRPr="0008428D" w:rsidRDefault="00995849" w:rsidP="005527AA">
            <w:pPr>
              <w:spacing w:line="360" w:lineRule="exact"/>
              <w:ind w:left="243" w:hanging="180"/>
              <w:jc w:val="thaiDistribute"/>
              <w:rPr>
                <w:rFonts w:ascii="Arial" w:hAnsi="Arial" w:cs="Arial"/>
                <w:kern w:val="28"/>
                <w:sz w:val="22"/>
                <w:szCs w:val="22"/>
              </w:rPr>
            </w:pPr>
          </w:p>
        </w:tc>
        <w:tc>
          <w:tcPr>
            <w:tcW w:w="1170" w:type="dxa"/>
            <w:hideMark/>
          </w:tcPr>
          <w:p w14:paraId="0130EEE2" w14:textId="77777777" w:rsidR="00995849" w:rsidRPr="0008428D" w:rsidRDefault="00995849"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1</w:t>
            </w:r>
          </w:p>
        </w:tc>
        <w:tc>
          <w:tcPr>
            <w:tcW w:w="1170" w:type="dxa"/>
            <w:hideMark/>
          </w:tcPr>
          <w:p w14:paraId="4D4909AD" w14:textId="77777777" w:rsidR="00995849" w:rsidRPr="0008428D" w:rsidRDefault="00995849"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2</w:t>
            </w:r>
          </w:p>
        </w:tc>
        <w:tc>
          <w:tcPr>
            <w:tcW w:w="1170" w:type="dxa"/>
            <w:vAlign w:val="bottom"/>
            <w:hideMark/>
          </w:tcPr>
          <w:p w14:paraId="060506D2" w14:textId="77777777" w:rsidR="00995849" w:rsidRPr="0008428D" w:rsidRDefault="00995849"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3</w:t>
            </w:r>
          </w:p>
        </w:tc>
        <w:tc>
          <w:tcPr>
            <w:tcW w:w="1170" w:type="dxa"/>
            <w:vAlign w:val="bottom"/>
            <w:hideMark/>
          </w:tcPr>
          <w:p w14:paraId="09E3647C" w14:textId="77777777" w:rsidR="00995849" w:rsidRPr="0008428D" w:rsidRDefault="00995849" w:rsidP="005527AA">
            <w:pPr>
              <w:pBdr>
                <w:bottom w:val="single" w:sz="4" w:space="1" w:color="auto"/>
              </w:pBdr>
              <w:spacing w:line="360" w:lineRule="exact"/>
              <w:jc w:val="center"/>
              <w:rPr>
                <w:rFonts w:ascii="Arial" w:hAnsi="Arial" w:cs="Arial"/>
                <w:kern w:val="28"/>
                <w:sz w:val="22"/>
                <w:szCs w:val="22"/>
              </w:rPr>
            </w:pPr>
            <w:r w:rsidRPr="0008428D">
              <w:rPr>
                <w:rFonts w:ascii="Arial" w:hAnsi="Arial" w:cs="Arial"/>
                <w:kern w:val="28"/>
                <w:sz w:val="22"/>
                <w:szCs w:val="22"/>
              </w:rPr>
              <w:t>Total</w:t>
            </w:r>
          </w:p>
        </w:tc>
      </w:tr>
      <w:tr w:rsidR="00995849" w:rsidRPr="0008428D" w14:paraId="060B9E7E" w14:textId="77777777">
        <w:tc>
          <w:tcPr>
            <w:tcW w:w="4590" w:type="dxa"/>
            <w:vAlign w:val="bottom"/>
            <w:hideMark/>
          </w:tcPr>
          <w:p w14:paraId="592CE221" w14:textId="77777777" w:rsidR="00995849" w:rsidRPr="0008428D" w:rsidRDefault="00995849" w:rsidP="005527AA">
            <w:pPr>
              <w:spacing w:line="360" w:lineRule="exact"/>
              <w:ind w:left="243" w:hanging="180"/>
              <w:jc w:val="thaiDistribute"/>
              <w:rPr>
                <w:rFonts w:ascii="Arial" w:hAnsi="Arial" w:cs="Arial"/>
                <w:b/>
                <w:bCs/>
                <w:kern w:val="28"/>
                <w:sz w:val="22"/>
                <w:szCs w:val="22"/>
                <w:cs/>
              </w:rPr>
            </w:pPr>
            <w:r w:rsidRPr="0008428D">
              <w:rPr>
                <w:rFonts w:ascii="Arial" w:hAnsi="Arial" w:cs="Arial"/>
                <w:b/>
                <w:bCs/>
                <w:kern w:val="28"/>
                <w:sz w:val="22"/>
                <w:szCs w:val="22"/>
              </w:rPr>
              <w:t xml:space="preserve">Assets measured at fair value </w:t>
            </w:r>
          </w:p>
        </w:tc>
        <w:tc>
          <w:tcPr>
            <w:tcW w:w="1170" w:type="dxa"/>
            <w:vAlign w:val="bottom"/>
          </w:tcPr>
          <w:p w14:paraId="29EBE96D" w14:textId="77777777" w:rsidR="00995849" w:rsidRPr="0008428D" w:rsidRDefault="00995849" w:rsidP="005527AA">
            <w:pPr>
              <w:tabs>
                <w:tab w:val="decimal" w:pos="840"/>
              </w:tabs>
              <w:spacing w:line="360" w:lineRule="exact"/>
              <w:rPr>
                <w:rFonts w:ascii="Arial" w:hAnsi="Arial" w:cs="Arial"/>
                <w:b/>
                <w:bCs/>
                <w:kern w:val="28"/>
                <w:sz w:val="22"/>
                <w:szCs w:val="22"/>
              </w:rPr>
            </w:pPr>
          </w:p>
        </w:tc>
        <w:tc>
          <w:tcPr>
            <w:tcW w:w="1170" w:type="dxa"/>
            <w:vAlign w:val="bottom"/>
          </w:tcPr>
          <w:p w14:paraId="5A66C17B" w14:textId="77777777" w:rsidR="00995849" w:rsidRPr="0008428D" w:rsidRDefault="00995849" w:rsidP="005527AA">
            <w:pPr>
              <w:tabs>
                <w:tab w:val="decimal" w:pos="840"/>
              </w:tabs>
              <w:spacing w:line="360" w:lineRule="exact"/>
              <w:rPr>
                <w:rFonts w:ascii="Arial" w:hAnsi="Arial" w:cs="Arial"/>
                <w:b/>
                <w:bCs/>
                <w:kern w:val="28"/>
                <w:sz w:val="22"/>
                <w:szCs w:val="22"/>
              </w:rPr>
            </w:pPr>
          </w:p>
        </w:tc>
        <w:tc>
          <w:tcPr>
            <w:tcW w:w="1170" w:type="dxa"/>
            <w:vAlign w:val="bottom"/>
          </w:tcPr>
          <w:p w14:paraId="33195F14" w14:textId="77777777" w:rsidR="00995849" w:rsidRPr="0008428D" w:rsidRDefault="00995849" w:rsidP="005527AA">
            <w:pPr>
              <w:tabs>
                <w:tab w:val="decimal" w:pos="840"/>
              </w:tabs>
              <w:spacing w:line="360" w:lineRule="exact"/>
              <w:rPr>
                <w:rFonts w:ascii="Arial" w:hAnsi="Arial" w:cs="Arial"/>
                <w:b/>
                <w:bCs/>
                <w:kern w:val="28"/>
                <w:sz w:val="22"/>
                <w:szCs w:val="22"/>
              </w:rPr>
            </w:pPr>
          </w:p>
        </w:tc>
        <w:tc>
          <w:tcPr>
            <w:tcW w:w="1170" w:type="dxa"/>
            <w:vAlign w:val="bottom"/>
          </w:tcPr>
          <w:p w14:paraId="6F616279" w14:textId="77777777" w:rsidR="00995849" w:rsidRPr="0008428D" w:rsidRDefault="00995849" w:rsidP="005527AA">
            <w:pPr>
              <w:tabs>
                <w:tab w:val="decimal" w:pos="840"/>
              </w:tabs>
              <w:spacing w:line="360" w:lineRule="exact"/>
              <w:rPr>
                <w:rFonts w:ascii="Arial" w:hAnsi="Arial" w:cs="Arial"/>
                <w:kern w:val="28"/>
                <w:sz w:val="22"/>
                <w:szCs w:val="22"/>
              </w:rPr>
            </w:pPr>
          </w:p>
        </w:tc>
      </w:tr>
      <w:tr w:rsidR="00995849" w:rsidRPr="0008428D" w14:paraId="1D73BE11" w14:textId="77777777">
        <w:tc>
          <w:tcPr>
            <w:tcW w:w="4590" w:type="dxa"/>
            <w:vAlign w:val="bottom"/>
          </w:tcPr>
          <w:p w14:paraId="06CBF5DC" w14:textId="77777777" w:rsidR="00995849" w:rsidRPr="0008428D" w:rsidRDefault="00995849" w:rsidP="005527AA">
            <w:pPr>
              <w:spacing w:line="360" w:lineRule="exact"/>
              <w:ind w:left="243" w:hanging="180"/>
              <w:jc w:val="thaiDistribute"/>
              <w:rPr>
                <w:rFonts w:ascii="Arial" w:hAnsi="Arial" w:cs="Arial"/>
                <w:b/>
                <w:bCs/>
                <w:kern w:val="28"/>
                <w:sz w:val="22"/>
                <w:szCs w:val="22"/>
              </w:rPr>
            </w:pPr>
            <w:r w:rsidRPr="0008428D">
              <w:rPr>
                <w:rFonts w:ascii="Arial" w:hAnsi="Arial" w:cs="Arial"/>
                <w:kern w:val="28"/>
                <w:sz w:val="22"/>
                <w:szCs w:val="22"/>
              </w:rPr>
              <w:t>Derivatives</w:t>
            </w:r>
          </w:p>
        </w:tc>
        <w:tc>
          <w:tcPr>
            <w:tcW w:w="1170" w:type="dxa"/>
            <w:vAlign w:val="bottom"/>
          </w:tcPr>
          <w:p w14:paraId="59A3A13B" w14:textId="77777777" w:rsidR="00995849" w:rsidRPr="0008428D" w:rsidRDefault="00995849" w:rsidP="005527AA">
            <w:pPr>
              <w:tabs>
                <w:tab w:val="decimal" w:pos="840"/>
              </w:tabs>
              <w:spacing w:line="360" w:lineRule="exact"/>
              <w:rPr>
                <w:rFonts w:ascii="Arial" w:hAnsi="Arial" w:cs="Arial"/>
                <w:b/>
                <w:bCs/>
                <w:kern w:val="28"/>
                <w:sz w:val="22"/>
                <w:szCs w:val="22"/>
              </w:rPr>
            </w:pPr>
          </w:p>
        </w:tc>
        <w:tc>
          <w:tcPr>
            <w:tcW w:w="1170" w:type="dxa"/>
            <w:vAlign w:val="bottom"/>
          </w:tcPr>
          <w:p w14:paraId="756D49FE" w14:textId="77777777" w:rsidR="00995849" w:rsidRPr="0008428D" w:rsidRDefault="00995849" w:rsidP="005527AA">
            <w:pPr>
              <w:tabs>
                <w:tab w:val="decimal" w:pos="840"/>
              </w:tabs>
              <w:spacing w:line="360" w:lineRule="exact"/>
              <w:rPr>
                <w:rFonts w:ascii="Arial" w:hAnsi="Arial" w:cs="Arial"/>
                <w:b/>
                <w:bCs/>
                <w:kern w:val="28"/>
                <w:sz w:val="22"/>
                <w:szCs w:val="22"/>
              </w:rPr>
            </w:pPr>
          </w:p>
        </w:tc>
        <w:tc>
          <w:tcPr>
            <w:tcW w:w="1170" w:type="dxa"/>
            <w:vAlign w:val="bottom"/>
          </w:tcPr>
          <w:p w14:paraId="7CBC953F" w14:textId="77777777" w:rsidR="00995849" w:rsidRPr="0008428D" w:rsidRDefault="00995849" w:rsidP="005527AA">
            <w:pPr>
              <w:tabs>
                <w:tab w:val="decimal" w:pos="840"/>
              </w:tabs>
              <w:spacing w:line="360" w:lineRule="exact"/>
              <w:rPr>
                <w:rFonts w:ascii="Arial" w:hAnsi="Arial" w:cs="Arial"/>
                <w:b/>
                <w:bCs/>
                <w:kern w:val="28"/>
                <w:sz w:val="22"/>
                <w:szCs w:val="22"/>
              </w:rPr>
            </w:pPr>
          </w:p>
        </w:tc>
        <w:tc>
          <w:tcPr>
            <w:tcW w:w="1170" w:type="dxa"/>
            <w:vAlign w:val="bottom"/>
          </w:tcPr>
          <w:p w14:paraId="69B69B61" w14:textId="77777777" w:rsidR="00995849" w:rsidRPr="0008428D" w:rsidRDefault="00995849" w:rsidP="005527AA">
            <w:pPr>
              <w:tabs>
                <w:tab w:val="decimal" w:pos="840"/>
              </w:tabs>
              <w:spacing w:line="360" w:lineRule="exact"/>
              <w:rPr>
                <w:rFonts w:ascii="Arial" w:hAnsi="Arial" w:cs="Arial"/>
                <w:kern w:val="28"/>
                <w:sz w:val="22"/>
                <w:szCs w:val="22"/>
              </w:rPr>
            </w:pPr>
          </w:p>
        </w:tc>
      </w:tr>
      <w:tr w:rsidR="00995849" w:rsidRPr="0008428D" w14:paraId="7178151D" w14:textId="77777777">
        <w:tc>
          <w:tcPr>
            <w:tcW w:w="4590" w:type="dxa"/>
            <w:vAlign w:val="bottom"/>
          </w:tcPr>
          <w:p w14:paraId="7C4F663E" w14:textId="77777777" w:rsidR="00995849" w:rsidRPr="0008428D" w:rsidRDefault="00995849" w:rsidP="005527AA">
            <w:pPr>
              <w:spacing w:line="360" w:lineRule="exact"/>
              <w:ind w:left="342" w:hanging="90"/>
              <w:jc w:val="thaiDistribute"/>
              <w:rPr>
                <w:rFonts w:ascii="Arial" w:hAnsi="Arial" w:cs="Arial"/>
                <w:sz w:val="22"/>
                <w:szCs w:val="22"/>
              </w:rPr>
            </w:pPr>
            <w:r w:rsidRPr="0008428D">
              <w:rPr>
                <w:rFonts w:ascii="Arial" w:hAnsi="Arial" w:cs="Arial"/>
                <w:sz w:val="22"/>
                <w:szCs w:val="22"/>
              </w:rPr>
              <w:t>Interest rate swaps contracts - Loans</w:t>
            </w:r>
          </w:p>
        </w:tc>
        <w:tc>
          <w:tcPr>
            <w:tcW w:w="1170" w:type="dxa"/>
          </w:tcPr>
          <w:p w14:paraId="0D125116" w14:textId="0FDE6C9E"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12BD7683" w14:textId="1D51AB8F"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39,649</w:t>
            </w:r>
          </w:p>
        </w:tc>
        <w:tc>
          <w:tcPr>
            <w:tcW w:w="1170" w:type="dxa"/>
          </w:tcPr>
          <w:p w14:paraId="097837F1" w14:textId="6D48C173"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6406BC71" w14:textId="70AFBF00"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39,649</w:t>
            </w:r>
          </w:p>
        </w:tc>
      </w:tr>
      <w:tr w:rsidR="00995849" w:rsidRPr="0008428D" w14:paraId="56D189C9" w14:textId="77777777">
        <w:tc>
          <w:tcPr>
            <w:tcW w:w="4590" w:type="dxa"/>
            <w:vAlign w:val="bottom"/>
            <w:hideMark/>
          </w:tcPr>
          <w:p w14:paraId="26CEE01D" w14:textId="77777777" w:rsidR="00995849" w:rsidRPr="0008428D" w:rsidRDefault="00995849" w:rsidP="005527AA">
            <w:pPr>
              <w:spacing w:line="360" w:lineRule="exact"/>
              <w:ind w:left="243" w:hanging="180"/>
              <w:jc w:val="thaiDistribute"/>
              <w:rPr>
                <w:rFonts w:ascii="Arial" w:hAnsi="Arial" w:cs="Arial"/>
                <w:kern w:val="28"/>
                <w:sz w:val="22"/>
                <w:szCs w:val="22"/>
                <w:cs/>
              </w:rPr>
            </w:pPr>
            <w:r w:rsidRPr="0008428D">
              <w:rPr>
                <w:rFonts w:ascii="Arial" w:hAnsi="Arial" w:cs="Arial"/>
                <w:kern w:val="28"/>
                <w:sz w:val="22"/>
                <w:szCs w:val="22"/>
              </w:rPr>
              <w:t>Financial assets measured at fair value</w:t>
            </w:r>
          </w:p>
          <w:p w14:paraId="697885A2" w14:textId="77777777" w:rsidR="00995849" w:rsidRPr="0008428D" w:rsidRDefault="00995849" w:rsidP="005527AA">
            <w:pPr>
              <w:spacing w:line="360" w:lineRule="exact"/>
              <w:jc w:val="thaiDistribute"/>
              <w:rPr>
                <w:rFonts w:ascii="Arial" w:hAnsi="Arial" w:cs="Arial"/>
                <w:kern w:val="28"/>
                <w:sz w:val="22"/>
                <w:szCs w:val="22"/>
              </w:rPr>
            </w:pPr>
            <w:r w:rsidRPr="0008428D">
              <w:rPr>
                <w:rFonts w:ascii="Arial" w:hAnsi="Arial" w:cs="Arial"/>
                <w:kern w:val="28"/>
                <w:sz w:val="22"/>
                <w:szCs w:val="22"/>
              </w:rPr>
              <w:t xml:space="preserve">   through other comprehensive income</w:t>
            </w:r>
          </w:p>
        </w:tc>
        <w:tc>
          <w:tcPr>
            <w:tcW w:w="1170" w:type="dxa"/>
          </w:tcPr>
          <w:p w14:paraId="4FAB9488" w14:textId="77777777" w:rsidR="00995849" w:rsidRPr="0008428D" w:rsidRDefault="00995849" w:rsidP="005527AA">
            <w:pPr>
              <w:tabs>
                <w:tab w:val="decimal" w:pos="882"/>
              </w:tabs>
              <w:spacing w:line="360" w:lineRule="exact"/>
              <w:rPr>
                <w:rFonts w:ascii="Arial" w:hAnsi="Arial" w:cs="Arial"/>
                <w:kern w:val="28"/>
                <w:sz w:val="22"/>
                <w:szCs w:val="22"/>
                <w:cs/>
              </w:rPr>
            </w:pPr>
          </w:p>
        </w:tc>
        <w:tc>
          <w:tcPr>
            <w:tcW w:w="1170" w:type="dxa"/>
          </w:tcPr>
          <w:p w14:paraId="046E08D7"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0C55D502"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53D96A58" w14:textId="77777777" w:rsidR="00995849" w:rsidRPr="0008428D" w:rsidRDefault="00995849" w:rsidP="005527AA">
            <w:pPr>
              <w:tabs>
                <w:tab w:val="decimal" w:pos="882"/>
              </w:tabs>
              <w:spacing w:line="360" w:lineRule="exact"/>
              <w:rPr>
                <w:rFonts w:ascii="Arial" w:hAnsi="Arial" w:cs="Arial"/>
                <w:kern w:val="28"/>
                <w:sz w:val="22"/>
                <w:szCs w:val="22"/>
              </w:rPr>
            </w:pPr>
          </w:p>
        </w:tc>
      </w:tr>
      <w:tr w:rsidR="00995849" w:rsidRPr="0008428D" w14:paraId="7183052E" w14:textId="77777777">
        <w:tc>
          <w:tcPr>
            <w:tcW w:w="4590" w:type="dxa"/>
            <w:vAlign w:val="bottom"/>
          </w:tcPr>
          <w:p w14:paraId="3F9FB95D" w14:textId="77777777" w:rsidR="00995849" w:rsidRPr="0008428D" w:rsidRDefault="00995849" w:rsidP="005527AA">
            <w:pPr>
              <w:spacing w:line="360" w:lineRule="exact"/>
              <w:ind w:left="342" w:hanging="90"/>
              <w:jc w:val="thaiDistribute"/>
              <w:rPr>
                <w:rFonts w:ascii="Arial" w:hAnsi="Arial" w:cs="Arial"/>
                <w:kern w:val="28"/>
                <w:sz w:val="22"/>
                <w:szCs w:val="22"/>
              </w:rPr>
            </w:pPr>
            <w:r w:rsidRPr="0008428D">
              <w:rPr>
                <w:rFonts w:ascii="Arial" w:hAnsi="Arial" w:cs="Arial"/>
                <w:kern w:val="28"/>
                <w:sz w:val="22"/>
                <w:szCs w:val="22"/>
              </w:rPr>
              <w:t>Investment in debt instruments</w:t>
            </w:r>
          </w:p>
        </w:tc>
        <w:tc>
          <w:tcPr>
            <w:tcW w:w="1170" w:type="dxa"/>
          </w:tcPr>
          <w:p w14:paraId="6D96FA5A"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540F392B"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671104CE" w14:textId="77777777"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12F2390B" w14:textId="77777777" w:rsidR="00995849" w:rsidRPr="0008428D" w:rsidRDefault="00995849" w:rsidP="005527AA">
            <w:pPr>
              <w:tabs>
                <w:tab w:val="decimal" w:pos="882"/>
              </w:tabs>
              <w:spacing w:line="360" w:lineRule="exact"/>
              <w:rPr>
                <w:rFonts w:ascii="Arial" w:hAnsi="Arial" w:cs="Arial"/>
                <w:kern w:val="28"/>
                <w:sz w:val="22"/>
                <w:szCs w:val="22"/>
              </w:rPr>
            </w:pPr>
          </w:p>
        </w:tc>
      </w:tr>
      <w:tr w:rsidR="00995849" w:rsidRPr="0008428D" w14:paraId="7A03114C" w14:textId="77777777">
        <w:trPr>
          <w:trHeight w:val="234"/>
        </w:trPr>
        <w:tc>
          <w:tcPr>
            <w:tcW w:w="4590" w:type="dxa"/>
            <w:vAlign w:val="bottom"/>
          </w:tcPr>
          <w:p w14:paraId="4A6A99AA" w14:textId="77777777" w:rsidR="00995849" w:rsidRPr="0008428D" w:rsidRDefault="00995849" w:rsidP="005527AA">
            <w:pPr>
              <w:spacing w:line="360" w:lineRule="exact"/>
              <w:ind w:left="432" w:hanging="180"/>
              <w:jc w:val="thaiDistribute"/>
              <w:rPr>
                <w:rFonts w:ascii="Arial" w:hAnsi="Arial" w:cs="Arial"/>
                <w:kern w:val="28"/>
                <w:sz w:val="22"/>
                <w:szCs w:val="22"/>
              </w:rPr>
            </w:pPr>
            <w:r w:rsidRPr="0008428D">
              <w:rPr>
                <w:rFonts w:ascii="Arial" w:hAnsi="Arial" w:cs="Arial"/>
                <w:kern w:val="28"/>
                <w:sz w:val="22"/>
                <w:szCs w:val="22"/>
              </w:rPr>
              <w:tab/>
              <w:t>Debentures</w:t>
            </w:r>
          </w:p>
        </w:tc>
        <w:tc>
          <w:tcPr>
            <w:tcW w:w="1170" w:type="dxa"/>
          </w:tcPr>
          <w:p w14:paraId="7695F495" w14:textId="0CE75DF7"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71D4F28F" w14:textId="230C8933"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65,699</w:t>
            </w:r>
          </w:p>
        </w:tc>
        <w:tc>
          <w:tcPr>
            <w:tcW w:w="1170" w:type="dxa"/>
          </w:tcPr>
          <w:p w14:paraId="116A50A9" w14:textId="32F83368"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36A52ED9" w14:textId="76D8FA5D"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65,699</w:t>
            </w:r>
          </w:p>
        </w:tc>
      </w:tr>
      <w:tr w:rsidR="00995849" w:rsidRPr="0008428D" w14:paraId="4842DD76" w14:textId="77777777">
        <w:tc>
          <w:tcPr>
            <w:tcW w:w="4590" w:type="dxa"/>
            <w:vAlign w:val="bottom"/>
          </w:tcPr>
          <w:p w14:paraId="62BB81F9" w14:textId="77777777" w:rsidR="00995849" w:rsidRPr="0008428D" w:rsidRDefault="00995849" w:rsidP="005527AA">
            <w:pPr>
              <w:spacing w:line="360" w:lineRule="exact"/>
              <w:ind w:left="342" w:right="-195" w:hanging="90"/>
              <w:jc w:val="thaiDistribute"/>
              <w:rPr>
                <w:rFonts w:ascii="Arial" w:hAnsi="Arial" w:cs="Arial"/>
                <w:sz w:val="22"/>
                <w:szCs w:val="22"/>
              </w:rPr>
            </w:pPr>
            <w:r w:rsidRPr="0008428D">
              <w:rPr>
                <w:rFonts w:ascii="Arial" w:hAnsi="Arial" w:cs="Arial"/>
                <w:kern w:val="28"/>
                <w:sz w:val="22"/>
                <w:szCs w:val="22"/>
              </w:rPr>
              <w:t>Investment in equity instruments</w:t>
            </w:r>
          </w:p>
        </w:tc>
        <w:tc>
          <w:tcPr>
            <w:tcW w:w="1170" w:type="dxa"/>
          </w:tcPr>
          <w:p w14:paraId="4E7626EA" w14:textId="7EFB8E49"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25BFC9B5" w14:textId="63BA592A"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49A9F168" w14:textId="0DC5437A" w:rsidR="00995849" w:rsidRPr="0008428D" w:rsidRDefault="00995849" w:rsidP="005527AA">
            <w:pPr>
              <w:tabs>
                <w:tab w:val="decimal" w:pos="882"/>
              </w:tabs>
              <w:spacing w:line="360" w:lineRule="exact"/>
              <w:rPr>
                <w:rFonts w:ascii="Arial" w:hAnsi="Arial" w:cs="Arial"/>
                <w:kern w:val="28"/>
                <w:sz w:val="22"/>
                <w:szCs w:val="22"/>
              </w:rPr>
            </w:pPr>
          </w:p>
        </w:tc>
        <w:tc>
          <w:tcPr>
            <w:tcW w:w="1170" w:type="dxa"/>
          </w:tcPr>
          <w:p w14:paraId="179EF5A8" w14:textId="00D88725" w:rsidR="00995849" w:rsidRPr="0008428D" w:rsidRDefault="00995849" w:rsidP="005527AA">
            <w:pPr>
              <w:tabs>
                <w:tab w:val="decimal" w:pos="882"/>
              </w:tabs>
              <w:spacing w:line="360" w:lineRule="exact"/>
              <w:rPr>
                <w:rFonts w:ascii="Arial" w:hAnsi="Arial" w:cs="Arial"/>
                <w:kern w:val="28"/>
                <w:sz w:val="22"/>
                <w:szCs w:val="22"/>
              </w:rPr>
            </w:pPr>
          </w:p>
        </w:tc>
      </w:tr>
      <w:tr w:rsidR="00995849" w:rsidRPr="0008428D" w14:paraId="384AF962" w14:textId="77777777">
        <w:tc>
          <w:tcPr>
            <w:tcW w:w="4590" w:type="dxa"/>
            <w:vAlign w:val="bottom"/>
            <w:hideMark/>
          </w:tcPr>
          <w:p w14:paraId="4836D0E2" w14:textId="77777777" w:rsidR="00995849" w:rsidRPr="0008428D" w:rsidRDefault="00995849" w:rsidP="005527AA">
            <w:pPr>
              <w:spacing w:line="360" w:lineRule="exact"/>
              <w:ind w:left="432" w:right="-195" w:hanging="180"/>
              <w:jc w:val="thaiDistribute"/>
              <w:rPr>
                <w:rFonts w:ascii="Arial" w:hAnsi="Arial" w:cs="Arial"/>
                <w:color w:val="FF0000"/>
                <w:kern w:val="28"/>
                <w:sz w:val="22"/>
                <w:szCs w:val="22"/>
              </w:rPr>
            </w:pPr>
            <w:r w:rsidRPr="0008428D">
              <w:rPr>
                <w:rFonts w:ascii="Arial" w:hAnsi="Arial" w:cs="Arial"/>
                <w:kern w:val="28"/>
                <w:sz w:val="22"/>
                <w:szCs w:val="22"/>
              </w:rPr>
              <w:tab/>
            </w:r>
            <w:r w:rsidRPr="0008428D">
              <w:rPr>
                <w:rFonts w:ascii="Arial" w:hAnsi="Arial" w:cs="Arial"/>
                <w:sz w:val="22"/>
                <w:szCs w:val="22"/>
              </w:rPr>
              <w:t>Listed company</w:t>
            </w:r>
          </w:p>
        </w:tc>
        <w:tc>
          <w:tcPr>
            <w:tcW w:w="1170" w:type="dxa"/>
          </w:tcPr>
          <w:p w14:paraId="79F83FD8" w14:textId="7D09BCF7"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308,225</w:t>
            </w:r>
          </w:p>
        </w:tc>
        <w:tc>
          <w:tcPr>
            <w:tcW w:w="1170" w:type="dxa"/>
          </w:tcPr>
          <w:p w14:paraId="43B64831" w14:textId="79A3413E"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42FC4A0E" w14:textId="070AEEEC"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63B1D526" w14:textId="497C8FE7"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308,225</w:t>
            </w:r>
          </w:p>
        </w:tc>
      </w:tr>
      <w:tr w:rsidR="00995849" w:rsidRPr="0008428D" w14:paraId="34EDAE7D" w14:textId="77777777">
        <w:tc>
          <w:tcPr>
            <w:tcW w:w="4590" w:type="dxa"/>
            <w:vAlign w:val="bottom"/>
          </w:tcPr>
          <w:p w14:paraId="2F4DF1A1" w14:textId="77777777" w:rsidR="00995849" w:rsidRPr="0008428D" w:rsidRDefault="00995849" w:rsidP="005527AA">
            <w:pPr>
              <w:spacing w:line="360" w:lineRule="exact"/>
              <w:ind w:left="432" w:right="-195" w:hanging="180"/>
              <w:jc w:val="thaiDistribute"/>
              <w:rPr>
                <w:rFonts w:ascii="Arial" w:hAnsi="Arial" w:cs="Arial"/>
                <w:sz w:val="22"/>
                <w:szCs w:val="22"/>
              </w:rPr>
            </w:pPr>
            <w:r w:rsidRPr="0008428D">
              <w:rPr>
                <w:rFonts w:ascii="Arial" w:hAnsi="Arial" w:cs="Arial"/>
                <w:kern w:val="28"/>
                <w:sz w:val="22"/>
                <w:szCs w:val="22"/>
              </w:rPr>
              <w:tab/>
            </w:r>
            <w:r w:rsidRPr="0008428D">
              <w:rPr>
                <w:rFonts w:ascii="Arial" w:hAnsi="Arial" w:cs="Arial"/>
                <w:sz w:val="22"/>
                <w:szCs w:val="22"/>
              </w:rPr>
              <w:t>Non-listed company</w:t>
            </w:r>
          </w:p>
        </w:tc>
        <w:tc>
          <w:tcPr>
            <w:tcW w:w="1170" w:type="dxa"/>
          </w:tcPr>
          <w:p w14:paraId="5C3B7CD6" w14:textId="4AA96549"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7131054A" w14:textId="5F9F8F96"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w:t>
            </w:r>
          </w:p>
        </w:tc>
        <w:tc>
          <w:tcPr>
            <w:tcW w:w="1170" w:type="dxa"/>
          </w:tcPr>
          <w:p w14:paraId="00A4E923" w14:textId="0754672E"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21,664</w:t>
            </w:r>
          </w:p>
        </w:tc>
        <w:tc>
          <w:tcPr>
            <w:tcW w:w="1170" w:type="dxa"/>
          </w:tcPr>
          <w:p w14:paraId="5190A3ED" w14:textId="4C070296" w:rsidR="00995849" w:rsidRPr="0008428D" w:rsidRDefault="00995849" w:rsidP="005527AA">
            <w:pPr>
              <w:tabs>
                <w:tab w:val="decimal" w:pos="882"/>
              </w:tabs>
              <w:spacing w:line="360" w:lineRule="exact"/>
              <w:rPr>
                <w:rFonts w:ascii="Arial" w:hAnsi="Arial" w:cs="Arial"/>
                <w:kern w:val="28"/>
                <w:sz w:val="22"/>
                <w:szCs w:val="22"/>
              </w:rPr>
            </w:pPr>
            <w:r w:rsidRPr="0008428D">
              <w:rPr>
                <w:rFonts w:ascii="Arial" w:hAnsi="Arial" w:cs="Arial"/>
                <w:kern w:val="28"/>
                <w:sz w:val="22"/>
                <w:szCs w:val="22"/>
              </w:rPr>
              <w:t>21,664</w:t>
            </w:r>
          </w:p>
        </w:tc>
      </w:tr>
      <w:tr w:rsidR="00995849" w:rsidRPr="0008428D" w14:paraId="00FFFBD3" w14:textId="77777777" w:rsidTr="009A09BF">
        <w:tc>
          <w:tcPr>
            <w:tcW w:w="9270" w:type="dxa"/>
            <w:gridSpan w:val="5"/>
            <w:vAlign w:val="bottom"/>
            <w:hideMark/>
          </w:tcPr>
          <w:p w14:paraId="796A605E" w14:textId="17A593FF" w:rsidR="00995849" w:rsidRPr="0008428D" w:rsidRDefault="00995849" w:rsidP="004E7B87">
            <w:pPr>
              <w:spacing w:line="370" w:lineRule="exact"/>
              <w:jc w:val="right"/>
              <w:rPr>
                <w:rFonts w:ascii="Arial" w:hAnsi="Arial" w:cs="Arial"/>
                <w:kern w:val="28"/>
                <w:sz w:val="22"/>
                <w:szCs w:val="22"/>
              </w:rPr>
            </w:pPr>
            <w:r w:rsidRPr="0008428D">
              <w:rPr>
                <w:rFonts w:ascii="Arial" w:hAnsi="Arial" w:cs="Arial"/>
                <w:kern w:val="28"/>
                <w:sz w:val="22"/>
                <w:szCs w:val="22"/>
              </w:rPr>
              <w:t>(Unit: Thousand Baht)</w:t>
            </w:r>
          </w:p>
        </w:tc>
      </w:tr>
      <w:tr w:rsidR="00995849" w:rsidRPr="0008428D" w14:paraId="089445B4" w14:textId="77777777" w:rsidTr="009A09BF">
        <w:tc>
          <w:tcPr>
            <w:tcW w:w="4590" w:type="dxa"/>
            <w:vAlign w:val="bottom"/>
          </w:tcPr>
          <w:p w14:paraId="776C82EC" w14:textId="77777777" w:rsidR="00995849" w:rsidRPr="0008428D" w:rsidRDefault="00995849" w:rsidP="004E7B87">
            <w:pPr>
              <w:spacing w:line="370" w:lineRule="exact"/>
              <w:ind w:left="243" w:hanging="180"/>
              <w:jc w:val="thaiDistribute"/>
              <w:rPr>
                <w:rFonts w:ascii="Arial" w:hAnsi="Arial" w:cs="Arial"/>
                <w:kern w:val="28"/>
                <w:sz w:val="22"/>
                <w:szCs w:val="22"/>
              </w:rPr>
            </w:pPr>
          </w:p>
        </w:tc>
        <w:tc>
          <w:tcPr>
            <w:tcW w:w="4680" w:type="dxa"/>
            <w:gridSpan w:val="4"/>
            <w:hideMark/>
          </w:tcPr>
          <w:p w14:paraId="18E79D8F"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Separate financial statements</w:t>
            </w:r>
          </w:p>
        </w:tc>
      </w:tr>
      <w:tr w:rsidR="00995849" w:rsidRPr="0008428D" w14:paraId="51635088" w14:textId="77777777">
        <w:tc>
          <w:tcPr>
            <w:tcW w:w="4590" w:type="dxa"/>
            <w:vAlign w:val="bottom"/>
          </w:tcPr>
          <w:p w14:paraId="213DA723" w14:textId="77777777" w:rsidR="00995849" w:rsidRPr="0008428D" w:rsidRDefault="00995849" w:rsidP="004E7B87">
            <w:pPr>
              <w:spacing w:line="370" w:lineRule="exact"/>
              <w:ind w:left="243" w:hanging="180"/>
              <w:jc w:val="thaiDistribute"/>
              <w:rPr>
                <w:rFonts w:ascii="Arial" w:hAnsi="Arial" w:cs="Arial"/>
                <w:kern w:val="28"/>
                <w:sz w:val="22"/>
                <w:szCs w:val="22"/>
              </w:rPr>
            </w:pPr>
          </w:p>
        </w:tc>
        <w:tc>
          <w:tcPr>
            <w:tcW w:w="4680" w:type="dxa"/>
            <w:gridSpan w:val="4"/>
          </w:tcPr>
          <w:p w14:paraId="55419E50" w14:textId="11037E44"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As at 30 June 2026</w:t>
            </w:r>
          </w:p>
        </w:tc>
      </w:tr>
      <w:tr w:rsidR="00995849" w:rsidRPr="0008428D" w14:paraId="4CE5F51D" w14:textId="77777777" w:rsidTr="009A09BF">
        <w:tc>
          <w:tcPr>
            <w:tcW w:w="4590" w:type="dxa"/>
            <w:vAlign w:val="bottom"/>
          </w:tcPr>
          <w:p w14:paraId="3B42BA32" w14:textId="77777777" w:rsidR="00995849" w:rsidRPr="0008428D" w:rsidRDefault="00995849" w:rsidP="004E7B87">
            <w:pPr>
              <w:spacing w:line="370" w:lineRule="exact"/>
              <w:ind w:left="243" w:hanging="180"/>
              <w:jc w:val="thaiDistribute"/>
              <w:rPr>
                <w:rFonts w:ascii="Arial" w:hAnsi="Arial" w:cs="Arial"/>
                <w:kern w:val="28"/>
                <w:sz w:val="22"/>
                <w:szCs w:val="22"/>
              </w:rPr>
            </w:pPr>
          </w:p>
        </w:tc>
        <w:tc>
          <w:tcPr>
            <w:tcW w:w="1170" w:type="dxa"/>
            <w:hideMark/>
          </w:tcPr>
          <w:p w14:paraId="09EDE5A9"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1</w:t>
            </w:r>
          </w:p>
        </w:tc>
        <w:tc>
          <w:tcPr>
            <w:tcW w:w="1170" w:type="dxa"/>
            <w:hideMark/>
          </w:tcPr>
          <w:p w14:paraId="0690418A"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2</w:t>
            </w:r>
          </w:p>
        </w:tc>
        <w:tc>
          <w:tcPr>
            <w:tcW w:w="1170" w:type="dxa"/>
            <w:vAlign w:val="bottom"/>
            <w:hideMark/>
          </w:tcPr>
          <w:p w14:paraId="672F0700"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3</w:t>
            </w:r>
          </w:p>
        </w:tc>
        <w:tc>
          <w:tcPr>
            <w:tcW w:w="1170" w:type="dxa"/>
            <w:vAlign w:val="bottom"/>
            <w:hideMark/>
          </w:tcPr>
          <w:p w14:paraId="122C69DD"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Total</w:t>
            </w:r>
          </w:p>
        </w:tc>
      </w:tr>
      <w:tr w:rsidR="00995849" w:rsidRPr="0008428D" w14:paraId="66D9E1AB" w14:textId="77777777" w:rsidTr="009A09BF">
        <w:tc>
          <w:tcPr>
            <w:tcW w:w="4590" w:type="dxa"/>
            <w:vAlign w:val="bottom"/>
            <w:hideMark/>
          </w:tcPr>
          <w:p w14:paraId="2CF92B5C" w14:textId="77777777" w:rsidR="00995849" w:rsidRPr="0008428D" w:rsidRDefault="00995849" w:rsidP="004E7B87">
            <w:pPr>
              <w:spacing w:line="370" w:lineRule="exact"/>
              <w:ind w:left="243" w:hanging="180"/>
              <w:jc w:val="thaiDistribute"/>
              <w:rPr>
                <w:rFonts w:ascii="Arial" w:hAnsi="Arial" w:cs="Arial"/>
                <w:b/>
                <w:bCs/>
                <w:kern w:val="28"/>
                <w:sz w:val="22"/>
                <w:szCs w:val="22"/>
                <w:cs/>
              </w:rPr>
            </w:pPr>
            <w:r w:rsidRPr="0008428D">
              <w:rPr>
                <w:rFonts w:ascii="Arial" w:hAnsi="Arial" w:cs="Arial"/>
                <w:b/>
                <w:bCs/>
                <w:kern w:val="28"/>
                <w:sz w:val="22"/>
                <w:szCs w:val="22"/>
              </w:rPr>
              <w:t xml:space="preserve">Assets measured at fair value </w:t>
            </w:r>
          </w:p>
        </w:tc>
        <w:tc>
          <w:tcPr>
            <w:tcW w:w="1170" w:type="dxa"/>
          </w:tcPr>
          <w:p w14:paraId="6E012962" w14:textId="77777777" w:rsidR="00995849" w:rsidRPr="0008428D" w:rsidRDefault="00995849" w:rsidP="004E7B87">
            <w:pPr>
              <w:tabs>
                <w:tab w:val="decimal" w:pos="840"/>
              </w:tabs>
              <w:spacing w:line="370" w:lineRule="exact"/>
              <w:rPr>
                <w:rFonts w:ascii="Arial" w:hAnsi="Arial" w:cs="Arial"/>
                <w:kern w:val="28"/>
                <w:sz w:val="22"/>
                <w:szCs w:val="22"/>
              </w:rPr>
            </w:pPr>
          </w:p>
        </w:tc>
        <w:tc>
          <w:tcPr>
            <w:tcW w:w="1170" w:type="dxa"/>
          </w:tcPr>
          <w:p w14:paraId="3D9D80F3" w14:textId="77777777" w:rsidR="00995849" w:rsidRPr="0008428D" w:rsidRDefault="00995849" w:rsidP="004E7B87">
            <w:pPr>
              <w:tabs>
                <w:tab w:val="decimal" w:pos="840"/>
              </w:tabs>
              <w:spacing w:line="370" w:lineRule="exact"/>
              <w:rPr>
                <w:rFonts w:ascii="Arial" w:hAnsi="Arial" w:cs="Arial"/>
                <w:kern w:val="28"/>
                <w:sz w:val="22"/>
                <w:szCs w:val="22"/>
              </w:rPr>
            </w:pPr>
          </w:p>
        </w:tc>
        <w:tc>
          <w:tcPr>
            <w:tcW w:w="1170" w:type="dxa"/>
            <w:vAlign w:val="bottom"/>
          </w:tcPr>
          <w:p w14:paraId="5E68B6ED" w14:textId="77777777" w:rsidR="00995849" w:rsidRPr="0008428D" w:rsidRDefault="00995849" w:rsidP="004E7B87">
            <w:pPr>
              <w:tabs>
                <w:tab w:val="decimal" w:pos="840"/>
              </w:tabs>
              <w:spacing w:line="370" w:lineRule="exact"/>
              <w:rPr>
                <w:rFonts w:ascii="Arial" w:hAnsi="Arial" w:cs="Arial"/>
                <w:kern w:val="28"/>
                <w:sz w:val="22"/>
                <w:szCs w:val="22"/>
              </w:rPr>
            </w:pPr>
          </w:p>
        </w:tc>
        <w:tc>
          <w:tcPr>
            <w:tcW w:w="1170" w:type="dxa"/>
            <w:vAlign w:val="bottom"/>
          </w:tcPr>
          <w:p w14:paraId="723E9B54" w14:textId="77777777" w:rsidR="00995849" w:rsidRPr="0008428D" w:rsidRDefault="00995849" w:rsidP="004E7B87">
            <w:pPr>
              <w:tabs>
                <w:tab w:val="decimal" w:pos="840"/>
              </w:tabs>
              <w:spacing w:line="370" w:lineRule="exact"/>
              <w:rPr>
                <w:rFonts w:ascii="Arial" w:hAnsi="Arial" w:cs="Arial"/>
                <w:kern w:val="28"/>
                <w:sz w:val="22"/>
                <w:szCs w:val="22"/>
              </w:rPr>
            </w:pPr>
          </w:p>
        </w:tc>
      </w:tr>
      <w:tr w:rsidR="00995849" w:rsidRPr="0008428D" w14:paraId="2E9F2B63" w14:textId="77777777" w:rsidTr="009A09BF">
        <w:tc>
          <w:tcPr>
            <w:tcW w:w="4590" w:type="dxa"/>
            <w:vAlign w:val="bottom"/>
            <w:hideMark/>
          </w:tcPr>
          <w:p w14:paraId="59D57520" w14:textId="77777777" w:rsidR="00995849" w:rsidRPr="0008428D" w:rsidRDefault="00995849" w:rsidP="004E7B87">
            <w:pPr>
              <w:spacing w:line="370" w:lineRule="exact"/>
              <w:ind w:left="243" w:hanging="180"/>
              <w:jc w:val="thaiDistribute"/>
              <w:rPr>
                <w:rFonts w:ascii="Arial" w:hAnsi="Arial" w:cs="Arial"/>
                <w:kern w:val="28"/>
                <w:sz w:val="22"/>
                <w:szCs w:val="22"/>
              </w:rPr>
            </w:pPr>
            <w:r w:rsidRPr="0008428D">
              <w:rPr>
                <w:rFonts w:ascii="Arial" w:hAnsi="Arial" w:cs="Arial"/>
                <w:kern w:val="28"/>
                <w:sz w:val="22"/>
                <w:szCs w:val="22"/>
              </w:rPr>
              <w:t>Financial assets measured at fair value</w:t>
            </w:r>
          </w:p>
          <w:p w14:paraId="4835948A" w14:textId="42AC9BED" w:rsidR="00995849" w:rsidRPr="0008428D" w:rsidRDefault="00995849" w:rsidP="004E7B87">
            <w:pPr>
              <w:spacing w:line="370" w:lineRule="exact"/>
              <w:ind w:left="342" w:hanging="90"/>
              <w:jc w:val="thaiDistribute"/>
              <w:rPr>
                <w:rFonts w:ascii="Arial" w:hAnsi="Arial" w:cs="Arial"/>
                <w:kern w:val="28"/>
                <w:sz w:val="22"/>
                <w:szCs w:val="22"/>
              </w:rPr>
            </w:pPr>
            <w:r w:rsidRPr="0008428D">
              <w:rPr>
                <w:rFonts w:ascii="Arial" w:hAnsi="Arial" w:cs="Arial"/>
                <w:kern w:val="28"/>
                <w:sz w:val="22"/>
                <w:szCs w:val="22"/>
              </w:rPr>
              <w:t>through other comprehensive income</w:t>
            </w:r>
          </w:p>
        </w:tc>
        <w:tc>
          <w:tcPr>
            <w:tcW w:w="1170" w:type="dxa"/>
            <w:vAlign w:val="bottom"/>
          </w:tcPr>
          <w:p w14:paraId="4A905869" w14:textId="48360D3C" w:rsidR="00995849" w:rsidRPr="0008428D" w:rsidRDefault="00995849" w:rsidP="004E7B87">
            <w:pPr>
              <w:tabs>
                <w:tab w:val="decimal" w:pos="795"/>
              </w:tabs>
              <w:spacing w:line="370" w:lineRule="exact"/>
              <w:rPr>
                <w:rFonts w:ascii="Arial" w:hAnsi="Arial" w:cs="Arial"/>
                <w:kern w:val="28"/>
                <w:sz w:val="22"/>
                <w:szCs w:val="22"/>
                <w:cs/>
              </w:rPr>
            </w:pPr>
          </w:p>
        </w:tc>
        <w:tc>
          <w:tcPr>
            <w:tcW w:w="1170" w:type="dxa"/>
            <w:vAlign w:val="bottom"/>
          </w:tcPr>
          <w:p w14:paraId="1E9C8BAA" w14:textId="1C6E22B4" w:rsidR="00995849" w:rsidRPr="0008428D" w:rsidRDefault="00995849" w:rsidP="004E7B87">
            <w:pPr>
              <w:tabs>
                <w:tab w:val="decimal" w:pos="795"/>
              </w:tabs>
              <w:spacing w:line="370" w:lineRule="exact"/>
              <w:rPr>
                <w:rFonts w:ascii="Arial" w:hAnsi="Arial" w:cs="Arial"/>
                <w:kern w:val="28"/>
                <w:sz w:val="22"/>
                <w:szCs w:val="22"/>
              </w:rPr>
            </w:pPr>
          </w:p>
        </w:tc>
        <w:tc>
          <w:tcPr>
            <w:tcW w:w="1170" w:type="dxa"/>
            <w:vAlign w:val="bottom"/>
          </w:tcPr>
          <w:p w14:paraId="76A6B23A" w14:textId="51253BA6" w:rsidR="00995849" w:rsidRPr="0008428D" w:rsidRDefault="00995849" w:rsidP="004E7B87">
            <w:pPr>
              <w:tabs>
                <w:tab w:val="decimal" w:pos="795"/>
              </w:tabs>
              <w:spacing w:line="370" w:lineRule="exact"/>
              <w:rPr>
                <w:rFonts w:ascii="Arial" w:hAnsi="Arial" w:cs="Arial"/>
                <w:kern w:val="28"/>
                <w:sz w:val="22"/>
                <w:szCs w:val="22"/>
              </w:rPr>
            </w:pPr>
          </w:p>
        </w:tc>
        <w:tc>
          <w:tcPr>
            <w:tcW w:w="1170" w:type="dxa"/>
            <w:vAlign w:val="bottom"/>
          </w:tcPr>
          <w:p w14:paraId="7410411F" w14:textId="6B4F02A4" w:rsidR="00995849" w:rsidRPr="0008428D" w:rsidRDefault="00995849" w:rsidP="004E7B87">
            <w:pPr>
              <w:tabs>
                <w:tab w:val="decimal" w:pos="795"/>
              </w:tabs>
              <w:spacing w:line="370" w:lineRule="exact"/>
              <w:rPr>
                <w:rFonts w:ascii="Arial" w:hAnsi="Arial" w:cs="Arial"/>
                <w:kern w:val="28"/>
                <w:sz w:val="22"/>
                <w:szCs w:val="22"/>
              </w:rPr>
            </w:pPr>
          </w:p>
        </w:tc>
      </w:tr>
      <w:tr w:rsidR="0014362E" w:rsidRPr="0008428D" w14:paraId="5D6FBF29" w14:textId="77777777" w:rsidTr="009A09BF">
        <w:tc>
          <w:tcPr>
            <w:tcW w:w="4590" w:type="dxa"/>
            <w:vAlign w:val="bottom"/>
            <w:hideMark/>
          </w:tcPr>
          <w:p w14:paraId="420610DB" w14:textId="715D94D6" w:rsidR="0014362E" w:rsidRPr="0008428D" w:rsidRDefault="0014362E" w:rsidP="004E7B87">
            <w:pPr>
              <w:tabs>
                <w:tab w:val="left" w:pos="420"/>
              </w:tabs>
              <w:spacing w:line="370" w:lineRule="exact"/>
              <w:ind w:left="612" w:right="-198" w:hanging="360"/>
              <w:rPr>
                <w:rFonts w:ascii="Arial" w:hAnsi="Arial" w:cs="Arial"/>
                <w:kern w:val="28"/>
                <w:sz w:val="22"/>
                <w:szCs w:val="22"/>
              </w:rPr>
            </w:pPr>
            <w:r w:rsidRPr="0008428D">
              <w:rPr>
                <w:rFonts w:ascii="Arial" w:hAnsi="Arial" w:cs="Arial"/>
                <w:kern w:val="28"/>
                <w:sz w:val="22"/>
                <w:szCs w:val="22"/>
              </w:rPr>
              <w:tab/>
              <w:t>Investment in equity instrument of                  non-listed company</w:t>
            </w:r>
          </w:p>
        </w:tc>
        <w:tc>
          <w:tcPr>
            <w:tcW w:w="1170" w:type="dxa"/>
            <w:vAlign w:val="bottom"/>
          </w:tcPr>
          <w:p w14:paraId="0040A568" w14:textId="1CCA20A5" w:rsidR="0014362E" w:rsidRPr="0008428D" w:rsidRDefault="0014362E"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4B16395C" w14:textId="11531E34" w:rsidR="0014362E" w:rsidRPr="0008428D" w:rsidRDefault="0014362E"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493C1C64" w14:textId="3CBA7693" w:rsidR="0014362E" w:rsidRPr="0008428D" w:rsidRDefault="0014362E"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22,822</w:t>
            </w:r>
          </w:p>
        </w:tc>
        <w:tc>
          <w:tcPr>
            <w:tcW w:w="1170" w:type="dxa"/>
            <w:vAlign w:val="bottom"/>
          </w:tcPr>
          <w:p w14:paraId="221A13A1" w14:textId="5863BC65" w:rsidR="0014362E" w:rsidRPr="0008428D" w:rsidRDefault="0014362E"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22,822</w:t>
            </w:r>
          </w:p>
        </w:tc>
      </w:tr>
      <w:tr w:rsidR="00995849" w:rsidRPr="0008428D" w14:paraId="334EA5D2" w14:textId="77777777" w:rsidTr="009A09BF">
        <w:tc>
          <w:tcPr>
            <w:tcW w:w="4590" w:type="dxa"/>
            <w:vAlign w:val="bottom"/>
          </w:tcPr>
          <w:p w14:paraId="489469F7" w14:textId="77777777" w:rsidR="00995849" w:rsidRPr="0008428D" w:rsidRDefault="00995849" w:rsidP="004E7B87">
            <w:pPr>
              <w:tabs>
                <w:tab w:val="left" w:pos="420"/>
              </w:tabs>
              <w:spacing w:line="370" w:lineRule="exact"/>
              <w:ind w:left="612" w:right="-198" w:hanging="360"/>
              <w:rPr>
                <w:rFonts w:ascii="Arial" w:hAnsi="Arial" w:cs="Arial"/>
                <w:kern w:val="28"/>
                <w:sz w:val="22"/>
                <w:szCs w:val="22"/>
              </w:rPr>
            </w:pPr>
          </w:p>
        </w:tc>
        <w:tc>
          <w:tcPr>
            <w:tcW w:w="1170" w:type="dxa"/>
            <w:vAlign w:val="bottom"/>
          </w:tcPr>
          <w:p w14:paraId="00B2142F" w14:textId="77777777" w:rsidR="00995849" w:rsidRPr="0008428D" w:rsidRDefault="00995849" w:rsidP="004E7B87">
            <w:pPr>
              <w:tabs>
                <w:tab w:val="decimal" w:pos="882"/>
              </w:tabs>
              <w:spacing w:line="370" w:lineRule="exact"/>
              <w:rPr>
                <w:rFonts w:ascii="Arial" w:hAnsi="Arial" w:cs="Arial"/>
                <w:kern w:val="28"/>
                <w:sz w:val="22"/>
                <w:szCs w:val="22"/>
              </w:rPr>
            </w:pPr>
          </w:p>
        </w:tc>
        <w:tc>
          <w:tcPr>
            <w:tcW w:w="1170" w:type="dxa"/>
            <w:vAlign w:val="bottom"/>
          </w:tcPr>
          <w:p w14:paraId="4ABCEE52" w14:textId="77777777" w:rsidR="00995849" w:rsidRPr="0008428D" w:rsidRDefault="00995849" w:rsidP="004E7B87">
            <w:pPr>
              <w:tabs>
                <w:tab w:val="decimal" w:pos="882"/>
              </w:tabs>
              <w:spacing w:line="370" w:lineRule="exact"/>
              <w:rPr>
                <w:rFonts w:ascii="Arial" w:hAnsi="Arial" w:cs="Arial"/>
                <w:kern w:val="28"/>
                <w:sz w:val="22"/>
                <w:szCs w:val="22"/>
              </w:rPr>
            </w:pPr>
          </w:p>
        </w:tc>
        <w:tc>
          <w:tcPr>
            <w:tcW w:w="1170" w:type="dxa"/>
            <w:vAlign w:val="bottom"/>
          </w:tcPr>
          <w:p w14:paraId="4D0F8FD0" w14:textId="77777777" w:rsidR="00995849" w:rsidRPr="0008428D" w:rsidRDefault="00995849" w:rsidP="004E7B87">
            <w:pPr>
              <w:tabs>
                <w:tab w:val="decimal" w:pos="882"/>
              </w:tabs>
              <w:spacing w:line="370" w:lineRule="exact"/>
              <w:rPr>
                <w:rFonts w:ascii="Arial" w:hAnsi="Arial" w:cs="Arial"/>
                <w:kern w:val="28"/>
                <w:sz w:val="22"/>
                <w:szCs w:val="22"/>
              </w:rPr>
            </w:pPr>
          </w:p>
        </w:tc>
        <w:tc>
          <w:tcPr>
            <w:tcW w:w="1170" w:type="dxa"/>
            <w:vAlign w:val="bottom"/>
          </w:tcPr>
          <w:p w14:paraId="690D0390" w14:textId="77777777" w:rsidR="00995849" w:rsidRPr="0008428D" w:rsidRDefault="00995849" w:rsidP="004E7B87">
            <w:pPr>
              <w:tabs>
                <w:tab w:val="decimal" w:pos="882"/>
              </w:tabs>
              <w:spacing w:line="370" w:lineRule="exact"/>
              <w:rPr>
                <w:rFonts w:ascii="Arial" w:hAnsi="Arial" w:cs="Arial"/>
                <w:kern w:val="28"/>
                <w:sz w:val="22"/>
                <w:szCs w:val="22"/>
              </w:rPr>
            </w:pPr>
          </w:p>
        </w:tc>
      </w:tr>
      <w:tr w:rsidR="00995849" w:rsidRPr="0008428D" w14:paraId="646B183F" w14:textId="77777777">
        <w:tc>
          <w:tcPr>
            <w:tcW w:w="9270" w:type="dxa"/>
            <w:gridSpan w:val="5"/>
            <w:vAlign w:val="bottom"/>
            <w:hideMark/>
          </w:tcPr>
          <w:p w14:paraId="065E22D6" w14:textId="77777777" w:rsidR="00995849" w:rsidRPr="0008428D" w:rsidRDefault="00995849" w:rsidP="004E7B87">
            <w:pPr>
              <w:spacing w:line="370" w:lineRule="exact"/>
              <w:jc w:val="right"/>
              <w:rPr>
                <w:rFonts w:ascii="Arial" w:hAnsi="Arial" w:cs="Arial"/>
                <w:kern w:val="28"/>
                <w:sz w:val="22"/>
                <w:szCs w:val="22"/>
              </w:rPr>
            </w:pPr>
            <w:r w:rsidRPr="0008428D">
              <w:rPr>
                <w:rFonts w:ascii="Arial" w:hAnsi="Arial" w:cs="Arial"/>
                <w:kern w:val="28"/>
                <w:sz w:val="22"/>
                <w:szCs w:val="22"/>
              </w:rPr>
              <w:t>(Unit: Thousand Baht)</w:t>
            </w:r>
          </w:p>
        </w:tc>
      </w:tr>
      <w:tr w:rsidR="00995849" w:rsidRPr="0008428D" w14:paraId="251774D7" w14:textId="77777777">
        <w:tc>
          <w:tcPr>
            <w:tcW w:w="4590" w:type="dxa"/>
            <w:vAlign w:val="bottom"/>
          </w:tcPr>
          <w:p w14:paraId="7B8E250A" w14:textId="77777777" w:rsidR="00995849" w:rsidRPr="0008428D" w:rsidRDefault="00995849" w:rsidP="004E7B87">
            <w:pPr>
              <w:spacing w:line="370" w:lineRule="exact"/>
              <w:ind w:left="243" w:hanging="180"/>
              <w:jc w:val="thaiDistribute"/>
              <w:rPr>
                <w:rFonts w:ascii="Arial" w:hAnsi="Arial" w:cs="Arial"/>
                <w:kern w:val="28"/>
                <w:sz w:val="22"/>
                <w:szCs w:val="22"/>
              </w:rPr>
            </w:pPr>
          </w:p>
        </w:tc>
        <w:tc>
          <w:tcPr>
            <w:tcW w:w="4680" w:type="dxa"/>
            <w:gridSpan w:val="4"/>
            <w:hideMark/>
          </w:tcPr>
          <w:p w14:paraId="172FF004"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Separate financial statements</w:t>
            </w:r>
          </w:p>
        </w:tc>
      </w:tr>
      <w:tr w:rsidR="00995849" w:rsidRPr="0008428D" w14:paraId="2534C65A" w14:textId="77777777">
        <w:tc>
          <w:tcPr>
            <w:tcW w:w="4590" w:type="dxa"/>
            <w:vAlign w:val="bottom"/>
          </w:tcPr>
          <w:p w14:paraId="0FEA161A" w14:textId="77777777" w:rsidR="00995849" w:rsidRPr="0008428D" w:rsidRDefault="00995849" w:rsidP="004E7B87">
            <w:pPr>
              <w:spacing w:line="370" w:lineRule="exact"/>
              <w:ind w:left="243" w:hanging="180"/>
              <w:jc w:val="thaiDistribute"/>
              <w:rPr>
                <w:rFonts w:ascii="Arial" w:hAnsi="Arial" w:cs="Arial"/>
                <w:kern w:val="28"/>
                <w:sz w:val="22"/>
                <w:szCs w:val="22"/>
              </w:rPr>
            </w:pPr>
          </w:p>
        </w:tc>
        <w:tc>
          <w:tcPr>
            <w:tcW w:w="4680" w:type="dxa"/>
            <w:gridSpan w:val="4"/>
          </w:tcPr>
          <w:p w14:paraId="225EAD8D" w14:textId="6B282641"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As at 31 December 2025</w:t>
            </w:r>
          </w:p>
        </w:tc>
      </w:tr>
      <w:tr w:rsidR="00995849" w:rsidRPr="0008428D" w14:paraId="315C01F3" w14:textId="77777777">
        <w:tc>
          <w:tcPr>
            <w:tcW w:w="4590" w:type="dxa"/>
            <w:vAlign w:val="bottom"/>
          </w:tcPr>
          <w:p w14:paraId="74AA3326" w14:textId="77777777" w:rsidR="00995849" w:rsidRPr="0008428D" w:rsidRDefault="00995849" w:rsidP="004E7B87">
            <w:pPr>
              <w:spacing w:line="370" w:lineRule="exact"/>
              <w:ind w:left="243" w:hanging="180"/>
              <w:jc w:val="thaiDistribute"/>
              <w:rPr>
                <w:rFonts w:ascii="Arial" w:hAnsi="Arial" w:cs="Arial"/>
                <w:kern w:val="28"/>
                <w:sz w:val="22"/>
                <w:szCs w:val="22"/>
              </w:rPr>
            </w:pPr>
          </w:p>
        </w:tc>
        <w:tc>
          <w:tcPr>
            <w:tcW w:w="1170" w:type="dxa"/>
            <w:hideMark/>
          </w:tcPr>
          <w:p w14:paraId="40792B72"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1</w:t>
            </w:r>
          </w:p>
        </w:tc>
        <w:tc>
          <w:tcPr>
            <w:tcW w:w="1170" w:type="dxa"/>
            <w:hideMark/>
          </w:tcPr>
          <w:p w14:paraId="03848AF6"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2</w:t>
            </w:r>
          </w:p>
        </w:tc>
        <w:tc>
          <w:tcPr>
            <w:tcW w:w="1170" w:type="dxa"/>
            <w:vAlign w:val="bottom"/>
            <w:hideMark/>
          </w:tcPr>
          <w:p w14:paraId="0ED3AAFB"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Level</w:t>
            </w:r>
            <w:r w:rsidRPr="0008428D">
              <w:rPr>
                <w:rFonts w:ascii="Arial" w:hAnsi="Arial" w:cs="Arial"/>
                <w:kern w:val="28"/>
                <w:sz w:val="22"/>
                <w:szCs w:val="22"/>
                <w:cs/>
              </w:rPr>
              <w:t xml:space="preserve"> </w:t>
            </w:r>
            <w:r w:rsidRPr="0008428D">
              <w:rPr>
                <w:rFonts w:ascii="Arial" w:hAnsi="Arial" w:cs="Arial"/>
                <w:kern w:val="28"/>
                <w:sz w:val="22"/>
                <w:szCs w:val="22"/>
              </w:rPr>
              <w:t>3</w:t>
            </w:r>
          </w:p>
        </w:tc>
        <w:tc>
          <w:tcPr>
            <w:tcW w:w="1170" w:type="dxa"/>
            <w:vAlign w:val="bottom"/>
            <w:hideMark/>
          </w:tcPr>
          <w:p w14:paraId="695307B8" w14:textId="77777777" w:rsidR="00995849" w:rsidRPr="0008428D" w:rsidRDefault="00995849" w:rsidP="004E7B87">
            <w:pPr>
              <w:pBdr>
                <w:bottom w:val="single" w:sz="4" w:space="1" w:color="auto"/>
              </w:pBdr>
              <w:spacing w:line="370" w:lineRule="exact"/>
              <w:jc w:val="center"/>
              <w:rPr>
                <w:rFonts w:ascii="Arial" w:hAnsi="Arial" w:cs="Arial"/>
                <w:kern w:val="28"/>
                <w:sz w:val="22"/>
                <w:szCs w:val="22"/>
              </w:rPr>
            </w:pPr>
            <w:r w:rsidRPr="0008428D">
              <w:rPr>
                <w:rFonts w:ascii="Arial" w:hAnsi="Arial" w:cs="Arial"/>
                <w:kern w:val="28"/>
                <w:sz w:val="22"/>
                <w:szCs w:val="22"/>
              </w:rPr>
              <w:t>Total</w:t>
            </w:r>
          </w:p>
        </w:tc>
      </w:tr>
      <w:tr w:rsidR="00995849" w:rsidRPr="0008428D" w14:paraId="37123D7F" w14:textId="77777777">
        <w:tc>
          <w:tcPr>
            <w:tcW w:w="4590" w:type="dxa"/>
            <w:vAlign w:val="bottom"/>
            <w:hideMark/>
          </w:tcPr>
          <w:p w14:paraId="31C39488" w14:textId="77777777" w:rsidR="00995849" w:rsidRPr="0008428D" w:rsidRDefault="00995849" w:rsidP="004E7B87">
            <w:pPr>
              <w:spacing w:line="370" w:lineRule="exact"/>
              <w:ind w:left="243" w:hanging="180"/>
              <w:jc w:val="thaiDistribute"/>
              <w:rPr>
                <w:rFonts w:ascii="Arial" w:hAnsi="Arial" w:cs="Arial"/>
                <w:b/>
                <w:bCs/>
                <w:kern w:val="28"/>
                <w:sz w:val="22"/>
                <w:szCs w:val="22"/>
                <w:cs/>
              </w:rPr>
            </w:pPr>
            <w:r w:rsidRPr="0008428D">
              <w:rPr>
                <w:rFonts w:ascii="Arial" w:hAnsi="Arial" w:cs="Arial"/>
                <w:b/>
                <w:bCs/>
                <w:kern w:val="28"/>
                <w:sz w:val="22"/>
                <w:szCs w:val="22"/>
              </w:rPr>
              <w:t xml:space="preserve">Assets measured at fair value </w:t>
            </w:r>
          </w:p>
        </w:tc>
        <w:tc>
          <w:tcPr>
            <w:tcW w:w="1170" w:type="dxa"/>
          </w:tcPr>
          <w:p w14:paraId="3725E34C" w14:textId="77777777" w:rsidR="00995849" w:rsidRPr="0008428D" w:rsidRDefault="00995849" w:rsidP="004E7B87">
            <w:pPr>
              <w:tabs>
                <w:tab w:val="decimal" w:pos="840"/>
              </w:tabs>
              <w:spacing w:line="370" w:lineRule="exact"/>
              <w:rPr>
                <w:rFonts w:ascii="Arial" w:hAnsi="Arial" w:cs="Arial"/>
                <w:kern w:val="28"/>
                <w:sz w:val="22"/>
                <w:szCs w:val="22"/>
              </w:rPr>
            </w:pPr>
          </w:p>
        </w:tc>
        <w:tc>
          <w:tcPr>
            <w:tcW w:w="1170" w:type="dxa"/>
          </w:tcPr>
          <w:p w14:paraId="438DB5CC" w14:textId="77777777" w:rsidR="00995849" w:rsidRPr="0008428D" w:rsidRDefault="00995849" w:rsidP="004E7B87">
            <w:pPr>
              <w:tabs>
                <w:tab w:val="decimal" w:pos="840"/>
              </w:tabs>
              <w:spacing w:line="370" w:lineRule="exact"/>
              <w:rPr>
                <w:rFonts w:ascii="Arial" w:hAnsi="Arial" w:cs="Arial"/>
                <w:kern w:val="28"/>
                <w:sz w:val="22"/>
                <w:szCs w:val="22"/>
              </w:rPr>
            </w:pPr>
          </w:p>
        </w:tc>
        <w:tc>
          <w:tcPr>
            <w:tcW w:w="1170" w:type="dxa"/>
            <w:vAlign w:val="bottom"/>
          </w:tcPr>
          <w:p w14:paraId="2E842F1F" w14:textId="77777777" w:rsidR="00995849" w:rsidRPr="0008428D" w:rsidRDefault="00995849" w:rsidP="004E7B87">
            <w:pPr>
              <w:tabs>
                <w:tab w:val="decimal" w:pos="840"/>
              </w:tabs>
              <w:spacing w:line="370" w:lineRule="exact"/>
              <w:rPr>
                <w:rFonts w:ascii="Arial" w:hAnsi="Arial" w:cs="Arial"/>
                <w:kern w:val="28"/>
                <w:sz w:val="22"/>
                <w:szCs w:val="22"/>
              </w:rPr>
            </w:pPr>
          </w:p>
        </w:tc>
        <w:tc>
          <w:tcPr>
            <w:tcW w:w="1170" w:type="dxa"/>
            <w:vAlign w:val="bottom"/>
          </w:tcPr>
          <w:p w14:paraId="20109433" w14:textId="77777777" w:rsidR="00995849" w:rsidRPr="0008428D" w:rsidRDefault="00995849" w:rsidP="004E7B87">
            <w:pPr>
              <w:tabs>
                <w:tab w:val="decimal" w:pos="840"/>
              </w:tabs>
              <w:spacing w:line="370" w:lineRule="exact"/>
              <w:rPr>
                <w:rFonts w:ascii="Arial" w:hAnsi="Arial" w:cs="Arial"/>
                <w:kern w:val="28"/>
                <w:sz w:val="22"/>
                <w:szCs w:val="22"/>
              </w:rPr>
            </w:pPr>
          </w:p>
        </w:tc>
      </w:tr>
      <w:tr w:rsidR="00995849" w:rsidRPr="0008428D" w14:paraId="0B7C8CE6" w14:textId="77777777">
        <w:tc>
          <w:tcPr>
            <w:tcW w:w="4590" w:type="dxa"/>
            <w:vAlign w:val="bottom"/>
            <w:hideMark/>
          </w:tcPr>
          <w:p w14:paraId="51CE0A3A" w14:textId="77777777" w:rsidR="00995849" w:rsidRPr="0008428D" w:rsidRDefault="00995849" w:rsidP="004E7B87">
            <w:pPr>
              <w:spacing w:line="370" w:lineRule="exact"/>
              <w:ind w:left="243" w:hanging="180"/>
              <w:jc w:val="thaiDistribute"/>
              <w:rPr>
                <w:rFonts w:ascii="Arial" w:hAnsi="Arial" w:cs="Arial"/>
                <w:kern w:val="28"/>
                <w:sz w:val="22"/>
                <w:szCs w:val="22"/>
              </w:rPr>
            </w:pPr>
            <w:r w:rsidRPr="0008428D">
              <w:rPr>
                <w:rFonts w:ascii="Arial" w:hAnsi="Arial" w:cs="Arial"/>
                <w:kern w:val="28"/>
                <w:sz w:val="22"/>
                <w:szCs w:val="22"/>
              </w:rPr>
              <w:t>Financial assets measured at fair value</w:t>
            </w:r>
          </w:p>
          <w:p w14:paraId="686B2BC9" w14:textId="77777777" w:rsidR="00995849" w:rsidRPr="0008428D" w:rsidRDefault="00995849" w:rsidP="004E7B87">
            <w:pPr>
              <w:spacing w:line="370" w:lineRule="exact"/>
              <w:ind w:left="342" w:hanging="90"/>
              <w:jc w:val="thaiDistribute"/>
              <w:rPr>
                <w:rFonts w:ascii="Arial" w:hAnsi="Arial" w:cs="Arial"/>
                <w:kern w:val="28"/>
                <w:sz w:val="22"/>
                <w:szCs w:val="22"/>
              </w:rPr>
            </w:pPr>
            <w:r w:rsidRPr="0008428D">
              <w:rPr>
                <w:rFonts w:ascii="Arial" w:hAnsi="Arial" w:cs="Arial"/>
                <w:kern w:val="28"/>
                <w:sz w:val="22"/>
                <w:szCs w:val="22"/>
              </w:rPr>
              <w:t>through other comprehensive income</w:t>
            </w:r>
          </w:p>
        </w:tc>
        <w:tc>
          <w:tcPr>
            <w:tcW w:w="1170" w:type="dxa"/>
            <w:vAlign w:val="bottom"/>
          </w:tcPr>
          <w:p w14:paraId="727B9A41" w14:textId="77777777" w:rsidR="00995849" w:rsidRPr="0008428D" w:rsidRDefault="00995849" w:rsidP="004E7B87">
            <w:pPr>
              <w:tabs>
                <w:tab w:val="decimal" w:pos="795"/>
              </w:tabs>
              <w:spacing w:line="370" w:lineRule="exact"/>
              <w:rPr>
                <w:rFonts w:ascii="Arial" w:hAnsi="Arial" w:cs="Arial"/>
                <w:kern w:val="28"/>
                <w:sz w:val="22"/>
                <w:szCs w:val="22"/>
                <w:cs/>
              </w:rPr>
            </w:pPr>
          </w:p>
        </w:tc>
        <w:tc>
          <w:tcPr>
            <w:tcW w:w="1170" w:type="dxa"/>
            <w:vAlign w:val="bottom"/>
          </w:tcPr>
          <w:p w14:paraId="0AD9A075" w14:textId="77777777" w:rsidR="00995849" w:rsidRPr="0008428D" w:rsidRDefault="00995849" w:rsidP="004E7B87">
            <w:pPr>
              <w:tabs>
                <w:tab w:val="decimal" w:pos="795"/>
              </w:tabs>
              <w:spacing w:line="370" w:lineRule="exact"/>
              <w:rPr>
                <w:rFonts w:ascii="Arial" w:hAnsi="Arial" w:cs="Arial"/>
                <w:kern w:val="28"/>
                <w:sz w:val="22"/>
                <w:szCs w:val="22"/>
              </w:rPr>
            </w:pPr>
          </w:p>
        </w:tc>
        <w:tc>
          <w:tcPr>
            <w:tcW w:w="1170" w:type="dxa"/>
            <w:vAlign w:val="bottom"/>
          </w:tcPr>
          <w:p w14:paraId="59ED7142" w14:textId="77777777" w:rsidR="00995849" w:rsidRPr="0008428D" w:rsidRDefault="00995849" w:rsidP="004E7B87">
            <w:pPr>
              <w:tabs>
                <w:tab w:val="decimal" w:pos="795"/>
              </w:tabs>
              <w:spacing w:line="370" w:lineRule="exact"/>
              <w:rPr>
                <w:rFonts w:ascii="Arial" w:hAnsi="Arial" w:cs="Arial"/>
                <w:kern w:val="28"/>
                <w:sz w:val="22"/>
                <w:szCs w:val="22"/>
              </w:rPr>
            </w:pPr>
          </w:p>
        </w:tc>
        <w:tc>
          <w:tcPr>
            <w:tcW w:w="1170" w:type="dxa"/>
            <w:vAlign w:val="bottom"/>
          </w:tcPr>
          <w:p w14:paraId="051ED921" w14:textId="77777777" w:rsidR="00995849" w:rsidRPr="0008428D" w:rsidRDefault="00995849" w:rsidP="004E7B87">
            <w:pPr>
              <w:tabs>
                <w:tab w:val="decimal" w:pos="795"/>
              </w:tabs>
              <w:spacing w:line="370" w:lineRule="exact"/>
              <w:rPr>
                <w:rFonts w:ascii="Arial" w:hAnsi="Arial" w:cs="Arial"/>
                <w:kern w:val="28"/>
                <w:sz w:val="22"/>
                <w:szCs w:val="22"/>
              </w:rPr>
            </w:pPr>
          </w:p>
        </w:tc>
      </w:tr>
      <w:tr w:rsidR="00995849" w:rsidRPr="0008428D" w14:paraId="284233BC" w14:textId="77777777">
        <w:tc>
          <w:tcPr>
            <w:tcW w:w="4590" w:type="dxa"/>
            <w:vAlign w:val="bottom"/>
            <w:hideMark/>
          </w:tcPr>
          <w:p w14:paraId="44361917" w14:textId="77777777" w:rsidR="00995849" w:rsidRPr="0008428D" w:rsidRDefault="00995849" w:rsidP="004E7B87">
            <w:pPr>
              <w:tabs>
                <w:tab w:val="left" w:pos="420"/>
              </w:tabs>
              <w:spacing w:line="370" w:lineRule="exact"/>
              <w:ind w:left="612" w:right="-198" w:hanging="360"/>
              <w:rPr>
                <w:rFonts w:ascii="Arial" w:hAnsi="Arial" w:cs="Arial"/>
                <w:kern w:val="28"/>
                <w:sz w:val="22"/>
                <w:szCs w:val="22"/>
              </w:rPr>
            </w:pPr>
            <w:r w:rsidRPr="0008428D">
              <w:rPr>
                <w:rFonts w:ascii="Arial" w:hAnsi="Arial" w:cs="Arial"/>
                <w:kern w:val="28"/>
                <w:sz w:val="22"/>
                <w:szCs w:val="22"/>
              </w:rPr>
              <w:tab/>
              <w:t>Investment in equity instrument of                  non-listed company</w:t>
            </w:r>
          </w:p>
        </w:tc>
        <w:tc>
          <w:tcPr>
            <w:tcW w:w="1170" w:type="dxa"/>
            <w:vAlign w:val="bottom"/>
          </w:tcPr>
          <w:p w14:paraId="6A6D5069" w14:textId="77777777" w:rsidR="00995849" w:rsidRPr="0008428D" w:rsidRDefault="00995849"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7EB2A9CD" w14:textId="77777777" w:rsidR="00995849" w:rsidRPr="0008428D" w:rsidRDefault="00995849"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w:t>
            </w:r>
          </w:p>
        </w:tc>
        <w:tc>
          <w:tcPr>
            <w:tcW w:w="1170" w:type="dxa"/>
            <w:vAlign w:val="bottom"/>
          </w:tcPr>
          <w:p w14:paraId="27291FA0" w14:textId="41896CB6" w:rsidR="00995849" w:rsidRPr="0008428D" w:rsidRDefault="00995849"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21,664</w:t>
            </w:r>
          </w:p>
        </w:tc>
        <w:tc>
          <w:tcPr>
            <w:tcW w:w="1170" w:type="dxa"/>
            <w:vAlign w:val="bottom"/>
          </w:tcPr>
          <w:p w14:paraId="6FAF043B" w14:textId="16D77BAF" w:rsidR="00995849" w:rsidRPr="0008428D" w:rsidRDefault="00995849" w:rsidP="004E7B87">
            <w:pPr>
              <w:tabs>
                <w:tab w:val="decimal" w:pos="882"/>
              </w:tabs>
              <w:spacing w:line="370" w:lineRule="exact"/>
              <w:rPr>
                <w:rFonts w:ascii="Arial" w:hAnsi="Arial" w:cs="Arial"/>
                <w:kern w:val="28"/>
                <w:sz w:val="22"/>
                <w:szCs w:val="22"/>
              </w:rPr>
            </w:pPr>
            <w:r w:rsidRPr="0008428D">
              <w:rPr>
                <w:rFonts w:ascii="Arial" w:hAnsi="Arial" w:cs="Arial"/>
                <w:kern w:val="28"/>
                <w:sz w:val="22"/>
                <w:szCs w:val="22"/>
              </w:rPr>
              <w:t>21,664</w:t>
            </w:r>
          </w:p>
        </w:tc>
      </w:tr>
    </w:tbl>
    <w:p w14:paraId="72410AE7" w14:textId="49D023E1" w:rsidR="004E7B87" w:rsidRPr="0008428D" w:rsidRDefault="00C92DD5" w:rsidP="004E7B87">
      <w:pPr>
        <w:overflowPunct/>
        <w:autoSpaceDE/>
        <w:autoSpaceDN/>
        <w:adjustRightInd/>
        <w:spacing w:before="120" w:after="120" w:line="370" w:lineRule="exact"/>
        <w:ind w:left="547" w:hanging="547"/>
        <w:jc w:val="thaiDistribute"/>
        <w:textAlignment w:val="auto"/>
        <w:rPr>
          <w:rFonts w:ascii="Arial" w:hAnsi="Arial" w:cs="Arial"/>
          <w:color w:val="000000"/>
          <w:sz w:val="22"/>
          <w:szCs w:val="22"/>
        </w:rPr>
      </w:pPr>
      <w:r w:rsidRPr="0008428D">
        <w:rPr>
          <w:rFonts w:ascii="Arial" w:hAnsi="Arial" w:cs="Arial"/>
          <w:b/>
          <w:bCs/>
          <w:color w:val="000000"/>
          <w:sz w:val="22"/>
          <w:szCs w:val="22"/>
        </w:rPr>
        <w:tab/>
      </w:r>
      <w:r w:rsidRPr="0008428D">
        <w:rPr>
          <w:rFonts w:ascii="Arial" w:hAnsi="Arial" w:cs="Arial"/>
          <w:color w:val="000000"/>
          <w:sz w:val="22"/>
          <w:szCs w:val="22"/>
        </w:rPr>
        <w:t>During the current</w:t>
      </w:r>
      <w:r w:rsidRPr="0008428D">
        <w:rPr>
          <w:rFonts w:ascii="Arial" w:hAnsi="Arial" w:cs="Arial"/>
          <w:color w:val="000000"/>
          <w:sz w:val="22"/>
          <w:szCs w:val="22"/>
          <w:cs/>
        </w:rPr>
        <w:t xml:space="preserve"> </w:t>
      </w:r>
      <w:r w:rsidRPr="0008428D">
        <w:rPr>
          <w:rFonts w:ascii="Arial" w:hAnsi="Arial" w:cs="Arial"/>
          <w:color w:val="000000"/>
          <w:sz w:val="22"/>
          <w:szCs w:val="22"/>
        </w:rPr>
        <w:t>period, there were no change</w:t>
      </w:r>
      <w:r w:rsidR="009B51E3" w:rsidRPr="0008428D">
        <w:rPr>
          <w:rFonts w:ascii="Arial" w:hAnsi="Arial" w:cs="Arial"/>
          <w:color w:val="000000"/>
          <w:sz w:val="22"/>
          <w:szCs w:val="22"/>
        </w:rPr>
        <w:t>s</w:t>
      </w:r>
      <w:r w:rsidRPr="0008428D">
        <w:rPr>
          <w:rFonts w:ascii="Arial" w:hAnsi="Arial" w:cs="Arial"/>
          <w:color w:val="000000"/>
          <w:sz w:val="22"/>
          <w:szCs w:val="22"/>
        </w:rPr>
        <w:t xml:space="preserve"> in the methods and assumptions used by the Group in estimating the fair value of financial instruments and there were no transfers between the levels of the fair value hierarchy</w:t>
      </w:r>
      <w:r w:rsidR="009308AE" w:rsidRPr="0008428D">
        <w:rPr>
          <w:rFonts w:ascii="Arial" w:hAnsi="Arial" w:cs="Arial"/>
          <w:color w:val="000000"/>
          <w:sz w:val="22"/>
          <w:szCs w:val="22"/>
        </w:rPr>
        <w:t>.</w:t>
      </w:r>
      <w:r w:rsidR="004E7B87" w:rsidRPr="0008428D">
        <w:rPr>
          <w:rFonts w:ascii="Arial" w:hAnsi="Arial" w:cs="Arial"/>
          <w:color w:val="000000"/>
          <w:sz w:val="22"/>
          <w:szCs w:val="22"/>
        </w:rPr>
        <w:br w:type="page"/>
      </w:r>
    </w:p>
    <w:p w14:paraId="02EB09A2" w14:textId="2CDB73E7" w:rsidR="00D733A8" w:rsidRPr="0008428D" w:rsidRDefault="00556C25" w:rsidP="004E7B87">
      <w:pPr>
        <w:overflowPunct/>
        <w:autoSpaceDE/>
        <w:autoSpaceDN/>
        <w:adjustRightInd/>
        <w:spacing w:before="120" w:after="120" w:line="340" w:lineRule="exact"/>
        <w:ind w:left="547" w:hanging="547"/>
        <w:jc w:val="thaiDistribute"/>
        <w:textAlignment w:val="auto"/>
        <w:rPr>
          <w:rFonts w:ascii="Arial" w:hAnsi="Arial" w:cs="Arial"/>
          <w:b/>
          <w:bCs/>
          <w:color w:val="000000"/>
          <w:sz w:val="22"/>
          <w:szCs w:val="22"/>
        </w:rPr>
      </w:pPr>
      <w:r w:rsidRPr="0008428D">
        <w:rPr>
          <w:rFonts w:ascii="Arial" w:hAnsi="Arial" w:cs="Arial"/>
          <w:b/>
          <w:bCs/>
          <w:color w:val="000000"/>
          <w:sz w:val="22"/>
          <w:szCs w:val="22"/>
        </w:rPr>
        <w:t>1</w:t>
      </w:r>
      <w:r w:rsidR="00A75A54" w:rsidRPr="0008428D">
        <w:rPr>
          <w:rFonts w:ascii="Arial" w:hAnsi="Arial" w:cs="Arial"/>
          <w:b/>
          <w:bCs/>
          <w:color w:val="000000"/>
          <w:sz w:val="22"/>
          <w:szCs w:val="22"/>
        </w:rPr>
        <w:t>9</w:t>
      </w:r>
      <w:r w:rsidR="00D733A8" w:rsidRPr="0008428D">
        <w:rPr>
          <w:rFonts w:ascii="Arial" w:hAnsi="Arial" w:cs="Arial"/>
          <w:b/>
          <w:bCs/>
          <w:color w:val="000000"/>
          <w:sz w:val="22"/>
          <w:szCs w:val="22"/>
        </w:rPr>
        <w:t>.</w:t>
      </w:r>
      <w:r w:rsidR="00D733A8" w:rsidRPr="0008428D">
        <w:rPr>
          <w:rFonts w:ascii="Arial" w:hAnsi="Arial" w:cs="Arial"/>
          <w:b/>
          <w:bCs/>
          <w:color w:val="000000"/>
          <w:sz w:val="22"/>
          <w:szCs w:val="22"/>
        </w:rPr>
        <w:tab/>
        <w:t>Functional currency financial statements</w:t>
      </w:r>
    </w:p>
    <w:p w14:paraId="005737CF" w14:textId="541BF8EE" w:rsidR="00BD68D6" w:rsidRPr="0008428D" w:rsidRDefault="00D733A8" w:rsidP="0008428D">
      <w:pPr>
        <w:overflowPunct/>
        <w:autoSpaceDE/>
        <w:autoSpaceDN/>
        <w:adjustRightInd/>
        <w:spacing w:before="120" w:after="120" w:line="340" w:lineRule="exact"/>
        <w:ind w:left="547"/>
        <w:jc w:val="thaiDistribute"/>
        <w:textAlignment w:val="auto"/>
        <w:rPr>
          <w:rFonts w:ascii="Arial" w:hAnsi="Arial" w:cs="Arial"/>
          <w:color w:val="000000"/>
          <w:sz w:val="22"/>
          <w:szCs w:val="22"/>
        </w:rPr>
      </w:pPr>
      <w:r w:rsidRPr="0008428D">
        <w:rPr>
          <w:rFonts w:ascii="Arial" w:hAnsi="Arial" w:cs="Arial"/>
          <w:color w:val="000000"/>
          <w:sz w:val="22"/>
          <w:szCs w:val="22"/>
        </w:rPr>
        <w:t>The USD functional currency statement</w:t>
      </w:r>
      <w:r w:rsidR="007D414E" w:rsidRPr="0008428D">
        <w:rPr>
          <w:rFonts w:ascii="Arial" w:hAnsi="Arial" w:cs="Arial"/>
          <w:color w:val="000000"/>
          <w:sz w:val="22"/>
          <w:szCs w:val="22"/>
        </w:rPr>
        <w:t>s</w:t>
      </w:r>
      <w:r w:rsidRPr="0008428D">
        <w:rPr>
          <w:rFonts w:ascii="Arial" w:hAnsi="Arial" w:cs="Arial"/>
          <w:color w:val="000000"/>
          <w:sz w:val="22"/>
          <w:szCs w:val="22"/>
        </w:rPr>
        <w:t xml:space="preserve"> of financial position as at </w:t>
      </w:r>
      <w:r w:rsidR="0083160A" w:rsidRPr="0008428D">
        <w:rPr>
          <w:rFonts w:ascii="Arial" w:hAnsi="Arial" w:cs="Arial"/>
          <w:color w:val="000000"/>
          <w:sz w:val="22"/>
          <w:szCs w:val="22"/>
        </w:rPr>
        <w:t>30 June</w:t>
      </w:r>
      <w:r w:rsidR="007069D4" w:rsidRPr="0008428D">
        <w:rPr>
          <w:rFonts w:ascii="Arial" w:hAnsi="Arial" w:cs="Arial"/>
          <w:color w:val="000000"/>
          <w:sz w:val="22"/>
          <w:szCs w:val="22"/>
        </w:rPr>
        <w:t xml:space="preserve"> </w:t>
      </w:r>
      <w:r w:rsidR="002A048D" w:rsidRPr="0008428D">
        <w:rPr>
          <w:rFonts w:ascii="Arial" w:hAnsi="Arial" w:cs="Arial"/>
          <w:color w:val="000000"/>
          <w:sz w:val="22"/>
          <w:szCs w:val="22"/>
        </w:rPr>
        <w:t>202</w:t>
      </w:r>
      <w:r w:rsidR="007069D4" w:rsidRPr="0008428D">
        <w:rPr>
          <w:rFonts w:ascii="Arial" w:hAnsi="Arial" w:cs="Arial"/>
          <w:color w:val="000000"/>
          <w:sz w:val="22"/>
          <w:szCs w:val="22"/>
        </w:rPr>
        <w:t>6</w:t>
      </w:r>
      <w:r w:rsidRPr="0008428D">
        <w:rPr>
          <w:rFonts w:ascii="Arial" w:hAnsi="Arial" w:cs="Arial"/>
          <w:color w:val="000000"/>
          <w:sz w:val="22"/>
          <w:szCs w:val="22"/>
        </w:rPr>
        <w:t xml:space="preserve"> </w:t>
      </w:r>
      <w:r w:rsidR="007D414E" w:rsidRPr="0008428D">
        <w:rPr>
          <w:rFonts w:ascii="Arial" w:hAnsi="Arial" w:cs="Arial"/>
          <w:color w:val="000000"/>
          <w:sz w:val="22"/>
          <w:szCs w:val="22"/>
        </w:rPr>
        <w:t>and</w:t>
      </w:r>
      <w:r w:rsidR="009A09BF" w:rsidRPr="0008428D">
        <w:rPr>
          <w:rFonts w:ascii="Arial" w:hAnsi="Arial" w:cs="Arial"/>
          <w:color w:val="000000"/>
          <w:sz w:val="22"/>
          <w:szCs w:val="22"/>
        </w:rPr>
        <w:t xml:space="preserve">                      </w:t>
      </w:r>
      <w:r w:rsidR="007D414E" w:rsidRPr="0008428D">
        <w:rPr>
          <w:rFonts w:ascii="Arial" w:hAnsi="Arial" w:cs="Arial"/>
          <w:color w:val="000000"/>
          <w:sz w:val="22"/>
          <w:szCs w:val="22"/>
        </w:rPr>
        <w:t xml:space="preserve">31 December </w:t>
      </w:r>
      <w:r w:rsidR="00C355CD" w:rsidRPr="0008428D">
        <w:rPr>
          <w:rFonts w:ascii="Arial" w:hAnsi="Arial" w:cs="Arial"/>
          <w:color w:val="000000"/>
          <w:sz w:val="22"/>
          <w:szCs w:val="22"/>
        </w:rPr>
        <w:t>20</w:t>
      </w:r>
      <w:r w:rsidR="00D436F7" w:rsidRPr="0008428D">
        <w:rPr>
          <w:rFonts w:ascii="Arial" w:hAnsi="Arial" w:cs="Arial"/>
          <w:color w:val="000000"/>
          <w:sz w:val="22"/>
          <w:szCs w:val="22"/>
        </w:rPr>
        <w:t>2</w:t>
      </w:r>
      <w:r w:rsidR="007069D4" w:rsidRPr="0008428D">
        <w:rPr>
          <w:rFonts w:ascii="Arial" w:hAnsi="Arial" w:cs="Arial"/>
          <w:color w:val="000000"/>
          <w:sz w:val="22"/>
          <w:szCs w:val="22"/>
        </w:rPr>
        <w:t>5</w:t>
      </w:r>
      <w:r w:rsidR="007D414E" w:rsidRPr="0008428D">
        <w:rPr>
          <w:rFonts w:ascii="Arial" w:hAnsi="Arial" w:cs="Arial"/>
          <w:color w:val="000000"/>
          <w:sz w:val="22"/>
          <w:szCs w:val="22"/>
        </w:rPr>
        <w:t xml:space="preserve"> </w:t>
      </w:r>
      <w:r w:rsidRPr="0008428D">
        <w:rPr>
          <w:rFonts w:ascii="Arial" w:hAnsi="Arial" w:cs="Arial"/>
          <w:color w:val="000000"/>
          <w:sz w:val="22"/>
          <w:szCs w:val="22"/>
        </w:rPr>
        <w:t xml:space="preserve">and </w:t>
      </w:r>
      <w:r w:rsidR="00974BED" w:rsidRPr="0008428D">
        <w:rPr>
          <w:rFonts w:ascii="Arial" w:hAnsi="Arial" w:cs="Arial"/>
          <w:color w:val="000000"/>
          <w:sz w:val="22"/>
          <w:szCs w:val="22"/>
        </w:rPr>
        <w:t xml:space="preserve">the income </w:t>
      </w:r>
      <w:r w:rsidRPr="0008428D">
        <w:rPr>
          <w:rFonts w:ascii="Arial" w:hAnsi="Arial" w:cs="Arial"/>
          <w:color w:val="000000"/>
          <w:sz w:val="22"/>
          <w:szCs w:val="22"/>
        </w:rPr>
        <w:t>statement</w:t>
      </w:r>
      <w:r w:rsidR="00974BED" w:rsidRPr="0008428D">
        <w:rPr>
          <w:rFonts w:ascii="Arial" w:hAnsi="Arial" w:cs="Arial"/>
          <w:color w:val="000000"/>
          <w:sz w:val="22"/>
          <w:szCs w:val="22"/>
        </w:rPr>
        <w:t>s</w:t>
      </w:r>
      <w:r w:rsidRPr="0008428D">
        <w:rPr>
          <w:rFonts w:ascii="Arial" w:hAnsi="Arial" w:cs="Arial"/>
          <w:color w:val="000000"/>
          <w:sz w:val="22"/>
          <w:szCs w:val="22"/>
        </w:rPr>
        <w:t xml:space="preserve"> </w:t>
      </w:r>
      <w:r w:rsidR="007D414E" w:rsidRPr="0008428D">
        <w:rPr>
          <w:rFonts w:ascii="Arial" w:hAnsi="Arial" w:cs="Arial"/>
          <w:color w:val="000000"/>
          <w:sz w:val="22"/>
          <w:szCs w:val="22"/>
        </w:rPr>
        <w:t>for the</w:t>
      </w:r>
      <w:r w:rsidR="00646ACE" w:rsidRPr="0008428D">
        <w:rPr>
          <w:rFonts w:ascii="Arial" w:hAnsi="Arial" w:cs="Arial"/>
          <w:color w:val="000000"/>
          <w:sz w:val="22"/>
          <w:szCs w:val="22"/>
        </w:rPr>
        <w:t xml:space="preserve"> </w:t>
      </w:r>
      <w:r w:rsidR="005E12E0" w:rsidRPr="0008428D">
        <w:rPr>
          <w:rFonts w:ascii="Arial" w:hAnsi="Arial" w:cs="Arial"/>
          <w:color w:val="000000"/>
          <w:sz w:val="22"/>
          <w:szCs w:val="22"/>
        </w:rPr>
        <w:t xml:space="preserve">three-month and six-month periods </w:t>
      </w:r>
      <w:r w:rsidRPr="0008428D">
        <w:rPr>
          <w:rFonts w:ascii="Arial" w:hAnsi="Arial" w:cs="Arial"/>
          <w:color w:val="000000"/>
          <w:sz w:val="22"/>
          <w:szCs w:val="22"/>
        </w:rPr>
        <w:t>ended</w:t>
      </w:r>
      <w:r w:rsidR="002D7A6D" w:rsidRPr="0008428D">
        <w:rPr>
          <w:rFonts w:ascii="Arial" w:hAnsi="Arial" w:cs="Arial"/>
          <w:color w:val="000000"/>
          <w:sz w:val="22"/>
          <w:szCs w:val="22"/>
        </w:rPr>
        <w:t xml:space="preserve"> </w:t>
      </w:r>
      <w:r w:rsidR="0083160A" w:rsidRPr="0008428D">
        <w:rPr>
          <w:rFonts w:ascii="Arial" w:hAnsi="Arial" w:cs="Arial"/>
          <w:color w:val="000000"/>
          <w:sz w:val="22"/>
          <w:szCs w:val="22"/>
        </w:rPr>
        <w:t>30 June</w:t>
      </w:r>
      <w:r w:rsidR="007069D4" w:rsidRPr="0008428D">
        <w:rPr>
          <w:rFonts w:ascii="Arial" w:hAnsi="Arial" w:cs="Arial"/>
          <w:color w:val="000000"/>
          <w:sz w:val="22"/>
          <w:szCs w:val="22"/>
        </w:rPr>
        <w:t xml:space="preserve"> </w:t>
      </w:r>
      <w:r w:rsidR="002A048D" w:rsidRPr="0008428D">
        <w:rPr>
          <w:rFonts w:ascii="Arial" w:hAnsi="Arial" w:cs="Arial"/>
          <w:color w:val="000000"/>
          <w:sz w:val="22"/>
          <w:szCs w:val="22"/>
        </w:rPr>
        <w:t>202</w:t>
      </w:r>
      <w:r w:rsidR="007069D4" w:rsidRPr="0008428D">
        <w:rPr>
          <w:rFonts w:ascii="Arial" w:hAnsi="Arial" w:cs="Arial"/>
          <w:color w:val="000000"/>
          <w:sz w:val="22"/>
          <w:szCs w:val="22"/>
        </w:rPr>
        <w:t>6</w:t>
      </w:r>
      <w:r w:rsidR="007D414E" w:rsidRPr="0008428D">
        <w:rPr>
          <w:rFonts w:ascii="Arial" w:hAnsi="Arial" w:cs="Arial"/>
          <w:color w:val="000000"/>
          <w:sz w:val="22"/>
          <w:szCs w:val="22"/>
        </w:rPr>
        <w:t xml:space="preserve"> and </w:t>
      </w:r>
      <w:r w:rsidR="00C355CD" w:rsidRPr="0008428D">
        <w:rPr>
          <w:rFonts w:ascii="Arial" w:hAnsi="Arial" w:cs="Arial"/>
          <w:color w:val="000000"/>
          <w:sz w:val="22"/>
          <w:szCs w:val="22"/>
        </w:rPr>
        <w:t>20</w:t>
      </w:r>
      <w:r w:rsidR="00D436F7" w:rsidRPr="0008428D">
        <w:rPr>
          <w:rFonts w:ascii="Arial" w:hAnsi="Arial" w:cs="Arial"/>
          <w:color w:val="000000"/>
          <w:sz w:val="22"/>
          <w:szCs w:val="22"/>
        </w:rPr>
        <w:t>2</w:t>
      </w:r>
      <w:r w:rsidR="007069D4" w:rsidRPr="0008428D">
        <w:rPr>
          <w:rFonts w:ascii="Arial" w:hAnsi="Arial" w:cs="Arial"/>
          <w:color w:val="000000"/>
          <w:sz w:val="22"/>
          <w:szCs w:val="22"/>
        </w:rPr>
        <w:t>5</w:t>
      </w:r>
      <w:r w:rsidR="007D414E" w:rsidRPr="0008428D">
        <w:rPr>
          <w:rFonts w:ascii="Arial" w:hAnsi="Arial" w:cs="Arial"/>
          <w:color w:val="000000"/>
          <w:sz w:val="22"/>
          <w:szCs w:val="22"/>
        </w:rPr>
        <w:t xml:space="preserve"> </w:t>
      </w:r>
      <w:r w:rsidRPr="0008428D">
        <w:rPr>
          <w:rFonts w:ascii="Arial" w:hAnsi="Arial" w:cs="Arial"/>
          <w:color w:val="000000"/>
          <w:sz w:val="22"/>
          <w:szCs w:val="22"/>
        </w:rPr>
        <w:t>are as follows</w:t>
      </w:r>
      <w:r w:rsidR="00E77F89" w:rsidRPr="0008428D">
        <w:rPr>
          <w:rFonts w:ascii="Arial" w:hAnsi="Arial" w:cs="Arial"/>
          <w:color w:val="000000"/>
          <w:sz w:val="22"/>
          <w:szCs w:val="22"/>
        </w:rPr>
        <w:t>:</w:t>
      </w:r>
    </w:p>
    <w:tbl>
      <w:tblPr>
        <w:tblW w:w="9094" w:type="dxa"/>
        <w:tblInd w:w="450" w:type="dxa"/>
        <w:tblLook w:val="04A0" w:firstRow="1" w:lastRow="0" w:firstColumn="1" w:lastColumn="0" w:noHBand="0" w:noVBand="1"/>
      </w:tblPr>
      <w:tblGrid>
        <w:gridCol w:w="3690"/>
        <w:gridCol w:w="236"/>
        <w:gridCol w:w="1114"/>
        <w:gridCol w:w="236"/>
        <w:gridCol w:w="1114"/>
        <w:gridCol w:w="236"/>
        <w:gridCol w:w="1114"/>
        <w:gridCol w:w="236"/>
        <w:gridCol w:w="1118"/>
      </w:tblGrid>
      <w:tr w:rsidR="00E3411C" w:rsidRPr="0008428D" w14:paraId="2A23504E" w14:textId="77777777" w:rsidTr="009A09BF">
        <w:trPr>
          <w:trHeight w:val="225"/>
        </w:trPr>
        <w:tc>
          <w:tcPr>
            <w:tcW w:w="9094" w:type="dxa"/>
            <w:gridSpan w:val="9"/>
            <w:tcBorders>
              <w:top w:val="nil"/>
              <w:left w:val="nil"/>
              <w:bottom w:val="nil"/>
              <w:right w:val="nil"/>
            </w:tcBorders>
            <w:noWrap/>
            <w:vAlign w:val="center"/>
            <w:hideMark/>
          </w:tcPr>
          <w:p w14:paraId="1AB4EE36" w14:textId="5A6341FC" w:rsidR="00E3411C" w:rsidRPr="0008428D" w:rsidRDefault="00E3411C"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br w:type="page"/>
            </w:r>
            <w:r w:rsidRPr="0008428D">
              <w:rPr>
                <w:rFonts w:ascii="Arial" w:hAnsi="Arial" w:cs="Arial"/>
                <w:b/>
                <w:bCs/>
                <w:sz w:val="16"/>
                <w:szCs w:val="16"/>
              </w:rPr>
              <w:t>Precious Shipping Public Company Limited and its subsidiaries</w:t>
            </w:r>
          </w:p>
        </w:tc>
      </w:tr>
      <w:tr w:rsidR="00E3411C" w:rsidRPr="0008428D" w14:paraId="7C10E555" w14:textId="77777777" w:rsidTr="008A719D">
        <w:trPr>
          <w:trHeight w:val="225"/>
        </w:trPr>
        <w:tc>
          <w:tcPr>
            <w:tcW w:w="3690" w:type="dxa"/>
            <w:tcBorders>
              <w:top w:val="nil"/>
              <w:left w:val="nil"/>
              <w:bottom w:val="nil"/>
              <w:right w:val="nil"/>
            </w:tcBorders>
            <w:noWrap/>
            <w:vAlign w:val="center"/>
            <w:hideMark/>
          </w:tcPr>
          <w:p w14:paraId="27CC98A4" w14:textId="77777777" w:rsidR="00E3411C" w:rsidRPr="0008428D" w:rsidRDefault="00E3411C"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Statement of financial position</w:t>
            </w:r>
          </w:p>
        </w:tc>
        <w:tc>
          <w:tcPr>
            <w:tcW w:w="236" w:type="dxa"/>
            <w:tcBorders>
              <w:top w:val="nil"/>
              <w:left w:val="nil"/>
              <w:bottom w:val="nil"/>
              <w:right w:val="nil"/>
            </w:tcBorders>
            <w:noWrap/>
            <w:vAlign w:val="center"/>
            <w:hideMark/>
          </w:tcPr>
          <w:p w14:paraId="6F0894AB"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373C5873"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119FA70"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7CA9592D"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7CEFFEC"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2B3CBBDB"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53FF8019"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0BE21A20"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r>
      <w:tr w:rsidR="00E3411C" w:rsidRPr="0008428D" w14:paraId="1FC12C56" w14:textId="77777777" w:rsidTr="008A719D">
        <w:trPr>
          <w:trHeight w:val="225"/>
        </w:trPr>
        <w:tc>
          <w:tcPr>
            <w:tcW w:w="3690" w:type="dxa"/>
            <w:tcBorders>
              <w:top w:val="nil"/>
              <w:left w:val="nil"/>
              <w:bottom w:val="nil"/>
              <w:right w:val="nil"/>
            </w:tcBorders>
            <w:noWrap/>
            <w:vAlign w:val="center"/>
            <w:hideMark/>
          </w:tcPr>
          <w:p w14:paraId="2F3AF86C" w14:textId="700DCF2B" w:rsidR="00E3411C" w:rsidRPr="0008428D" w:rsidRDefault="00E3411C"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 xml:space="preserve">As at </w:t>
            </w:r>
            <w:r w:rsidR="0083160A" w:rsidRPr="0008428D">
              <w:rPr>
                <w:rFonts w:ascii="Arial" w:hAnsi="Arial" w:cs="Arial"/>
                <w:b/>
                <w:bCs/>
                <w:sz w:val="16"/>
                <w:szCs w:val="16"/>
              </w:rPr>
              <w:t>30 June</w:t>
            </w:r>
            <w:r w:rsidR="00DB67EF" w:rsidRPr="0008428D">
              <w:rPr>
                <w:rFonts w:ascii="Arial" w:hAnsi="Arial" w:cs="Arial"/>
                <w:b/>
                <w:bCs/>
                <w:sz w:val="16"/>
                <w:szCs w:val="16"/>
              </w:rPr>
              <w:t xml:space="preserve"> </w:t>
            </w:r>
            <w:r w:rsidR="002A048D" w:rsidRPr="0008428D">
              <w:rPr>
                <w:rFonts w:ascii="Arial" w:hAnsi="Arial" w:cs="Arial"/>
                <w:b/>
                <w:bCs/>
                <w:sz w:val="16"/>
                <w:szCs w:val="16"/>
              </w:rPr>
              <w:t>202</w:t>
            </w:r>
            <w:r w:rsidR="00DB67EF" w:rsidRPr="0008428D">
              <w:rPr>
                <w:rFonts w:ascii="Arial" w:hAnsi="Arial" w:cs="Arial"/>
                <w:b/>
                <w:bCs/>
                <w:sz w:val="16"/>
                <w:szCs w:val="16"/>
              </w:rPr>
              <w:t>6</w:t>
            </w:r>
          </w:p>
        </w:tc>
        <w:tc>
          <w:tcPr>
            <w:tcW w:w="236" w:type="dxa"/>
            <w:tcBorders>
              <w:top w:val="nil"/>
              <w:left w:val="nil"/>
              <w:bottom w:val="nil"/>
              <w:right w:val="nil"/>
            </w:tcBorders>
            <w:noWrap/>
            <w:vAlign w:val="center"/>
            <w:hideMark/>
          </w:tcPr>
          <w:p w14:paraId="04591B88"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6981F124"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390CEFE2"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405B89F8"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12C8B2E8"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38843085"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424627AC"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186CC4A8"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r>
      <w:tr w:rsidR="00E3411C" w:rsidRPr="0008428D" w14:paraId="7260ADC2" w14:textId="77777777" w:rsidTr="009A09BF">
        <w:trPr>
          <w:trHeight w:val="225"/>
        </w:trPr>
        <w:tc>
          <w:tcPr>
            <w:tcW w:w="3690" w:type="dxa"/>
            <w:tcBorders>
              <w:top w:val="nil"/>
              <w:left w:val="nil"/>
              <w:bottom w:val="nil"/>
              <w:right w:val="nil"/>
            </w:tcBorders>
            <w:noWrap/>
            <w:vAlign w:val="center"/>
            <w:hideMark/>
          </w:tcPr>
          <w:p w14:paraId="50CEA7C6"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3072A2D" w14:textId="77777777" w:rsidR="00E3411C" w:rsidRPr="0008428D" w:rsidRDefault="00E3411C" w:rsidP="008B2997">
            <w:pPr>
              <w:overflowPunct/>
              <w:autoSpaceDE/>
              <w:autoSpaceDN/>
              <w:adjustRightInd/>
              <w:spacing w:line="285" w:lineRule="exact"/>
              <w:jc w:val="center"/>
              <w:textAlignment w:val="auto"/>
              <w:rPr>
                <w:rFonts w:ascii="Arial" w:hAnsi="Arial" w:cs="Arial"/>
                <w:sz w:val="16"/>
                <w:szCs w:val="16"/>
              </w:rPr>
            </w:pPr>
          </w:p>
        </w:tc>
        <w:tc>
          <w:tcPr>
            <w:tcW w:w="1114" w:type="dxa"/>
            <w:tcBorders>
              <w:top w:val="nil"/>
              <w:left w:val="nil"/>
              <w:bottom w:val="nil"/>
              <w:right w:val="nil"/>
            </w:tcBorders>
            <w:noWrap/>
            <w:vAlign w:val="center"/>
            <w:hideMark/>
          </w:tcPr>
          <w:p w14:paraId="64E9D29E"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7941E22B" w14:textId="77777777" w:rsidR="00E3411C" w:rsidRPr="0008428D" w:rsidRDefault="00E3411C" w:rsidP="008B2997">
            <w:pPr>
              <w:overflowPunct/>
              <w:autoSpaceDE/>
              <w:autoSpaceDN/>
              <w:adjustRightInd/>
              <w:spacing w:line="285" w:lineRule="exact"/>
              <w:jc w:val="center"/>
              <w:textAlignment w:val="auto"/>
              <w:rPr>
                <w:rFonts w:ascii="Arial" w:hAnsi="Arial" w:cs="Arial"/>
                <w:sz w:val="16"/>
                <w:szCs w:val="16"/>
              </w:rPr>
            </w:pPr>
          </w:p>
        </w:tc>
        <w:tc>
          <w:tcPr>
            <w:tcW w:w="1114" w:type="dxa"/>
            <w:tcBorders>
              <w:top w:val="nil"/>
              <w:left w:val="nil"/>
              <w:bottom w:val="nil"/>
              <w:right w:val="nil"/>
            </w:tcBorders>
            <w:noWrap/>
            <w:vAlign w:val="center"/>
            <w:hideMark/>
          </w:tcPr>
          <w:p w14:paraId="6F8E859A"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49A85A0F" w14:textId="77777777" w:rsidR="00E3411C" w:rsidRPr="0008428D" w:rsidRDefault="00E3411C" w:rsidP="008B2997">
            <w:pPr>
              <w:overflowPunct/>
              <w:autoSpaceDE/>
              <w:autoSpaceDN/>
              <w:adjustRightInd/>
              <w:spacing w:line="285" w:lineRule="exact"/>
              <w:textAlignment w:val="auto"/>
              <w:rPr>
                <w:rFonts w:ascii="Arial" w:hAnsi="Arial" w:cs="Arial"/>
                <w:sz w:val="16"/>
                <w:szCs w:val="16"/>
              </w:rPr>
            </w:pPr>
          </w:p>
        </w:tc>
        <w:tc>
          <w:tcPr>
            <w:tcW w:w="2468" w:type="dxa"/>
            <w:gridSpan w:val="3"/>
            <w:tcBorders>
              <w:top w:val="nil"/>
              <w:left w:val="nil"/>
              <w:bottom w:val="nil"/>
              <w:right w:val="nil"/>
            </w:tcBorders>
            <w:noWrap/>
            <w:vAlign w:val="center"/>
            <w:hideMark/>
          </w:tcPr>
          <w:p w14:paraId="5A93C7B1" w14:textId="77777777" w:rsidR="00E3411C" w:rsidRPr="0008428D" w:rsidRDefault="00E3411C" w:rsidP="008B2997">
            <w:pPr>
              <w:overflowPunct/>
              <w:autoSpaceDE/>
              <w:autoSpaceDN/>
              <w:adjustRightInd/>
              <w:spacing w:line="285" w:lineRule="exact"/>
              <w:jc w:val="right"/>
              <w:textAlignment w:val="auto"/>
              <w:rPr>
                <w:rFonts w:ascii="Arial" w:hAnsi="Arial" w:cs="Arial"/>
                <w:sz w:val="16"/>
                <w:szCs w:val="16"/>
              </w:rPr>
            </w:pPr>
            <w:r w:rsidRPr="0008428D">
              <w:rPr>
                <w:rFonts w:ascii="Arial" w:hAnsi="Arial" w:cs="Arial"/>
                <w:sz w:val="16"/>
                <w:szCs w:val="16"/>
              </w:rPr>
              <w:t>(Unit: Thousand USD)</w:t>
            </w:r>
          </w:p>
        </w:tc>
      </w:tr>
      <w:tr w:rsidR="00E3411C" w:rsidRPr="0008428D" w14:paraId="033381DD" w14:textId="77777777" w:rsidTr="009A09BF">
        <w:trPr>
          <w:trHeight w:val="225"/>
        </w:trPr>
        <w:tc>
          <w:tcPr>
            <w:tcW w:w="3690" w:type="dxa"/>
            <w:tcBorders>
              <w:top w:val="nil"/>
              <w:left w:val="nil"/>
              <w:bottom w:val="nil"/>
              <w:right w:val="nil"/>
            </w:tcBorders>
            <w:noWrap/>
            <w:vAlign w:val="center"/>
            <w:hideMark/>
          </w:tcPr>
          <w:p w14:paraId="01F6F13A" w14:textId="77777777" w:rsidR="00E3411C" w:rsidRPr="0008428D" w:rsidRDefault="00E3411C" w:rsidP="008B2997">
            <w:pPr>
              <w:overflowPunct/>
              <w:autoSpaceDE/>
              <w:autoSpaceDN/>
              <w:adjustRightInd/>
              <w:spacing w:line="285" w:lineRule="exact"/>
              <w:textAlignment w:val="auto"/>
              <w:rPr>
                <w:rFonts w:ascii="Arial" w:hAnsi="Arial" w:cs="Arial"/>
                <w:b/>
                <w:bCs/>
                <w:sz w:val="16"/>
                <w:szCs w:val="16"/>
              </w:rPr>
            </w:pPr>
          </w:p>
        </w:tc>
        <w:tc>
          <w:tcPr>
            <w:tcW w:w="236" w:type="dxa"/>
            <w:tcBorders>
              <w:top w:val="nil"/>
              <w:left w:val="nil"/>
              <w:bottom w:val="nil"/>
              <w:right w:val="nil"/>
            </w:tcBorders>
            <w:noWrap/>
            <w:vAlign w:val="center"/>
            <w:hideMark/>
          </w:tcPr>
          <w:p w14:paraId="7990FA62" w14:textId="77777777" w:rsidR="00E3411C" w:rsidRPr="0008428D" w:rsidRDefault="00E3411C" w:rsidP="008B2997">
            <w:pPr>
              <w:overflowPunct/>
              <w:autoSpaceDE/>
              <w:autoSpaceDN/>
              <w:adjustRightInd/>
              <w:spacing w:line="285" w:lineRule="exact"/>
              <w:jc w:val="center"/>
              <w:textAlignment w:val="auto"/>
              <w:rPr>
                <w:rFonts w:ascii="Arial" w:hAnsi="Arial" w:cs="Arial"/>
                <w:b/>
                <w:bCs/>
                <w:sz w:val="16"/>
                <w:szCs w:val="16"/>
              </w:rPr>
            </w:pPr>
          </w:p>
        </w:tc>
        <w:tc>
          <w:tcPr>
            <w:tcW w:w="2464" w:type="dxa"/>
            <w:gridSpan w:val="3"/>
            <w:tcBorders>
              <w:top w:val="nil"/>
              <w:left w:val="nil"/>
              <w:bottom w:val="single" w:sz="4" w:space="0" w:color="auto"/>
              <w:right w:val="nil"/>
            </w:tcBorders>
            <w:noWrap/>
            <w:vAlign w:val="center"/>
            <w:hideMark/>
          </w:tcPr>
          <w:p w14:paraId="49E28A46" w14:textId="77777777" w:rsidR="00E3411C" w:rsidRPr="0008428D" w:rsidRDefault="00E3411C" w:rsidP="008B2997">
            <w:pPr>
              <w:overflowPunct/>
              <w:autoSpaceDE/>
              <w:autoSpaceDN/>
              <w:adjustRightInd/>
              <w:spacing w:line="285" w:lineRule="exact"/>
              <w:jc w:val="center"/>
              <w:textAlignment w:val="auto"/>
              <w:rPr>
                <w:rFonts w:ascii="Arial" w:hAnsi="Arial" w:cs="Arial"/>
                <w:b/>
                <w:bCs/>
                <w:sz w:val="16"/>
                <w:szCs w:val="16"/>
              </w:rPr>
            </w:pPr>
            <w:r w:rsidRPr="0008428D">
              <w:rPr>
                <w:rFonts w:ascii="Arial" w:hAnsi="Arial" w:cs="Arial"/>
                <w:b/>
                <w:bCs/>
                <w:sz w:val="16"/>
                <w:szCs w:val="16"/>
              </w:rPr>
              <w:t>Consolidated                   financial statements</w:t>
            </w:r>
          </w:p>
        </w:tc>
        <w:tc>
          <w:tcPr>
            <w:tcW w:w="236" w:type="dxa"/>
            <w:tcBorders>
              <w:top w:val="nil"/>
              <w:left w:val="nil"/>
              <w:bottom w:val="nil"/>
              <w:right w:val="nil"/>
            </w:tcBorders>
            <w:noWrap/>
            <w:vAlign w:val="center"/>
            <w:hideMark/>
          </w:tcPr>
          <w:p w14:paraId="12DF75FA" w14:textId="77777777" w:rsidR="00E3411C" w:rsidRPr="0008428D" w:rsidRDefault="00E3411C" w:rsidP="008B2997">
            <w:pPr>
              <w:overflowPunct/>
              <w:autoSpaceDE/>
              <w:autoSpaceDN/>
              <w:adjustRightInd/>
              <w:spacing w:line="285" w:lineRule="exact"/>
              <w:textAlignment w:val="auto"/>
              <w:rPr>
                <w:rFonts w:ascii="Arial" w:hAnsi="Arial" w:cs="Arial"/>
                <w:b/>
                <w:bCs/>
                <w:sz w:val="16"/>
                <w:szCs w:val="16"/>
              </w:rPr>
            </w:pPr>
          </w:p>
        </w:tc>
        <w:tc>
          <w:tcPr>
            <w:tcW w:w="2468" w:type="dxa"/>
            <w:gridSpan w:val="3"/>
            <w:tcBorders>
              <w:top w:val="nil"/>
              <w:left w:val="nil"/>
              <w:bottom w:val="single" w:sz="4" w:space="0" w:color="auto"/>
              <w:right w:val="nil"/>
            </w:tcBorders>
            <w:noWrap/>
            <w:vAlign w:val="center"/>
            <w:hideMark/>
          </w:tcPr>
          <w:p w14:paraId="21BDA36E" w14:textId="77777777" w:rsidR="00E3411C" w:rsidRPr="0008428D" w:rsidRDefault="00E3411C" w:rsidP="008B2997">
            <w:pPr>
              <w:overflowPunct/>
              <w:autoSpaceDE/>
              <w:autoSpaceDN/>
              <w:adjustRightInd/>
              <w:spacing w:line="285" w:lineRule="exact"/>
              <w:jc w:val="center"/>
              <w:textAlignment w:val="auto"/>
              <w:rPr>
                <w:rFonts w:ascii="Arial" w:hAnsi="Arial" w:cs="Arial"/>
                <w:b/>
                <w:bCs/>
                <w:sz w:val="16"/>
                <w:szCs w:val="16"/>
              </w:rPr>
            </w:pPr>
            <w:r w:rsidRPr="0008428D">
              <w:rPr>
                <w:rFonts w:ascii="Arial" w:hAnsi="Arial" w:cs="Arial"/>
                <w:b/>
                <w:bCs/>
                <w:sz w:val="16"/>
                <w:szCs w:val="16"/>
              </w:rPr>
              <w:t>Separate                           financial statements</w:t>
            </w:r>
          </w:p>
        </w:tc>
      </w:tr>
      <w:tr w:rsidR="00DB67EF" w:rsidRPr="0008428D" w14:paraId="6F4B15C8" w14:textId="77777777" w:rsidTr="008A719D">
        <w:trPr>
          <w:trHeight w:val="225"/>
        </w:trPr>
        <w:tc>
          <w:tcPr>
            <w:tcW w:w="3690" w:type="dxa"/>
            <w:tcBorders>
              <w:top w:val="nil"/>
              <w:left w:val="nil"/>
              <w:right w:val="nil"/>
            </w:tcBorders>
            <w:noWrap/>
            <w:vAlign w:val="center"/>
            <w:hideMark/>
          </w:tcPr>
          <w:p w14:paraId="6A09B906" w14:textId="77777777" w:rsidR="00DB67EF" w:rsidRPr="0008428D" w:rsidRDefault="00DB67EF" w:rsidP="008B2997">
            <w:pPr>
              <w:overflowPunct/>
              <w:autoSpaceDE/>
              <w:autoSpaceDN/>
              <w:adjustRightInd/>
              <w:spacing w:line="285" w:lineRule="exact"/>
              <w:textAlignment w:val="auto"/>
              <w:rPr>
                <w:rFonts w:ascii="Arial" w:hAnsi="Arial" w:cs="Arial"/>
                <w:b/>
                <w:bCs/>
                <w:sz w:val="16"/>
                <w:szCs w:val="16"/>
              </w:rPr>
            </w:pPr>
          </w:p>
        </w:tc>
        <w:tc>
          <w:tcPr>
            <w:tcW w:w="236" w:type="dxa"/>
            <w:tcBorders>
              <w:top w:val="nil"/>
              <w:left w:val="nil"/>
              <w:right w:val="nil"/>
            </w:tcBorders>
            <w:noWrap/>
            <w:vAlign w:val="center"/>
            <w:hideMark/>
          </w:tcPr>
          <w:p w14:paraId="120C0ECD" w14:textId="77777777" w:rsidR="00DB67EF" w:rsidRPr="0008428D" w:rsidRDefault="00DB67EF" w:rsidP="008B2997">
            <w:pPr>
              <w:overflowPunct/>
              <w:autoSpaceDE/>
              <w:autoSpaceDN/>
              <w:adjustRightInd/>
              <w:spacing w:line="285" w:lineRule="exact"/>
              <w:jc w:val="center"/>
              <w:textAlignment w:val="auto"/>
              <w:rPr>
                <w:rFonts w:ascii="Arial" w:hAnsi="Arial" w:cs="Arial"/>
                <w:sz w:val="16"/>
                <w:szCs w:val="16"/>
                <w:u w:val="single"/>
              </w:rPr>
            </w:pPr>
          </w:p>
        </w:tc>
        <w:tc>
          <w:tcPr>
            <w:tcW w:w="1114" w:type="dxa"/>
            <w:tcBorders>
              <w:top w:val="nil"/>
              <w:left w:val="nil"/>
              <w:bottom w:val="single" w:sz="4" w:space="0" w:color="auto"/>
              <w:right w:val="nil"/>
            </w:tcBorders>
            <w:noWrap/>
            <w:vAlign w:val="center"/>
            <w:hideMark/>
          </w:tcPr>
          <w:p w14:paraId="73A07D00" w14:textId="07A17DB4" w:rsidR="00DB67EF" w:rsidRPr="0008428D" w:rsidRDefault="0083160A" w:rsidP="008B2997">
            <w:pPr>
              <w:overflowPunct/>
              <w:autoSpaceDE/>
              <w:autoSpaceDN/>
              <w:adjustRightInd/>
              <w:spacing w:line="285" w:lineRule="exact"/>
              <w:ind w:left="-78" w:right="-42"/>
              <w:jc w:val="center"/>
              <w:textAlignment w:val="auto"/>
              <w:rPr>
                <w:rFonts w:ascii="Arial" w:hAnsi="Arial" w:cs="Arial"/>
                <w:sz w:val="16"/>
                <w:szCs w:val="16"/>
              </w:rPr>
            </w:pPr>
            <w:r w:rsidRPr="0008428D">
              <w:rPr>
                <w:rFonts w:ascii="Arial" w:hAnsi="Arial" w:cs="Arial"/>
                <w:sz w:val="16"/>
                <w:szCs w:val="16"/>
              </w:rPr>
              <w:t>30 June</w:t>
            </w:r>
            <w:r w:rsidR="00DB67EF" w:rsidRPr="0008428D">
              <w:rPr>
                <w:rFonts w:ascii="Arial" w:hAnsi="Arial" w:cs="Arial"/>
                <w:sz w:val="16"/>
                <w:szCs w:val="16"/>
              </w:rPr>
              <w:t xml:space="preserve"> </w:t>
            </w:r>
            <w:r w:rsidR="005E12E0" w:rsidRPr="0008428D">
              <w:rPr>
                <w:rFonts w:ascii="Arial" w:hAnsi="Arial" w:cs="Arial"/>
                <w:sz w:val="16"/>
                <w:szCs w:val="16"/>
              </w:rPr>
              <w:t xml:space="preserve">          </w:t>
            </w:r>
            <w:r w:rsidR="00DB67EF" w:rsidRPr="0008428D">
              <w:rPr>
                <w:rFonts w:ascii="Arial" w:hAnsi="Arial" w:cs="Arial"/>
                <w:sz w:val="16"/>
                <w:szCs w:val="16"/>
              </w:rPr>
              <w:t>2026</w:t>
            </w:r>
          </w:p>
        </w:tc>
        <w:tc>
          <w:tcPr>
            <w:tcW w:w="236" w:type="dxa"/>
            <w:tcBorders>
              <w:top w:val="nil"/>
              <w:left w:val="nil"/>
              <w:right w:val="nil"/>
            </w:tcBorders>
            <w:noWrap/>
            <w:vAlign w:val="center"/>
            <w:hideMark/>
          </w:tcPr>
          <w:p w14:paraId="6EE8617B" w14:textId="77777777" w:rsidR="00DB67EF" w:rsidRPr="0008428D" w:rsidRDefault="00DB67EF" w:rsidP="008B2997">
            <w:pPr>
              <w:overflowPunct/>
              <w:autoSpaceDE/>
              <w:autoSpaceDN/>
              <w:adjustRightInd/>
              <w:spacing w:line="285" w:lineRule="exact"/>
              <w:jc w:val="center"/>
              <w:textAlignment w:val="auto"/>
              <w:rPr>
                <w:rFonts w:ascii="Arial" w:hAnsi="Arial" w:cs="Arial"/>
                <w:sz w:val="16"/>
                <w:szCs w:val="16"/>
                <w:u w:val="single"/>
              </w:rPr>
            </w:pPr>
          </w:p>
        </w:tc>
        <w:tc>
          <w:tcPr>
            <w:tcW w:w="1114" w:type="dxa"/>
            <w:tcBorders>
              <w:left w:val="nil"/>
              <w:bottom w:val="single" w:sz="4" w:space="0" w:color="auto"/>
              <w:right w:val="nil"/>
            </w:tcBorders>
            <w:noWrap/>
            <w:vAlign w:val="center"/>
            <w:hideMark/>
          </w:tcPr>
          <w:p w14:paraId="63F0AEE2" w14:textId="2F591E45" w:rsidR="00DB67EF" w:rsidRPr="0008428D" w:rsidRDefault="00DB67EF" w:rsidP="008B2997">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spacing w:val="-6"/>
                <w:sz w:val="16"/>
                <w:szCs w:val="16"/>
              </w:rPr>
              <w:t>31 December</w:t>
            </w:r>
            <w:r w:rsidRPr="0008428D">
              <w:rPr>
                <w:rFonts w:ascii="Arial" w:hAnsi="Arial" w:cs="Arial"/>
                <w:sz w:val="16"/>
                <w:szCs w:val="16"/>
              </w:rPr>
              <w:t xml:space="preserve"> 2025</w:t>
            </w:r>
          </w:p>
        </w:tc>
        <w:tc>
          <w:tcPr>
            <w:tcW w:w="236" w:type="dxa"/>
            <w:tcBorders>
              <w:left w:val="nil"/>
              <w:right w:val="nil"/>
            </w:tcBorders>
            <w:noWrap/>
            <w:vAlign w:val="center"/>
            <w:hideMark/>
          </w:tcPr>
          <w:p w14:paraId="2371F00A" w14:textId="77777777" w:rsidR="00DB67EF" w:rsidRPr="0008428D" w:rsidRDefault="00DB67EF" w:rsidP="008B2997">
            <w:pPr>
              <w:overflowPunct/>
              <w:autoSpaceDE/>
              <w:autoSpaceDN/>
              <w:adjustRightInd/>
              <w:spacing w:line="285" w:lineRule="exact"/>
              <w:textAlignment w:val="auto"/>
              <w:rPr>
                <w:rFonts w:ascii="Arial" w:hAnsi="Arial" w:cs="Arial"/>
                <w:b/>
                <w:bCs/>
                <w:sz w:val="16"/>
                <w:szCs w:val="16"/>
                <w:u w:val="single"/>
              </w:rPr>
            </w:pPr>
          </w:p>
        </w:tc>
        <w:tc>
          <w:tcPr>
            <w:tcW w:w="1114" w:type="dxa"/>
            <w:tcBorders>
              <w:left w:val="nil"/>
              <w:bottom w:val="single" w:sz="4" w:space="0" w:color="auto"/>
              <w:right w:val="nil"/>
            </w:tcBorders>
            <w:noWrap/>
            <w:vAlign w:val="center"/>
            <w:hideMark/>
          </w:tcPr>
          <w:p w14:paraId="65128499" w14:textId="03BB4692" w:rsidR="00DB67EF" w:rsidRPr="0008428D" w:rsidRDefault="0083160A" w:rsidP="008B2997">
            <w:pPr>
              <w:overflowPunct/>
              <w:autoSpaceDE/>
              <w:autoSpaceDN/>
              <w:adjustRightInd/>
              <w:spacing w:line="285" w:lineRule="exact"/>
              <w:ind w:left="-78" w:right="-42"/>
              <w:jc w:val="center"/>
              <w:textAlignment w:val="auto"/>
              <w:rPr>
                <w:rFonts w:ascii="Arial" w:hAnsi="Arial" w:cs="Arial"/>
                <w:sz w:val="16"/>
                <w:szCs w:val="16"/>
              </w:rPr>
            </w:pPr>
            <w:r w:rsidRPr="0008428D">
              <w:rPr>
                <w:rFonts w:ascii="Arial" w:hAnsi="Arial" w:cs="Arial"/>
                <w:sz w:val="16"/>
                <w:szCs w:val="16"/>
              </w:rPr>
              <w:t>30 June</w:t>
            </w:r>
            <w:r w:rsidR="00DB67EF" w:rsidRPr="0008428D">
              <w:rPr>
                <w:rFonts w:ascii="Arial" w:hAnsi="Arial" w:cs="Arial"/>
                <w:sz w:val="16"/>
                <w:szCs w:val="16"/>
              </w:rPr>
              <w:t xml:space="preserve"> </w:t>
            </w:r>
            <w:r w:rsidR="005E12E0" w:rsidRPr="0008428D">
              <w:rPr>
                <w:rFonts w:ascii="Arial" w:hAnsi="Arial" w:cs="Arial"/>
                <w:sz w:val="16"/>
                <w:szCs w:val="16"/>
              </w:rPr>
              <w:t xml:space="preserve">            </w:t>
            </w:r>
            <w:r w:rsidR="00DB67EF" w:rsidRPr="0008428D">
              <w:rPr>
                <w:rFonts w:ascii="Arial" w:hAnsi="Arial" w:cs="Arial"/>
                <w:sz w:val="16"/>
                <w:szCs w:val="16"/>
              </w:rPr>
              <w:t>2026</w:t>
            </w:r>
          </w:p>
        </w:tc>
        <w:tc>
          <w:tcPr>
            <w:tcW w:w="236" w:type="dxa"/>
            <w:tcBorders>
              <w:top w:val="nil"/>
              <w:left w:val="nil"/>
              <w:right w:val="nil"/>
            </w:tcBorders>
            <w:noWrap/>
            <w:vAlign w:val="center"/>
            <w:hideMark/>
          </w:tcPr>
          <w:p w14:paraId="1275E10A" w14:textId="77777777" w:rsidR="00DB67EF" w:rsidRPr="0008428D" w:rsidRDefault="00DB67EF" w:rsidP="008B2997">
            <w:pPr>
              <w:overflowPunct/>
              <w:autoSpaceDE/>
              <w:autoSpaceDN/>
              <w:adjustRightInd/>
              <w:spacing w:line="285" w:lineRule="exact"/>
              <w:jc w:val="center"/>
              <w:textAlignment w:val="auto"/>
              <w:rPr>
                <w:rFonts w:ascii="Arial" w:hAnsi="Arial" w:cs="Arial"/>
                <w:sz w:val="16"/>
                <w:szCs w:val="16"/>
                <w:u w:val="single"/>
              </w:rPr>
            </w:pPr>
          </w:p>
        </w:tc>
        <w:tc>
          <w:tcPr>
            <w:tcW w:w="1118" w:type="dxa"/>
            <w:tcBorders>
              <w:top w:val="nil"/>
              <w:left w:val="nil"/>
              <w:bottom w:val="single" w:sz="4" w:space="0" w:color="auto"/>
              <w:right w:val="nil"/>
            </w:tcBorders>
            <w:noWrap/>
            <w:vAlign w:val="center"/>
            <w:hideMark/>
          </w:tcPr>
          <w:p w14:paraId="4F46EEFC" w14:textId="4EB86850" w:rsidR="00DB67EF" w:rsidRPr="0008428D" w:rsidRDefault="00DB67EF" w:rsidP="008B2997">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spacing w:val="-6"/>
                <w:sz w:val="16"/>
                <w:szCs w:val="16"/>
              </w:rPr>
              <w:t>31 December</w:t>
            </w:r>
            <w:r w:rsidRPr="0008428D">
              <w:rPr>
                <w:rFonts w:ascii="Arial" w:hAnsi="Arial" w:cs="Arial"/>
                <w:sz w:val="16"/>
                <w:szCs w:val="16"/>
              </w:rPr>
              <w:t xml:space="preserve"> 2025</w:t>
            </w:r>
          </w:p>
        </w:tc>
      </w:tr>
      <w:tr w:rsidR="00DB67EF" w:rsidRPr="0008428D" w14:paraId="1654DD55" w14:textId="77777777" w:rsidTr="008A719D">
        <w:trPr>
          <w:trHeight w:val="225"/>
        </w:trPr>
        <w:tc>
          <w:tcPr>
            <w:tcW w:w="3690" w:type="dxa"/>
            <w:tcBorders>
              <w:left w:val="nil"/>
              <w:bottom w:val="nil"/>
              <w:right w:val="nil"/>
            </w:tcBorders>
            <w:noWrap/>
            <w:vAlign w:val="center"/>
            <w:hideMark/>
          </w:tcPr>
          <w:p w14:paraId="2E8F8A80" w14:textId="77777777" w:rsidR="00DB67EF" w:rsidRPr="0008428D" w:rsidRDefault="00DB67EF"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Assets</w:t>
            </w:r>
          </w:p>
        </w:tc>
        <w:tc>
          <w:tcPr>
            <w:tcW w:w="236" w:type="dxa"/>
            <w:tcBorders>
              <w:left w:val="nil"/>
              <w:bottom w:val="nil"/>
              <w:right w:val="nil"/>
            </w:tcBorders>
            <w:noWrap/>
            <w:vAlign w:val="center"/>
            <w:hideMark/>
          </w:tcPr>
          <w:p w14:paraId="53C11941"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4" w:type="dxa"/>
            <w:tcBorders>
              <w:left w:val="nil"/>
              <w:bottom w:val="nil"/>
              <w:right w:val="nil"/>
            </w:tcBorders>
            <w:noWrap/>
            <w:vAlign w:val="center"/>
            <w:hideMark/>
          </w:tcPr>
          <w:p w14:paraId="31F2BAC4"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236" w:type="dxa"/>
            <w:tcBorders>
              <w:left w:val="nil"/>
              <w:bottom w:val="nil"/>
              <w:right w:val="nil"/>
            </w:tcBorders>
            <w:noWrap/>
            <w:vAlign w:val="center"/>
            <w:hideMark/>
          </w:tcPr>
          <w:p w14:paraId="47F3B71C"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4" w:type="dxa"/>
            <w:tcBorders>
              <w:left w:val="nil"/>
              <w:bottom w:val="nil"/>
              <w:right w:val="nil"/>
            </w:tcBorders>
            <w:noWrap/>
            <w:vAlign w:val="center"/>
            <w:hideMark/>
          </w:tcPr>
          <w:p w14:paraId="6BC49911"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236" w:type="dxa"/>
            <w:tcBorders>
              <w:left w:val="nil"/>
              <w:bottom w:val="nil"/>
              <w:right w:val="nil"/>
            </w:tcBorders>
            <w:noWrap/>
            <w:vAlign w:val="center"/>
            <w:hideMark/>
          </w:tcPr>
          <w:p w14:paraId="70311097"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4" w:type="dxa"/>
            <w:tcBorders>
              <w:left w:val="nil"/>
              <w:bottom w:val="nil"/>
              <w:right w:val="nil"/>
            </w:tcBorders>
            <w:noWrap/>
            <w:vAlign w:val="center"/>
            <w:hideMark/>
          </w:tcPr>
          <w:p w14:paraId="255674F5"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236" w:type="dxa"/>
            <w:tcBorders>
              <w:left w:val="nil"/>
              <w:bottom w:val="nil"/>
              <w:right w:val="nil"/>
            </w:tcBorders>
            <w:noWrap/>
            <w:vAlign w:val="center"/>
            <w:hideMark/>
          </w:tcPr>
          <w:p w14:paraId="00D1977A"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8" w:type="dxa"/>
            <w:tcBorders>
              <w:left w:val="nil"/>
              <w:bottom w:val="nil"/>
              <w:right w:val="nil"/>
            </w:tcBorders>
            <w:noWrap/>
            <w:vAlign w:val="center"/>
            <w:hideMark/>
          </w:tcPr>
          <w:p w14:paraId="03ACC6D7"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r>
      <w:tr w:rsidR="00DB67EF" w:rsidRPr="0008428D" w14:paraId="2BA3B1AD" w14:textId="77777777" w:rsidTr="008A719D">
        <w:trPr>
          <w:trHeight w:val="225"/>
        </w:trPr>
        <w:tc>
          <w:tcPr>
            <w:tcW w:w="3690" w:type="dxa"/>
            <w:tcBorders>
              <w:top w:val="nil"/>
              <w:left w:val="nil"/>
              <w:bottom w:val="nil"/>
              <w:right w:val="nil"/>
            </w:tcBorders>
            <w:noWrap/>
            <w:vAlign w:val="center"/>
            <w:hideMark/>
          </w:tcPr>
          <w:p w14:paraId="50BBBFD5" w14:textId="77777777" w:rsidR="00DB67EF" w:rsidRPr="0008428D" w:rsidRDefault="00DB67EF"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Current assets</w:t>
            </w:r>
          </w:p>
        </w:tc>
        <w:tc>
          <w:tcPr>
            <w:tcW w:w="236" w:type="dxa"/>
            <w:tcBorders>
              <w:top w:val="nil"/>
              <w:left w:val="nil"/>
              <w:bottom w:val="nil"/>
              <w:right w:val="nil"/>
            </w:tcBorders>
            <w:noWrap/>
            <w:vAlign w:val="center"/>
            <w:hideMark/>
          </w:tcPr>
          <w:p w14:paraId="4DBB208E"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1EDCD343"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18A1657E"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02BF5670"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163BAFE"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6A094D82"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1EF5DA6"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56E85F7A" w14:textId="77777777" w:rsidR="00DB67EF" w:rsidRPr="0008428D" w:rsidRDefault="00DB67EF" w:rsidP="008B2997">
            <w:pPr>
              <w:overflowPunct/>
              <w:autoSpaceDE/>
              <w:autoSpaceDN/>
              <w:adjustRightInd/>
              <w:spacing w:line="285" w:lineRule="exact"/>
              <w:textAlignment w:val="auto"/>
              <w:rPr>
                <w:rFonts w:ascii="Arial" w:hAnsi="Arial" w:cs="Arial"/>
                <w:sz w:val="16"/>
                <w:szCs w:val="16"/>
              </w:rPr>
            </w:pPr>
          </w:p>
        </w:tc>
      </w:tr>
      <w:tr w:rsidR="005E5FBD" w:rsidRPr="0008428D" w14:paraId="59FC53E7" w14:textId="77777777" w:rsidTr="008A719D">
        <w:trPr>
          <w:trHeight w:val="225"/>
        </w:trPr>
        <w:tc>
          <w:tcPr>
            <w:tcW w:w="3690" w:type="dxa"/>
            <w:tcBorders>
              <w:top w:val="nil"/>
              <w:left w:val="nil"/>
              <w:bottom w:val="nil"/>
              <w:right w:val="nil"/>
            </w:tcBorders>
            <w:noWrap/>
            <w:vAlign w:val="center"/>
            <w:hideMark/>
          </w:tcPr>
          <w:p w14:paraId="41E408F9"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Cash and cash equivalents</w:t>
            </w:r>
          </w:p>
        </w:tc>
        <w:tc>
          <w:tcPr>
            <w:tcW w:w="236" w:type="dxa"/>
            <w:tcBorders>
              <w:top w:val="nil"/>
              <w:left w:val="nil"/>
              <w:bottom w:val="nil"/>
              <w:right w:val="nil"/>
            </w:tcBorders>
            <w:noWrap/>
            <w:vAlign w:val="center"/>
            <w:hideMark/>
          </w:tcPr>
          <w:p w14:paraId="64390B1A"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B6BCBB1" w14:textId="431AFB07" w:rsidR="005E5FBD" w:rsidRPr="0008428D" w:rsidRDefault="00470A0C"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42</w:t>
            </w:r>
            <w:r w:rsidR="00E60EB0" w:rsidRPr="0008428D">
              <w:rPr>
                <w:rFonts w:ascii="Arial" w:hAnsi="Arial" w:cs="Arial"/>
                <w:sz w:val="16"/>
                <w:szCs w:val="16"/>
              </w:rPr>
              <w:t>,</w:t>
            </w:r>
            <w:r w:rsidRPr="0008428D">
              <w:rPr>
                <w:rFonts w:ascii="Arial" w:hAnsi="Arial" w:cs="Arial"/>
                <w:sz w:val="16"/>
                <w:szCs w:val="16"/>
              </w:rPr>
              <w:t>085</w:t>
            </w:r>
          </w:p>
        </w:tc>
        <w:tc>
          <w:tcPr>
            <w:tcW w:w="236" w:type="dxa"/>
            <w:tcBorders>
              <w:top w:val="nil"/>
              <w:left w:val="nil"/>
              <w:bottom w:val="nil"/>
              <w:right w:val="nil"/>
            </w:tcBorders>
            <w:noWrap/>
            <w:vAlign w:val="center"/>
          </w:tcPr>
          <w:p w14:paraId="7172510A"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499BE3B2" w14:textId="3E9E3A58"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39,940</w:t>
            </w:r>
          </w:p>
        </w:tc>
        <w:tc>
          <w:tcPr>
            <w:tcW w:w="236" w:type="dxa"/>
            <w:tcBorders>
              <w:top w:val="nil"/>
              <w:left w:val="nil"/>
              <w:bottom w:val="nil"/>
              <w:right w:val="nil"/>
            </w:tcBorders>
            <w:noWrap/>
            <w:vAlign w:val="center"/>
            <w:hideMark/>
          </w:tcPr>
          <w:p w14:paraId="7C7AEF43"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339E81C" w14:textId="78B55D8F"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2,050</w:t>
            </w:r>
          </w:p>
        </w:tc>
        <w:tc>
          <w:tcPr>
            <w:tcW w:w="236" w:type="dxa"/>
            <w:tcBorders>
              <w:top w:val="nil"/>
              <w:left w:val="nil"/>
              <w:bottom w:val="nil"/>
              <w:right w:val="nil"/>
            </w:tcBorders>
            <w:noWrap/>
            <w:vAlign w:val="center"/>
            <w:hideMark/>
          </w:tcPr>
          <w:p w14:paraId="2F8A3CE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65507098" w14:textId="35048ECA"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2,774</w:t>
            </w:r>
          </w:p>
        </w:tc>
      </w:tr>
      <w:tr w:rsidR="005E5FBD" w:rsidRPr="0008428D" w14:paraId="7198FD38" w14:textId="77777777" w:rsidTr="008A719D">
        <w:trPr>
          <w:trHeight w:val="225"/>
        </w:trPr>
        <w:tc>
          <w:tcPr>
            <w:tcW w:w="3690" w:type="dxa"/>
            <w:tcBorders>
              <w:top w:val="nil"/>
              <w:left w:val="nil"/>
              <w:bottom w:val="nil"/>
              <w:right w:val="nil"/>
            </w:tcBorders>
            <w:noWrap/>
            <w:vAlign w:val="center"/>
            <w:hideMark/>
          </w:tcPr>
          <w:p w14:paraId="402BB935" w14:textId="6A99F560"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Trade and other current receivables</w:t>
            </w:r>
          </w:p>
        </w:tc>
        <w:tc>
          <w:tcPr>
            <w:tcW w:w="236" w:type="dxa"/>
            <w:tcBorders>
              <w:top w:val="nil"/>
              <w:left w:val="nil"/>
              <w:bottom w:val="nil"/>
              <w:right w:val="nil"/>
            </w:tcBorders>
            <w:noWrap/>
            <w:vAlign w:val="center"/>
            <w:hideMark/>
          </w:tcPr>
          <w:p w14:paraId="686CFC7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81F7099" w14:textId="075539DE" w:rsidR="005E5FBD" w:rsidRPr="0008428D" w:rsidRDefault="0085155F" w:rsidP="008B2997">
            <w:pPr>
              <w:tabs>
                <w:tab w:val="decimal" w:pos="822"/>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12,254</w:t>
            </w:r>
          </w:p>
        </w:tc>
        <w:tc>
          <w:tcPr>
            <w:tcW w:w="236" w:type="dxa"/>
            <w:tcBorders>
              <w:top w:val="nil"/>
              <w:left w:val="nil"/>
              <w:bottom w:val="nil"/>
              <w:right w:val="nil"/>
            </w:tcBorders>
            <w:noWrap/>
            <w:vAlign w:val="center"/>
          </w:tcPr>
          <w:p w14:paraId="292F7CF8"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1DD9F257" w14:textId="1060F8C2"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8,653</w:t>
            </w:r>
          </w:p>
        </w:tc>
        <w:tc>
          <w:tcPr>
            <w:tcW w:w="236" w:type="dxa"/>
            <w:tcBorders>
              <w:top w:val="nil"/>
              <w:left w:val="nil"/>
              <w:bottom w:val="nil"/>
              <w:right w:val="nil"/>
            </w:tcBorders>
            <w:noWrap/>
            <w:vAlign w:val="center"/>
            <w:hideMark/>
          </w:tcPr>
          <w:p w14:paraId="4D32A894"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2B7A1FB7" w14:textId="095C1E33" w:rsidR="005E5FBD" w:rsidRPr="0008428D" w:rsidRDefault="00251F9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106,419</w:t>
            </w:r>
          </w:p>
        </w:tc>
        <w:tc>
          <w:tcPr>
            <w:tcW w:w="236" w:type="dxa"/>
            <w:tcBorders>
              <w:top w:val="nil"/>
              <w:left w:val="nil"/>
              <w:bottom w:val="nil"/>
              <w:right w:val="nil"/>
            </w:tcBorders>
            <w:noWrap/>
            <w:vAlign w:val="center"/>
            <w:hideMark/>
          </w:tcPr>
          <w:p w14:paraId="071F832E"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hideMark/>
          </w:tcPr>
          <w:p w14:paraId="5EF82B10" w14:textId="4E41EEB5"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80,614</w:t>
            </w:r>
          </w:p>
        </w:tc>
      </w:tr>
      <w:tr w:rsidR="005E5FBD" w:rsidRPr="0008428D" w14:paraId="3FF98287" w14:textId="77777777" w:rsidTr="008A719D">
        <w:trPr>
          <w:trHeight w:val="225"/>
        </w:trPr>
        <w:tc>
          <w:tcPr>
            <w:tcW w:w="3690" w:type="dxa"/>
            <w:tcBorders>
              <w:top w:val="nil"/>
              <w:left w:val="nil"/>
              <w:bottom w:val="nil"/>
              <w:right w:val="nil"/>
            </w:tcBorders>
            <w:noWrap/>
            <w:vAlign w:val="center"/>
          </w:tcPr>
          <w:p w14:paraId="15374994" w14:textId="3DB9014A"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Short-term loans to a subsidiary</w:t>
            </w:r>
          </w:p>
        </w:tc>
        <w:tc>
          <w:tcPr>
            <w:tcW w:w="236" w:type="dxa"/>
            <w:tcBorders>
              <w:top w:val="nil"/>
              <w:left w:val="nil"/>
              <w:bottom w:val="nil"/>
              <w:right w:val="nil"/>
            </w:tcBorders>
            <w:noWrap/>
            <w:vAlign w:val="center"/>
          </w:tcPr>
          <w:p w14:paraId="050E6C8A" w14:textId="77777777" w:rsidR="005E5FBD" w:rsidRPr="0008428D" w:rsidRDefault="005E5FBD"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top w:val="nil"/>
              <w:left w:val="nil"/>
              <w:bottom w:val="nil"/>
              <w:right w:val="nil"/>
            </w:tcBorders>
            <w:noWrap/>
            <w:vAlign w:val="center"/>
          </w:tcPr>
          <w:p w14:paraId="15669F56" w14:textId="301047C9"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1CFB585F"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7179FBD7" w14:textId="25F3C10B"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6FBF644F"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1C78189F" w14:textId="54484E9E"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1,494</w:t>
            </w:r>
          </w:p>
        </w:tc>
        <w:tc>
          <w:tcPr>
            <w:tcW w:w="236" w:type="dxa"/>
            <w:tcBorders>
              <w:top w:val="nil"/>
              <w:left w:val="nil"/>
              <w:bottom w:val="nil"/>
              <w:right w:val="nil"/>
            </w:tcBorders>
            <w:noWrap/>
            <w:vAlign w:val="center"/>
          </w:tcPr>
          <w:p w14:paraId="46555138"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tcPr>
          <w:p w14:paraId="5219B9CB" w14:textId="1A4C528C"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1,244</w:t>
            </w:r>
          </w:p>
        </w:tc>
      </w:tr>
      <w:tr w:rsidR="00347155" w:rsidRPr="0008428D" w14:paraId="5ACB9475" w14:textId="77777777" w:rsidTr="008A719D">
        <w:trPr>
          <w:trHeight w:val="225"/>
        </w:trPr>
        <w:tc>
          <w:tcPr>
            <w:tcW w:w="3690" w:type="dxa"/>
            <w:tcBorders>
              <w:top w:val="nil"/>
              <w:left w:val="nil"/>
              <w:bottom w:val="nil"/>
              <w:right w:val="nil"/>
            </w:tcBorders>
            <w:noWrap/>
            <w:vAlign w:val="center"/>
          </w:tcPr>
          <w:p w14:paraId="2095038B" w14:textId="5F26D047" w:rsidR="00347155" w:rsidRPr="0008428D" w:rsidRDefault="00347155"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Short-term loan to </w:t>
            </w:r>
            <w:r w:rsidR="00450E31" w:rsidRPr="0008428D">
              <w:rPr>
                <w:rFonts w:ascii="Arial" w:hAnsi="Arial" w:cs="Arial"/>
                <w:sz w:val="16"/>
                <w:szCs w:val="16"/>
              </w:rPr>
              <w:t xml:space="preserve">a </w:t>
            </w:r>
            <w:r w:rsidRPr="0008428D">
              <w:rPr>
                <w:rFonts w:ascii="Arial" w:hAnsi="Arial" w:cs="Arial"/>
                <w:sz w:val="16"/>
                <w:szCs w:val="16"/>
              </w:rPr>
              <w:t>joint venture</w:t>
            </w:r>
          </w:p>
        </w:tc>
        <w:tc>
          <w:tcPr>
            <w:tcW w:w="236" w:type="dxa"/>
            <w:tcBorders>
              <w:top w:val="nil"/>
              <w:left w:val="nil"/>
              <w:bottom w:val="nil"/>
              <w:right w:val="nil"/>
            </w:tcBorders>
            <w:noWrap/>
            <w:vAlign w:val="center"/>
          </w:tcPr>
          <w:p w14:paraId="0FB59DB4" w14:textId="77777777" w:rsidR="00347155" w:rsidRPr="0008428D" w:rsidRDefault="00347155"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top w:val="nil"/>
              <w:left w:val="nil"/>
              <w:bottom w:val="nil"/>
              <w:right w:val="nil"/>
            </w:tcBorders>
            <w:noWrap/>
            <w:vAlign w:val="center"/>
          </w:tcPr>
          <w:p w14:paraId="456FAA54" w14:textId="0B1F63A6" w:rsidR="00347155" w:rsidRPr="0008428D" w:rsidRDefault="0034715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2,56</w:t>
            </w:r>
            <w:r w:rsidR="004304FE" w:rsidRPr="0008428D">
              <w:rPr>
                <w:rFonts w:ascii="Arial" w:hAnsi="Arial" w:cs="Arial"/>
                <w:sz w:val="16"/>
                <w:szCs w:val="16"/>
              </w:rPr>
              <w:t>1</w:t>
            </w:r>
          </w:p>
        </w:tc>
        <w:tc>
          <w:tcPr>
            <w:tcW w:w="236" w:type="dxa"/>
            <w:tcBorders>
              <w:top w:val="nil"/>
              <w:left w:val="nil"/>
              <w:bottom w:val="nil"/>
              <w:right w:val="nil"/>
            </w:tcBorders>
            <w:noWrap/>
            <w:vAlign w:val="center"/>
          </w:tcPr>
          <w:p w14:paraId="67E62B3C" w14:textId="77777777" w:rsidR="00347155" w:rsidRPr="0008428D" w:rsidRDefault="00347155"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04158B05" w14:textId="09DB5318" w:rsidR="00347155" w:rsidRPr="0008428D" w:rsidRDefault="0034715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4982F9B6" w14:textId="77777777" w:rsidR="00347155" w:rsidRPr="0008428D" w:rsidRDefault="00347155"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40B28C1D" w14:textId="3E0F724C" w:rsidR="00347155" w:rsidRPr="0008428D" w:rsidRDefault="0034715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1CB61BF0" w14:textId="3902F272" w:rsidR="00347155" w:rsidRPr="0008428D" w:rsidRDefault="00347155"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tcPr>
          <w:p w14:paraId="115A9324" w14:textId="411BC938" w:rsidR="00347155" w:rsidRPr="0008428D" w:rsidRDefault="0034715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700C11EA" w14:textId="77777777" w:rsidTr="008A719D">
        <w:trPr>
          <w:trHeight w:val="225"/>
        </w:trPr>
        <w:tc>
          <w:tcPr>
            <w:tcW w:w="3690" w:type="dxa"/>
            <w:tcBorders>
              <w:top w:val="nil"/>
              <w:left w:val="nil"/>
              <w:bottom w:val="nil"/>
              <w:right w:val="nil"/>
            </w:tcBorders>
            <w:noWrap/>
            <w:vAlign w:val="center"/>
            <w:hideMark/>
          </w:tcPr>
          <w:p w14:paraId="62115074"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Bunker oil</w:t>
            </w:r>
          </w:p>
        </w:tc>
        <w:tc>
          <w:tcPr>
            <w:tcW w:w="236" w:type="dxa"/>
            <w:tcBorders>
              <w:top w:val="nil"/>
              <w:left w:val="nil"/>
              <w:bottom w:val="nil"/>
              <w:right w:val="nil"/>
            </w:tcBorders>
            <w:noWrap/>
            <w:vAlign w:val="center"/>
            <w:hideMark/>
          </w:tcPr>
          <w:p w14:paraId="4D48630F" w14:textId="77777777" w:rsidR="005E5FBD" w:rsidRPr="0008428D" w:rsidRDefault="005E5FBD"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top w:val="nil"/>
              <w:left w:val="nil"/>
              <w:bottom w:val="nil"/>
              <w:right w:val="nil"/>
            </w:tcBorders>
            <w:noWrap/>
            <w:vAlign w:val="center"/>
          </w:tcPr>
          <w:p w14:paraId="6D0D0605" w14:textId="7B9EAD3A"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27ACEA46"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2FA44E08" w14:textId="51A44F0B"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2,127</w:t>
            </w:r>
          </w:p>
        </w:tc>
        <w:tc>
          <w:tcPr>
            <w:tcW w:w="236" w:type="dxa"/>
            <w:tcBorders>
              <w:top w:val="nil"/>
              <w:left w:val="nil"/>
              <w:bottom w:val="nil"/>
              <w:right w:val="nil"/>
            </w:tcBorders>
            <w:noWrap/>
            <w:vAlign w:val="center"/>
            <w:hideMark/>
          </w:tcPr>
          <w:p w14:paraId="4D525123"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69FF8973" w14:textId="74FCED58"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0B48E389"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hideMark/>
          </w:tcPr>
          <w:p w14:paraId="064DC1AF" w14:textId="223E9150"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0AD1DC44" w14:textId="77777777" w:rsidTr="008A719D">
        <w:trPr>
          <w:trHeight w:val="225"/>
        </w:trPr>
        <w:tc>
          <w:tcPr>
            <w:tcW w:w="3690" w:type="dxa"/>
            <w:tcBorders>
              <w:top w:val="nil"/>
              <w:left w:val="nil"/>
              <w:bottom w:val="nil"/>
              <w:right w:val="nil"/>
            </w:tcBorders>
            <w:noWrap/>
            <w:vAlign w:val="center"/>
          </w:tcPr>
          <w:p w14:paraId="1A1838D1"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Other current financial assets</w:t>
            </w:r>
          </w:p>
        </w:tc>
        <w:tc>
          <w:tcPr>
            <w:tcW w:w="236" w:type="dxa"/>
            <w:tcBorders>
              <w:top w:val="nil"/>
              <w:left w:val="nil"/>
              <w:bottom w:val="nil"/>
              <w:right w:val="nil"/>
            </w:tcBorders>
            <w:noWrap/>
            <w:vAlign w:val="center"/>
          </w:tcPr>
          <w:p w14:paraId="2E4878AD" w14:textId="77777777" w:rsidR="005E5FBD" w:rsidRPr="0008428D" w:rsidRDefault="005E5FBD"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top w:val="nil"/>
              <w:left w:val="nil"/>
              <w:bottom w:val="nil"/>
              <w:right w:val="nil"/>
            </w:tcBorders>
            <w:noWrap/>
            <w:vAlign w:val="center"/>
          </w:tcPr>
          <w:p w14:paraId="2D4A5B04" w14:textId="7A17A9AB"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1,056</w:t>
            </w:r>
          </w:p>
        </w:tc>
        <w:tc>
          <w:tcPr>
            <w:tcW w:w="236" w:type="dxa"/>
            <w:tcBorders>
              <w:top w:val="nil"/>
              <w:left w:val="nil"/>
              <w:bottom w:val="nil"/>
              <w:right w:val="nil"/>
            </w:tcBorders>
            <w:noWrap/>
            <w:vAlign w:val="center"/>
          </w:tcPr>
          <w:p w14:paraId="18927DF3"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46F6906B" w14:textId="6EB45804"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2,380</w:t>
            </w:r>
          </w:p>
        </w:tc>
        <w:tc>
          <w:tcPr>
            <w:tcW w:w="236" w:type="dxa"/>
            <w:tcBorders>
              <w:top w:val="nil"/>
              <w:left w:val="nil"/>
              <w:bottom w:val="nil"/>
              <w:right w:val="nil"/>
            </w:tcBorders>
            <w:noWrap/>
            <w:vAlign w:val="center"/>
          </w:tcPr>
          <w:p w14:paraId="7C0F3B19"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6F5B334D" w14:textId="262A4307"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18CC0FAE"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tcPr>
          <w:p w14:paraId="67823FAE" w14:textId="64151E62"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38AC6353" w14:textId="77777777" w:rsidTr="008A719D">
        <w:trPr>
          <w:trHeight w:val="225"/>
        </w:trPr>
        <w:tc>
          <w:tcPr>
            <w:tcW w:w="3690" w:type="dxa"/>
            <w:tcBorders>
              <w:top w:val="nil"/>
              <w:left w:val="nil"/>
              <w:bottom w:val="nil"/>
              <w:right w:val="nil"/>
            </w:tcBorders>
            <w:noWrap/>
            <w:vAlign w:val="center"/>
            <w:hideMark/>
          </w:tcPr>
          <w:p w14:paraId="2FFBDF51"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Other current assets</w:t>
            </w:r>
          </w:p>
        </w:tc>
        <w:tc>
          <w:tcPr>
            <w:tcW w:w="236" w:type="dxa"/>
            <w:tcBorders>
              <w:top w:val="nil"/>
              <w:left w:val="nil"/>
              <w:bottom w:val="nil"/>
              <w:right w:val="nil"/>
            </w:tcBorders>
            <w:noWrap/>
            <w:vAlign w:val="center"/>
            <w:hideMark/>
          </w:tcPr>
          <w:p w14:paraId="6CB2EC42" w14:textId="77777777" w:rsidR="005E5FBD" w:rsidRPr="0008428D" w:rsidRDefault="005E5FBD"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top w:val="nil"/>
              <w:left w:val="nil"/>
              <w:bottom w:val="single" w:sz="4" w:space="0" w:color="auto"/>
              <w:right w:val="nil"/>
            </w:tcBorders>
            <w:noWrap/>
            <w:vAlign w:val="center"/>
          </w:tcPr>
          <w:p w14:paraId="271E84E8"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58DD8588"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single" w:sz="4" w:space="0" w:color="auto"/>
              <w:right w:val="nil"/>
            </w:tcBorders>
            <w:noWrap/>
            <w:vAlign w:val="center"/>
          </w:tcPr>
          <w:p w14:paraId="455896A9"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7298AC94"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single" w:sz="4" w:space="0" w:color="auto"/>
              <w:right w:val="nil"/>
            </w:tcBorders>
            <w:noWrap/>
            <w:vAlign w:val="center"/>
          </w:tcPr>
          <w:p w14:paraId="6621AC24"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34D5BD04"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single" w:sz="4" w:space="0" w:color="auto"/>
              <w:right w:val="nil"/>
            </w:tcBorders>
            <w:noWrap/>
            <w:vAlign w:val="center"/>
          </w:tcPr>
          <w:p w14:paraId="06C1176D"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r>
      <w:tr w:rsidR="00436242" w:rsidRPr="0008428D" w14:paraId="39E935C6" w14:textId="77777777" w:rsidTr="008A719D">
        <w:trPr>
          <w:trHeight w:val="116"/>
        </w:trPr>
        <w:tc>
          <w:tcPr>
            <w:tcW w:w="3690" w:type="dxa"/>
            <w:tcBorders>
              <w:top w:val="nil"/>
              <w:left w:val="nil"/>
              <w:bottom w:val="nil"/>
              <w:right w:val="nil"/>
            </w:tcBorders>
            <w:noWrap/>
            <w:vAlign w:val="center"/>
            <w:hideMark/>
          </w:tcPr>
          <w:p w14:paraId="486B3FDE" w14:textId="77777777" w:rsidR="00436242" w:rsidRPr="0008428D" w:rsidRDefault="00436242"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Advances to vessel masters</w:t>
            </w:r>
          </w:p>
        </w:tc>
        <w:tc>
          <w:tcPr>
            <w:tcW w:w="236" w:type="dxa"/>
            <w:tcBorders>
              <w:top w:val="nil"/>
              <w:left w:val="nil"/>
              <w:bottom w:val="nil"/>
              <w:right w:val="single" w:sz="4" w:space="0" w:color="auto"/>
            </w:tcBorders>
            <w:noWrap/>
            <w:vAlign w:val="center"/>
            <w:hideMark/>
          </w:tcPr>
          <w:p w14:paraId="557E03E2" w14:textId="77777777" w:rsidR="00436242" w:rsidRPr="0008428D" w:rsidRDefault="00436242"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left w:val="single" w:sz="4" w:space="0" w:color="auto"/>
              <w:bottom w:val="nil"/>
              <w:right w:val="single" w:sz="4" w:space="0" w:color="auto"/>
            </w:tcBorders>
            <w:noWrap/>
            <w:vAlign w:val="center"/>
          </w:tcPr>
          <w:p w14:paraId="5E67E5F1" w14:textId="4BEDC4F9" w:rsidR="00436242"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1,2</w:t>
            </w:r>
            <w:r w:rsidR="001833A3" w:rsidRPr="0008428D">
              <w:rPr>
                <w:rFonts w:ascii="Arial" w:hAnsi="Arial" w:cs="Arial"/>
                <w:sz w:val="16"/>
                <w:szCs w:val="16"/>
              </w:rPr>
              <w:t>54</w:t>
            </w:r>
          </w:p>
        </w:tc>
        <w:tc>
          <w:tcPr>
            <w:tcW w:w="236" w:type="dxa"/>
            <w:tcBorders>
              <w:left w:val="single" w:sz="4" w:space="0" w:color="auto"/>
              <w:bottom w:val="nil"/>
              <w:right w:val="single" w:sz="4" w:space="0" w:color="auto"/>
            </w:tcBorders>
            <w:noWrap/>
            <w:vAlign w:val="center"/>
          </w:tcPr>
          <w:p w14:paraId="52ED3D85"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4" w:type="dxa"/>
            <w:tcBorders>
              <w:left w:val="single" w:sz="4" w:space="0" w:color="auto"/>
              <w:bottom w:val="nil"/>
              <w:right w:val="single" w:sz="4" w:space="0" w:color="auto"/>
            </w:tcBorders>
            <w:noWrap/>
            <w:vAlign w:val="center"/>
            <w:hideMark/>
          </w:tcPr>
          <w:p w14:paraId="725DF187" w14:textId="2B32B93B" w:rsidR="00436242" w:rsidRPr="0008428D" w:rsidRDefault="00436242"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1,051</w:t>
            </w:r>
          </w:p>
        </w:tc>
        <w:tc>
          <w:tcPr>
            <w:tcW w:w="236" w:type="dxa"/>
            <w:tcBorders>
              <w:left w:val="single" w:sz="4" w:space="0" w:color="auto"/>
              <w:bottom w:val="nil"/>
              <w:right w:val="single" w:sz="4" w:space="0" w:color="auto"/>
            </w:tcBorders>
            <w:noWrap/>
            <w:vAlign w:val="center"/>
            <w:hideMark/>
          </w:tcPr>
          <w:p w14:paraId="1907BC8F"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4" w:type="dxa"/>
            <w:tcBorders>
              <w:left w:val="single" w:sz="4" w:space="0" w:color="auto"/>
              <w:bottom w:val="nil"/>
              <w:right w:val="single" w:sz="4" w:space="0" w:color="auto"/>
            </w:tcBorders>
            <w:noWrap/>
            <w:vAlign w:val="center"/>
          </w:tcPr>
          <w:p w14:paraId="58D97ECF" w14:textId="3E5A3956" w:rsidR="00436242"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left w:val="single" w:sz="4" w:space="0" w:color="auto"/>
              <w:bottom w:val="nil"/>
              <w:right w:val="single" w:sz="4" w:space="0" w:color="auto"/>
            </w:tcBorders>
            <w:noWrap/>
            <w:vAlign w:val="center"/>
            <w:hideMark/>
          </w:tcPr>
          <w:p w14:paraId="2AE2A244"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8" w:type="dxa"/>
            <w:tcBorders>
              <w:left w:val="single" w:sz="4" w:space="0" w:color="auto"/>
              <w:bottom w:val="nil"/>
              <w:right w:val="single" w:sz="4" w:space="0" w:color="auto"/>
            </w:tcBorders>
            <w:noWrap/>
            <w:vAlign w:val="center"/>
            <w:hideMark/>
          </w:tcPr>
          <w:p w14:paraId="5377E717" w14:textId="1C84A1CE" w:rsidR="00436242" w:rsidRPr="0008428D" w:rsidRDefault="00436242"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36242" w:rsidRPr="0008428D" w14:paraId="12A48963" w14:textId="77777777" w:rsidTr="008A719D">
        <w:trPr>
          <w:trHeight w:val="225"/>
        </w:trPr>
        <w:tc>
          <w:tcPr>
            <w:tcW w:w="3690" w:type="dxa"/>
            <w:tcBorders>
              <w:top w:val="nil"/>
              <w:left w:val="nil"/>
              <w:bottom w:val="nil"/>
              <w:right w:val="nil"/>
            </w:tcBorders>
            <w:noWrap/>
            <w:vAlign w:val="center"/>
            <w:hideMark/>
          </w:tcPr>
          <w:p w14:paraId="42C0AD4B" w14:textId="77777777" w:rsidR="00436242" w:rsidRPr="0008428D" w:rsidRDefault="00436242"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Claim recoverables</w:t>
            </w:r>
          </w:p>
        </w:tc>
        <w:tc>
          <w:tcPr>
            <w:tcW w:w="236" w:type="dxa"/>
            <w:tcBorders>
              <w:top w:val="nil"/>
              <w:left w:val="nil"/>
              <w:bottom w:val="nil"/>
              <w:right w:val="single" w:sz="4" w:space="0" w:color="auto"/>
            </w:tcBorders>
            <w:noWrap/>
            <w:vAlign w:val="center"/>
            <w:hideMark/>
          </w:tcPr>
          <w:p w14:paraId="74C4F135" w14:textId="77777777" w:rsidR="00436242" w:rsidRPr="0008428D" w:rsidRDefault="00436242" w:rsidP="008B2997">
            <w:pPr>
              <w:overflowPunct/>
              <w:autoSpaceDE/>
              <w:autoSpaceDN/>
              <w:adjustRightInd/>
              <w:spacing w:line="285" w:lineRule="exact"/>
              <w:jc w:val="center"/>
              <w:textAlignment w:val="auto"/>
              <w:rPr>
                <w:rFonts w:ascii="Arial" w:hAnsi="Arial" w:cs="Arial"/>
                <w:i/>
                <w:iCs/>
                <w:sz w:val="16"/>
                <w:szCs w:val="16"/>
              </w:rPr>
            </w:pPr>
          </w:p>
        </w:tc>
        <w:tc>
          <w:tcPr>
            <w:tcW w:w="1114" w:type="dxa"/>
            <w:tcBorders>
              <w:top w:val="nil"/>
              <w:left w:val="single" w:sz="4" w:space="0" w:color="auto"/>
              <w:bottom w:val="nil"/>
              <w:right w:val="single" w:sz="4" w:space="0" w:color="auto"/>
            </w:tcBorders>
            <w:noWrap/>
            <w:vAlign w:val="center"/>
          </w:tcPr>
          <w:p w14:paraId="42666BB9" w14:textId="2509FE41" w:rsidR="0026164E" w:rsidRPr="0008428D" w:rsidRDefault="00E60EB0" w:rsidP="008B2997">
            <w:pPr>
              <w:tabs>
                <w:tab w:val="decimal" w:pos="822"/>
              </w:tabs>
              <w:overflowPunct/>
              <w:autoSpaceDE/>
              <w:autoSpaceDN/>
              <w:adjustRightInd/>
              <w:spacing w:line="285" w:lineRule="exact"/>
              <w:textAlignment w:val="auto"/>
              <w:rPr>
                <w:rFonts w:ascii="Arial" w:hAnsi="Arial" w:cs="Arial"/>
                <w:sz w:val="16"/>
                <w:szCs w:val="20"/>
              </w:rPr>
            </w:pPr>
            <w:r w:rsidRPr="0008428D">
              <w:rPr>
                <w:rFonts w:ascii="Arial" w:hAnsi="Arial" w:cs="Arial"/>
                <w:sz w:val="16"/>
                <w:szCs w:val="20"/>
              </w:rPr>
              <w:t>497</w:t>
            </w:r>
          </w:p>
        </w:tc>
        <w:tc>
          <w:tcPr>
            <w:tcW w:w="236" w:type="dxa"/>
            <w:tcBorders>
              <w:top w:val="nil"/>
              <w:left w:val="single" w:sz="4" w:space="0" w:color="auto"/>
              <w:bottom w:val="nil"/>
              <w:right w:val="single" w:sz="4" w:space="0" w:color="auto"/>
            </w:tcBorders>
            <w:noWrap/>
            <w:vAlign w:val="center"/>
          </w:tcPr>
          <w:p w14:paraId="6E3F8094"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cs/>
              </w:rPr>
            </w:pPr>
          </w:p>
        </w:tc>
        <w:tc>
          <w:tcPr>
            <w:tcW w:w="1114" w:type="dxa"/>
            <w:tcBorders>
              <w:top w:val="nil"/>
              <w:left w:val="single" w:sz="4" w:space="0" w:color="auto"/>
              <w:bottom w:val="nil"/>
              <w:right w:val="single" w:sz="4" w:space="0" w:color="auto"/>
            </w:tcBorders>
            <w:noWrap/>
            <w:vAlign w:val="center"/>
            <w:hideMark/>
          </w:tcPr>
          <w:p w14:paraId="1534AEF2" w14:textId="0ADE28B0" w:rsidR="00436242" w:rsidRPr="0008428D" w:rsidRDefault="00436242"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12</w:t>
            </w:r>
          </w:p>
        </w:tc>
        <w:tc>
          <w:tcPr>
            <w:tcW w:w="236" w:type="dxa"/>
            <w:tcBorders>
              <w:top w:val="nil"/>
              <w:left w:val="single" w:sz="4" w:space="0" w:color="auto"/>
              <w:bottom w:val="nil"/>
              <w:right w:val="single" w:sz="4" w:space="0" w:color="auto"/>
            </w:tcBorders>
            <w:noWrap/>
            <w:vAlign w:val="center"/>
            <w:hideMark/>
          </w:tcPr>
          <w:p w14:paraId="21283316"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single" w:sz="4" w:space="0" w:color="auto"/>
              <w:bottom w:val="nil"/>
              <w:right w:val="single" w:sz="4" w:space="0" w:color="auto"/>
            </w:tcBorders>
            <w:noWrap/>
            <w:vAlign w:val="center"/>
          </w:tcPr>
          <w:p w14:paraId="1E3C9D2C" w14:textId="26567142" w:rsidR="00436242"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bottom w:val="nil"/>
              <w:right w:val="single" w:sz="4" w:space="0" w:color="auto"/>
            </w:tcBorders>
            <w:noWrap/>
            <w:vAlign w:val="center"/>
            <w:hideMark/>
          </w:tcPr>
          <w:p w14:paraId="16667415"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single" w:sz="4" w:space="0" w:color="auto"/>
              <w:bottom w:val="nil"/>
              <w:right w:val="single" w:sz="4" w:space="0" w:color="auto"/>
            </w:tcBorders>
            <w:noWrap/>
            <w:vAlign w:val="center"/>
            <w:hideMark/>
          </w:tcPr>
          <w:p w14:paraId="73800DF6" w14:textId="629A9F13" w:rsidR="00436242" w:rsidRPr="0008428D" w:rsidRDefault="00436242"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36242" w:rsidRPr="0008428D" w14:paraId="2096A802" w14:textId="77777777" w:rsidTr="008A719D">
        <w:trPr>
          <w:trHeight w:val="225"/>
        </w:trPr>
        <w:tc>
          <w:tcPr>
            <w:tcW w:w="3690" w:type="dxa"/>
            <w:tcBorders>
              <w:top w:val="nil"/>
              <w:left w:val="nil"/>
              <w:bottom w:val="nil"/>
              <w:right w:val="nil"/>
            </w:tcBorders>
            <w:noWrap/>
          </w:tcPr>
          <w:p w14:paraId="4D37478C" w14:textId="77777777" w:rsidR="00436242" w:rsidRPr="0008428D" w:rsidRDefault="00436242"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Lube oil stock on board </w:t>
            </w:r>
          </w:p>
        </w:tc>
        <w:tc>
          <w:tcPr>
            <w:tcW w:w="236" w:type="dxa"/>
            <w:tcBorders>
              <w:top w:val="nil"/>
              <w:left w:val="nil"/>
              <w:bottom w:val="nil"/>
              <w:right w:val="single" w:sz="4" w:space="0" w:color="auto"/>
            </w:tcBorders>
            <w:noWrap/>
          </w:tcPr>
          <w:p w14:paraId="5CC0A29F" w14:textId="77777777" w:rsidR="00436242" w:rsidRPr="0008428D" w:rsidRDefault="00436242" w:rsidP="008B2997">
            <w:pPr>
              <w:overflowPunct/>
              <w:autoSpaceDE/>
              <w:autoSpaceDN/>
              <w:adjustRightInd/>
              <w:spacing w:line="285" w:lineRule="exact"/>
              <w:jc w:val="center"/>
              <w:textAlignment w:val="auto"/>
              <w:rPr>
                <w:rFonts w:ascii="Arial" w:hAnsi="Arial" w:cs="Arial"/>
                <w:sz w:val="16"/>
                <w:szCs w:val="16"/>
              </w:rPr>
            </w:pPr>
          </w:p>
        </w:tc>
        <w:tc>
          <w:tcPr>
            <w:tcW w:w="1114" w:type="dxa"/>
            <w:tcBorders>
              <w:top w:val="nil"/>
              <w:left w:val="single" w:sz="4" w:space="0" w:color="auto"/>
              <w:bottom w:val="nil"/>
              <w:right w:val="single" w:sz="4" w:space="0" w:color="auto"/>
            </w:tcBorders>
            <w:noWrap/>
          </w:tcPr>
          <w:p w14:paraId="652B82A7" w14:textId="60BFD4E0" w:rsidR="00436242"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2,468</w:t>
            </w:r>
          </w:p>
        </w:tc>
        <w:tc>
          <w:tcPr>
            <w:tcW w:w="236" w:type="dxa"/>
            <w:tcBorders>
              <w:top w:val="nil"/>
              <w:left w:val="single" w:sz="4" w:space="0" w:color="auto"/>
              <w:bottom w:val="nil"/>
              <w:right w:val="single" w:sz="4" w:space="0" w:color="auto"/>
            </w:tcBorders>
            <w:noWrap/>
          </w:tcPr>
          <w:p w14:paraId="51403927"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single" w:sz="4" w:space="0" w:color="auto"/>
              <w:bottom w:val="nil"/>
              <w:right w:val="single" w:sz="4" w:space="0" w:color="auto"/>
            </w:tcBorders>
            <w:noWrap/>
          </w:tcPr>
          <w:p w14:paraId="27DD6A02" w14:textId="2A2CD6A3" w:rsidR="00436242" w:rsidRPr="0008428D" w:rsidRDefault="00436242"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2,152</w:t>
            </w:r>
          </w:p>
        </w:tc>
        <w:tc>
          <w:tcPr>
            <w:tcW w:w="236" w:type="dxa"/>
            <w:tcBorders>
              <w:top w:val="nil"/>
              <w:left w:val="single" w:sz="4" w:space="0" w:color="auto"/>
              <w:bottom w:val="nil"/>
              <w:right w:val="single" w:sz="4" w:space="0" w:color="auto"/>
            </w:tcBorders>
            <w:noWrap/>
          </w:tcPr>
          <w:p w14:paraId="74388439"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single" w:sz="4" w:space="0" w:color="auto"/>
              <w:bottom w:val="nil"/>
              <w:right w:val="single" w:sz="4" w:space="0" w:color="auto"/>
            </w:tcBorders>
            <w:noWrap/>
          </w:tcPr>
          <w:p w14:paraId="37357312" w14:textId="5D43C2B9" w:rsidR="00436242"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bottom w:val="nil"/>
              <w:right w:val="single" w:sz="4" w:space="0" w:color="auto"/>
            </w:tcBorders>
            <w:noWrap/>
          </w:tcPr>
          <w:p w14:paraId="188C56D4" w14:textId="77777777" w:rsidR="00436242" w:rsidRPr="0008428D" w:rsidRDefault="00436242"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single" w:sz="4" w:space="0" w:color="auto"/>
              <w:bottom w:val="nil"/>
              <w:right w:val="single" w:sz="4" w:space="0" w:color="auto"/>
            </w:tcBorders>
            <w:noWrap/>
          </w:tcPr>
          <w:p w14:paraId="5AEBBBF6" w14:textId="7937FE80" w:rsidR="00436242" w:rsidRPr="0008428D" w:rsidRDefault="00436242"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41E060A1" w14:textId="77777777">
        <w:trPr>
          <w:trHeight w:val="225"/>
        </w:trPr>
        <w:tc>
          <w:tcPr>
            <w:tcW w:w="3690" w:type="dxa"/>
            <w:tcBorders>
              <w:top w:val="nil"/>
              <w:left w:val="nil"/>
              <w:bottom w:val="nil"/>
              <w:right w:val="nil"/>
            </w:tcBorders>
            <w:noWrap/>
            <w:vAlign w:val="center"/>
            <w:hideMark/>
          </w:tcPr>
          <w:p w14:paraId="4EB80DD2"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Others</w:t>
            </w:r>
          </w:p>
        </w:tc>
        <w:tc>
          <w:tcPr>
            <w:tcW w:w="236" w:type="dxa"/>
            <w:tcBorders>
              <w:top w:val="nil"/>
              <w:left w:val="nil"/>
              <w:bottom w:val="nil"/>
              <w:right w:val="single" w:sz="4" w:space="0" w:color="auto"/>
            </w:tcBorders>
            <w:noWrap/>
            <w:vAlign w:val="center"/>
            <w:hideMark/>
          </w:tcPr>
          <w:p w14:paraId="05F71AD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bottom w:val="single" w:sz="4" w:space="0" w:color="auto"/>
              <w:right w:val="single" w:sz="4" w:space="0" w:color="auto"/>
            </w:tcBorders>
            <w:noWrap/>
            <w:vAlign w:val="center"/>
          </w:tcPr>
          <w:p w14:paraId="73CE6780" w14:textId="2B168DDA"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2,954</w:t>
            </w:r>
          </w:p>
        </w:tc>
        <w:tc>
          <w:tcPr>
            <w:tcW w:w="236" w:type="dxa"/>
            <w:tcBorders>
              <w:top w:val="nil"/>
              <w:left w:val="single" w:sz="4" w:space="0" w:color="auto"/>
              <w:right w:val="single" w:sz="4" w:space="0" w:color="auto"/>
            </w:tcBorders>
            <w:noWrap/>
            <w:vAlign w:val="center"/>
          </w:tcPr>
          <w:p w14:paraId="506583D3"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bottom w:val="single" w:sz="4" w:space="0" w:color="auto"/>
              <w:right w:val="single" w:sz="4" w:space="0" w:color="auto"/>
            </w:tcBorders>
            <w:noWrap/>
            <w:vAlign w:val="center"/>
            <w:hideMark/>
          </w:tcPr>
          <w:p w14:paraId="617F05E6" w14:textId="5EDA7856"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1,667</w:t>
            </w:r>
          </w:p>
        </w:tc>
        <w:tc>
          <w:tcPr>
            <w:tcW w:w="236" w:type="dxa"/>
            <w:tcBorders>
              <w:top w:val="nil"/>
              <w:left w:val="single" w:sz="4" w:space="0" w:color="auto"/>
              <w:right w:val="single" w:sz="4" w:space="0" w:color="auto"/>
            </w:tcBorders>
            <w:noWrap/>
            <w:vAlign w:val="center"/>
            <w:hideMark/>
          </w:tcPr>
          <w:p w14:paraId="611236F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bottom w:val="single" w:sz="4" w:space="0" w:color="auto"/>
              <w:right w:val="single" w:sz="4" w:space="0" w:color="auto"/>
            </w:tcBorders>
            <w:noWrap/>
            <w:vAlign w:val="center"/>
          </w:tcPr>
          <w:p w14:paraId="12D4CACD" w14:textId="3104A3C9"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662</w:t>
            </w:r>
          </w:p>
        </w:tc>
        <w:tc>
          <w:tcPr>
            <w:tcW w:w="236" w:type="dxa"/>
            <w:tcBorders>
              <w:top w:val="nil"/>
              <w:left w:val="single" w:sz="4" w:space="0" w:color="auto"/>
              <w:right w:val="single" w:sz="4" w:space="0" w:color="auto"/>
            </w:tcBorders>
            <w:noWrap/>
            <w:vAlign w:val="center"/>
            <w:hideMark/>
          </w:tcPr>
          <w:p w14:paraId="0874DF1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single" w:sz="4" w:space="0" w:color="auto"/>
              <w:bottom w:val="single" w:sz="4" w:space="0" w:color="auto"/>
              <w:right w:val="single" w:sz="4" w:space="0" w:color="auto"/>
            </w:tcBorders>
            <w:noWrap/>
            <w:vAlign w:val="center"/>
            <w:hideMark/>
          </w:tcPr>
          <w:p w14:paraId="069FF756" w14:textId="4256ED12"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579</w:t>
            </w:r>
          </w:p>
        </w:tc>
      </w:tr>
      <w:tr w:rsidR="005E5FBD" w:rsidRPr="0008428D" w14:paraId="507567AE" w14:textId="77777777">
        <w:trPr>
          <w:trHeight w:val="225"/>
        </w:trPr>
        <w:tc>
          <w:tcPr>
            <w:tcW w:w="3690" w:type="dxa"/>
            <w:tcBorders>
              <w:top w:val="nil"/>
              <w:left w:val="nil"/>
              <w:bottom w:val="nil"/>
              <w:right w:val="nil"/>
            </w:tcBorders>
            <w:noWrap/>
            <w:vAlign w:val="center"/>
            <w:hideMark/>
          </w:tcPr>
          <w:p w14:paraId="57E7D7C7"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Total other current assets</w:t>
            </w:r>
          </w:p>
        </w:tc>
        <w:tc>
          <w:tcPr>
            <w:tcW w:w="236" w:type="dxa"/>
            <w:tcBorders>
              <w:top w:val="nil"/>
              <w:left w:val="nil"/>
              <w:bottom w:val="nil"/>
              <w:right w:val="nil"/>
            </w:tcBorders>
            <w:noWrap/>
            <w:vAlign w:val="center"/>
            <w:hideMark/>
          </w:tcPr>
          <w:p w14:paraId="744DDE95"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nil"/>
              <w:right w:val="nil"/>
            </w:tcBorders>
            <w:noWrap/>
            <w:vAlign w:val="center"/>
          </w:tcPr>
          <w:p w14:paraId="6A60EC8B" w14:textId="1EE9AAB8"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7,1</w:t>
            </w:r>
            <w:r w:rsidR="001833A3" w:rsidRPr="0008428D">
              <w:rPr>
                <w:rFonts w:ascii="Arial" w:hAnsi="Arial" w:cs="Arial"/>
                <w:sz w:val="16"/>
                <w:szCs w:val="16"/>
              </w:rPr>
              <w:t>73</w:t>
            </w:r>
          </w:p>
        </w:tc>
        <w:tc>
          <w:tcPr>
            <w:tcW w:w="236" w:type="dxa"/>
            <w:tcBorders>
              <w:left w:val="nil"/>
              <w:bottom w:val="nil"/>
              <w:right w:val="nil"/>
            </w:tcBorders>
            <w:noWrap/>
            <w:vAlign w:val="center"/>
          </w:tcPr>
          <w:p w14:paraId="235F786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nil"/>
              <w:right w:val="nil"/>
            </w:tcBorders>
            <w:noWrap/>
            <w:vAlign w:val="center"/>
            <w:hideMark/>
          </w:tcPr>
          <w:p w14:paraId="209B9E9A" w14:textId="15C80811"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4,882</w:t>
            </w:r>
          </w:p>
        </w:tc>
        <w:tc>
          <w:tcPr>
            <w:tcW w:w="236" w:type="dxa"/>
            <w:tcBorders>
              <w:left w:val="nil"/>
              <w:bottom w:val="nil"/>
              <w:right w:val="nil"/>
            </w:tcBorders>
            <w:noWrap/>
            <w:vAlign w:val="center"/>
            <w:hideMark/>
          </w:tcPr>
          <w:p w14:paraId="0D204BD8"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nil"/>
              <w:right w:val="nil"/>
            </w:tcBorders>
            <w:noWrap/>
            <w:vAlign w:val="center"/>
          </w:tcPr>
          <w:p w14:paraId="2B0A6567" w14:textId="5A0F95F9" w:rsidR="005E5FBD" w:rsidRPr="0008428D" w:rsidRDefault="00E60EB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662</w:t>
            </w:r>
          </w:p>
        </w:tc>
        <w:tc>
          <w:tcPr>
            <w:tcW w:w="236" w:type="dxa"/>
            <w:tcBorders>
              <w:left w:val="nil"/>
              <w:bottom w:val="nil"/>
              <w:right w:val="nil"/>
            </w:tcBorders>
            <w:noWrap/>
            <w:vAlign w:val="center"/>
            <w:hideMark/>
          </w:tcPr>
          <w:p w14:paraId="48E0E248"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single" w:sz="4" w:space="0" w:color="auto"/>
              <w:left w:val="nil"/>
              <w:bottom w:val="nil"/>
              <w:right w:val="nil"/>
            </w:tcBorders>
            <w:noWrap/>
            <w:vAlign w:val="center"/>
            <w:hideMark/>
          </w:tcPr>
          <w:p w14:paraId="7655B108" w14:textId="519D701F"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579</w:t>
            </w:r>
          </w:p>
        </w:tc>
      </w:tr>
      <w:tr w:rsidR="005E5FBD" w:rsidRPr="0008428D" w14:paraId="2D9C9EF3" w14:textId="77777777" w:rsidTr="008A719D">
        <w:trPr>
          <w:trHeight w:val="225"/>
        </w:trPr>
        <w:tc>
          <w:tcPr>
            <w:tcW w:w="3690" w:type="dxa"/>
            <w:tcBorders>
              <w:top w:val="nil"/>
              <w:left w:val="nil"/>
              <w:bottom w:val="nil"/>
              <w:right w:val="nil"/>
            </w:tcBorders>
            <w:noWrap/>
            <w:vAlign w:val="center"/>
            <w:hideMark/>
          </w:tcPr>
          <w:p w14:paraId="43176E14" w14:textId="77777777" w:rsidR="005E5FBD" w:rsidRPr="0008428D" w:rsidRDefault="005E5FBD"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Total current assets</w:t>
            </w:r>
          </w:p>
        </w:tc>
        <w:tc>
          <w:tcPr>
            <w:tcW w:w="236" w:type="dxa"/>
            <w:tcBorders>
              <w:top w:val="nil"/>
              <w:left w:val="nil"/>
              <w:bottom w:val="nil"/>
              <w:right w:val="nil"/>
            </w:tcBorders>
            <w:noWrap/>
            <w:vAlign w:val="center"/>
            <w:hideMark/>
          </w:tcPr>
          <w:p w14:paraId="74E6D65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tcPr>
          <w:p w14:paraId="56BAE3EF" w14:textId="21D09151" w:rsidR="005E5FBD" w:rsidRPr="0008428D" w:rsidRDefault="0085155F" w:rsidP="008B2997">
            <w:pPr>
              <w:tabs>
                <w:tab w:val="decimal" w:pos="822"/>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65,129</w:t>
            </w:r>
          </w:p>
        </w:tc>
        <w:tc>
          <w:tcPr>
            <w:tcW w:w="236" w:type="dxa"/>
            <w:tcBorders>
              <w:top w:val="nil"/>
              <w:left w:val="nil"/>
              <w:bottom w:val="nil"/>
              <w:right w:val="nil"/>
            </w:tcBorders>
            <w:noWrap/>
            <w:vAlign w:val="center"/>
          </w:tcPr>
          <w:p w14:paraId="5AC7378A"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hideMark/>
          </w:tcPr>
          <w:p w14:paraId="27AAA2AB" w14:textId="728D0883"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57,982</w:t>
            </w:r>
          </w:p>
        </w:tc>
        <w:tc>
          <w:tcPr>
            <w:tcW w:w="236" w:type="dxa"/>
            <w:tcBorders>
              <w:top w:val="nil"/>
              <w:left w:val="nil"/>
              <w:bottom w:val="nil"/>
              <w:right w:val="nil"/>
            </w:tcBorders>
            <w:noWrap/>
            <w:vAlign w:val="center"/>
            <w:hideMark/>
          </w:tcPr>
          <w:p w14:paraId="582F456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tcPr>
          <w:p w14:paraId="28872F21" w14:textId="1BC94770" w:rsidR="005E5FBD" w:rsidRPr="0008428D" w:rsidRDefault="00251F9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110,625</w:t>
            </w:r>
          </w:p>
        </w:tc>
        <w:tc>
          <w:tcPr>
            <w:tcW w:w="236" w:type="dxa"/>
            <w:tcBorders>
              <w:top w:val="nil"/>
              <w:left w:val="nil"/>
              <w:bottom w:val="nil"/>
              <w:right w:val="nil"/>
            </w:tcBorders>
            <w:noWrap/>
            <w:vAlign w:val="center"/>
            <w:hideMark/>
          </w:tcPr>
          <w:p w14:paraId="6527D83B"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single" w:sz="4" w:space="0" w:color="auto"/>
              <w:left w:val="nil"/>
              <w:bottom w:val="single" w:sz="4" w:space="0" w:color="auto"/>
              <w:right w:val="nil"/>
            </w:tcBorders>
            <w:noWrap/>
            <w:hideMark/>
          </w:tcPr>
          <w:p w14:paraId="449F4811" w14:textId="69F485B8"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85,211</w:t>
            </w:r>
          </w:p>
        </w:tc>
      </w:tr>
      <w:tr w:rsidR="005E5FBD" w:rsidRPr="0008428D" w14:paraId="46725CC8" w14:textId="77777777" w:rsidTr="008A719D">
        <w:trPr>
          <w:trHeight w:val="225"/>
        </w:trPr>
        <w:tc>
          <w:tcPr>
            <w:tcW w:w="3690" w:type="dxa"/>
            <w:tcBorders>
              <w:top w:val="nil"/>
              <w:left w:val="nil"/>
              <w:bottom w:val="nil"/>
              <w:right w:val="nil"/>
            </w:tcBorders>
            <w:noWrap/>
            <w:vAlign w:val="center"/>
            <w:hideMark/>
          </w:tcPr>
          <w:p w14:paraId="7C370803" w14:textId="77777777" w:rsidR="005E5FBD" w:rsidRPr="0008428D" w:rsidRDefault="005E5FBD"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Non-current assets</w:t>
            </w:r>
          </w:p>
        </w:tc>
        <w:tc>
          <w:tcPr>
            <w:tcW w:w="236" w:type="dxa"/>
            <w:tcBorders>
              <w:top w:val="nil"/>
              <w:left w:val="nil"/>
              <w:bottom w:val="nil"/>
              <w:right w:val="nil"/>
            </w:tcBorders>
            <w:noWrap/>
            <w:vAlign w:val="center"/>
            <w:hideMark/>
          </w:tcPr>
          <w:p w14:paraId="663B4E54"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0C38D472"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7B3ACA6A"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19743CC5"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1B4C1993"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517DE53B"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65CFF78D"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7658C45F"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r>
      <w:tr w:rsidR="00B1189F" w:rsidRPr="0008428D" w14:paraId="58090751" w14:textId="77777777" w:rsidTr="008A719D">
        <w:trPr>
          <w:trHeight w:val="225"/>
        </w:trPr>
        <w:tc>
          <w:tcPr>
            <w:tcW w:w="3690" w:type="dxa"/>
            <w:tcBorders>
              <w:top w:val="nil"/>
              <w:left w:val="nil"/>
              <w:bottom w:val="nil"/>
              <w:right w:val="nil"/>
            </w:tcBorders>
            <w:noWrap/>
            <w:vAlign w:val="center"/>
          </w:tcPr>
          <w:p w14:paraId="375631E2" w14:textId="4764C6AC" w:rsidR="00B1189F" w:rsidRPr="0008428D" w:rsidRDefault="00B1189F"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Restricted bank deposits</w:t>
            </w:r>
          </w:p>
        </w:tc>
        <w:tc>
          <w:tcPr>
            <w:tcW w:w="236" w:type="dxa"/>
            <w:tcBorders>
              <w:top w:val="nil"/>
              <w:left w:val="nil"/>
              <w:bottom w:val="nil"/>
              <w:right w:val="nil"/>
            </w:tcBorders>
            <w:noWrap/>
            <w:vAlign w:val="center"/>
          </w:tcPr>
          <w:p w14:paraId="00C484DF" w14:textId="5567752D" w:rsidR="00B1189F" w:rsidRPr="0008428D" w:rsidRDefault="00B1189F"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0E2A035B" w14:textId="24BED0DE" w:rsidR="00B1189F"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1,026</w:t>
            </w:r>
          </w:p>
        </w:tc>
        <w:tc>
          <w:tcPr>
            <w:tcW w:w="236" w:type="dxa"/>
            <w:tcBorders>
              <w:top w:val="nil"/>
              <w:left w:val="nil"/>
              <w:bottom w:val="nil"/>
              <w:right w:val="nil"/>
            </w:tcBorders>
            <w:noWrap/>
            <w:vAlign w:val="center"/>
          </w:tcPr>
          <w:p w14:paraId="7CCF7134" w14:textId="77777777" w:rsidR="00B1189F" w:rsidRPr="0008428D" w:rsidRDefault="00B1189F"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D36D79B" w14:textId="475F96BC" w:rsidR="00B1189F"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7BFA3357" w14:textId="77777777" w:rsidR="00B1189F" w:rsidRPr="0008428D" w:rsidRDefault="00B1189F"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48908F3C" w14:textId="39268C14" w:rsidR="00B1189F"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6CD3C9BC" w14:textId="77777777" w:rsidR="00B1189F" w:rsidRPr="0008428D" w:rsidRDefault="00B1189F"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13EF2271" w14:textId="16D8B6AE" w:rsidR="00B1189F"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0A94AC8A" w14:textId="77777777" w:rsidTr="008A719D">
        <w:trPr>
          <w:trHeight w:val="225"/>
        </w:trPr>
        <w:tc>
          <w:tcPr>
            <w:tcW w:w="3690" w:type="dxa"/>
            <w:tcBorders>
              <w:top w:val="nil"/>
              <w:left w:val="nil"/>
              <w:bottom w:val="nil"/>
              <w:right w:val="nil"/>
            </w:tcBorders>
            <w:noWrap/>
            <w:vAlign w:val="center"/>
          </w:tcPr>
          <w:p w14:paraId="778F9D69" w14:textId="62D17608"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Long-term loan</w:t>
            </w:r>
            <w:r w:rsidR="00B1189F" w:rsidRPr="0008428D">
              <w:rPr>
                <w:rFonts w:ascii="Arial" w:hAnsi="Arial" w:cs="Arial"/>
                <w:sz w:val="16"/>
                <w:szCs w:val="16"/>
              </w:rPr>
              <w:t>s</w:t>
            </w:r>
            <w:r w:rsidRPr="0008428D">
              <w:rPr>
                <w:rFonts w:ascii="Arial" w:hAnsi="Arial" w:cs="Arial"/>
                <w:sz w:val="16"/>
                <w:szCs w:val="16"/>
              </w:rPr>
              <w:t xml:space="preserve"> to a subsidiary</w:t>
            </w:r>
          </w:p>
        </w:tc>
        <w:tc>
          <w:tcPr>
            <w:tcW w:w="236" w:type="dxa"/>
            <w:tcBorders>
              <w:top w:val="nil"/>
              <w:left w:val="nil"/>
              <w:bottom w:val="nil"/>
              <w:right w:val="nil"/>
            </w:tcBorders>
            <w:noWrap/>
            <w:vAlign w:val="center"/>
          </w:tcPr>
          <w:p w14:paraId="5B96B77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4009F114" w14:textId="12E4FBC5"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58726EB8"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390E7C9C" w14:textId="1E743EC0"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7BCF387F"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57B75972" w14:textId="21A53CBF" w:rsidR="005E5FBD" w:rsidRPr="0008428D" w:rsidRDefault="00251F95"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52,213</w:t>
            </w:r>
          </w:p>
        </w:tc>
        <w:tc>
          <w:tcPr>
            <w:tcW w:w="236" w:type="dxa"/>
            <w:tcBorders>
              <w:top w:val="nil"/>
              <w:left w:val="nil"/>
              <w:bottom w:val="nil"/>
              <w:right w:val="nil"/>
            </w:tcBorders>
            <w:noWrap/>
            <w:vAlign w:val="center"/>
          </w:tcPr>
          <w:p w14:paraId="2FEF4740"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tcPr>
          <w:p w14:paraId="098D3E1E" w14:textId="37435922"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19,447</w:t>
            </w:r>
          </w:p>
        </w:tc>
      </w:tr>
      <w:tr w:rsidR="005E5FBD" w:rsidRPr="0008428D" w14:paraId="45F51B3E" w14:textId="77777777" w:rsidTr="008A719D">
        <w:trPr>
          <w:trHeight w:val="225"/>
        </w:trPr>
        <w:tc>
          <w:tcPr>
            <w:tcW w:w="3690" w:type="dxa"/>
            <w:tcBorders>
              <w:top w:val="nil"/>
              <w:left w:val="nil"/>
              <w:bottom w:val="nil"/>
              <w:right w:val="nil"/>
            </w:tcBorders>
            <w:noWrap/>
            <w:vAlign w:val="center"/>
          </w:tcPr>
          <w:p w14:paraId="04ABE0F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Derivative assets</w:t>
            </w:r>
          </w:p>
        </w:tc>
        <w:tc>
          <w:tcPr>
            <w:tcW w:w="236" w:type="dxa"/>
            <w:tcBorders>
              <w:top w:val="nil"/>
              <w:left w:val="nil"/>
              <w:bottom w:val="nil"/>
              <w:right w:val="nil"/>
            </w:tcBorders>
            <w:noWrap/>
            <w:vAlign w:val="center"/>
          </w:tcPr>
          <w:p w14:paraId="50E2D586"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29265571" w14:textId="1EE2661B"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1,175</w:t>
            </w:r>
          </w:p>
        </w:tc>
        <w:tc>
          <w:tcPr>
            <w:tcW w:w="236" w:type="dxa"/>
            <w:tcBorders>
              <w:top w:val="nil"/>
              <w:left w:val="nil"/>
              <w:bottom w:val="nil"/>
              <w:right w:val="nil"/>
            </w:tcBorders>
            <w:noWrap/>
            <w:vAlign w:val="center"/>
          </w:tcPr>
          <w:p w14:paraId="3EA888C6"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6293DAA9" w14:textId="217FBF35"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1,256</w:t>
            </w:r>
          </w:p>
        </w:tc>
        <w:tc>
          <w:tcPr>
            <w:tcW w:w="236" w:type="dxa"/>
            <w:tcBorders>
              <w:top w:val="nil"/>
              <w:left w:val="nil"/>
              <w:bottom w:val="nil"/>
              <w:right w:val="nil"/>
            </w:tcBorders>
            <w:noWrap/>
            <w:vAlign w:val="center"/>
          </w:tcPr>
          <w:p w14:paraId="5D387137"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595C336E" w14:textId="1B68A520"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412DE4BE"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tcPr>
          <w:p w14:paraId="18AD2870" w14:textId="1EAD8DE1"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123336DD" w14:textId="77777777" w:rsidTr="008A719D">
        <w:trPr>
          <w:trHeight w:val="225"/>
        </w:trPr>
        <w:tc>
          <w:tcPr>
            <w:tcW w:w="3690" w:type="dxa"/>
            <w:tcBorders>
              <w:top w:val="nil"/>
              <w:left w:val="nil"/>
              <w:bottom w:val="nil"/>
              <w:right w:val="nil"/>
            </w:tcBorders>
            <w:noWrap/>
          </w:tcPr>
          <w:p w14:paraId="6722E918" w14:textId="77777777" w:rsidR="005E5FBD" w:rsidRPr="0008428D" w:rsidRDefault="005E5FBD" w:rsidP="008B2997">
            <w:pPr>
              <w:overflowPunct/>
              <w:autoSpaceDE/>
              <w:autoSpaceDN/>
              <w:adjustRightInd/>
              <w:spacing w:line="285" w:lineRule="exact"/>
              <w:ind w:right="-104"/>
              <w:textAlignment w:val="auto"/>
              <w:rPr>
                <w:rFonts w:ascii="Arial" w:hAnsi="Arial" w:cs="Arial"/>
                <w:sz w:val="16"/>
                <w:szCs w:val="16"/>
              </w:rPr>
            </w:pPr>
            <w:r w:rsidRPr="0008428D">
              <w:rPr>
                <w:rFonts w:ascii="Arial" w:hAnsi="Arial" w:cs="Arial"/>
                <w:sz w:val="16"/>
                <w:szCs w:val="16"/>
              </w:rPr>
              <w:t>Other non-current financial assets</w:t>
            </w:r>
            <w:r w:rsidRPr="0008428D">
              <w:rPr>
                <w:rFonts w:ascii="Arial" w:hAnsi="Arial" w:cs="Arial"/>
                <w:sz w:val="16"/>
                <w:szCs w:val="16"/>
                <w:cs/>
              </w:rPr>
              <w:t xml:space="preserve"> </w:t>
            </w:r>
          </w:p>
        </w:tc>
        <w:tc>
          <w:tcPr>
            <w:tcW w:w="236" w:type="dxa"/>
            <w:tcBorders>
              <w:top w:val="nil"/>
              <w:left w:val="nil"/>
              <w:bottom w:val="nil"/>
              <w:right w:val="nil"/>
            </w:tcBorders>
            <w:noWrap/>
          </w:tcPr>
          <w:p w14:paraId="41553A2D"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7DA59EDE" w14:textId="43FB693F"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10,709</w:t>
            </w:r>
          </w:p>
        </w:tc>
        <w:tc>
          <w:tcPr>
            <w:tcW w:w="236" w:type="dxa"/>
            <w:tcBorders>
              <w:top w:val="nil"/>
              <w:left w:val="nil"/>
              <w:bottom w:val="nil"/>
              <w:right w:val="nil"/>
            </w:tcBorders>
            <w:noWrap/>
          </w:tcPr>
          <w:p w14:paraId="55CCB8A3"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tcPr>
          <w:p w14:paraId="29D42726" w14:textId="202DE429"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10,445</w:t>
            </w:r>
          </w:p>
        </w:tc>
        <w:tc>
          <w:tcPr>
            <w:tcW w:w="236" w:type="dxa"/>
            <w:tcBorders>
              <w:top w:val="nil"/>
              <w:left w:val="nil"/>
              <w:bottom w:val="nil"/>
              <w:right w:val="nil"/>
            </w:tcBorders>
            <w:noWrap/>
          </w:tcPr>
          <w:p w14:paraId="4AEE9FCA"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tcPr>
          <w:p w14:paraId="3F74F10F" w14:textId="2A6254B7"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686</w:t>
            </w:r>
          </w:p>
        </w:tc>
        <w:tc>
          <w:tcPr>
            <w:tcW w:w="236" w:type="dxa"/>
            <w:tcBorders>
              <w:top w:val="nil"/>
              <w:left w:val="nil"/>
              <w:bottom w:val="nil"/>
              <w:right w:val="nil"/>
            </w:tcBorders>
            <w:noWrap/>
          </w:tcPr>
          <w:p w14:paraId="04509CC7"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tcPr>
          <w:p w14:paraId="239B26FB" w14:textId="4C1EE1E6"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686</w:t>
            </w:r>
          </w:p>
        </w:tc>
      </w:tr>
      <w:tr w:rsidR="005E5FBD" w:rsidRPr="0008428D" w14:paraId="6A43F351" w14:textId="77777777" w:rsidTr="008A719D">
        <w:trPr>
          <w:trHeight w:val="225"/>
        </w:trPr>
        <w:tc>
          <w:tcPr>
            <w:tcW w:w="3690" w:type="dxa"/>
            <w:tcBorders>
              <w:top w:val="nil"/>
              <w:left w:val="nil"/>
              <w:bottom w:val="nil"/>
              <w:right w:val="nil"/>
            </w:tcBorders>
            <w:noWrap/>
            <w:vAlign w:val="center"/>
            <w:hideMark/>
          </w:tcPr>
          <w:p w14:paraId="51CC814B"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Investments in subsidiaries </w:t>
            </w:r>
          </w:p>
        </w:tc>
        <w:tc>
          <w:tcPr>
            <w:tcW w:w="236" w:type="dxa"/>
            <w:tcBorders>
              <w:top w:val="nil"/>
              <w:left w:val="nil"/>
              <w:bottom w:val="nil"/>
              <w:right w:val="nil"/>
            </w:tcBorders>
            <w:noWrap/>
            <w:vAlign w:val="center"/>
            <w:hideMark/>
          </w:tcPr>
          <w:p w14:paraId="2D88FF40"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7BB50E64" w14:textId="1F0176FF"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6BF611DB"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5A17DE64" w14:textId="7FF7B7D1"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60BB8874"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156EBA16" w14:textId="0652AC40"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224,780</w:t>
            </w:r>
          </w:p>
        </w:tc>
        <w:tc>
          <w:tcPr>
            <w:tcW w:w="236" w:type="dxa"/>
            <w:tcBorders>
              <w:top w:val="nil"/>
              <w:left w:val="nil"/>
              <w:bottom w:val="nil"/>
              <w:right w:val="nil"/>
            </w:tcBorders>
            <w:noWrap/>
            <w:vAlign w:val="center"/>
            <w:hideMark/>
          </w:tcPr>
          <w:p w14:paraId="53E59FB4"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hideMark/>
          </w:tcPr>
          <w:p w14:paraId="2B2CA1B2" w14:textId="70664499"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224,660</w:t>
            </w:r>
          </w:p>
        </w:tc>
      </w:tr>
      <w:tr w:rsidR="005E5FBD" w:rsidRPr="0008428D" w14:paraId="5B7879C2" w14:textId="77777777" w:rsidTr="008A719D">
        <w:trPr>
          <w:trHeight w:val="225"/>
        </w:trPr>
        <w:tc>
          <w:tcPr>
            <w:tcW w:w="3690" w:type="dxa"/>
            <w:tcBorders>
              <w:top w:val="nil"/>
              <w:left w:val="nil"/>
              <w:bottom w:val="nil"/>
              <w:right w:val="nil"/>
            </w:tcBorders>
            <w:noWrap/>
            <w:vAlign w:val="center"/>
          </w:tcPr>
          <w:p w14:paraId="3DB808BC" w14:textId="221A5126"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Investment in joint venture held by a subsidiary</w:t>
            </w:r>
          </w:p>
        </w:tc>
        <w:tc>
          <w:tcPr>
            <w:tcW w:w="236" w:type="dxa"/>
            <w:tcBorders>
              <w:top w:val="nil"/>
              <w:left w:val="nil"/>
              <w:bottom w:val="nil"/>
              <w:right w:val="nil"/>
            </w:tcBorders>
            <w:noWrap/>
            <w:vAlign w:val="center"/>
          </w:tcPr>
          <w:p w14:paraId="5833F5B4"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5C65D953" w14:textId="63132074"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w:t>
            </w:r>
            <w:r w:rsidR="004304FE" w:rsidRPr="0008428D">
              <w:rPr>
                <w:rFonts w:ascii="Arial" w:hAnsi="Arial" w:cs="Arial"/>
                <w:sz w:val="16"/>
                <w:szCs w:val="16"/>
              </w:rPr>
              <w:t>4</w:t>
            </w:r>
          </w:p>
        </w:tc>
        <w:tc>
          <w:tcPr>
            <w:tcW w:w="236" w:type="dxa"/>
            <w:tcBorders>
              <w:top w:val="nil"/>
              <w:left w:val="nil"/>
              <w:bottom w:val="nil"/>
              <w:right w:val="nil"/>
            </w:tcBorders>
            <w:noWrap/>
            <w:vAlign w:val="center"/>
          </w:tcPr>
          <w:p w14:paraId="4A4F2450"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5930DEC3" w14:textId="716A4E52"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25</w:t>
            </w:r>
          </w:p>
        </w:tc>
        <w:tc>
          <w:tcPr>
            <w:tcW w:w="236" w:type="dxa"/>
            <w:tcBorders>
              <w:top w:val="nil"/>
              <w:left w:val="nil"/>
              <w:bottom w:val="nil"/>
              <w:right w:val="nil"/>
            </w:tcBorders>
            <w:noWrap/>
            <w:vAlign w:val="center"/>
          </w:tcPr>
          <w:p w14:paraId="42DEC68A"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777384F4" w14:textId="2CA6C694"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25C08944"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tcPr>
          <w:p w14:paraId="665EBCA9" w14:textId="45A99303"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4762C328" w14:textId="77777777" w:rsidTr="008A719D">
        <w:trPr>
          <w:trHeight w:val="225"/>
        </w:trPr>
        <w:tc>
          <w:tcPr>
            <w:tcW w:w="3690" w:type="dxa"/>
            <w:tcBorders>
              <w:top w:val="nil"/>
              <w:left w:val="nil"/>
              <w:bottom w:val="nil"/>
              <w:right w:val="nil"/>
            </w:tcBorders>
            <w:noWrap/>
            <w:vAlign w:val="center"/>
            <w:hideMark/>
          </w:tcPr>
          <w:p w14:paraId="4BDA5978"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Investment in associate held by a subsidiary</w:t>
            </w:r>
          </w:p>
        </w:tc>
        <w:tc>
          <w:tcPr>
            <w:tcW w:w="236" w:type="dxa"/>
            <w:tcBorders>
              <w:top w:val="nil"/>
              <w:left w:val="nil"/>
              <w:bottom w:val="nil"/>
              <w:right w:val="nil"/>
            </w:tcBorders>
            <w:noWrap/>
            <w:vAlign w:val="center"/>
            <w:hideMark/>
          </w:tcPr>
          <w:p w14:paraId="12A731C7"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332D6953" w14:textId="195B34E1" w:rsidR="005E5FBD" w:rsidRPr="0008428D" w:rsidRDefault="006B5DC0"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3,47</w:t>
            </w:r>
            <w:r w:rsidR="00BB36BD" w:rsidRPr="0008428D">
              <w:rPr>
                <w:rFonts w:ascii="Arial" w:hAnsi="Arial" w:cs="Arial"/>
                <w:sz w:val="16"/>
                <w:szCs w:val="16"/>
              </w:rPr>
              <w:t>3</w:t>
            </w:r>
          </w:p>
        </w:tc>
        <w:tc>
          <w:tcPr>
            <w:tcW w:w="236" w:type="dxa"/>
            <w:tcBorders>
              <w:top w:val="nil"/>
              <w:left w:val="nil"/>
              <w:bottom w:val="nil"/>
              <w:right w:val="nil"/>
            </w:tcBorders>
            <w:noWrap/>
            <w:vAlign w:val="center"/>
          </w:tcPr>
          <w:p w14:paraId="702E5A4F"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3D4B7BA4" w14:textId="6D00D3B5"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2,940</w:t>
            </w:r>
          </w:p>
        </w:tc>
        <w:tc>
          <w:tcPr>
            <w:tcW w:w="236" w:type="dxa"/>
            <w:tcBorders>
              <w:top w:val="nil"/>
              <w:left w:val="nil"/>
              <w:bottom w:val="nil"/>
              <w:right w:val="nil"/>
            </w:tcBorders>
            <w:noWrap/>
            <w:vAlign w:val="center"/>
            <w:hideMark/>
          </w:tcPr>
          <w:p w14:paraId="13D30EA2"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22E51E57" w14:textId="151CDF81"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4AC9C001" w14:textId="77777777" w:rsidR="005E5FBD" w:rsidRPr="0008428D" w:rsidRDefault="005E5FBD" w:rsidP="008B2997">
            <w:pPr>
              <w:overflowPunct/>
              <w:autoSpaceDE/>
              <w:autoSpaceDN/>
              <w:adjustRightInd/>
              <w:spacing w:line="285" w:lineRule="exact"/>
              <w:jc w:val="right"/>
              <w:textAlignment w:val="auto"/>
              <w:rPr>
                <w:rFonts w:ascii="Arial" w:hAnsi="Arial" w:cs="Arial"/>
                <w:sz w:val="16"/>
                <w:szCs w:val="16"/>
              </w:rPr>
            </w:pPr>
          </w:p>
        </w:tc>
        <w:tc>
          <w:tcPr>
            <w:tcW w:w="1118" w:type="dxa"/>
            <w:tcBorders>
              <w:top w:val="nil"/>
              <w:left w:val="nil"/>
              <w:bottom w:val="nil"/>
              <w:right w:val="nil"/>
            </w:tcBorders>
            <w:noWrap/>
            <w:vAlign w:val="center"/>
            <w:hideMark/>
          </w:tcPr>
          <w:p w14:paraId="38D7BC62" w14:textId="79969C04"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19F1238F" w14:textId="77777777" w:rsidTr="008A719D">
        <w:trPr>
          <w:trHeight w:val="225"/>
        </w:trPr>
        <w:tc>
          <w:tcPr>
            <w:tcW w:w="3690" w:type="dxa"/>
            <w:tcBorders>
              <w:top w:val="nil"/>
              <w:left w:val="nil"/>
              <w:bottom w:val="nil"/>
              <w:right w:val="nil"/>
            </w:tcBorders>
            <w:noWrap/>
            <w:vAlign w:val="center"/>
            <w:hideMark/>
          </w:tcPr>
          <w:p w14:paraId="32E5C147"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Property, plant and equipment</w:t>
            </w:r>
          </w:p>
        </w:tc>
        <w:tc>
          <w:tcPr>
            <w:tcW w:w="236" w:type="dxa"/>
            <w:tcBorders>
              <w:top w:val="nil"/>
              <w:left w:val="nil"/>
              <w:bottom w:val="nil"/>
              <w:right w:val="nil"/>
            </w:tcBorders>
            <w:noWrap/>
            <w:vAlign w:val="center"/>
            <w:hideMark/>
          </w:tcPr>
          <w:p w14:paraId="3334A247"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05423D56" w14:textId="4EC06C8D"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776,272</w:t>
            </w:r>
          </w:p>
        </w:tc>
        <w:tc>
          <w:tcPr>
            <w:tcW w:w="236" w:type="dxa"/>
            <w:tcBorders>
              <w:top w:val="nil"/>
              <w:left w:val="nil"/>
              <w:bottom w:val="nil"/>
              <w:right w:val="nil"/>
            </w:tcBorders>
            <w:noWrap/>
            <w:vAlign w:val="center"/>
          </w:tcPr>
          <w:p w14:paraId="5937C0EA"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4AF0C572" w14:textId="08DD3895"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698,531</w:t>
            </w:r>
          </w:p>
        </w:tc>
        <w:tc>
          <w:tcPr>
            <w:tcW w:w="236" w:type="dxa"/>
            <w:tcBorders>
              <w:top w:val="nil"/>
              <w:left w:val="nil"/>
              <w:bottom w:val="nil"/>
              <w:right w:val="nil"/>
            </w:tcBorders>
            <w:noWrap/>
            <w:vAlign w:val="center"/>
            <w:hideMark/>
          </w:tcPr>
          <w:p w14:paraId="11D38A99"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B78BD6F" w14:textId="456FB3D0"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361</w:t>
            </w:r>
          </w:p>
        </w:tc>
        <w:tc>
          <w:tcPr>
            <w:tcW w:w="236" w:type="dxa"/>
            <w:tcBorders>
              <w:top w:val="nil"/>
              <w:left w:val="nil"/>
              <w:bottom w:val="nil"/>
              <w:right w:val="nil"/>
            </w:tcBorders>
            <w:noWrap/>
            <w:vAlign w:val="center"/>
            <w:hideMark/>
          </w:tcPr>
          <w:p w14:paraId="620851D2"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7437C0EC" w14:textId="00AEEA68"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381</w:t>
            </w:r>
          </w:p>
        </w:tc>
      </w:tr>
      <w:tr w:rsidR="005E5FBD" w:rsidRPr="0008428D" w14:paraId="04233643" w14:textId="77777777" w:rsidTr="008A719D">
        <w:trPr>
          <w:trHeight w:val="225"/>
        </w:trPr>
        <w:tc>
          <w:tcPr>
            <w:tcW w:w="3690" w:type="dxa"/>
            <w:tcBorders>
              <w:top w:val="nil"/>
              <w:left w:val="nil"/>
              <w:bottom w:val="nil"/>
              <w:right w:val="nil"/>
            </w:tcBorders>
            <w:noWrap/>
            <w:vAlign w:val="center"/>
          </w:tcPr>
          <w:p w14:paraId="52EDE84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Right-of-use assets</w:t>
            </w:r>
          </w:p>
        </w:tc>
        <w:tc>
          <w:tcPr>
            <w:tcW w:w="236" w:type="dxa"/>
            <w:tcBorders>
              <w:top w:val="nil"/>
              <w:left w:val="nil"/>
              <w:bottom w:val="nil"/>
              <w:right w:val="nil"/>
            </w:tcBorders>
            <w:noWrap/>
            <w:vAlign w:val="center"/>
          </w:tcPr>
          <w:p w14:paraId="0BF603DB"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77FEA446" w14:textId="49A64AD7"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663</w:t>
            </w:r>
          </w:p>
        </w:tc>
        <w:tc>
          <w:tcPr>
            <w:tcW w:w="236" w:type="dxa"/>
            <w:tcBorders>
              <w:top w:val="nil"/>
              <w:left w:val="nil"/>
              <w:bottom w:val="nil"/>
              <w:right w:val="nil"/>
            </w:tcBorders>
            <w:noWrap/>
            <w:vAlign w:val="center"/>
          </w:tcPr>
          <w:p w14:paraId="7EF108B6"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FE834E9" w14:textId="3C2C953F"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760</w:t>
            </w:r>
          </w:p>
        </w:tc>
        <w:tc>
          <w:tcPr>
            <w:tcW w:w="236" w:type="dxa"/>
            <w:tcBorders>
              <w:top w:val="nil"/>
              <w:left w:val="nil"/>
              <w:bottom w:val="nil"/>
              <w:right w:val="nil"/>
            </w:tcBorders>
            <w:noWrap/>
            <w:vAlign w:val="center"/>
          </w:tcPr>
          <w:p w14:paraId="0A42C629"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EB8BB95" w14:textId="7A18F0B4"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496</w:t>
            </w:r>
          </w:p>
        </w:tc>
        <w:tc>
          <w:tcPr>
            <w:tcW w:w="236" w:type="dxa"/>
            <w:tcBorders>
              <w:top w:val="nil"/>
              <w:left w:val="nil"/>
              <w:bottom w:val="nil"/>
              <w:right w:val="nil"/>
            </w:tcBorders>
            <w:noWrap/>
            <w:vAlign w:val="center"/>
          </w:tcPr>
          <w:p w14:paraId="50010EC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53A1E035" w14:textId="66E6B032"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570</w:t>
            </w:r>
          </w:p>
        </w:tc>
      </w:tr>
      <w:tr w:rsidR="005E5FBD" w:rsidRPr="0008428D" w14:paraId="001A8D9A" w14:textId="77777777" w:rsidTr="008A719D">
        <w:trPr>
          <w:trHeight w:val="225"/>
        </w:trPr>
        <w:tc>
          <w:tcPr>
            <w:tcW w:w="3690" w:type="dxa"/>
            <w:tcBorders>
              <w:top w:val="nil"/>
              <w:left w:val="nil"/>
              <w:bottom w:val="nil"/>
              <w:right w:val="nil"/>
            </w:tcBorders>
            <w:noWrap/>
            <w:vAlign w:val="center"/>
          </w:tcPr>
          <w:p w14:paraId="55E5561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Intangible assets </w:t>
            </w:r>
          </w:p>
        </w:tc>
        <w:tc>
          <w:tcPr>
            <w:tcW w:w="236" w:type="dxa"/>
            <w:tcBorders>
              <w:top w:val="nil"/>
              <w:left w:val="nil"/>
              <w:bottom w:val="nil"/>
              <w:right w:val="nil"/>
            </w:tcBorders>
            <w:noWrap/>
            <w:vAlign w:val="center"/>
          </w:tcPr>
          <w:p w14:paraId="5A25BC6D"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tcPr>
          <w:p w14:paraId="74BA8147" w14:textId="44DFCDE0"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347</w:t>
            </w:r>
          </w:p>
        </w:tc>
        <w:tc>
          <w:tcPr>
            <w:tcW w:w="236" w:type="dxa"/>
            <w:tcBorders>
              <w:top w:val="nil"/>
              <w:left w:val="nil"/>
              <w:bottom w:val="nil"/>
              <w:right w:val="nil"/>
            </w:tcBorders>
            <w:noWrap/>
            <w:vAlign w:val="center"/>
          </w:tcPr>
          <w:p w14:paraId="31FE7F46"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0B656B49" w14:textId="130389FB"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1,025</w:t>
            </w:r>
          </w:p>
        </w:tc>
        <w:tc>
          <w:tcPr>
            <w:tcW w:w="236" w:type="dxa"/>
            <w:tcBorders>
              <w:top w:val="nil"/>
              <w:left w:val="nil"/>
              <w:bottom w:val="nil"/>
              <w:right w:val="nil"/>
            </w:tcBorders>
            <w:noWrap/>
            <w:vAlign w:val="center"/>
          </w:tcPr>
          <w:p w14:paraId="4CD1949A"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F3EC3EB" w14:textId="3FF30C11" w:rsidR="005E5FBD" w:rsidRPr="0008428D" w:rsidRDefault="00B1189F"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20</w:t>
            </w:r>
          </w:p>
        </w:tc>
        <w:tc>
          <w:tcPr>
            <w:tcW w:w="236" w:type="dxa"/>
            <w:tcBorders>
              <w:top w:val="nil"/>
              <w:left w:val="nil"/>
              <w:bottom w:val="nil"/>
              <w:right w:val="nil"/>
            </w:tcBorders>
            <w:noWrap/>
            <w:vAlign w:val="center"/>
          </w:tcPr>
          <w:p w14:paraId="45EEDE65"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77D6A23A" w14:textId="628854E9"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38</w:t>
            </w:r>
          </w:p>
        </w:tc>
      </w:tr>
      <w:tr w:rsidR="005E5FBD" w:rsidRPr="0008428D" w14:paraId="53FC32BB" w14:textId="77777777" w:rsidTr="008A719D">
        <w:trPr>
          <w:trHeight w:val="225"/>
        </w:trPr>
        <w:tc>
          <w:tcPr>
            <w:tcW w:w="3690" w:type="dxa"/>
            <w:tcBorders>
              <w:top w:val="nil"/>
              <w:left w:val="nil"/>
              <w:bottom w:val="nil"/>
              <w:right w:val="nil"/>
            </w:tcBorders>
            <w:noWrap/>
            <w:vAlign w:val="center"/>
            <w:hideMark/>
          </w:tcPr>
          <w:p w14:paraId="15B6EA3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Other non-current assets</w:t>
            </w:r>
          </w:p>
        </w:tc>
        <w:tc>
          <w:tcPr>
            <w:tcW w:w="236" w:type="dxa"/>
            <w:tcBorders>
              <w:top w:val="nil"/>
              <w:left w:val="nil"/>
              <w:bottom w:val="nil"/>
              <w:right w:val="nil"/>
            </w:tcBorders>
            <w:noWrap/>
            <w:vAlign w:val="center"/>
            <w:hideMark/>
          </w:tcPr>
          <w:p w14:paraId="25452731"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left w:val="nil"/>
              <w:bottom w:val="single" w:sz="4" w:space="0" w:color="auto"/>
              <w:right w:val="nil"/>
            </w:tcBorders>
            <w:noWrap/>
          </w:tcPr>
          <w:p w14:paraId="68FD3C66" w14:textId="22CC3590"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left w:val="nil"/>
              <w:bottom w:val="nil"/>
              <w:right w:val="nil"/>
            </w:tcBorders>
            <w:noWrap/>
            <w:vAlign w:val="center"/>
          </w:tcPr>
          <w:p w14:paraId="560310E9"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left w:val="nil"/>
              <w:bottom w:val="single" w:sz="4" w:space="0" w:color="auto"/>
              <w:right w:val="nil"/>
            </w:tcBorders>
            <w:noWrap/>
            <w:vAlign w:val="center"/>
          </w:tcPr>
          <w:p w14:paraId="4EAC9E26"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left w:val="nil"/>
              <w:bottom w:val="nil"/>
              <w:right w:val="nil"/>
            </w:tcBorders>
            <w:noWrap/>
            <w:vAlign w:val="center"/>
          </w:tcPr>
          <w:p w14:paraId="4F3BFA09"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left w:val="nil"/>
              <w:bottom w:val="single" w:sz="4" w:space="0" w:color="auto"/>
              <w:right w:val="nil"/>
            </w:tcBorders>
            <w:noWrap/>
            <w:vAlign w:val="center"/>
          </w:tcPr>
          <w:p w14:paraId="4AF40A21"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c>
          <w:tcPr>
            <w:tcW w:w="236" w:type="dxa"/>
            <w:tcBorders>
              <w:left w:val="nil"/>
              <w:bottom w:val="nil"/>
              <w:right w:val="nil"/>
            </w:tcBorders>
            <w:noWrap/>
            <w:vAlign w:val="center"/>
          </w:tcPr>
          <w:p w14:paraId="0F356C2F"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left w:val="nil"/>
              <w:bottom w:val="single" w:sz="4" w:space="0" w:color="auto"/>
              <w:right w:val="nil"/>
            </w:tcBorders>
            <w:noWrap/>
            <w:vAlign w:val="center"/>
          </w:tcPr>
          <w:p w14:paraId="0F83F289" w14:textId="77777777"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p>
        </w:tc>
      </w:tr>
      <w:tr w:rsidR="00E83856" w:rsidRPr="0008428D" w14:paraId="140E1713" w14:textId="77777777" w:rsidTr="008A719D">
        <w:trPr>
          <w:trHeight w:val="225"/>
        </w:trPr>
        <w:tc>
          <w:tcPr>
            <w:tcW w:w="3690" w:type="dxa"/>
            <w:tcBorders>
              <w:top w:val="nil"/>
              <w:left w:val="nil"/>
              <w:bottom w:val="nil"/>
              <w:right w:val="nil"/>
            </w:tcBorders>
            <w:noWrap/>
            <w:vAlign w:val="center"/>
            <w:hideMark/>
          </w:tcPr>
          <w:p w14:paraId="0D331C49"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Claim recoverables - maritime claims</w:t>
            </w:r>
          </w:p>
        </w:tc>
        <w:tc>
          <w:tcPr>
            <w:tcW w:w="236" w:type="dxa"/>
            <w:tcBorders>
              <w:top w:val="nil"/>
              <w:left w:val="nil"/>
              <w:bottom w:val="nil"/>
              <w:right w:val="single" w:sz="4" w:space="0" w:color="auto"/>
            </w:tcBorders>
            <w:noWrap/>
            <w:vAlign w:val="center"/>
            <w:hideMark/>
          </w:tcPr>
          <w:p w14:paraId="7CD0C2A8"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single" w:sz="4" w:space="0" w:color="auto"/>
              <w:bottom w:val="nil"/>
              <w:right w:val="single" w:sz="4" w:space="0" w:color="auto"/>
            </w:tcBorders>
            <w:noWrap/>
            <w:vAlign w:val="center"/>
          </w:tcPr>
          <w:p w14:paraId="6FC89253" w14:textId="2CDE4295"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3,932</w:t>
            </w:r>
          </w:p>
        </w:tc>
        <w:tc>
          <w:tcPr>
            <w:tcW w:w="236" w:type="dxa"/>
            <w:tcBorders>
              <w:top w:val="nil"/>
              <w:left w:val="single" w:sz="4" w:space="0" w:color="auto"/>
              <w:bottom w:val="nil"/>
              <w:right w:val="single" w:sz="4" w:space="0" w:color="auto"/>
            </w:tcBorders>
            <w:noWrap/>
            <w:vAlign w:val="center"/>
          </w:tcPr>
          <w:p w14:paraId="7CA27E8C"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single" w:sz="4" w:space="0" w:color="auto"/>
              <w:bottom w:val="nil"/>
              <w:right w:val="single" w:sz="4" w:space="0" w:color="auto"/>
            </w:tcBorders>
            <w:noWrap/>
            <w:vAlign w:val="center"/>
            <w:hideMark/>
          </w:tcPr>
          <w:p w14:paraId="00DDBF91" w14:textId="37524DE2"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1,972</w:t>
            </w:r>
          </w:p>
        </w:tc>
        <w:tc>
          <w:tcPr>
            <w:tcW w:w="236" w:type="dxa"/>
            <w:tcBorders>
              <w:top w:val="nil"/>
              <w:left w:val="single" w:sz="4" w:space="0" w:color="auto"/>
              <w:bottom w:val="nil"/>
              <w:right w:val="single" w:sz="4" w:space="0" w:color="auto"/>
            </w:tcBorders>
            <w:noWrap/>
            <w:vAlign w:val="center"/>
            <w:hideMark/>
          </w:tcPr>
          <w:p w14:paraId="560AD725"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single" w:sz="4" w:space="0" w:color="auto"/>
              <w:bottom w:val="nil"/>
              <w:right w:val="single" w:sz="4" w:space="0" w:color="auto"/>
            </w:tcBorders>
            <w:noWrap/>
            <w:vAlign w:val="center"/>
          </w:tcPr>
          <w:p w14:paraId="78EC8C7E" w14:textId="452B655C"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bottom w:val="nil"/>
              <w:right w:val="single" w:sz="4" w:space="0" w:color="auto"/>
            </w:tcBorders>
            <w:noWrap/>
            <w:vAlign w:val="center"/>
            <w:hideMark/>
          </w:tcPr>
          <w:p w14:paraId="25D6B237"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8" w:type="dxa"/>
            <w:tcBorders>
              <w:top w:val="single" w:sz="4" w:space="0" w:color="auto"/>
              <w:left w:val="single" w:sz="4" w:space="0" w:color="auto"/>
              <w:bottom w:val="nil"/>
              <w:right w:val="single" w:sz="4" w:space="0" w:color="auto"/>
            </w:tcBorders>
            <w:noWrap/>
            <w:vAlign w:val="center"/>
            <w:hideMark/>
          </w:tcPr>
          <w:p w14:paraId="387FA5F2" w14:textId="45EF5D0F"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E83856" w:rsidRPr="0008428D" w14:paraId="1BDF7CBD" w14:textId="77777777">
        <w:trPr>
          <w:trHeight w:val="225"/>
        </w:trPr>
        <w:tc>
          <w:tcPr>
            <w:tcW w:w="3690" w:type="dxa"/>
            <w:tcBorders>
              <w:top w:val="nil"/>
              <w:left w:val="nil"/>
              <w:bottom w:val="nil"/>
              <w:right w:val="nil"/>
            </w:tcBorders>
            <w:noWrap/>
            <w:vAlign w:val="center"/>
          </w:tcPr>
          <w:p w14:paraId="14333DC3" w14:textId="028732F7" w:rsidR="00E83856" w:rsidRPr="0008428D" w:rsidRDefault="00E83856"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Advances for vessel acquisitions</w:t>
            </w:r>
          </w:p>
        </w:tc>
        <w:tc>
          <w:tcPr>
            <w:tcW w:w="236" w:type="dxa"/>
            <w:tcBorders>
              <w:top w:val="nil"/>
              <w:left w:val="nil"/>
              <w:bottom w:val="nil"/>
              <w:right w:val="single" w:sz="4" w:space="0" w:color="auto"/>
            </w:tcBorders>
            <w:noWrap/>
            <w:vAlign w:val="center"/>
          </w:tcPr>
          <w:p w14:paraId="0CD51433"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65748F0A" w14:textId="65AD1E4D"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right w:val="single" w:sz="4" w:space="0" w:color="auto"/>
            </w:tcBorders>
            <w:noWrap/>
            <w:vAlign w:val="center"/>
          </w:tcPr>
          <w:p w14:paraId="43A05A69" w14:textId="1D35D05D"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79B93792" w14:textId="0F3845D2"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7,464</w:t>
            </w:r>
          </w:p>
        </w:tc>
        <w:tc>
          <w:tcPr>
            <w:tcW w:w="236" w:type="dxa"/>
            <w:tcBorders>
              <w:top w:val="nil"/>
              <w:left w:val="single" w:sz="4" w:space="0" w:color="auto"/>
              <w:right w:val="single" w:sz="4" w:space="0" w:color="auto"/>
            </w:tcBorders>
            <w:noWrap/>
            <w:vAlign w:val="center"/>
          </w:tcPr>
          <w:p w14:paraId="5195DC8A"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7D3A87C0" w14:textId="2CDC4F8B"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right w:val="single" w:sz="4" w:space="0" w:color="auto"/>
            </w:tcBorders>
            <w:noWrap/>
            <w:vAlign w:val="center"/>
          </w:tcPr>
          <w:p w14:paraId="4976C6FD"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single" w:sz="4" w:space="0" w:color="auto"/>
              <w:right w:val="single" w:sz="4" w:space="0" w:color="auto"/>
            </w:tcBorders>
            <w:noWrap/>
            <w:vAlign w:val="center"/>
          </w:tcPr>
          <w:p w14:paraId="6CBCA3A9" w14:textId="2F61D3E3"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E83856" w:rsidRPr="0008428D" w14:paraId="59741741" w14:textId="77777777">
        <w:trPr>
          <w:trHeight w:val="225"/>
        </w:trPr>
        <w:tc>
          <w:tcPr>
            <w:tcW w:w="3690" w:type="dxa"/>
            <w:tcBorders>
              <w:top w:val="nil"/>
              <w:left w:val="nil"/>
              <w:bottom w:val="nil"/>
              <w:right w:val="nil"/>
            </w:tcBorders>
            <w:noWrap/>
            <w:vAlign w:val="center"/>
          </w:tcPr>
          <w:p w14:paraId="2EEC75E8" w14:textId="3831AA76" w:rsidR="00E83856" w:rsidRPr="0008428D" w:rsidRDefault="00E83856"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Advances for vessel constructions</w:t>
            </w:r>
          </w:p>
        </w:tc>
        <w:tc>
          <w:tcPr>
            <w:tcW w:w="236" w:type="dxa"/>
            <w:tcBorders>
              <w:top w:val="nil"/>
              <w:left w:val="nil"/>
              <w:bottom w:val="nil"/>
              <w:right w:val="single" w:sz="4" w:space="0" w:color="auto"/>
            </w:tcBorders>
            <w:noWrap/>
            <w:vAlign w:val="center"/>
          </w:tcPr>
          <w:p w14:paraId="407405CB"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3E0F25A5" w14:textId="2898B28B"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41,607</w:t>
            </w:r>
          </w:p>
        </w:tc>
        <w:tc>
          <w:tcPr>
            <w:tcW w:w="236" w:type="dxa"/>
            <w:tcBorders>
              <w:top w:val="nil"/>
              <w:left w:val="single" w:sz="4" w:space="0" w:color="auto"/>
              <w:right w:val="single" w:sz="4" w:space="0" w:color="auto"/>
            </w:tcBorders>
            <w:noWrap/>
            <w:vAlign w:val="center"/>
          </w:tcPr>
          <w:p w14:paraId="6624102B"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108D2AAC" w14:textId="0468DDD7"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31,569</w:t>
            </w:r>
          </w:p>
        </w:tc>
        <w:tc>
          <w:tcPr>
            <w:tcW w:w="236" w:type="dxa"/>
            <w:tcBorders>
              <w:top w:val="nil"/>
              <w:left w:val="single" w:sz="4" w:space="0" w:color="auto"/>
              <w:right w:val="single" w:sz="4" w:space="0" w:color="auto"/>
            </w:tcBorders>
            <w:noWrap/>
            <w:vAlign w:val="center"/>
          </w:tcPr>
          <w:p w14:paraId="12AAD54A"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3EC53254" w14:textId="1AE44829"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right w:val="single" w:sz="4" w:space="0" w:color="auto"/>
            </w:tcBorders>
            <w:noWrap/>
            <w:vAlign w:val="center"/>
          </w:tcPr>
          <w:p w14:paraId="2E288E11"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single" w:sz="4" w:space="0" w:color="auto"/>
              <w:right w:val="single" w:sz="4" w:space="0" w:color="auto"/>
            </w:tcBorders>
            <w:noWrap/>
            <w:vAlign w:val="center"/>
          </w:tcPr>
          <w:p w14:paraId="64DEFBF0" w14:textId="461C7BE0"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31,569</w:t>
            </w:r>
          </w:p>
        </w:tc>
      </w:tr>
      <w:tr w:rsidR="00E83856" w:rsidRPr="0008428D" w14:paraId="4A62A65C" w14:textId="77777777">
        <w:trPr>
          <w:trHeight w:val="225"/>
        </w:trPr>
        <w:tc>
          <w:tcPr>
            <w:tcW w:w="3690" w:type="dxa"/>
            <w:tcBorders>
              <w:top w:val="nil"/>
              <w:left w:val="nil"/>
              <w:bottom w:val="nil"/>
              <w:right w:val="nil"/>
            </w:tcBorders>
            <w:noWrap/>
            <w:vAlign w:val="center"/>
          </w:tcPr>
          <w:p w14:paraId="33C672AF" w14:textId="458CD10F" w:rsidR="00E83856" w:rsidRPr="0008428D" w:rsidRDefault="00E83856"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Deferred contract costs</w:t>
            </w:r>
          </w:p>
        </w:tc>
        <w:tc>
          <w:tcPr>
            <w:tcW w:w="236" w:type="dxa"/>
            <w:tcBorders>
              <w:top w:val="nil"/>
              <w:left w:val="nil"/>
              <w:bottom w:val="nil"/>
              <w:right w:val="single" w:sz="4" w:space="0" w:color="auto"/>
            </w:tcBorders>
            <w:noWrap/>
            <w:vAlign w:val="center"/>
          </w:tcPr>
          <w:p w14:paraId="5F2A73F8"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7AAFED79" w14:textId="5A65849E"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1,800</w:t>
            </w:r>
          </w:p>
        </w:tc>
        <w:tc>
          <w:tcPr>
            <w:tcW w:w="236" w:type="dxa"/>
            <w:tcBorders>
              <w:top w:val="nil"/>
              <w:left w:val="single" w:sz="4" w:space="0" w:color="auto"/>
              <w:right w:val="single" w:sz="4" w:space="0" w:color="auto"/>
            </w:tcBorders>
            <w:noWrap/>
            <w:vAlign w:val="center"/>
          </w:tcPr>
          <w:p w14:paraId="4A3628E0"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1ACB0533" w14:textId="6B0B7BD5"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2,075</w:t>
            </w:r>
          </w:p>
        </w:tc>
        <w:tc>
          <w:tcPr>
            <w:tcW w:w="236" w:type="dxa"/>
            <w:tcBorders>
              <w:top w:val="nil"/>
              <w:left w:val="single" w:sz="4" w:space="0" w:color="auto"/>
              <w:right w:val="single" w:sz="4" w:space="0" w:color="auto"/>
            </w:tcBorders>
            <w:noWrap/>
            <w:vAlign w:val="center"/>
          </w:tcPr>
          <w:p w14:paraId="7993379C"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1FC963D2" w14:textId="42B11D5E"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right w:val="single" w:sz="4" w:space="0" w:color="auto"/>
            </w:tcBorders>
            <w:noWrap/>
            <w:vAlign w:val="center"/>
          </w:tcPr>
          <w:p w14:paraId="0C07246B" w14:textId="77777777" w:rsidR="00E83856" w:rsidRPr="0008428D" w:rsidRDefault="00E83856"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single" w:sz="4" w:space="0" w:color="auto"/>
              <w:right w:val="single" w:sz="4" w:space="0" w:color="auto"/>
            </w:tcBorders>
            <w:noWrap/>
            <w:vAlign w:val="center"/>
          </w:tcPr>
          <w:p w14:paraId="090CC809" w14:textId="369DC60D" w:rsidR="00E83856"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5E5FBD" w:rsidRPr="0008428D" w14:paraId="4C6B9415" w14:textId="77777777">
        <w:trPr>
          <w:trHeight w:val="225"/>
        </w:trPr>
        <w:tc>
          <w:tcPr>
            <w:tcW w:w="3690" w:type="dxa"/>
            <w:tcBorders>
              <w:top w:val="nil"/>
              <w:left w:val="nil"/>
              <w:bottom w:val="nil"/>
              <w:right w:val="nil"/>
            </w:tcBorders>
            <w:noWrap/>
            <w:vAlign w:val="center"/>
          </w:tcPr>
          <w:p w14:paraId="7BF61A54"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Deferred financial fees</w:t>
            </w:r>
          </w:p>
        </w:tc>
        <w:tc>
          <w:tcPr>
            <w:tcW w:w="236" w:type="dxa"/>
            <w:tcBorders>
              <w:top w:val="nil"/>
              <w:left w:val="nil"/>
              <w:bottom w:val="nil"/>
              <w:right w:val="single" w:sz="4" w:space="0" w:color="auto"/>
            </w:tcBorders>
            <w:noWrap/>
            <w:vAlign w:val="center"/>
          </w:tcPr>
          <w:p w14:paraId="2B5D0F03"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2C15C1BB" w14:textId="7947E529"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2,037</w:t>
            </w:r>
          </w:p>
        </w:tc>
        <w:tc>
          <w:tcPr>
            <w:tcW w:w="236" w:type="dxa"/>
            <w:tcBorders>
              <w:top w:val="nil"/>
              <w:left w:val="single" w:sz="4" w:space="0" w:color="auto"/>
              <w:right w:val="single" w:sz="4" w:space="0" w:color="auto"/>
            </w:tcBorders>
            <w:noWrap/>
            <w:vAlign w:val="center"/>
          </w:tcPr>
          <w:p w14:paraId="59B5DC07"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30C6E21E" w14:textId="6CA2807B"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1,800</w:t>
            </w:r>
          </w:p>
        </w:tc>
        <w:tc>
          <w:tcPr>
            <w:tcW w:w="236" w:type="dxa"/>
            <w:tcBorders>
              <w:top w:val="nil"/>
              <w:left w:val="single" w:sz="4" w:space="0" w:color="auto"/>
              <w:right w:val="single" w:sz="4" w:space="0" w:color="auto"/>
            </w:tcBorders>
            <w:noWrap/>
            <w:vAlign w:val="center"/>
          </w:tcPr>
          <w:p w14:paraId="58DD701D"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nil"/>
              <w:left w:val="single" w:sz="4" w:space="0" w:color="auto"/>
              <w:right w:val="single" w:sz="4" w:space="0" w:color="auto"/>
            </w:tcBorders>
            <w:noWrap/>
            <w:vAlign w:val="center"/>
          </w:tcPr>
          <w:p w14:paraId="4222F2DC" w14:textId="69A835BF"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1,999</w:t>
            </w:r>
          </w:p>
        </w:tc>
        <w:tc>
          <w:tcPr>
            <w:tcW w:w="236" w:type="dxa"/>
            <w:tcBorders>
              <w:top w:val="nil"/>
              <w:left w:val="single" w:sz="4" w:space="0" w:color="auto"/>
              <w:right w:val="single" w:sz="4" w:space="0" w:color="auto"/>
            </w:tcBorders>
            <w:noWrap/>
            <w:vAlign w:val="center"/>
          </w:tcPr>
          <w:p w14:paraId="51CBB218"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nil"/>
              <w:left w:val="single" w:sz="4" w:space="0" w:color="auto"/>
              <w:right w:val="single" w:sz="4" w:space="0" w:color="auto"/>
            </w:tcBorders>
            <w:noWrap/>
            <w:vAlign w:val="center"/>
          </w:tcPr>
          <w:p w14:paraId="0E7C2A33" w14:textId="36C80FC8"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1,800</w:t>
            </w:r>
          </w:p>
        </w:tc>
      </w:tr>
      <w:tr w:rsidR="005E5FBD" w:rsidRPr="0008428D" w14:paraId="66B3F0D6" w14:textId="77777777">
        <w:trPr>
          <w:trHeight w:val="225"/>
        </w:trPr>
        <w:tc>
          <w:tcPr>
            <w:tcW w:w="3690" w:type="dxa"/>
            <w:tcBorders>
              <w:top w:val="nil"/>
              <w:left w:val="nil"/>
              <w:bottom w:val="nil"/>
              <w:right w:val="nil"/>
            </w:tcBorders>
            <w:noWrap/>
            <w:vAlign w:val="center"/>
            <w:hideMark/>
          </w:tcPr>
          <w:p w14:paraId="561CD440" w14:textId="77777777" w:rsidR="005E5FBD" w:rsidRPr="0008428D" w:rsidRDefault="005E5FBD" w:rsidP="008B2997">
            <w:pPr>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 xml:space="preserve">   Others</w:t>
            </w:r>
          </w:p>
        </w:tc>
        <w:tc>
          <w:tcPr>
            <w:tcW w:w="236" w:type="dxa"/>
            <w:tcBorders>
              <w:top w:val="nil"/>
              <w:left w:val="nil"/>
              <w:bottom w:val="nil"/>
              <w:right w:val="single" w:sz="4" w:space="0" w:color="auto"/>
            </w:tcBorders>
            <w:noWrap/>
            <w:vAlign w:val="center"/>
            <w:hideMark/>
          </w:tcPr>
          <w:p w14:paraId="2B07874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left w:val="single" w:sz="4" w:space="0" w:color="auto"/>
              <w:bottom w:val="single" w:sz="4" w:space="0" w:color="auto"/>
              <w:right w:val="single" w:sz="4" w:space="0" w:color="auto"/>
            </w:tcBorders>
            <w:noWrap/>
            <w:vAlign w:val="center"/>
          </w:tcPr>
          <w:p w14:paraId="5ADE459A" w14:textId="6401CCAD"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279</w:t>
            </w:r>
          </w:p>
        </w:tc>
        <w:tc>
          <w:tcPr>
            <w:tcW w:w="236" w:type="dxa"/>
            <w:tcBorders>
              <w:left w:val="single" w:sz="4" w:space="0" w:color="auto"/>
              <w:bottom w:val="nil"/>
              <w:right w:val="single" w:sz="4" w:space="0" w:color="auto"/>
            </w:tcBorders>
            <w:noWrap/>
            <w:vAlign w:val="center"/>
          </w:tcPr>
          <w:p w14:paraId="1C20FA5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left w:val="single" w:sz="4" w:space="0" w:color="auto"/>
              <w:bottom w:val="single" w:sz="4" w:space="0" w:color="auto"/>
              <w:right w:val="single" w:sz="4" w:space="0" w:color="auto"/>
            </w:tcBorders>
            <w:noWrap/>
            <w:vAlign w:val="center"/>
            <w:hideMark/>
          </w:tcPr>
          <w:p w14:paraId="38319E53" w14:textId="6371B2BB"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105</w:t>
            </w:r>
          </w:p>
        </w:tc>
        <w:tc>
          <w:tcPr>
            <w:tcW w:w="236" w:type="dxa"/>
            <w:tcBorders>
              <w:left w:val="single" w:sz="4" w:space="0" w:color="auto"/>
              <w:bottom w:val="nil"/>
              <w:right w:val="single" w:sz="4" w:space="0" w:color="auto"/>
            </w:tcBorders>
            <w:noWrap/>
            <w:vAlign w:val="center"/>
            <w:hideMark/>
          </w:tcPr>
          <w:p w14:paraId="62939624"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left w:val="single" w:sz="4" w:space="0" w:color="auto"/>
              <w:bottom w:val="single" w:sz="4" w:space="0" w:color="auto"/>
              <w:right w:val="single" w:sz="4" w:space="0" w:color="auto"/>
            </w:tcBorders>
            <w:noWrap/>
            <w:vAlign w:val="center"/>
          </w:tcPr>
          <w:p w14:paraId="52F3C190" w14:textId="50C7CF4F"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76</w:t>
            </w:r>
          </w:p>
        </w:tc>
        <w:tc>
          <w:tcPr>
            <w:tcW w:w="236" w:type="dxa"/>
            <w:tcBorders>
              <w:left w:val="single" w:sz="4" w:space="0" w:color="auto"/>
              <w:bottom w:val="nil"/>
              <w:right w:val="single" w:sz="4" w:space="0" w:color="auto"/>
            </w:tcBorders>
            <w:noWrap/>
            <w:vAlign w:val="center"/>
            <w:hideMark/>
          </w:tcPr>
          <w:p w14:paraId="6C558D06"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left w:val="single" w:sz="4" w:space="0" w:color="auto"/>
              <w:bottom w:val="single" w:sz="4" w:space="0" w:color="auto"/>
              <w:right w:val="single" w:sz="4" w:space="0" w:color="auto"/>
            </w:tcBorders>
            <w:noWrap/>
            <w:vAlign w:val="center"/>
            <w:hideMark/>
          </w:tcPr>
          <w:p w14:paraId="2910059C" w14:textId="3A96BB1B"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80</w:t>
            </w:r>
          </w:p>
        </w:tc>
      </w:tr>
      <w:tr w:rsidR="005E5FBD" w:rsidRPr="0008428D" w14:paraId="5AC99687" w14:textId="77777777">
        <w:trPr>
          <w:trHeight w:val="225"/>
        </w:trPr>
        <w:tc>
          <w:tcPr>
            <w:tcW w:w="3690" w:type="dxa"/>
            <w:tcBorders>
              <w:top w:val="nil"/>
              <w:left w:val="nil"/>
              <w:bottom w:val="nil"/>
              <w:right w:val="nil"/>
            </w:tcBorders>
            <w:noWrap/>
            <w:vAlign w:val="center"/>
            <w:hideMark/>
          </w:tcPr>
          <w:p w14:paraId="202B204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Total other non-current assets</w:t>
            </w:r>
          </w:p>
        </w:tc>
        <w:tc>
          <w:tcPr>
            <w:tcW w:w="236" w:type="dxa"/>
            <w:tcBorders>
              <w:top w:val="nil"/>
              <w:left w:val="nil"/>
              <w:bottom w:val="nil"/>
              <w:right w:val="nil"/>
            </w:tcBorders>
            <w:noWrap/>
            <w:vAlign w:val="center"/>
            <w:hideMark/>
          </w:tcPr>
          <w:p w14:paraId="31830CA8"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tcPr>
          <w:p w14:paraId="0B8944FA" w14:textId="71EFE281"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49,655</w:t>
            </w:r>
          </w:p>
        </w:tc>
        <w:tc>
          <w:tcPr>
            <w:tcW w:w="236" w:type="dxa"/>
            <w:tcBorders>
              <w:top w:val="nil"/>
              <w:left w:val="nil"/>
              <w:bottom w:val="nil"/>
              <w:right w:val="nil"/>
            </w:tcBorders>
            <w:noWrap/>
            <w:vAlign w:val="center"/>
          </w:tcPr>
          <w:p w14:paraId="2C27EA49"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hideMark/>
          </w:tcPr>
          <w:p w14:paraId="1253C698" w14:textId="5F7B43B1"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44,985</w:t>
            </w:r>
          </w:p>
        </w:tc>
        <w:tc>
          <w:tcPr>
            <w:tcW w:w="236" w:type="dxa"/>
            <w:tcBorders>
              <w:top w:val="nil"/>
              <w:left w:val="nil"/>
              <w:bottom w:val="nil"/>
              <w:right w:val="nil"/>
            </w:tcBorders>
            <w:noWrap/>
            <w:vAlign w:val="center"/>
            <w:hideMark/>
          </w:tcPr>
          <w:p w14:paraId="32F6610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tcPr>
          <w:p w14:paraId="30F61387" w14:textId="7D0FF565"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2,075</w:t>
            </w:r>
          </w:p>
        </w:tc>
        <w:tc>
          <w:tcPr>
            <w:tcW w:w="236" w:type="dxa"/>
            <w:tcBorders>
              <w:top w:val="nil"/>
              <w:left w:val="nil"/>
              <w:bottom w:val="nil"/>
              <w:right w:val="nil"/>
            </w:tcBorders>
            <w:noWrap/>
            <w:vAlign w:val="center"/>
            <w:hideMark/>
          </w:tcPr>
          <w:p w14:paraId="6B57F9C8"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single" w:sz="4" w:space="0" w:color="auto"/>
              <w:left w:val="nil"/>
              <w:bottom w:val="single" w:sz="4" w:space="0" w:color="auto"/>
              <w:right w:val="nil"/>
            </w:tcBorders>
            <w:noWrap/>
            <w:vAlign w:val="center"/>
            <w:hideMark/>
          </w:tcPr>
          <w:p w14:paraId="29166265" w14:textId="3CF15588"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33,449</w:t>
            </w:r>
          </w:p>
        </w:tc>
      </w:tr>
      <w:tr w:rsidR="005E5FBD" w:rsidRPr="0008428D" w14:paraId="25D7A70B" w14:textId="77777777">
        <w:trPr>
          <w:trHeight w:val="225"/>
        </w:trPr>
        <w:tc>
          <w:tcPr>
            <w:tcW w:w="3690" w:type="dxa"/>
            <w:tcBorders>
              <w:top w:val="nil"/>
              <w:left w:val="nil"/>
              <w:bottom w:val="nil"/>
              <w:right w:val="nil"/>
            </w:tcBorders>
            <w:noWrap/>
            <w:vAlign w:val="center"/>
            <w:hideMark/>
          </w:tcPr>
          <w:p w14:paraId="02A0B115" w14:textId="77777777" w:rsidR="005E5FBD" w:rsidRPr="0008428D" w:rsidRDefault="005E5FBD"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Total non-current assets</w:t>
            </w:r>
          </w:p>
        </w:tc>
        <w:tc>
          <w:tcPr>
            <w:tcW w:w="236" w:type="dxa"/>
            <w:tcBorders>
              <w:top w:val="nil"/>
              <w:left w:val="nil"/>
              <w:bottom w:val="nil"/>
              <w:right w:val="nil"/>
            </w:tcBorders>
            <w:noWrap/>
            <w:vAlign w:val="center"/>
            <w:hideMark/>
          </w:tcPr>
          <w:p w14:paraId="69B625A7"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tcPr>
          <w:p w14:paraId="0BCF6C43" w14:textId="3E00B669"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84</w:t>
            </w:r>
            <w:r w:rsidR="00347155" w:rsidRPr="0008428D">
              <w:rPr>
                <w:rFonts w:ascii="Arial" w:hAnsi="Arial" w:cs="Arial"/>
                <w:sz w:val="16"/>
                <w:szCs w:val="16"/>
              </w:rPr>
              <w:t>3</w:t>
            </w:r>
            <w:r w:rsidRPr="0008428D">
              <w:rPr>
                <w:rFonts w:ascii="Arial" w:hAnsi="Arial" w:cs="Arial"/>
                <w:sz w:val="16"/>
                <w:szCs w:val="16"/>
              </w:rPr>
              <w:t>,</w:t>
            </w:r>
            <w:r w:rsidR="00347155" w:rsidRPr="0008428D">
              <w:rPr>
                <w:rFonts w:ascii="Arial" w:hAnsi="Arial" w:cs="Arial"/>
                <w:sz w:val="16"/>
                <w:szCs w:val="16"/>
              </w:rPr>
              <w:t>39</w:t>
            </w:r>
            <w:r w:rsidR="004304FE" w:rsidRPr="0008428D">
              <w:rPr>
                <w:rFonts w:ascii="Arial" w:hAnsi="Arial" w:cs="Arial"/>
                <w:sz w:val="16"/>
                <w:szCs w:val="16"/>
              </w:rPr>
              <w:t>4</w:t>
            </w:r>
          </w:p>
        </w:tc>
        <w:tc>
          <w:tcPr>
            <w:tcW w:w="236" w:type="dxa"/>
            <w:tcBorders>
              <w:top w:val="nil"/>
              <w:left w:val="nil"/>
              <w:bottom w:val="nil"/>
              <w:right w:val="nil"/>
            </w:tcBorders>
            <w:noWrap/>
            <w:vAlign w:val="center"/>
          </w:tcPr>
          <w:p w14:paraId="2F7902BC"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hideMark/>
          </w:tcPr>
          <w:p w14:paraId="506AA935" w14:textId="47AD7CEE"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759,967</w:t>
            </w:r>
          </w:p>
        </w:tc>
        <w:tc>
          <w:tcPr>
            <w:tcW w:w="236" w:type="dxa"/>
            <w:tcBorders>
              <w:top w:val="nil"/>
              <w:left w:val="nil"/>
              <w:bottom w:val="nil"/>
              <w:right w:val="nil"/>
            </w:tcBorders>
            <w:noWrap/>
            <w:vAlign w:val="center"/>
            <w:hideMark/>
          </w:tcPr>
          <w:p w14:paraId="26EA37F6"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tcPr>
          <w:p w14:paraId="0271ACD1" w14:textId="3586018B"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w:t>
            </w:r>
            <w:r w:rsidR="00251F95" w:rsidRPr="0008428D">
              <w:rPr>
                <w:rFonts w:ascii="Arial" w:hAnsi="Arial" w:cs="Arial"/>
                <w:sz w:val="16"/>
                <w:szCs w:val="16"/>
              </w:rPr>
              <w:t>80</w:t>
            </w:r>
            <w:r w:rsidRPr="0008428D">
              <w:rPr>
                <w:rFonts w:ascii="Arial" w:hAnsi="Arial" w:cs="Arial"/>
                <w:sz w:val="16"/>
                <w:szCs w:val="16"/>
              </w:rPr>
              <w:t>,</w:t>
            </w:r>
            <w:r w:rsidR="00251F95" w:rsidRPr="0008428D">
              <w:rPr>
                <w:rFonts w:ascii="Arial" w:hAnsi="Arial" w:cs="Arial"/>
                <w:sz w:val="16"/>
                <w:szCs w:val="16"/>
              </w:rPr>
              <w:t>631</w:t>
            </w:r>
          </w:p>
        </w:tc>
        <w:tc>
          <w:tcPr>
            <w:tcW w:w="236" w:type="dxa"/>
            <w:tcBorders>
              <w:top w:val="nil"/>
              <w:left w:val="nil"/>
              <w:bottom w:val="nil"/>
              <w:right w:val="nil"/>
            </w:tcBorders>
            <w:noWrap/>
            <w:vAlign w:val="center"/>
            <w:hideMark/>
          </w:tcPr>
          <w:p w14:paraId="5DFF763C" w14:textId="77777777" w:rsidR="005E5FBD" w:rsidRPr="0008428D" w:rsidRDefault="005E5FBD" w:rsidP="008B2997">
            <w:pPr>
              <w:overflowPunct/>
              <w:autoSpaceDE/>
              <w:autoSpaceDN/>
              <w:adjustRightInd/>
              <w:spacing w:line="285" w:lineRule="exact"/>
              <w:jc w:val="center"/>
              <w:textAlignment w:val="auto"/>
              <w:rPr>
                <w:rFonts w:ascii="Arial" w:hAnsi="Arial" w:cs="Arial"/>
                <w:sz w:val="16"/>
                <w:szCs w:val="16"/>
              </w:rPr>
            </w:pPr>
          </w:p>
        </w:tc>
        <w:tc>
          <w:tcPr>
            <w:tcW w:w="1118" w:type="dxa"/>
            <w:tcBorders>
              <w:top w:val="single" w:sz="4" w:space="0" w:color="auto"/>
              <w:left w:val="nil"/>
              <w:bottom w:val="single" w:sz="4" w:space="0" w:color="auto"/>
              <w:right w:val="nil"/>
            </w:tcBorders>
            <w:noWrap/>
            <w:vAlign w:val="center"/>
            <w:hideMark/>
          </w:tcPr>
          <w:p w14:paraId="2C67D15D" w14:textId="564CA15E"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279,231</w:t>
            </w:r>
          </w:p>
        </w:tc>
      </w:tr>
      <w:tr w:rsidR="005E5FBD" w:rsidRPr="0008428D" w14:paraId="65977C63" w14:textId="77777777" w:rsidTr="008A719D">
        <w:trPr>
          <w:trHeight w:val="225"/>
        </w:trPr>
        <w:tc>
          <w:tcPr>
            <w:tcW w:w="3690" w:type="dxa"/>
            <w:tcBorders>
              <w:top w:val="nil"/>
              <w:left w:val="nil"/>
              <w:bottom w:val="nil"/>
              <w:right w:val="nil"/>
            </w:tcBorders>
            <w:noWrap/>
            <w:vAlign w:val="center"/>
            <w:hideMark/>
          </w:tcPr>
          <w:p w14:paraId="5D3004B2" w14:textId="77777777" w:rsidR="005E5FBD" w:rsidRPr="0008428D" w:rsidRDefault="005E5FBD" w:rsidP="008B2997">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Total assets</w:t>
            </w:r>
          </w:p>
        </w:tc>
        <w:tc>
          <w:tcPr>
            <w:tcW w:w="236" w:type="dxa"/>
            <w:tcBorders>
              <w:top w:val="nil"/>
              <w:left w:val="nil"/>
              <w:bottom w:val="nil"/>
              <w:right w:val="nil"/>
            </w:tcBorders>
            <w:noWrap/>
            <w:vAlign w:val="center"/>
            <w:hideMark/>
          </w:tcPr>
          <w:p w14:paraId="1631073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double" w:sz="4" w:space="0" w:color="auto"/>
              <w:right w:val="nil"/>
            </w:tcBorders>
            <w:noWrap/>
            <w:vAlign w:val="center"/>
          </w:tcPr>
          <w:p w14:paraId="71EFA28C" w14:textId="28EB739A" w:rsidR="005E5FBD" w:rsidRPr="0008428D" w:rsidRDefault="0085155F" w:rsidP="008B2997">
            <w:pPr>
              <w:tabs>
                <w:tab w:val="decimal" w:pos="822"/>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908,523</w:t>
            </w:r>
          </w:p>
        </w:tc>
        <w:tc>
          <w:tcPr>
            <w:tcW w:w="236" w:type="dxa"/>
            <w:tcBorders>
              <w:top w:val="nil"/>
              <w:left w:val="nil"/>
              <w:bottom w:val="nil"/>
              <w:right w:val="nil"/>
            </w:tcBorders>
            <w:noWrap/>
            <w:vAlign w:val="center"/>
          </w:tcPr>
          <w:p w14:paraId="113BCA93"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double" w:sz="4" w:space="0" w:color="auto"/>
              <w:right w:val="nil"/>
            </w:tcBorders>
            <w:noWrap/>
            <w:vAlign w:val="center"/>
            <w:hideMark/>
          </w:tcPr>
          <w:p w14:paraId="3DD72AAA" w14:textId="0D4F5FF4"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817,949</w:t>
            </w:r>
          </w:p>
        </w:tc>
        <w:tc>
          <w:tcPr>
            <w:tcW w:w="236" w:type="dxa"/>
            <w:tcBorders>
              <w:top w:val="nil"/>
              <w:left w:val="nil"/>
              <w:bottom w:val="nil"/>
              <w:right w:val="nil"/>
            </w:tcBorders>
            <w:noWrap/>
            <w:vAlign w:val="center"/>
            <w:hideMark/>
          </w:tcPr>
          <w:p w14:paraId="028C9D9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4" w:type="dxa"/>
            <w:tcBorders>
              <w:top w:val="single" w:sz="4" w:space="0" w:color="auto"/>
              <w:left w:val="nil"/>
              <w:bottom w:val="double" w:sz="4" w:space="0" w:color="auto"/>
              <w:right w:val="nil"/>
            </w:tcBorders>
            <w:noWrap/>
            <w:vAlign w:val="center"/>
          </w:tcPr>
          <w:p w14:paraId="6787726A" w14:textId="110ABA19" w:rsidR="005E5FBD" w:rsidRPr="0008428D" w:rsidRDefault="00E83856"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391,256</w:t>
            </w:r>
          </w:p>
        </w:tc>
        <w:tc>
          <w:tcPr>
            <w:tcW w:w="236" w:type="dxa"/>
            <w:tcBorders>
              <w:top w:val="nil"/>
              <w:left w:val="nil"/>
              <w:bottom w:val="nil"/>
              <w:right w:val="nil"/>
            </w:tcBorders>
            <w:noWrap/>
            <w:vAlign w:val="center"/>
            <w:hideMark/>
          </w:tcPr>
          <w:p w14:paraId="523D394E" w14:textId="77777777" w:rsidR="005E5FBD" w:rsidRPr="0008428D" w:rsidRDefault="005E5FBD" w:rsidP="008B2997">
            <w:pPr>
              <w:overflowPunct/>
              <w:autoSpaceDE/>
              <w:autoSpaceDN/>
              <w:adjustRightInd/>
              <w:spacing w:line="285" w:lineRule="exact"/>
              <w:textAlignment w:val="auto"/>
              <w:rPr>
                <w:rFonts w:ascii="Arial" w:hAnsi="Arial" w:cs="Arial"/>
                <w:sz w:val="16"/>
                <w:szCs w:val="16"/>
              </w:rPr>
            </w:pPr>
          </w:p>
        </w:tc>
        <w:tc>
          <w:tcPr>
            <w:tcW w:w="1118" w:type="dxa"/>
            <w:tcBorders>
              <w:top w:val="single" w:sz="4" w:space="0" w:color="auto"/>
              <w:left w:val="nil"/>
              <w:bottom w:val="double" w:sz="4" w:space="0" w:color="auto"/>
              <w:right w:val="nil"/>
            </w:tcBorders>
            <w:noWrap/>
            <w:vAlign w:val="center"/>
            <w:hideMark/>
          </w:tcPr>
          <w:p w14:paraId="11CC4C4A" w14:textId="67AAF583" w:rsidR="005E5FBD" w:rsidRPr="0008428D" w:rsidRDefault="005E5FBD" w:rsidP="008B2997">
            <w:pPr>
              <w:tabs>
                <w:tab w:val="decimal" w:pos="822"/>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364,442</w:t>
            </w:r>
          </w:p>
        </w:tc>
      </w:tr>
    </w:tbl>
    <w:p w14:paraId="084D34AA" w14:textId="77777777" w:rsidR="00E23FE9" w:rsidRPr="0008428D" w:rsidRDefault="00E23FE9" w:rsidP="004E7B87">
      <w:pPr>
        <w:spacing w:line="100" w:lineRule="exact"/>
        <w:rPr>
          <w:rFonts w:ascii="Arial" w:hAnsi="Arial" w:cs="Arial"/>
          <w:sz w:val="10"/>
          <w:szCs w:val="10"/>
        </w:rPr>
      </w:pPr>
      <w:r w:rsidRPr="0008428D">
        <w:rPr>
          <w:rFonts w:ascii="Arial" w:hAnsi="Arial" w:cs="Arial"/>
          <w:sz w:val="10"/>
          <w:szCs w:val="10"/>
        </w:rPr>
        <w:br w:type="page"/>
      </w:r>
    </w:p>
    <w:tbl>
      <w:tblPr>
        <w:tblW w:w="9094" w:type="dxa"/>
        <w:tblInd w:w="450" w:type="dxa"/>
        <w:tblLook w:val="04A0" w:firstRow="1" w:lastRow="0" w:firstColumn="1" w:lastColumn="0" w:noHBand="0" w:noVBand="1"/>
      </w:tblPr>
      <w:tblGrid>
        <w:gridCol w:w="3690"/>
        <w:gridCol w:w="236"/>
        <w:gridCol w:w="33"/>
        <w:gridCol w:w="1081"/>
        <w:gridCol w:w="236"/>
        <w:gridCol w:w="1114"/>
        <w:gridCol w:w="236"/>
        <w:gridCol w:w="1114"/>
        <w:gridCol w:w="236"/>
        <w:gridCol w:w="1118"/>
      </w:tblGrid>
      <w:tr w:rsidR="00BD68D6" w:rsidRPr="0008428D" w14:paraId="0C4BF680" w14:textId="77777777">
        <w:trPr>
          <w:trHeight w:val="225"/>
        </w:trPr>
        <w:tc>
          <w:tcPr>
            <w:tcW w:w="6390" w:type="dxa"/>
            <w:gridSpan w:val="6"/>
            <w:tcBorders>
              <w:top w:val="nil"/>
              <w:left w:val="nil"/>
              <w:bottom w:val="nil"/>
              <w:right w:val="nil"/>
            </w:tcBorders>
            <w:noWrap/>
            <w:vAlign w:val="center"/>
          </w:tcPr>
          <w:p w14:paraId="0DD8341E" w14:textId="357944B2"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br w:type="page"/>
            </w:r>
            <w:r w:rsidRPr="0008428D">
              <w:rPr>
                <w:rFonts w:ascii="Arial" w:hAnsi="Arial" w:cs="Arial"/>
                <w:b/>
                <w:bCs/>
                <w:sz w:val="16"/>
                <w:szCs w:val="16"/>
              </w:rPr>
              <w:t>Precious Shipping Public Company Limited and its subsidiaries</w:t>
            </w:r>
          </w:p>
        </w:tc>
        <w:tc>
          <w:tcPr>
            <w:tcW w:w="236" w:type="dxa"/>
            <w:tcBorders>
              <w:top w:val="nil"/>
              <w:left w:val="nil"/>
              <w:bottom w:val="nil"/>
              <w:right w:val="nil"/>
            </w:tcBorders>
            <w:noWrap/>
            <w:vAlign w:val="center"/>
          </w:tcPr>
          <w:p w14:paraId="3A541D91"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47FF2622"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2266B3C1"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590ABEF1"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r>
      <w:tr w:rsidR="00BD68D6" w:rsidRPr="0008428D" w14:paraId="251B487A" w14:textId="77777777">
        <w:trPr>
          <w:trHeight w:val="225"/>
        </w:trPr>
        <w:tc>
          <w:tcPr>
            <w:tcW w:w="3959" w:type="dxa"/>
            <w:gridSpan w:val="3"/>
            <w:tcBorders>
              <w:top w:val="nil"/>
              <w:left w:val="nil"/>
              <w:bottom w:val="nil"/>
              <w:right w:val="nil"/>
            </w:tcBorders>
            <w:noWrap/>
            <w:vAlign w:val="center"/>
          </w:tcPr>
          <w:p w14:paraId="2BC0E4E9" w14:textId="4008663E" w:rsidR="00BD68D6" w:rsidRPr="0008428D" w:rsidRDefault="00BD68D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b/>
                <w:bCs/>
                <w:sz w:val="16"/>
                <w:szCs w:val="16"/>
              </w:rPr>
              <w:t>Statement of financial position (continued)</w:t>
            </w:r>
          </w:p>
        </w:tc>
        <w:tc>
          <w:tcPr>
            <w:tcW w:w="1081" w:type="dxa"/>
            <w:tcBorders>
              <w:top w:val="nil"/>
              <w:left w:val="nil"/>
              <w:bottom w:val="nil"/>
              <w:right w:val="nil"/>
            </w:tcBorders>
            <w:noWrap/>
            <w:vAlign w:val="center"/>
          </w:tcPr>
          <w:p w14:paraId="221A77D1"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6C73571A"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FE179E8"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280E7DB1"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4EF8C2EC"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385AA67C"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08B1B938"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r>
      <w:tr w:rsidR="00BD68D6" w:rsidRPr="0008428D" w14:paraId="6C4A617E" w14:textId="77777777" w:rsidTr="008A719D">
        <w:trPr>
          <w:trHeight w:val="225"/>
        </w:trPr>
        <w:tc>
          <w:tcPr>
            <w:tcW w:w="3690" w:type="dxa"/>
            <w:tcBorders>
              <w:top w:val="nil"/>
              <w:left w:val="nil"/>
              <w:bottom w:val="nil"/>
              <w:right w:val="nil"/>
            </w:tcBorders>
            <w:noWrap/>
            <w:vAlign w:val="center"/>
          </w:tcPr>
          <w:p w14:paraId="4E4E1697" w14:textId="27CBB7B5" w:rsidR="00BD68D6" w:rsidRPr="0008428D" w:rsidRDefault="00DB67EF"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 xml:space="preserve">As at </w:t>
            </w:r>
            <w:r w:rsidR="0083160A" w:rsidRPr="0008428D">
              <w:rPr>
                <w:rFonts w:ascii="Arial" w:hAnsi="Arial" w:cs="Arial"/>
                <w:b/>
                <w:bCs/>
                <w:sz w:val="16"/>
                <w:szCs w:val="16"/>
              </w:rPr>
              <w:t>30 June</w:t>
            </w:r>
            <w:r w:rsidRPr="0008428D">
              <w:rPr>
                <w:rFonts w:ascii="Arial" w:hAnsi="Arial" w:cs="Arial"/>
                <w:b/>
                <w:bCs/>
                <w:sz w:val="16"/>
                <w:szCs w:val="16"/>
              </w:rPr>
              <w:t xml:space="preserve"> 2026</w:t>
            </w:r>
          </w:p>
        </w:tc>
        <w:tc>
          <w:tcPr>
            <w:tcW w:w="269" w:type="dxa"/>
            <w:gridSpan w:val="2"/>
            <w:tcBorders>
              <w:top w:val="nil"/>
              <w:left w:val="nil"/>
              <w:bottom w:val="nil"/>
              <w:right w:val="nil"/>
            </w:tcBorders>
            <w:noWrap/>
            <w:vAlign w:val="center"/>
          </w:tcPr>
          <w:p w14:paraId="24C57B3E"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vAlign w:val="center"/>
          </w:tcPr>
          <w:p w14:paraId="4715D1F0"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2B23CAEA"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72C4DF9"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19B81091"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45604C9D"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1A67F6E2"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2176F965" w14:textId="77777777" w:rsidR="00BD68D6" w:rsidRPr="0008428D" w:rsidRDefault="00BD68D6" w:rsidP="00900F76">
            <w:pPr>
              <w:tabs>
                <w:tab w:val="decimal" w:pos="916"/>
              </w:tabs>
              <w:overflowPunct/>
              <w:autoSpaceDE/>
              <w:autoSpaceDN/>
              <w:adjustRightInd/>
              <w:spacing w:line="320" w:lineRule="exact"/>
              <w:textAlignment w:val="auto"/>
              <w:rPr>
                <w:rFonts w:ascii="Arial" w:hAnsi="Arial" w:cs="Arial"/>
                <w:sz w:val="16"/>
                <w:szCs w:val="16"/>
              </w:rPr>
            </w:pPr>
          </w:p>
        </w:tc>
      </w:tr>
      <w:tr w:rsidR="003B5A24" w:rsidRPr="0008428D" w14:paraId="41F0CE1C" w14:textId="77777777">
        <w:trPr>
          <w:trHeight w:val="225"/>
        </w:trPr>
        <w:tc>
          <w:tcPr>
            <w:tcW w:w="3690" w:type="dxa"/>
            <w:tcBorders>
              <w:top w:val="nil"/>
              <w:left w:val="nil"/>
              <w:bottom w:val="nil"/>
              <w:right w:val="nil"/>
            </w:tcBorders>
            <w:noWrap/>
            <w:vAlign w:val="center"/>
            <w:hideMark/>
          </w:tcPr>
          <w:p w14:paraId="66AF59CF"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7015480B" w14:textId="77777777" w:rsidR="003B5A24" w:rsidRPr="0008428D" w:rsidRDefault="003B5A24" w:rsidP="00900F76">
            <w:pPr>
              <w:overflowPunct/>
              <w:autoSpaceDE/>
              <w:autoSpaceDN/>
              <w:adjustRightInd/>
              <w:spacing w:line="320" w:lineRule="exact"/>
              <w:jc w:val="center"/>
              <w:textAlignment w:val="auto"/>
              <w:rPr>
                <w:rFonts w:ascii="Arial" w:hAnsi="Arial" w:cs="Arial"/>
                <w:sz w:val="16"/>
                <w:szCs w:val="16"/>
              </w:rPr>
            </w:pPr>
          </w:p>
        </w:tc>
        <w:tc>
          <w:tcPr>
            <w:tcW w:w="1114" w:type="dxa"/>
            <w:gridSpan w:val="2"/>
            <w:tcBorders>
              <w:top w:val="nil"/>
              <w:left w:val="nil"/>
              <w:bottom w:val="nil"/>
              <w:right w:val="nil"/>
            </w:tcBorders>
            <w:noWrap/>
            <w:vAlign w:val="center"/>
            <w:hideMark/>
          </w:tcPr>
          <w:p w14:paraId="7B79B2C5"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6CC3B9C" w14:textId="77777777" w:rsidR="003B5A24" w:rsidRPr="0008428D" w:rsidRDefault="003B5A24" w:rsidP="00900F76">
            <w:pPr>
              <w:overflowPunct/>
              <w:autoSpaceDE/>
              <w:autoSpaceDN/>
              <w:adjustRightInd/>
              <w:spacing w:line="320" w:lineRule="exact"/>
              <w:jc w:val="center"/>
              <w:textAlignment w:val="auto"/>
              <w:rPr>
                <w:rFonts w:ascii="Arial" w:hAnsi="Arial" w:cs="Arial"/>
                <w:sz w:val="16"/>
                <w:szCs w:val="16"/>
              </w:rPr>
            </w:pPr>
          </w:p>
        </w:tc>
        <w:tc>
          <w:tcPr>
            <w:tcW w:w="1114" w:type="dxa"/>
            <w:tcBorders>
              <w:top w:val="nil"/>
              <w:left w:val="nil"/>
              <w:bottom w:val="nil"/>
              <w:right w:val="nil"/>
            </w:tcBorders>
            <w:noWrap/>
            <w:vAlign w:val="center"/>
            <w:hideMark/>
          </w:tcPr>
          <w:p w14:paraId="641795E1"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77DDBA24"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468" w:type="dxa"/>
            <w:gridSpan w:val="3"/>
            <w:tcBorders>
              <w:top w:val="nil"/>
              <w:left w:val="nil"/>
              <w:bottom w:val="nil"/>
              <w:right w:val="nil"/>
            </w:tcBorders>
            <w:noWrap/>
            <w:vAlign w:val="center"/>
            <w:hideMark/>
          </w:tcPr>
          <w:p w14:paraId="103AFC61" w14:textId="77777777" w:rsidR="003B5A24" w:rsidRPr="0008428D" w:rsidRDefault="003B5A24" w:rsidP="00900F76">
            <w:pPr>
              <w:overflowPunct/>
              <w:autoSpaceDE/>
              <w:autoSpaceDN/>
              <w:adjustRightInd/>
              <w:spacing w:line="320" w:lineRule="exact"/>
              <w:jc w:val="right"/>
              <w:textAlignment w:val="auto"/>
              <w:rPr>
                <w:rFonts w:ascii="Arial" w:hAnsi="Arial" w:cs="Arial"/>
                <w:sz w:val="16"/>
                <w:szCs w:val="16"/>
              </w:rPr>
            </w:pPr>
            <w:r w:rsidRPr="0008428D">
              <w:rPr>
                <w:rFonts w:ascii="Arial" w:hAnsi="Arial" w:cs="Arial"/>
                <w:sz w:val="16"/>
                <w:szCs w:val="16"/>
              </w:rPr>
              <w:t>(Unit: Thousand USD)</w:t>
            </w:r>
          </w:p>
        </w:tc>
      </w:tr>
      <w:tr w:rsidR="003B5A24" w:rsidRPr="0008428D" w14:paraId="78545D3C" w14:textId="77777777">
        <w:trPr>
          <w:trHeight w:val="225"/>
        </w:trPr>
        <w:tc>
          <w:tcPr>
            <w:tcW w:w="3690" w:type="dxa"/>
            <w:tcBorders>
              <w:top w:val="nil"/>
              <w:left w:val="nil"/>
              <w:bottom w:val="nil"/>
              <w:right w:val="nil"/>
            </w:tcBorders>
            <w:noWrap/>
            <w:vAlign w:val="center"/>
            <w:hideMark/>
          </w:tcPr>
          <w:p w14:paraId="4E1FDCD7" w14:textId="77777777" w:rsidR="003B5A24" w:rsidRPr="0008428D" w:rsidRDefault="003B5A24" w:rsidP="00900F76">
            <w:pPr>
              <w:overflowPunct/>
              <w:autoSpaceDE/>
              <w:autoSpaceDN/>
              <w:adjustRightInd/>
              <w:spacing w:line="320" w:lineRule="exact"/>
              <w:textAlignment w:val="auto"/>
              <w:rPr>
                <w:rFonts w:ascii="Arial" w:hAnsi="Arial" w:cs="Arial"/>
                <w:b/>
                <w:bCs/>
                <w:sz w:val="16"/>
                <w:szCs w:val="16"/>
              </w:rPr>
            </w:pPr>
          </w:p>
        </w:tc>
        <w:tc>
          <w:tcPr>
            <w:tcW w:w="236" w:type="dxa"/>
            <w:tcBorders>
              <w:top w:val="nil"/>
              <w:left w:val="nil"/>
              <w:bottom w:val="nil"/>
              <w:right w:val="nil"/>
            </w:tcBorders>
            <w:noWrap/>
            <w:vAlign w:val="center"/>
            <w:hideMark/>
          </w:tcPr>
          <w:p w14:paraId="376807B0" w14:textId="77777777" w:rsidR="003B5A24" w:rsidRPr="0008428D" w:rsidRDefault="003B5A24" w:rsidP="00900F76">
            <w:pPr>
              <w:overflowPunct/>
              <w:autoSpaceDE/>
              <w:autoSpaceDN/>
              <w:adjustRightInd/>
              <w:spacing w:line="320" w:lineRule="exact"/>
              <w:jc w:val="center"/>
              <w:textAlignment w:val="auto"/>
              <w:rPr>
                <w:rFonts w:ascii="Arial" w:hAnsi="Arial" w:cs="Arial"/>
                <w:b/>
                <w:bCs/>
                <w:sz w:val="16"/>
                <w:szCs w:val="16"/>
              </w:rPr>
            </w:pPr>
          </w:p>
        </w:tc>
        <w:tc>
          <w:tcPr>
            <w:tcW w:w="2464" w:type="dxa"/>
            <w:gridSpan w:val="4"/>
            <w:tcBorders>
              <w:top w:val="nil"/>
              <w:left w:val="nil"/>
              <w:bottom w:val="single" w:sz="4" w:space="0" w:color="auto"/>
              <w:right w:val="nil"/>
            </w:tcBorders>
            <w:noWrap/>
            <w:vAlign w:val="center"/>
            <w:hideMark/>
          </w:tcPr>
          <w:p w14:paraId="2CFBADC6" w14:textId="77777777" w:rsidR="003B5A24" w:rsidRPr="0008428D" w:rsidRDefault="003B5A24" w:rsidP="00900F76">
            <w:pPr>
              <w:overflowPunct/>
              <w:autoSpaceDE/>
              <w:autoSpaceDN/>
              <w:adjustRightInd/>
              <w:spacing w:line="320" w:lineRule="exact"/>
              <w:jc w:val="center"/>
              <w:textAlignment w:val="auto"/>
              <w:rPr>
                <w:rFonts w:ascii="Arial" w:hAnsi="Arial" w:cs="Arial"/>
                <w:b/>
                <w:bCs/>
                <w:sz w:val="16"/>
                <w:szCs w:val="16"/>
              </w:rPr>
            </w:pPr>
            <w:r w:rsidRPr="0008428D">
              <w:rPr>
                <w:rFonts w:ascii="Arial" w:hAnsi="Arial" w:cs="Arial"/>
                <w:b/>
                <w:bCs/>
                <w:sz w:val="16"/>
                <w:szCs w:val="16"/>
              </w:rPr>
              <w:t>Consolidated                   financial statements</w:t>
            </w:r>
          </w:p>
        </w:tc>
        <w:tc>
          <w:tcPr>
            <w:tcW w:w="236" w:type="dxa"/>
            <w:tcBorders>
              <w:top w:val="nil"/>
              <w:left w:val="nil"/>
              <w:bottom w:val="nil"/>
              <w:right w:val="nil"/>
            </w:tcBorders>
            <w:noWrap/>
            <w:vAlign w:val="center"/>
            <w:hideMark/>
          </w:tcPr>
          <w:p w14:paraId="4E465FAB" w14:textId="77777777" w:rsidR="003B5A24" w:rsidRPr="0008428D" w:rsidRDefault="003B5A24" w:rsidP="00900F76">
            <w:pPr>
              <w:overflowPunct/>
              <w:autoSpaceDE/>
              <w:autoSpaceDN/>
              <w:adjustRightInd/>
              <w:spacing w:line="320" w:lineRule="exact"/>
              <w:textAlignment w:val="auto"/>
              <w:rPr>
                <w:rFonts w:ascii="Arial" w:hAnsi="Arial" w:cs="Arial"/>
                <w:b/>
                <w:bCs/>
                <w:sz w:val="16"/>
                <w:szCs w:val="16"/>
              </w:rPr>
            </w:pPr>
          </w:p>
        </w:tc>
        <w:tc>
          <w:tcPr>
            <w:tcW w:w="2468" w:type="dxa"/>
            <w:gridSpan w:val="3"/>
            <w:tcBorders>
              <w:top w:val="nil"/>
              <w:left w:val="nil"/>
              <w:bottom w:val="single" w:sz="4" w:space="0" w:color="auto"/>
              <w:right w:val="nil"/>
            </w:tcBorders>
            <w:noWrap/>
            <w:vAlign w:val="center"/>
            <w:hideMark/>
          </w:tcPr>
          <w:p w14:paraId="7CD0FBAF" w14:textId="77777777" w:rsidR="003B5A24" w:rsidRPr="0008428D" w:rsidRDefault="003B5A24" w:rsidP="00900F76">
            <w:pPr>
              <w:overflowPunct/>
              <w:autoSpaceDE/>
              <w:autoSpaceDN/>
              <w:adjustRightInd/>
              <w:spacing w:line="320" w:lineRule="exact"/>
              <w:jc w:val="center"/>
              <w:textAlignment w:val="auto"/>
              <w:rPr>
                <w:rFonts w:ascii="Arial" w:hAnsi="Arial" w:cs="Arial"/>
                <w:b/>
                <w:bCs/>
                <w:sz w:val="16"/>
                <w:szCs w:val="16"/>
              </w:rPr>
            </w:pPr>
            <w:r w:rsidRPr="0008428D">
              <w:rPr>
                <w:rFonts w:ascii="Arial" w:hAnsi="Arial" w:cs="Arial"/>
                <w:b/>
                <w:bCs/>
                <w:sz w:val="16"/>
                <w:szCs w:val="16"/>
              </w:rPr>
              <w:t>Separate                           financial statements</w:t>
            </w:r>
          </w:p>
        </w:tc>
      </w:tr>
      <w:tr w:rsidR="00DB67EF" w:rsidRPr="0008428D" w14:paraId="05C24FBB" w14:textId="77777777">
        <w:trPr>
          <w:trHeight w:val="225"/>
        </w:trPr>
        <w:tc>
          <w:tcPr>
            <w:tcW w:w="3690" w:type="dxa"/>
            <w:tcBorders>
              <w:top w:val="nil"/>
              <w:left w:val="nil"/>
              <w:right w:val="nil"/>
            </w:tcBorders>
            <w:noWrap/>
            <w:vAlign w:val="center"/>
            <w:hideMark/>
          </w:tcPr>
          <w:p w14:paraId="5789BFF4" w14:textId="77777777" w:rsidR="00DB67EF" w:rsidRPr="0008428D" w:rsidRDefault="00DB67EF" w:rsidP="00900F76">
            <w:pPr>
              <w:overflowPunct/>
              <w:autoSpaceDE/>
              <w:autoSpaceDN/>
              <w:adjustRightInd/>
              <w:spacing w:line="320" w:lineRule="exact"/>
              <w:textAlignment w:val="auto"/>
              <w:rPr>
                <w:rFonts w:ascii="Arial" w:hAnsi="Arial" w:cs="Arial"/>
                <w:b/>
                <w:bCs/>
                <w:sz w:val="16"/>
                <w:szCs w:val="16"/>
              </w:rPr>
            </w:pPr>
          </w:p>
        </w:tc>
        <w:tc>
          <w:tcPr>
            <w:tcW w:w="236" w:type="dxa"/>
            <w:tcBorders>
              <w:top w:val="nil"/>
              <w:left w:val="nil"/>
              <w:right w:val="nil"/>
            </w:tcBorders>
            <w:noWrap/>
            <w:vAlign w:val="center"/>
            <w:hideMark/>
          </w:tcPr>
          <w:p w14:paraId="5A95E8E7"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114" w:type="dxa"/>
            <w:gridSpan w:val="2"/>
            <w:tcBorders>
              <w:top w:val="nil"/>
              <w:left w:val="nil"/>
              <w:bottom w:val="single" w:sz="4" w:space="0" w:color="auto"/>
              <w:right w:val="nil"/>
            </w:tcBorders>
            <w:noWrap/>
            <w:vAlign w:val="center"/>
            <w:hideMark/>
          </w:tcPr>
          <w:p w14:paraId="4414CA06" w14:textId="2E4B4923" w:rsidR="00DB67EF" w:rsidRPr="0008428D" w:rsidRDefault="0083160A" w:rsidP="00900F76">
            <w:pPr>
              <w:overflowPunct/>
              <w:autoSpaceDE/>
              <w:autoSpaceDN/>
              <w:adjustRightInd/>
              <w:spacing w:line="320" w:lineRule="exact"/>
              <w:ind w:left="-78" w:right="-42"/>
              <w:jc w:val="center"/>
              <w:textAlignment w:val="auto"/>
              <w:rPr>
                <w:rFonts w:ascii="Arial" w:hAnsi="Arial" w:cs="Arial"/>
                <w:sz w:val="16"/>
                <w:szCs w:val="16"/>
              </w:rPr>
            </w:pPr>
            <w:r w:rsidRPr="0008428D">
              <w:rPr>
                <w:rFonts w:ascii="Arial" w:hAnsi="Arial" w:cs="Arial"/>
                <w:sz w:val="16"/>
                <w:szCs w:val="16"/>
              </w:rPr>
              <w:t>30 June</w:t>
            </w:r>
            <w:r w:rsidR="005E12E0" w:rsidRPr="0008428D">
              <w:rPr>
                <w:rFonts w:ascii="Arial" w:hAnsi="Arial" w:cs="Arial"/>
                <w:sz w:val="16"/>
                <w:szCs w:val="16"/>
              </w:rPr>
              <w:t xml:space="preserve">             </w:t>
            </w:r>
            <w:r w:rsidR="00DB67EF" w:rsidRPr="0008428D">
              <w:rPr>
                <w:rFonts w:ascii="Arial" w:hAnsi="Arial" w:cs="Arial"/>
                <w:sz w:val="16"/>
                <w:szCs w:val="16"/>
              </w:rPr>
              <w:t xml:space="preserve"> 2026</w:t>
            </w:r>
          </w:p>
        </w:tc>
        <w:tc>
          <w:tcPr>
            <w:tcW w:w="236" w:type="dxa"/>
            <w:tcBorders>
              <w:top w:val="nil"/>
              <w:left w:val="nil"/>
              <w:right w:val="nil"/>
            </w:tcBorders>
            <w:noWrap/>
            <w:vAlign w:val="center"/>
            <w:hideMark/>
          </w:tcPr>
          <w:p w14:paraId="6C97156E"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114" w:type="dxa"/>
            <w:tcBorders>
              <w:left w:val="nil"/>
              <w:bottom w:val="single" w:sz="4" w:space="0" w:color="auto"/>
              <w:right w:val="nil"/>
            </w:tcBorders>
            <w:noWrap/>
            <w:vAlign w:val="center"/>
            <w:hideMark/>
          </w:tcPr>
          <w:p w14:paraId="7B1E0136" w14:textId="65C10C03" w:rsidR="00DB67EF" w:rsidRPr="0008428D" w:rsidRDefault="00DB67EF" w:rsidP="00900F76">
            <w:pPr>
              <w:overflowPunct/>
              <w:autoSpaceDE/>
              <w:autoSpaceDN/>
              <w:adjustRightInd/>
              <w:spacing w:line="320" w:lineRule="exact"/>
              <w:jc w:val="center"/>
              <w:textAlignment w:val="auto"/>
              <w:rPr>
                <w:rFonts w:ascii="Arial" w:hAnsi="Arial" w:cs="Arial"/>
                <w:sz w:val="16"/>
                <w:szCs w:val="16"/>
              </w:rPr>
            </w:pPr>
            <w:r w:rsidRPr="0008428D">
              <w:rPr>
                <w:rFonts w:ascii="Arial" w:hAnsi="Arial" w:cs="Arial"/>
                <w:spacing w:val="-6"/>
                <w:sz w:val="16"/>
                <w:szCs w:val="16"/>
              </w:rPr>
              <w:t>31 December</w:t>
            </w:r>
            <w:r w:rsidRPr="0008428D">
              <w:rPr>
                <w:rFonts w:ascii="Arial" w:hAnsi="Arial" w:cs="Arial"/>
                <w:sz w:val="16"/>
                <w:szCs w:val="16"/>
              </w:rPr>
              <w:t xml:space="preserve"> 2025</w:t>
            </w:r>
          </w:p>
        </w:tc>
        <w:tc>
          <w:tcPr>
            <w:tcW w:w="236" w:type="dxa"/>
            <w:tcBorders>
              <w:left w:val="nil"/>
              <w:right w:val="nil"/>
            </w:tcBorders>
            <w:noWrap/>
            <w:vAlign w:val="center"/>
            <w:hideMark/>
          </w:tcPr>
          <w:p w14:paraId="49217651" w14:textId="77777777" w:rsidR="00DB67EF" w:rsidRPr="0008428D" w:rsidRDefault="00DB67EF" w:rsidP="00900F76">
            <w:pPr>
              <w:overflowPunct/>
              <w:autoSpaceDE/>
              <w:autoSpaceDN/>
              <w:adjustRightInd/>
              <w:spacing w:line="320" w:lineRule="exact"/>
              <w:textAlignment w:val="auto"/>
              <w:rPr>
                <w:rFonts w:ascii="Arial" w:hAnsi="Arial" w:cs="Arial"/>
                <w:b/>
                <w:bCs/>
                <w:sz w:val="16"/>
                <w:szCs w:val="16"/>
                <w:u w:val="single"/>
              </w:rPr>
            </w:pPr>
          </w:p>
        </w:tc>
        <w:tc>
          <w:tcPr>
            <w:tcW w:w="1114" w:type="dxa"/>
            <w:tcBorders>
              <w:left w:val="nil"/>
              <w:bottom w:val="single" w:sz="4" w:space="0" w:color="auto"/>
              <w:right w:val="nil"/>
            </w:tcBorders>
            <w:noWrap/>
            <w:vAlign w:val="center"/>
            <w:hideMark/>
          </w:tcPr>
          <w:p w14:paraId="23C4EB74" w14:textId="68C2E386" w:rsidR="00DB67EF" w:rsidRPr="0008428D" w:rsidRDefault="0083160A" w:rsidP="00900F76">
            <w:pPr>
              <w:overflowPunct/>
              <w:autoSpaceDE/>
              <w:autoSpaceDN/>
              <w:adjustRightInd/>
              <w:spacing w:line="320" w:lineRule="exact"/>
              <w:ind w:left="-78" w:right="-42"/>
              <w:jc w:val="center"/>
              <w:textAlignment w:val="auto"/>
              <w:rPr>
                <w:rFonts w:ascii="Arial" w:hAnsi="Arial" w:cs="Arial"/>
                <w:sz w:val="16"/>
                <w:szCs w:val="16"/>
              </w:rPr>
            </w:pPr>
            <w:r w:rsidRPr="0008428D">
              <w:rPr>
                <w:rFonts w:ascii="Arial" w:hAnsi="Arial" w:cs="Arial"/>
                <w:sz w:val="16"/>
                <w:szCs w:val="16"/>
              </w:rPr>
              <w:t>30 June</w:t>
            </w:r>
            <w:r w:rsidR="00DB67EF" w:rsidRPr="0008428D">
              <w:rPr>
                <w:rFonts w:ascii="Arial" w:hAnsi="Arial" w:cs="Arial"/>
                <w:sz w:val="16"/>
                <w:szCs w:val="16"/>
              </w:rPr>
              <w:t xml:space="preserve"> </w:t>
            </w:r>
            <w:r w:rsidR="005E12E0" w:rsidRPr="0008428D">
              <w:rPr>
                <w:rFonts w:ascii="Arial" w:hAnsi="Arial" w:cs="Arial"/>
                <w:sz w:val="16"/>
                <w:szCs w:val="16"/>
              </w:rPr>
              <w:t xml:space="preserve">        </w:t>
            </w:r>
            <w:r w:rsidR="00DB67EF" w:rsidRPr="0008428D">
              <w:rPr>
                <w:rFonts w:ascii="Arial" w:hAnsi="Arial" w:cs="Arial"/>
                <w:sz w:val="16"/>
                <w:szCs w:val="16"/>
              </w:rPr>
              <w:t>2026</w:t>
            </w:r>
          </w:p>
        </w:tc>
        <w:tc>
          <w:tcPr>
            <w:tcW w:w="236" w:type="dxa"/>
            <w:tcBorders>
              <w:top w:val="nil"/>
              <w:left w:val="nil"/>
              <w:right w:val="nil"/>
            </w:tcBorders>
            <w:noWrap/>
            <w:vAlign w:val="center"/>
            <w:hideMark/>
          </w:tcPr>
          <w:p w14:paraId="54897571"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118" w:type="dxa"/>
            <w:tcBorders>
              <w:top w:val="nil"/>
              <w:left w:val="nil"/>
              <w:bottom w:val="single" w:sz="4" w:space="0" w:color="auto"/>
              <w:right w:val="nil"/>
            </w:tcBorders>
            <w:noWrap/>
            <w:vAlign w:val="center"/>
            <w:hideMark/>
          </w:tcPr>
          <w:p w14:paraId="386B41A6" w14:textId="41121080" w:rsidR="00DB67EF" w:rsidRPr="0008428D" w:rsidRDefault="00DB67EF" w:rsidP="00900F76">
            <w:pPr>
              <w:overflowPunct/>
              <w:autoSpaceDE/>
              <w:autoSpaceDN/>
              <w:adjustRightInd/>
              <w:spacing w:line="320" w:lineRule="exact"/>
              <w:jc w:val="center"/>
              <w:textAlignment w:val="auto"/>
              <w:rPr>
                <w:rFonts w:ascii="Arial" w:hAnsi="Arial" w:cs="Arial"/>
                <w:sz w:val="16"/>
                <w:szCs w:val="16"/>
              </w:rPr>
            </w:pPr>
            <w:r w:rsidRPr="0008428D">
              <w:rPr>
                <w:rFonts w:ascii="Arial" w:hAnsi="Arial" w:cs="Arial"/>
                <w:spacing w:val="-6"/>
                <w:sz w:val="16"/>
                <w:szCs w:val="16"/>
              </w:rPr>
              <w:t>31 December</w:t>
            </w:r>
            <w:r w:rsidRPr="0008428D">
              <w:rPr>
                <w:rFonts w:ascii="Arial" w:hAnsi="Arial" w:cs="Arial"/>
                <w:sz w:val="16"/>
                <w:szCs w:val="16"/>
              </w:rPr>
              <w:t xml:space="preserve"> 2025</w:t>
            </w:r>
          </w:p>
        </w:tc>
      </w:tr>
      <w:tr w:rsidR="00197807" w:rsidRPr="0008428D" w14:paraId="5439C471" w14:textId="77777777">
        <w:trPr>
          <w:trHeight w:val="225"/>
        </w:trPr>
        <w:tc>
          <w:tcPr>
            <w:tcW w:w="3690" w:type="dxa"/>
            <w:tcBorders>
              <w:top w:val="nil"/>
              <w:left w:val="nil"/>
              <w:bottom w:val="nil"/>
              <w:right w:val="nil"/>
            </w:tcBorders>
            <w:noWrap/>
            <w:vAlign w:val="center"/>
            <w:hideMark/>
          </w:tcPr>
          <w:p w14:paraId="4EA67234" w14:textId="037C0FCC" w:rsidR="00197807" w:rsidRPr="0008428D" w:rsidRDefault="00197807">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Liabilities and shareholders’ equity</w:t>
            </w:r>
          </w:p>
        </w:tc>
        <w:tc>
          <w:tcPr>
            <w:tcW w:w="236" w:type="dxa"/>
            <w:tcBorders>
              <w:top w:val="nil"/>
              <w:left w:val="nil"/>
              <w:bottom w:val="nil"/>
              <w:right w:val="nil"/>
            </w:tcBorders>
            <w:noWrap/>
            <w:vAlign w:val="center"/>
            <w:hideMark/>
          </w:tcPr>
          <w:p w14:paraId="627802E4"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1114" w:type="dxa"/>
            <w:gridSpan w:val="2"/>
            <w:tcBorders>
              <w:top w:val="nil"/>
              <w:left w:val="nil"/>
              <w:bottom w:val="nil"/>
              <w:right w:val="nil"/>
            </w:tcBorders>
            <w:noWrap/>
            <w:vAlign w:val="center"/>
            <w:hideMark/>
          </w:tcPr>
          <w:p w14:paraId="3113C20A"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5E07D1F9"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6D0F1D37"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77E0A610"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004FA0FD"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9DFB00D"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6571A7A8" w14:textId="77777777" w:rsidR="00197807" w:rsidRPr="0008428D" w:rsidRDefault="00197807">
            <w:pPr>
              <w:overflowPunct/>
              <w:autoSpaceDE/>
              <w:autoSpaceDN/>
              <w:adjustRightInd/>
              <w:spacing w:line="320" w:lineRule="exact"/>
              <w:textAlignment w:val="auto"/>
              <w:rPr>
                <w:rFonts w:ascii="Arial" w:hAnsi="Arial" w:cs="Arial"/>
                <w:sz w:val="16"/>
                <w:szCs w:val="16"/>
              </w:rPr>
            </w:pPr>
          </w:p>
        </w:tc>
      </w:tr>
      <w:tr w:rsidR="00DB67EF" w:rsidRPr="0008428D" w14:paraId="57CEF89D" w14:textId="77777777" w:rsidTr="008A719D">
        <w:trPr>
          <w:trHeight w:val="225"/>
        </w:trPr>
        <w:tc>
          <w:tcPr>
            <w:tcW w:w="3690" w:type="dxa"/>
            <w:tcBorders>
              <w:top w:val="nil"/>
              <w:left w:val="nil"/>
              <w:bottom w:val="nil"/>
              <w:right w:val="nil"/>
            </w:tcBorders>
            <w:noWrap/>
            <w:vAlign w:val="center"/>
          </w:tcPr>
          <w:p w14:paraId="22B82D77" w14:textId="77777777" w:rsidR="00DB67EF" w:rsidRPr="0008428D" w:rsidRDefault="00DB67EF"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Current liabilities</w:t>
            </w:r>
          </w:p>
        </w:tc>
        <w:tc>
          <w:tcPr>
            <w:tcW w:w="269" w:type="dxa"/>
            <w:gridSpan w:val="2"/>
            <w:tcBorders>
              <w:top w:val="nil"/>
              <w:left w:val="nil"/>
              <w:bottom w:val="nil"/>
              <w:right w:val="nil"/>
            </w:tcBorders>
            <w:noWrap/>
            <w:vAlign w:val="center"/>
          </w:tcPr>
          <w:p w14:paraId="0EB4EA1A"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vAlign w:val="center"/>
          </w:tcPr>
          <w:p w14:paraId="4D859FF1"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1A55B8BE"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659D22D8"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584E9FCB"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5B551B17"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6AFD3438"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0EC933A5"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r>
      <w:tr w:rsidR="00DB67EF" w:rsidRPr="0008428D" w14:paraId="4AB0D6F9" w14:textId="77777777" w:rsidTr="008A719D">
        <w:trPr>
          <w:trHeight w:val="225"/>
        </w:trPr>
        <w:tc>
          <w:tcPr>
            <w:tcW w:w="3690" w:type="dxa"/>
            <w:tcBorders>
              <w:top w:val="nil"/>
              <w:left w:val="nil"/>
              <w:bottom w:val="nil"/>
              <w:right w:val="nil"/>
            </w:tcBorders>
            <w:noWrap/>
            <w:vAlign w:val="center"/>
          </w:tcPr>
          <w:p w14:paraId="3A24774D" w14:textId="7016D819" w:rsidR="00DB67EF" w:rsidRPr="0008428D" w:rsidRDefault="00DB67EF"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Trade and other current payables</w:t>
            </w:r>
          </w:p>
        </w:tc>
        <w:tc>
          <w:tcPr>
            <w:tcW w:w="269" w:type="dxa"/>
            <w:gridSpan w:val="2"/>
            <w:tcBorders>
              <w:top w:val="nil"/>
              <w:left w:val="nil"/>
              <w:bottom w:val="nil"/>
              <w:right w:val="nil"/>
            </w:tcBorders>
            <w:noWrap/>
            <w:vAlign w:val="center"/>
          </w:tcPr>
          <w:p w14:paraId="24019DC4"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single" w:sz="4" w:space="0" w:color="auto"/>
              <w:right w:val="nil"/>
            </w:tcBorders>
            <w:noWrap/>
            <w:vAlign w:val="center"/>
          </w:tcPr>
          <w:p w14:paraId="6D0E250B"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52B003B7"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vAlign w:val="center"/>
          </w:tcPr>
          <w:p w14:paraId="458B72E6"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11C3BF38"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vAlign w:val="center"/>
          </w:tcPr>
          <w:p w14:paraId="1D8B7CC5"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0B3E589A"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single" w:sz="4" w:space="0" w:color="auto"/>
              <w:right w:val="nil"/>
            </w:tcBorders>
            <w:noWrap/>
            <w:vAlign w:val="center"/>
          </w:tcPr>
          <w:p w14:paraId="71D9C6E9" w14:textId="77777777" w:rsidR="00DB67EF" w:rsidRPr="0008428D" w:rsidRDefault="00DB67EF" w:rsidP="00900F76">
            <w:pPr>
              <w:tabs>
                <w:tab w:val="decimal" w:pos="916"/>
              </w:tabs>
              <w:overflowPunct/>
              <w:autoSpaceDE/>
              <w:autoSpaceDN/>
              <w:adjustRightInd/>
              <w:spacing w:line="320" w:lineRule="exact"/>
              <w:textAlignment w:val="auto"/>
              <w:rPr>
                <w:rFonts w:ascii="Arial" w:hAnsi="Arial" w:cs="Arial"/>
                <w:sz w:val="16"/>
                <w:szCs w:val="16"/>
              </w:rPr>
            </w:pPr>
          </w:p>
        </w:tc>
      </w:tr>
      <w:tr w:rsidR="00434D5D" w:rsidRPr="0008428D" w14:paraId="3B31A6BC" w14:textId="77777777">
        <w:trPr>
          <w:trHeight w:val="225"/>
        </w:trPr>
        <w:tc>
          <w:tcPr>
            <w:tcW w:w="3690" w:type="dxa"/>
            <w:tcBorders>
              <w:top w:val="nil"/>
              <w:left w:val="nil"/>
              <w:bottom w:val="nil"/>
              <w:right w:val="nil"/>
            </w:tcBorders>
            <w:noWrap/>
            <w:vAlign w:val="center"/>
            <w:hideMark/>
          </w:tcPr>
          <w:p w14:paraId="7D33F1E2" w14:textId="376D2E12" w:rsidR="00434D5D" w:rsidRPr="0008428D" w:rsidRDefault="00434D5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Trade and other current payables</w:t>
            </w:r>
          </w:p>
        </w:tc>
        <w:tc>
          <w:tcPr>
            <w:tcW w:w="269" w:type="dxa"/>
            <w:gridSpan w:val="2"/>
            <w:tcBorders>
              <w:top w:val="nil"/>
              <w:left w:val="nil"/>
              <w:bottom w:val="nil"/>
              <w:right w:val="single" w:sz="4" w:space="0" w:color="auto"/>
            </w:tcBorders>
            <w:noWrap/>
            <w:vAlign w:val="center"/>
          </w:tcPr>
          <w:p w14:paraId="4CD36CBA"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081" w:type="dxa"/>
            <w:tcBorders>
              <w:top w:val="single" w:sz="4" w:space="0" w:color="auto"/>
              <w:left w:val="single" w:sz="4" w:space="0" w:color="auto"/>
              <w:right w:val="single" w:sz="4" w:space="0" w:color="auto"/>
            </w:tcBorders>
            <w:noWrap/>
          </w:tcPr>
          <w:p w14:paraId="65FEFEB3" w14:textId="77FD5ABE" w:rsidR="00434D5D" w:rsidRPr="0008428D" w:rsidRDefault="00850154"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6,950</w:t>
            </w:r>
          </w:p>
        </w:tc>
        <w:tc>
          <w:tcPr>
            <w:tcW w:w="236" w:type="dxa"/>
            <w:tcBorders>
              <w:top w:val="nil"/>
              <w:left w:val="single" w:sz="4" w:space="0" w:color="auto"/>
              <w:right w:val="single" w:sz="4" w:space="0" w:color="auto"/>
            </w:tcBorders>
            <w:noWrap/>
            <w:vAlign w:val="center"/>
            <w:hideMark/>
          </w:tcPr>
          <w:p w14:paraId="027DFEC9"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single" w:sz="4" w:space="0" w:color="auto"/>
              <w:left w:val="single" w:sz="4" w:space="0" w:color="auto"/>
              <w:right w:val="single" w:sz="4" w:space="0" w:color="auto"/>
            </w:tcBorders>
            <w:noWrap/>
            <w:vAlign w:val="center"/>
            <w:hideMark/>
          </w:tcPr>
          <w:p w14:paraId="36A40BC2" w14:textId="7709E545"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5,537</w:t>
            </w:r>
          </w:p>
        </w:tc>
        <w:tc>
          <w:tcPr>
            <w:tcW w:w="236" w:type="dxa"/>
            <w:tcBorders>
              <w:top w:val="nil"/>
              <w:left w:val="single" w:sz="4" w:space="0" w:color="auto"/>
              <w:right w:val="single" w:sz="4" w:space="0" w:color="auto"/>
            </w:tcBorders>
            <w:noWrap/>
            <w:vAlign w:val="center"/>
            <w:hideMark/>
          </w:tcPr>
          <w:p w14:paraId="4E63E7CC"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single" w:sz="4" w:space="0" w:color="auto"/>
              <w:left w:val="single" w:sz="4" w:space="0" w:color="auto"/>
              <w:right w:val="single" w:sz="4" w:space="0" w:color="auto"/>
            </w:tcBorders>
            <w:noWrap/>
          </w:tcPr>
          <w:p w14:paraId="69C0512D" w14:textId="08D780E0" w:rsidR="00434D5D"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99</w:t>
            </w:r>
          </w:p>
        </w:tc>
        <w:tc>
          <w:tcPr>
            <w:tcW w:w="236" w:type="dxa"/>
            <w:tcBorders>
              <w:top w:val="nil"/>
              <w:left w:val="single" w:sz="4" w:space="0" w:color="auto"/>
              <w:right w:val="single" w:sz="4" w:space="0" w:color="auto"/>
            </w:tcBorders>
            <w:noWrap/>
            <w:vAlign w:val="center"/>
            <w:hideMark/>
          </w:tcPr>
          <w:p w14:paraId="11F723E9"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8" w:type="dxa"/>
            <w:tcBorders>
              <w:top w:val="single" w:sz="4" w:space="0" w:color="auto"/>
              <w:left w:val="single" w:sz="4" w:space="0" w:color="auto"/>
              <w:right w:val="single" w:sz="4" w:space="0" w:color="auto"/>
            </w:tcBorders>
            <w:noWrap/>
            <w:vAlign w:val="center"/>
            <w:hideMark/>
          </w:tcPr>
          <w:p w14:paraId="51295F16" w14:textId="5C7C170A"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467</w:t>
            </w:r>
          </w:p>
        </w:tc>
      </w:tr>
      <w:tr w:rsidR="00434D5D" w:rsidRPr="0008428D" w14:paraId="50C64A5B" w14:textId="77777777">
        <w:trPr>
          <w:trHeight w:val="225"/>
        </w:trPr>
        <w:tc>
          <w:tcPr>
            <w:tcW w:w="3690" w:type="dxa"/>
            <w:tcBorders>
              <w:top w:val="nil"/>
              <w:left w:val="nil"/>
              <w:bottom w:val="nil"/>
              <w:right w:val="nil"/>
            </w:tcBorders>
            <w:noWrap/>
            <w:vAlign w:val="center"/>
            <w:hideMark/>
          </w:tcPr>
          <w:p w14:paraId="7AD648AB" w14:textId="7B1D0D59" w:rsidR="00434D5D" w:rsidRPr="0008428D" w:rsidRDefault="00434D5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Advances received from </w:t>
            </w:r>
            <w:r w:rsidR="00005C5F" w:rsidRPr="0008428D">
              <w:rPr>
                <w:rFonts w:ascii="Arial" w:hAnsi="Arial" w:cs="Arial"/>
                <w:sz w:val="16"/>
                <w:szCs w:val="16"/>
              </w:rPr>
              <w:t xml:space="preserve">subsidiaries </w:t>
            </w:r>
          </w:p>
        </w:tc>
        <w:tc>
          <w:tcPr>
            <w:tcW w:w="269" w:type="dxa"/>
            <w:gridSpan w:val="2"/>
            <w:tcBorders>
              <w:top w:val="nil"/>
              <w:left w:val="nil"/>
              <w:bottom w:val="nil"/>
              <w:right w:val="single" w:sz="4" w:space="0" w:color="auto"/>
            </w:tcBorders>
            <w:noWrap/>
            <w:vAlign w:val="center"/>
          </w:tcPr>
          <w:p w14:paraId="09AEC82D"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081" w:type="dxa"/>
            <w:tcBorders>
              <w:left w:val="single" w:sz="4" w:space="0" w:color="auto"/>
              <w:right w:val="single" w:sz="4" w:space="0" w:color="auto"/>
            </w:tcBorders>
            <w:noWrap/>
          </w:tcPr>
          <w:p w14:paraId="11422A29" w14:textId="4D8F32A5" w:rsidR="00434D5D" w:rsidRPr="0008428D" w:rsidRDefault="00850154"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right w:val="single" w:sz="4" w:space="0" w:color="auto"/>
            </w:tcBorders>
            <w:noWrap/>
            <w:vAlign w:val="center"/>
            <w:hideMark/>
          </w:tcPr>
          <w:p w14:paraId="32582922"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left w:val="single" w:sz="4" w:space="0" w:color="auto"/>
              <w:right w:val="single" w:sz="4" w:space="0" w:color="auto"/>
            </w:tcBorders>
            <w:noWrap/>
            <w:vAlign w:val="center"/>
            <w:hideMark/>
          </w:tcPr>
          <w:p w14:paraId="7B2EC6B4" w14:textId="05B11A84"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single" w:sz="4" w:space="0" w:color="auto"/>
              <w:right w:val="single" w:sz="4" w:space="0" w:color="auto"/>
            </w:tcBorders>
            <w:noWrap/>
            <w:vAlign w:val="center"/>
            <w:hideMark/>
          </w:tcPr>
          <w:p w14:paraId="4C89E0ED"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left w:val="single" w:sz="4" w:space="0" w:color="auto"/>
              <w:right w:val="single" w:sz="4" w:space="0" w:color="auto"/>
            </w:tcBorders>
            <w:noWrap/>
          </w:tcPr>
          <w:p w14:paraId="6086AF8C" w14:textId="1030EDE6" w:rsidR="00434D5D"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48,657</w:t>
            </w:r>
          </w:p>
        </w:tc>
        <w:tc>
          <w:tcPr>
            <w:tcW w:w="236" w:type="dxa"/>
            <w:tcBorders>
              <w:top w:val="nil"/>
              <w:left w:val="single" w:sz="4" w:space="0" w:color="auto"/>
              <w:right w:val="single" w:sz="4" w:space="0" w:color="auto"/>
            </w:tcBorders>
            <w:noWrap/>
            <w:vAlign w:val="center"/>
            <w:hideMark/>
          </w:tcPr>
          <w:p w14:paraId="2A098AB1"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8" w:type="dxa"/>
            <w:tcBorders>
              <w:left w:val="single" w:sz="4" w:space="0" w:color="auto"/>
              <w:right w:val="single" w:sz="4" w:space="0" w:color="auto"/>
            </w:tcBorders>
            <w:noWrap/>
            <w:vAlign w:val="center"/>
            <w:hideMark/>
          </w:tcPr>
          <w:p w14:paraId="4B1A734E" w14:textId="75C8E28C"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35,134</w:t>
            </w:r>
          </w:p>
        </w:tc>
      </w:tr>
      <w:tr w:rsidR="00434D5D" w:rsidRPr="0008428D" w14:paraId="0EAD54E4" w14:textId="77777777">
        <w:trPr>
          <w:trHeight w:val="225"/>
        </w:trPr>
        <w:tc>
          <w:tcPr>
            <w:tcW w:w="3690" w:type="dxa"/>
            <w:tcBorders>
              <w:top w:val="nil"/>
              <w:left w:val="nil"/>
              <w:bottom w:val="nil"/>
              <w:right w:val="nil"/>
            </w:tcBorders>
            <w:noWrap/>
            <w:vAlign w:val="center"/>
            <w:hideMark/>
          </w:tcPr>
          <w:p w14:paraId="621F68C9"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Accrued crew accounts</w:t>
            </w:r>
          </w:p>
        </w:tc>
        <w:tc>
          <w:tcPr>
            <w:tcW w:w="269" w:type="dxa"/>
            <w:gridSpan w:val="2"/>
            <w:tcBorders>
              <w:top w:val="nil"/>
              <w:left w:val="nil"/>
              <w:bottom w:val="nil"/>
              <w:right w:val="single" w:sz="4" w:space="0" w:color="auto"/>
            </w:tcBorders>
            <w:noWrap/>
            <w:vAlign w:val="center"/>
          </w:tcPr>
          <w:p w14:paraId="6A03DE27"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081" w:type="dxa"/>
            <w:tcBorders>
              <w:left w:val="single" w:sz="4" w:space="0" w:color="auto"/>
              <w:bottom w:val="nil"/>
              <w:right w:val="single" w:sz="4" w:space="0" w:color="auto"/>
            </w:tcBorders>
            <w:noWrap/>
          </w:tcPr>
          <w:p w14:paraId="316E7707" w14:textId="2F9C3B97" w:rsidR="00434D5D" w:rsidRPr="0008428D" w:rsidRDefault="00850154"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474</w:t>
            </w:r>
          </w:p>
        </w:tc>
        <w:tc>
          <w:tcPr>
            <w:tcW w:w="236" w:type="dxa"/>
            <w:tcBorders>
              <w:left w:val="single" w:sz="4" w:space="0" w:color="auto"/>
              <w:bottom w:val="nil"/>
              <w:right w:val="single" w:sz="4" w:space="0" w:color="auto"/>
            </w:tcBorders>
            <w:noWrap/>
            <w:vAlign w:val="center"/>
            <w:hideMark/>
          </w:tcPr>
          <w:p w14:paraId="75D920DB"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left w:val="single" w:sz="4" w:space="0" w:color="auto"/>
              <w:bottom w:val="nil"/>
              <w:right w:val="single" w:sz="4" w:space="0" w:color="auto"/>
            </w:tcBorders>
            <w:noWrap/>
            <w:vAlign w:val="center"/>
            <w:hideMark/>
          </w:tcPr>
          <w:p w14:paraId="25CE5F2E" w14:textId="649C9B74"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643</w:t>
            </w:r>
          </w:p>
        </w:tc>
        <w:tc>
          <w:tcPr>
            <w:tcW w:w="236" w:type="dxa"/>
            <w:tcBorders>
              <w:left w:val="single" w:sz="4" w:space="0" w:color="auto"/>
              <w:bottom w:val="nil"/>
              <w:right w:val="single" w:sz="4" w:space="0" w:color="auto"/>
            </w:tcBorders>
            <w:noWrap/>
            <w:vAlign w:val="center"/>
            <w:hideMark/>
          </w:tcPr>
          <w:p w14:paraId="792637A8"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left w:val="single" w:sz="4" w:space="0" w:color="auto"/>
              <w:bottom w:val="nil"/>
              <w:right w:val="single" w:sz="4" w:space="0" w:color="auto"/>
            </w:tcBorders>
            <w:noWrap/>
          </w:tcPr>
          <w:p w14:paraId="4A3220F7" w14:textId="40233C77" w:rsidR="00434D5D"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left w:val="single" w:sz="4" w:space="0" w:color="auto"/>
              <w:bottom w:val="nil"/>
              <w:right w:val="single" w:sz="4" w:space="0" w:color="auto"/>
            </w:tcBorders>
            <w:noWrap/>
            <w:vAlign w:val="center"/>
            <w:hideMark/>
          </w:tcPr>
          <w:p w14:paraId="0027842B" w14:textId="77777777" w:rsidR="00434D5D" w:rsidRPr="0008428D" w:rsidRDefault="00434D5D" w:rsidP="00900F76">
            <w:pPr>
              <w:overflowPunct/>
              <w:autoSpaceDE/>
              <w:autoSpaceDN/>
              <w:adjustRightInd/>
              <w:spacing w:line="320" w:lineRule="exact"/>
              <w:jc w:val="right"/>
              <w:textAlignment w:val="auto"/>
              <w:rPr>
                <w:rFonts w:ascii="Arial" w:hAnsi="Arial" w:cs="Arial"/>
                <w:sz w:val="16"/>
                <w:szCs w:val="16"/>
              </w:rPr>
            </w:pPr>
          </w:p>
        </w:tc>
        <w:tc>
          <w:tcPr>
            <w:tcW w:w="1118" w:type="dxa"/>
            <w:tcBorders>
              <w:left w:val="single" w:sz="4" w:space="0" w:color="auto"/>
              <w:bottom w:val="nil"/>
              <w:right w:val="single" w:sz="4" w:space="0" w:color="auto"/>
            </w:tcBorders>
            <w:noWrap/>
            <w:vAlign w:val="center"/>
            <w:hideMark/>
          </w:tcPr>
          <w:p w14:paraId="07061056" w14:textId="663D5B03"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434D5D" w:rsidRPr="0008428D" w14:paraId="4C0154E3" w14:textId="77777777">
        <w:trPr>
          <w:trHeight w:val="225"/>
        </w:trPr>
        <w:tc>
          <w:tcPr>
            <w:tcW w:w="3690" w:type="dxa"/>
            <w:tcBorders>
              <w:top w:val="nil"/>
              <w:left w:val="nil"/>
              <w:bottom w:val="nil"/>
              <w:right w:val="nil"/>
            </w:tcBorders>
            <w:noWrap/>
            <w:vAlign w:val="center"/>
          </w:tcPr>
          <w:p w14:paraId="2A9E5FAC"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Accrued expenses</w:t>
            </w:r>
          </w:p>
        </w:tc>
        <w:tc>
          <w:tcPr>
            <w:tcW w:w="269" w:type="dxa"/>
            <w:gridSpan w:val="2"/>
            <w:tcBorders>
              <w:top w:val="nil"/>
              <w:left w:val="nil"/>
              <w:bottom w:val="nil"/>
              <w:right w:val="single" w:sz="4" w:space="0" w:color="auto"/>
            </w:tcBorders>
            <w:noWrap/>
            <w:vAlign w:val="center"/>
          </w:tcPr>
          <w:p w14:paraId="18C92490"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081" w:type="dxa"/>
            <w:tcBorders>
              <w:top w:val="nil"/>
              <w:left w:val="single" w:sz="4" w:space="0" w:color="auto"/>
              <w:bottom w:val="nil"/>
              <w:right w:val="single" w:sz="4" w:space="0" w:color="auto"/>
            </w:tcBorders>
            <w:noWrap/>
          </w:tcPr>
          <w:p w14:paraId="778C66B0" w14:textId="5AB2969C" w:rsidR="00434D5D" w:rsidRPr="0008428D" w:rsidRDefault="000E6FB5"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3,4</w:t>
            </w:r>
            <w:r w:rsidR="00500D94" w:rsidRPr="0008428D">
              <w:rPr>
                <w:rFonts w:ascii="Arial" w:hAnsi="Arial" w:cs="Arial"/>
                <w:sz w:val="16"/>
                <w:szCs w:val="16"/>
              </w:rPr>
              <w:t>96</w:t>
            </w:r>
          </w:p>
        </w:tc>
        <w:tc>
          <w:tcPr>
            <w:tcW w:w="236" w:type="dxa"/>
            <w:tcBorders>
              <w:top w:val="nil"/>
              <w:left w:val="single" w:sz="4" w:space="0" w:color="auto"/>
              <w:bottom w:val="nil"/>
              <w:right w:val="single" w:sz="4" w:space="0" w:color="auto"/>
            </w:tcBorders>
            <w:noWrap/>
            <w:vAlign w:val="center"/>
          </w:tcPr>
          <w:p w14:paraId="604C633C"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single" w:sz="4" w:space="0" w:color="auto"/>
              <w:bottom w:val="nil"/>
              <w:right w:val="single" w:sz="4" w:space="0" w:color="auto"/>
            </w:tcBorders>
            <w:noWrap/>
            <w:vAlign w:val="center"/>
          </w:tcPr>
          <w:p w14:paraId="6D87EF9A" w14:textId="35F83DFA"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2,637</w:t>
            </w:r>
          </w:p>
        </w:tc>
        <w:tc>
          <w:tcPr>
            <w:tcW w:w="236" w:type="dxa"/>
            <w:tcBorders>
              <w:top w:val="nil"/>
              <w:left w:val="single" w:sz="4" w:space="0" w:color="auto"/>
              <w:bottom w:val="nil"/>
              <w:right w:val="single" w:sz="4" w:space="0" w:color="auto"/>
            </w:tcBorders>
            <w:noWrap/>
            <w:vAlign w:val="center"/>
          </w:tcPr>
          <w:p w14:paraId="12FFDBFD"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single" w:sz="4" w:space="0" w:color="auto"/>
              <w:bottom w:val="nil"/>
              <w:right w:val="single" w:sz="4" w:space="0" w:color="auto"/>
            </w:tcBorders>
            <w:noWrap/>
          </w:tcPr>
          <w:p w14:paraId="7CA721E4" w14:textId="08856B77" w:rsidR="00434D5D"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411</w:t>
            </w:r>
          </w:p>
        </w:tc>
        <w:tc>
          <w:tcPr>
            <w:tcW w:w="236" w:type="dxa"/>
            <w:tcBorders>
              <w:top w:val="nil"/>
              <w:left w:val="single" w:sz="4" w:space="0" w:color="auto"/>
              <w:bottom w:val="nil"/>
              <w:right w:val="single" w:sz="4" w:space="0" w:color="auto"/>
            </w:tcBorders>
            <w:noWrap/>
            <w:vAlign w:val="center"/>
          </w:tcPr>
          <w:p w14:paraId="32CC35BE" w14:textId="77777777" w:rsidR="00434D5D" w:rsidRPr="0008428D" w:rsidRDefault="00434D5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single" w:sz="4" w:space="0" w:color="auto"/>
              <w:bottom w:val="nil"/>
              <w:right w:val="single" w:sz="4" w:space="0" w:color="auto"/>
            </w:tcBorders>
            <w:noWrap/>
            <w:vAlign w:val="center"/>
          </w:tcPr>
          <w:p w14:paraId="5F36950F" w14:textId="63827EC6" w:rsidR="00434D5D" w:rsidRPr="0008428D" w:rsidRDefault="00434D5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370</w:t>
            </w:r>
          </w:p>
        </w:tc>
      </w:tr>
      <w:tr w:rsidR="005E5FBD" w:rsidRPr="0008428D" w14:paraId="119CDE5F" w14:textId="77777777" w:rsidTr="008A719D">
        <w:trPr>
          <w:trHeight w:val="225"/>
        </w:trPr>
        <w:tc>
          <w:tcPr>
            <w:tcW w:w="3690" w:type="dxa"/>
            <w:tcBorders>
              <w:top w:val="nil"/>
              <w:left w:val="nil"/>
              <w:bottom w:val="nil"/>
              <w:right w:val="nil"/>
            </w:tcBorders>
            <w:noWrap/>
            <w:vAlign w:val="center"/>
            <w:hideMark/>
          </w:tcPr>
          <w:p w14:paraId="6A226CA4"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Current portion of accrued employee benefits</w:t>
            </w:r>
          </w:p>
        </w:tc>
        <w:tc>
          <w:tcPr>
            <w:tcW w:w="269" w:type="dxa"/>
            <w:gridSpan w:val="2"/>
            <w:tcBorders>
              <w:top w:val="nil"/>
              <w:left w:val="nil"/>
              <w:bottom w:val="nil"/>
              <w:right w:val="single" w:sz="4" w:space="0" w:color="auto"/>
            </w:tcBorders>
            <w:noWrap/>
            <w:vAlign w:val="center"/>
          </w:tcPr>
          <w:p w14:paraId="45AECA29"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81" w:type="dxa"/>
            <w:tcBorders>
              <w:top w:val="nil"/>
              <w:left w:val="single" w:sz="4" w:space="0" w:color="auto"/>
              <w:bottom w:val="single" w:sz="4" w:space="0" w:color="auto"/>
              <w:right w:val="single" w:sz="4" w:space="0" w:color="auto"/>
            </w:tcBorders>
            <w:noWrap/>
            <w:vAlign w:val="center"/>
          </w:tcPr>
          <w:p w14:paraId="5D8E6707" w14:textId="29FF8F34" w:rsidR="005E5FBD" w:rsidRPr="0008428D" w:rsidRDefault="00850154"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1,492</w:t>
            </w:r>
          </w:p>
        </w:tc>
        <w:tc>
          <w:tcPr>
            <w:tcW w:w="236" w:type="dxa"/>
            <w:tcBorders>
              <w:top w:val="nil"/>
              <w:left w:val="single" w:sz="4" w:space="0" w:color="auto"/>
              <w:bottom w:val="nil"/>
              <w:right w:val="single" w:sz="4" w:space="0" w:color="auto"/>
            </w:tcBorders>
            <w:noWrap/>
            <w:vAlign w:val="center"/>
            <w:hideMark/>
          </w:tcPr>
          <w:p w14:paraId="3B13531B"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single" w:sz="4" w:space="0" w:color="auto"/>
              <w:bottom w:val="single" w:sz="4" w:space="0" w:color="auto"/>
              <w:right w:val="single" w:sz="4" w:space="0" w:color="auto"/>
            </w:tcBorders>
            <w:noWrap/>
            <w:vAlign w:val="center"/>
            <w:hideMark/>
          </w:tcPr>
          <w:p w14:paraId="6F680B4C" w14:textId="2BF22F09"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3,945</w:t>
            </w:r>
          </w:p>
        </w:tc>
        <w:tc>
          <w:tcPr>
            <w:tcW w:w="236" w:type="dxa"/>
            <w:tcBorders>
              <w:top w:val="nil"/>
              <w:left w:val="single" w:sz="4" w:space="0" w:color="auto"/>
              <w:bottom w:val="nil"/>
              <w:right w:val="single" w:sz="4" w:space="0" w:color="auto"/>
            </w:tcBorders>
            <w:noWrap/>
            <w:vAlign w:val="center"/>
            <w:hideMark/>
          </w:tcPr>
          <w:p w14:paraId="0586504F"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single" w:sz="4" w:space="0" w:color="auto"/>
              <w:bottom w:val="single" w:sz="4" w:space="0" w:color="auto"/>
              <w:right w:val="single" w:sz="4" w:space="0" w:color="auto"/>
            </w:tcBorders>
            <w:noWrap/>
            <w:vAlign w:val="center"/>
          </w:tcPr>
          <w:p w14:paraId="0CC3972E" w14:textId="7563A6C0" w:rsidR="005E5FBD"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1,048</w:t>
            </w:r>
          </w:p>
        </w:tc>
        <w:tc>
          <w:tcPr>
            <w:tcW w:w="236" w:type="dxa"/>
            <w:tcBorders>
              <w:top w:val="nil"/>
              <w:left w:val="single" w:sz="4" w:space="0" w:color="auto"/>
              <w:bottom w:val="nil"/>
              <w:right w:val="single" w:sz="4" w:space="0" w:color="auto"/>
            </w:tcBorders>
            <w:noWrap/>
            <w:vAlign w:val="center"/>
            <w:hideMark/>
          </w:tcPr>
          <w:p w14:paraId="468B8731"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single" w:sz="4" w:space="0" w:color="auto"/>
              <w:bottom w:val="single" w:sz="4" w:space="0" w:color="auto"/>
              <w:right w:val="single" w:sz="4" w:space="0" w:color="auto"/>
            </w:tcBorders>
            <w:noWrap/>
            <w:vAlign w:val="center"/>
            <w:hideMark/>
          </w:tcPr>
          <w:p w14:paraId="71CE4794" w14:textId="3A265803"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2,723</w:t>
            </w:r>
          </w:p>
        </w:tc>
      </w:tr>
      <w:tr w:rsidR="000E6FB5" w:rsidRPr="0008428D" w14:paraId="55646360" w14:textId="77777777">
        <w:trPr>
          <w:trHeight w:val="225"/>
        </w:trPr>
        <w:tc>
          <w:tcPr>
            <w:tcW w:w="3690" w:type="dxa"/>
            <w:tcBorders>
              <w:top w:val="nil"/>
              <w:left w:val="nil"/>
              <w:right w:val="nil"/>
            </w:tcBorders>
            <w:noWrap/>
            <w:vAlign w:val="center"/>
            <w:hideMark/>
          </w:tcPr>
          <w:p w14:paraId="4A0BA1AD" w14:textId="728D2D18" w:rsidR="000E6FB5" w:rsidRPr="0008428D" w:rsidRDefault="000E6FB5" w:rsidP="000E6FB5">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Total trade and other current payables</w:t>
            </w:r>
          </w:p>
        </w:tc>
        <w:tc>
          <w:tcPr>
            <w:tcW w:w="269" w:type="dxa"/>
            <w:gridSpan w:val="2"/>
            <w:tcBorders>
              <w:top w:val="nil"/>
              <w:left w:val="nil"/>
            </w:tcBorders>
            <w:noWrap/>
            <w:vAlign w:val="center"/>
          </w:tcPr>
          <w:p w14:paraId="3B464868" w14:textId="77777777" w:rsidR="000E6FB5" w:rsidRPr="0008428D" w:rsidRDefault="000E6FB5" w:rsidP="000E6FB5">
            <w:pPr>
              <w:overflowPunct/>
              <w:autoSpaceDE/>
              <w:autoSpaceDN/>
              <w:adjustRightInd/>
              <w:spacing w:line="320" w:lineRule="exact"/>
              <w:textAlignment w:val="auto"/>
              <w:rPr>
                <w:rFonts w:ascii="Arial" w:hAnsi="Arial" w:cs="Arial"/>
                <w:sz w:val="16"/>
                <w:szCs w:val="16"/>
              </w:rPr>
            </w:pPr>
          </w:p>
        </w:tc>
        <w:tc>
          <w:tcPr>
            <w:tcW w:w="1081" w:type="dxa"/>
            <w:tcBorders>
              <w:top w:val="single" w:sz="4" w:space="0" w:color="auto"/>
            </w:tcBorders>
            <w:noWrap/>
          </w:tcPr>
          <w:p w14:paraId="1254A077" w14:textId="0BCD2BA3"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12,</w:t>
            </w:r>
            <w:r w:rsidR="00500D94" w:rsidRPr="0008428D">
              <w:rPr>
                <w:rFonts w:ascii="Arial" w:hAnsi="Arial" w:cs="Arial"/>
                <w:sz w:val="16"/>
                <w:szCs w:val="16"/>
              </w:rPr>
              <w:t>412</w:t>
            </w:r>
            <w:r w:rsidRPr="0008428D">
              <w:rPr>
                <w:rFonts w:ascii="Arial" w:hAnsi="Arial" w:cs="Arial"/>
                <w:sz w:val="16"/>
                <w:szCs w:val="16"/>
              </w:rPr>
              <w:t xml:space="preserve"> </w:t>
            </w:r>
          </w:p>
        </w:tc>
        <w:tc>
          <w:tcPr>
            <w:tcW w:w="236" w:type="dxa"/>
            <w:tcBorders>
              <w:top w:val="nil"/>
            </w:tcBorders>
            <w:noWrap/>
            <w:vAlign w:val="center"/>
            <w:hideMark/>
          </w:tcPr>
          <w:p w14:paraId="539CB12C" w14:textId="77777777" w:rsidR="000E6FB5" w:rsidRPr="0008428D" w:rsidRDefault="000E6FB5" w:rsidP="000E6FB5">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tcBorders>
            <w:noWrap/>
            <w:vAlign w:val="center"/>
            <w:hideMark/>
          </w:tcPr>
          <w:p w14:paraId="3D45CAD0" w14:textId="7F8FA83C"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12,762</w:t>
            </w:r>
          </w:p>
        </w:tc>
        <w:tc>
          <w:tcPr>
            <w:tcW w:w="236" w:type="dxa"/>
            <w:tcBorders>
              <w:top w:val="nil"/>
            </w:tcBorders>
            <w:noWrap/>
            <w:vAlign w:val="center"/>
            <w:hideMark/>
          </w:tcPr>
          <w:p w14:paraId="398261A2" w14:textId="77777777" w:rsidR="000E6FB5" w:rsidRPr="0008428D" w:rsidRDefault="000E6FB5" w:rsidP="000E6FB5">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tcBorders>
            <w:noWrap/>
          </w:tcPr>
          <w:p w14:paraId="59E8560C" w14:textId="5EA1F6F4"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50,215</w:t>
            </w:r>
          </w:p>
        </w:tc>
        <w:tc>
          <w:tcPr>
            <w:tcW w:w="236" w:type="dxa"/>
            <w:tcBorders>
              <w:top w:val="nil"/>
            </w:tcBorders>
            <w:noWrap/>
            <w:vAlign w:val="center"/>
            <w:hideMark/>
          </w:tcPr>
          <w:p w14:paraId="4139EE2A" w14:textId="77777777" w:rsidR="000E6FB5" w:rsidRPr="0008428D" w:rsidRDefault="000E6FB5" w:rsidP="000E6FB5">
            <w:pPr>
              <w:overflowPunct/>
              <w:autoSpaceDE/>
              <w:autoSpaceDN/>
              <w:adjustRightInd/>
              <w:spacing w:line="320" w:lineRule="exact"/>
              <w:textAlignment w:val="auto"/>
              <w:rPr>
                <w:rFonts w:ascii="Arial" w:hAnsi="Arial" w:cs="Arial"/>
                <w:sz w:val="16"/>
                <w:szCs w:val="16"/>
              </w:rPr>
            </w:pPr>
          </w:p>
        </w:tc>
        <w:tc>
          <w:tcPr>
            <w:tcW w:w="1118" w:type="dxa"/>
            <w:tcBorders>
              <w:top w:val="single" w:sz="4" w:space="0" w:color="auto"/>
            </w:tcBorders>
            <w:noWrap/>
            <w:vAlign w:val="center"/>
            <w:hideMark/>
          </w:tcPr>
          <w:p w14:paraId="667298FF" w14:textId="22DD2B05"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38,694</w:t>
            </w:r>
          </w:p>
        </w:tc>
      </w:tr>
      <w:tr w:rsidR="000E6FB5" w:rsidRPr="0008428D" w14:paraId="4A1593C9" w14:textId="77777777">
        <w:trPr>
          <w:trHeight w:val="225"/>
        </w:trPr>
        <w:tc>
          <w:tcPr>
            <w:tcW w:w="3690" w:type="dxa"/>
            <w:tcBorders>
              <w:top w:val="nil"/>
              <w:left w:val="nil"/>
              <w:bottom w:val="nil"/>
            </w:tcBorders>
            <w:noWrap/>
            <w:vAlign w:val="center"/>
          </w:tcPr>
          <w:p w14:paraId="07453391" w14:textId="77777777" w:rsidR="000E6FB5" w:rsidRPr="0008428D" w:rsidRDefault="000E6FB5" w:rsidP="000E6FB5">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Advances received from charterers</w:t>
            </w:r>
          </w:p>
        </w:tc>
        <w:tc>
          <w:tcPr>
            <w:tcW w:w="269" w:type="dxa"/>
            <w:gridSpan w:val="2"/>
            <w:tcBorders>
              <w:top w:val="nil"/>
              <w:bottom w:val="nil"/>
            </w:tcBorders>
            <w:noWrap/>
            <w:vAlign w:val="center"/>
          </w:tcPr>
          <w:p w14:paraId="04D8056A" w14:textId="77777777" w:rsidR="000E6FB5" w:rsidRPr="0008428D" w:rsidRDefault="000E6FB5" w:rsidP="000E6FB5">
            <w:pPr>
              <w:overflowPunct/>
              <w:autoSpaceDE/>
              <w:autoSpaceDN/>
              <w:adjustRightInd/>
              <w:spacing w:line="320" w:lineRule="exact"/>
              <w:textAlignment w:val="auto"/>
              <w:rPr>
                <w:rFonts w:ascii="Arial" w:hAnsi="Arial" w:cs="Arial"/>
                <w:sz w:val="16"/>
                <w:szCs w:val="16"/>
              </w:rPr>
            </w:pPr>
          </w:p>
        </w:tc>
        <w:tc>
          <w:tcPr>
            <w:tcW w:w="1081" w:type="dxa"/>
            <w:tcBorders>
              <w:top w:val="nil"/>
            </w:tcBorders>
            <w:noWrap/>
          </w:tcPr>
          <w:p w14:paraId="6E546EC6" w14:textId="02B31969"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2,205 </w:t>
            </w:r>
          </w:p>
        </w:tc>
        <w:tc>
          <w:tcPr>
            <w:tcW w:w="236" w:type="dxa"/>
            <w:tcBorders>
              <w:top w:val="nil"/>
            </w:tcBorders>
            <w:noWrap/>
            <w:vAlign w:val="center"/>
          </w:tcPr>
          <w:p w14:paraId="382A95C5" w14:textId="77777777" w:rsidR="000E6FB5" w:rsidRPr="0008428D" w:rsidRDefault="000E6FB5" w:rsidP="000E6FB5">
            <w:pPr>
              <w:overflowPunct/>
              <w:autoSpaceDE/>
              <w:autoSpaceDN/>
              <w:adjustRightInd/>
              <w:spacing w:line="320" w:lineRule="exact"/>
              <w:jc w:val="right"/>
              <w:textAlignment w:val="auto"/>
              <w:rPr>
                <w:rFonts w:ascii="Arial" w:hAnsi="Arial" w:cs="Arial"/>
                <w:sz w:val="16"/>
                <w:szCs w:val="16"/>
              </w:rPr>
            </w:pPr>
          </w:p>
        </w:tc>
        <w:tc>
          <w:tcPr>
            <w:tcW w:w="1114" w:type="dxa"/>
            <w:tcBorders>
              <w:top w:val="nil"/>
            </w:tcBorders>
            <w:noWrap/>
            <w:vAlign w:val="center"/>
          </w:tcPr>
          <w:p w14:paraId="54C07983" w14:textId="41386649"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1,175</w:t>
            </w:r>
          </w:p>
        </w:tc>
        <w:tc>
          <w:tcPr>
            <w:tcW w:w="236" w:type="dxa"/>
            <w:tcBorders>
              <w:top w:val="nil"/>
            </w:tcBorders>
            <w:noWrap/>
            <w:vAlign w:val="center"/>
          </w:tcPr>
          <w:p w14:paraId="77027359" w14:textId="77777777" w:rsidR="000E6FB5" w:rsidRPr="0008428D" w:rsidRDefault="000E6FB5" w:rsidP="000E6FB5">
            <w:pPr>
              <w:overflowPunct/>
              <w:autoSpaceDE/>
              <w:autoSpaceDN/>
              <w:adjustRightInd/>
              <w:spacing w:line="320" w:lineRule="exact"/>
              <w:jc w:val="right"/>
              <w:textAlignment w:val="auto"/>
              <w:rPr>
                <w:rFonts w:ascii="Arial" w:hAnsi="Arial" w:cs="Arial"/>
                <w:sz w:val="16"/>
                <w:szCs w:val="16"/>
              </w:rPr>
            </w:pPr>
          </w:p>
        </w:tc>
        <w:tc>
          <w:tcPr>
            <w:tcW w:w="1114" w:type="dxa"/>
            <w:tcBorders>
              <w:top w:val="nil"/>
            </w:tcBorders>
            <w:noWrap/>
          </w:tcPr>
          <w:p w14:paraId="34101897" w14:textId="4F66CBA0"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tcBorders>
            <w:noWrap/>
            <w:vAlign w:val="center"/>
          </w:tcPr>
          <w:p w14:paraId="688C2B0D" w14:textId="77777777" w:rsidR="000E6FB5" w:rsidRPr="0008428D" w:rsidRDefault="000E6FB5" w:rsidP="000E6FB5">
            <w:pPr>
              <w:overflowPunct/>
              <w:autoSpaceDE/>
              <w:autoSpaceDN/>
              <w:adjustRightInd/>
              <w:spacing w:line="320" w:lineRule="exact"/>
              <w:jc w:val="right"/>
              <w:textAlignment w:val="auto"/>
              <w:rPr>
                <w:rFonts w:ascii="Arial" w:hAnsi="Arial" w:cs="Arial"/>
                <w:sz w:val="16"/>
                <w:szCs w:val="16"/>
              </w:rPr>
            </w:pPr>
            <w:r w:rsidRPr="0008428D">
              <w:rPr>
                <w:rFonts w:ascii="Arial" w:hAnsi="Arial" w:cs="Arial"/>
                <w:sz w:val="16"/>
                <w:szCs w:val="16"/>
              </w:rPr>
              <w:t xml:space="preserve">          </w:t>
            </w:r>
          </w:p>
        </w:tc>
        <w:tc>
          <w:tcPr>
            <w:tcW w:w="1118" w:type="dxa"/>
            <w:tcBorders>
              <w:top w:val="nil"/>
            </w:tcBorders>
            <w:noWrap/>
            <w:vAlign w:val="center"/>
          </w:tcPr>
          <w:p w14:paraId="645C7586" w14:textId="2C612E2F" w:rsidR="000E6FB5" w:rsidRPr="0008428D" w:rsidRDefault="000E6FB5" w:rsidP="000E6FB5">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6B602F" w:rsidRPr="0008428D" w14:paraId="4164EE77" w14:textId="77777777">
        <w:trPr>
          <w:trHeight w:val="225"/>
        </w:trPr>
        <w:tc>
          <w:tcPr>
            <w:tcW w:w="3690" w:type="dxa"/>
            <w:tcBorders>
              <w:top w:val="nil"/>
              <w:left w:val="nil"/>
              <w:bottom w:val="nil"/>
              <w:right w:val="nil"/>
            </w:tcBorders>
            <w:noWrap/>
            <w:vAlign w:val="center"/>
          </w:tcPr>
          <w:p w14:paraId="7C5F6832" w14:textId="0B63D4E7" w:rsidR="006B602F" w:rsidRPr="0008428D" w:rsidRDefault="006B602F"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Current portion of long-term loans from</w:t>
            </w:r>
          </w:p>
        </w:tc>
        <w:tc>
          <w:tcPr>
            <w:tcW w:w="269" w:type="dxa"/>
            <w:gridSpan w:val="2"/>
            <w:tcBorders>
              <w:top w:val="nil"/>
              <w:left w:val="nil"/>
              <w:bottom w:val="nil"/>
            </w:tcBorders>
            <w:noWrap/>
            <w:vAlign w:val="center"/>
          </w:tcPr>
          <w:p w14:paraId="732D2F96"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081" w:type="dxa"/>
            <w:tcBorders>
              <w:bottom w:val="nil"/>
            </w:tcBorders>
            <w:noWrap/>
          </w:tcPr>
          <w:p w14:paraId="27877D36"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bottom w:val="nil"/>
            </w:tcBorders>
            <w:noWrap/>
            <w:vAlign w:val="center"/>
          </w:tcPr>
          <w:p w14:paraId="13DB53DE"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vAlign w:val="center"/>
          </w:tcPr>
          <w:p w14:paraId="602D178E"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bottom w:val="nil"/>
            </w:tcBorders>
            <w:noWrap/>
            <w:vAlign w:val="center"/>
          </w:tcPr>
          <w:p w14:paraId="3CED8D5C"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tcPr>
          <w:p w14:paraId="0054D60C"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bottom w:val="nil"/>
            </w:tcBorders>
            <w:noWrap/>
            <w:vAlign w:val="center"/>
          </w:tcPr>
          <w:p w14:paraId="51A432BF"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118" w:type="dxa"/>
            <w:tcBorders>
              <w:bottom w:val="nil"/>
            </w:tcBorders>
            <w:noWrap/>
            <w:vAlign w:val="center"/>
          </w:tcPr>
          <w:p w14:paraId="233B9F8F"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r>
      <w:tr w:rsidR="00FD2619" w:rsidRPr="0008428D" w14:paraId="692410E1" w14:textId="77777777">
        <w:trPr>
          <w:trHeight w:val="225"/>
        </w:trPr>
        <w:tc>
          <w:tcPr>
            <w:tcW w:w="3690" w:type="dxa"/>
            <w:tcBorders>
              <w:top w:val="nil"/>
              <w:left w:val="nil"/>
              <w:bottom w:val="nil"/>
              <w:right w:val="nil"/>
            </w:tcBorders>
            <w:noWrap/>
            <w:vAlign w:val="center"/>
            <w:hideMark/>
          </w:tcPr>
          <w:p w14:paraId="38D35465" w14:textId="5601B173" w:rsidR="00FD2619" w:rsidRPr="0008428D" w:rsidRDefault="006B602F"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financial institutions</w:t>
            </w:r>
          </w:p>
        </w:tc>
        <w:tc>
          <w:tcPr>
            <w:tcW w:w="269" w:type="dxa"/>
            <w:gridSpan w:val="2"/>
            <w:tcBorders>
              <w:top w:val="nil"/>
              <w:left w:val="nil"/>
              <w:bottom w:val="nil"/>
            </w:tcBorders>
            <w:noWrap/>
            <w:vAlign w:val="center"/>
          </w:tcPr>
          <w:p w14:paraId="1E598062"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081" w:type="dxa"/>
            <w:tcBorders>
              <w:bottom w:val="nil"/>
            </w:tcBorders>
            <w:noWrap/>
          </w:tcPr>
          <w:p w14:paraId="6A9EF356" w14:textId="15A1B398"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58,789</w:t>
            </w:r>
          </w:p>
        </w:tc>
        <w:tc>
          <w:tcPr>
            <w:tcW w:w="236" w:type="dxa"/>
            <w:tcBorders>
              <w:top w:val="nil"/>
              <w:bottom w:val="nil"/>
            </w:tcBorders>
            <w:noWrap/>
            <w:vAlign w:val="center"/>
            <w:hideMark/>
          </w:tcPr>
          <w:p w14:paraId="6EEA0BDF"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vAlign w:val="center"/>
            <w:hideMark/>
          </w:tcPr>
          <w:p w14:paraId="23D65DDA" w14:textId="62E64E41"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49,271</w:t>
            </w:r>
          </w:p>
        </w:tc>
        <w:tc>
          <w:tcPr>
            <w:tcW w:w="236" w:type="dxa"/>
            <w:tcBorders>
              <w:top w:val="nil"/>
              <w:bottom w:val="nil"/>
            </w:tcBorders>
            <w:noWrap/>
            <w:vAlign w:val="center"/>
            <w:hideMark/>
          </w:tcPr>
          <w:p w14:paraId="71DB4723"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tcPr>
          <w:p w14:paraId="04450CD8" w14:textId="777381FE"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bottom w:val="nil"/>
            </w:tcBorders>
            <w:noWrap/>
            <w:vAlign w:val="center"/>
            <w:hideMark/>
          </w:tcPr>
          <w:p w14:paraId="680A6926"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8" w:type="dxa"/>
            <w:tcBorders>
              <w:bottom w:val="nil"/>
            </w:tcBorders>
            <w:noWrap/>
            <w:vAlign w:val="center"/>
            <w:hideMark/>
          </w:tcPr>
          <w:p w14:paraId="7270B6DC" w14:textId="5EF0AA48"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FD2619" w:rsidRPr="0008428D" w14:paraId="0EA75968" w14:textId="77777777">
        <w:trPr>
          <w:trHeight w:val="225"/>
        </w:trPr>
        <w:tc>
          <w:tcPr>
            <w:tcW w:w="3690" w:type="dxa"/>
            <w:tcBorders>
              <w:top w:val="nil"/>
              <w:left w:val="nil"/>
              <w:bottom w:val="nil"/>
              <w:right w:val="nil"/>
            </w:tcBorders>
            <w:noWrap/>
            <w:vAlign w:val="center"/>
          </w:tcPr>
          <w:p w14:paraId="485C93EC" w14:textId="151DF530" w:rsidR="00FD2619" w:rsidRPr="0008428D" w:rsidRDefault="00FD2619"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Current portion of other long-term loans</w:t>
            </w:r>
          </w:p>
        </w:tc>
        <w:tc>
          <w:tcPr>
            <w:tcW w:w="269" w:type="dxa"/>
            <w:gridSpan w:val="2"/>
            <w:tcBorders>
              <w:top w:val="nil"/>
              <w:left w:val="nil"/>
              <w:bottom w:val="nil"/>
            </w:tcBorders>
            <w:noWrap/>
            <w:vAlign w:val="center"/>
          </w:tcPr>
          <w:p w14:paraId="22A3A0C0" w14:textId="77777777"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bottom w:val="nil"/>
            </w:tcBorders>
            <w:noWrap/>
          </w:tcPr>
          <w:p w14:paraId="7A5AA6C9" w14:textId="47B76AD3"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4,280</w:t>
            </w:r>
          </w:p>
        </w:tc>
        <w:tc>
          <w:tcPr>
            <w:tcW w:w="236" w:type="dxa"/>
            <w:tcBorders>
              <w:top w:val="nil"/>
              <w:bottom w:val="nil"/>
            </w:tcBorders>
            <w:noWrap/>
            <w:vAlign w:val="center"/>
          </w:tcPr>
          <w:p w14:paraId="02BD6057"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vAlign w:val="center"/>
          </w:tcPr>
          <w:p w14:paraId="36258BB3" w14:textId="6166222A"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bottom w:val="nil"/>
            </w:tcBorders>
            <w:noWrap/>
            <w:vAlign w:val="center"/>
          </w:tcPr>
          <w:p w14:paraId="596D1E4E"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tcPr>
          <w:p w14:paraId="4A3083BB" w14:textId="628A01FB"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bottom w:val="nil"/>
            </w:tcBorders>
            <w:noWrap/>
            <w:vAlign w:val="center"/>
          </w:tcPr>
          <w:p w14:paraId="423A7E44"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8" w:type="dxa"/>
            <w:tcBorders>
              <w:bottom w:val="nil"/>
            </w:tcBorders>
            <w:noWrap/>
            <w:vAlign w:val="center"/>
          </w:tcPr>
          <w:p w14:paraId="590ACEAB" w14:textId="05C1C1A5"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FD2619" w:rsidRPr="0008428D" w14:paraId="73689E88" w14:textId="77777777">
        <w:trPr>
          <w:trHeight w:val="225"/>
        </w:trPr>
        <w:tc>
          <w:tcPr>
            <w:tcW w:w="3690" w:type="dxa"/>
            <w:tcBorders>
              <w:top w:val="nil"/>
              <w:left w:val="nil"/>
              <w:bottom w:val="nil"/>
              <w:right w:val="nil"/>
            </w:tcBorders>
            <w:noWrap/>
            <w:vAlign w:val="center"/>
          </w:tcPr>
          <w:p w14:paraId="27A8646D"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Current portion of lease liabilities</w:t>
            </w:r>
          </w:p>
        </w:tc>
        <w:tc>
          <w:tcPr>
            <w:tcW w:w="269" w:type="dxa"/>
            <w:gridSpan w:val="2"/>
            <w:tcBorders>
              <w:top w:val="nil"/>
              <w:left w:val="nil"/>
              <w:bottom w:val="nil"/>
            </w:tcBorders>
            <w:noWrap/>
            <w:vAlign w:val="center"/>
          </w:tcPr>
          <w:p w14:paraId="02217787" w14:textId="77777777"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bottom w:val="nil"/>
            </w:tcBorders>
            <w:noWrap/>
          </w:tcPr>
          <w:p w14:paraId="58F325EC" w14:textId="363AE457"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201</w:t>
            </w:r>
          </w:p>
        </w:tc>
        <w:tc>
          <w:tcPr>
            <w:tcW w:w="236" w:type="dxa"/>
            <w:tcBorders>
              <w:top w:val="nil"/>
              <w:bottom w:val="nil"/>
            </w:tcBorders>
            <w:noWrap/>
            <w:vAlign w:val="center"/>
          </w:tcPr>
          <w:p w14:paraId="0302AB34"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vAlign w:val="center"/>
          </w:tcPr>
          <w:p w14:paraId="186E938E" w14:textId="4C635C74"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208</w:t>
            </w:r>
          </w:p>
        </w:tc>
        <w:tc>
          <w:tcPr>
            <w:tcW w:w="236" w:type="dxa"/>
            <w:tcBorders>
              <w:top w:val="nil"/>
              <w:bottom w:val="nil"/>
            </w:tcBorders>
            <w:noWrap/>
            <w:vAlign w:val="center"/>
          </w:tcPr>
          <w:p w14:paraId="651F61C3"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bottom w:val="nil"/>
            </w:tcBorders>
            <w:noWrap/>
          </w:tcPr>
          <w:p w14:paraId="7FF66900" w14:textId="0663EE00"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153</w:t>
            </w:r>
          </w:p>
        </w:tc>
        <w:tc>
          <w:tcPr>
            <w:tcW w:w="236" w:type="dxa"/>
            <w:tcBorders>
              <w:top w:val="nil"/>
              <w:bottom w:val="nil"/>
            </w:tcBorders>
            <w:noWrap/>
            <w:vAlign w:val="center"/>
          </w:tcPr>
          <w:p w14:paraId="2B272C2C"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8" w:type="dxa"/>
            <w:tcBorders>
              <w:bottom w:val="nil"/>
            </w:tcBorders>
            <w:noWrap/>
            <w:vAlign w:val="center"/>
          </w:tcPr>
          <w:p w14:paraId="18D6618A" w14:textId="4C608EB3"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159</w:t>
            </w:r>
          </w:p>
        </w:tc>
      </w:tr>
      <w:tr w:rsidR="00FD2619" w:rsidRPr="0008428D" w14:paraId="502756B2" w14:textId="77777777">
        <w:trPr>
          <w:trHeight w:val="225"/>
        </w:trPr>
        <w:tc>
          <w:tcPr>
            <w:tcW w:w="3690" w:type="dxa"/>
            <w:tcBorders>
              <w:top w:val="nil"/>
              <w:left w:val="nil"/>
              <w:bottom w:val="nil"/>
              <w:right w:val="nil"/>
            </w:tcBorders>
            <w:noWrap/>
            <w:vAlign w:val="center"/>
            <w:hideMark/>
          </w:tcPr>
          <w:p w14:paraId="1EEBCF0F"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Income tax payable</w:t>
            </w:r>
          </w:p>
        </w:tc>
        <w:tc>
          <w:tcPr>
            <w:tcW w:w="269" w:type="dxa"/>
            <w:gridSpan w:val="2"/>
            <w:tcBorders>
              <w:top w:val="nil"/>
              <w:left w:val="nil"/>
              <w:bottom w:val="nil"/>
              <w:right w:val="nil"/>
            </w:tcBorders>
            <w:noWrap/>
            <w:vAlign w:val="center"/>
          </w:tcPr>
          <w:p w14:paraId="57732FD0" w14:textId="77777777"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78FE35B2" w14:textId="42AE2821"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4B5EE686" w14:textId="77777777" w:rsidR="00FD2619" w:rsidRPr="0008428D" w:rsidRDefault="00FD2619"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12BE7C12" w14:textId="694CABF5"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186</w:t>
            </w:r>
          </w:p>
        </w:tc>
        <w:tc>
          <w:tcPr>
            <w:tcW w:w="236" w:type="dxa"/>
            <w:tcBorders>
              <w:top w:val="nil"/>
              <w:left w:val="nil"/>
              <w:bottom w:val="nil"/>
              <w:right w:val="nil"/>
            </w:tcBorders>
            <w:noWrap/>
            <w:vAlign w:val="center"/>
            <w:hideMark/>
          </w:tcPr>
          <w:p w14:paraId="30AA8CC4" w14:textId="77777777" w:rsidR="00FD2619" w:rsidRPr="0008428D" w:rsidRDefault="00FD2619"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tcPr>
          <w:p w14:paraId="19E706F5" w14:textId="2E464152"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4F02B0FB" w14:textId="77777777" w:rsidR="00FD2619" w:rsidRPr="0008428D" w:rsidRDefault="00FD2619" w:rsidP="00900F76">
            <w:pPr>
              <w:overflowPunct/>
              <w:autoSpaceDE/>
              <w:autoSpaceDN/>
              <w:adjustRightInd/>
              <w:spacing w:line="320" w:lineRule="exact"/>
              <w:jc w:val="right"/>
              <w:textAlignment w:val="auto"/>
              <w:rPr>
                <w:rFonts w:ascii="Arial" w:hAnsi="Arial" w:cs="Arial"/>
                <w:sz w:val="16"/>
                <w:szCs w:val="16"/>
              </w:rPr>
            </w:pPr>
            <w:r w:rsidRPr="0008428D">
              <w:rPr>
                <w:rFonts w:ascii="Arial" w:hAnsi="Arial" w:cs="Arial"/>
                <w:sz w:val="16"/>
                <w:szCs w:val="16"/>
              </w:rPr>
              <w:t xml:space="preserve">          </w:t>
            </w:r>
          </w:p>
        </w:tc>
        <w:tc>
          <w:tcPr>
            <w:tcW w:w="1118" w:type="dxa"/>
            <w:tcBorders>
              <w:top w:val="nil"/>
              <w:left w:val="nil"/>
              <w:bottom w:val="nil"/>
              <w:right w:val="nil"/>
            </w:tcBorders>
            <w:noWrap/>
            <w:vAlign w:val="center"/>
            <w:hideMark/>
          </w:tcPr>
          <w:p w14:paraId="354C6E11" w14:textId="0CEDA588"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FD2619" w:rsidRPr="0008428D" w14:paraId="36A33566" w14:textId="77777777">
        <w:trPr>
          <w:trHeight w:val="225"/>
        </w:trPr>
        <w:tc>
          <w:tcPr>
            <w:tcW w:w="3690" w:type="dxa"/>
            <w:tcBorders>
              <w:top w:val="nil"/>
              <w:left w:val="nil"/>
              <w:bottom w:val="nil"/>
              <w:right w:val="nil"/>
            </w:tcBorders>
            <w:noWrap/>
            <w:vAlign w:val="center"/>
            <w:hideMark/>
          </w:tcPr>
          <w:p w14:paraId="1035C04F"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Other current liabilities</w:t>
            </w:r>
          </w:p>
        </w:tc>
        <w:tc>
          <w:tcPr>
            <w:tcW w:w="269" w:type="dxa"/>
            <w:gridSpan w:val="2"/>
            <w:tcBorders>
              <w:top w:val="nil"/>
              <w:left w:val="nil"/>
              <w:bottom w:val="nil"/>
              <w:right w:val="nil"/>
            </w:tcBorders>
            <w:noWrap/>
            <w:vAlign w:val="center"/>
          </w:tcPr>
          <w:p w14:paraId="791F61C6" w14:textId="77777777"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single" w:sz="4" w:space="0" w:color="auto"/>
              <w:right w:val="nil"/>
            </w:tcBorders>
            <w:noWrap/>
          </w:tcPr>
          <w:p w14:paraId="43F6E948" w14:textId="08251CA9"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700</w:t>
            </w:r>
          </w:p>
        </w:tc>
        <w:tc>
          <w:tcPr>
            <w:tcW w:w="236" w:type="dxa"/>
            <w:tcBorders>
              <w:top w:val="nil"/>
              <w:left w:val="nil"/>
              <w:bottom w:val="nil"/>
              <w:right w:val="nil"/>
            </w:tcBorders>
            <w:noWrap/>
            <w:vAlign w:val="center"/>
            <w:hideMark/>
          </w:tcPr>
          <w:p w14:paraId="72604ED6"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vAlign w:val="center"/>
            <w:hideMark/>
          </w:tcPr>
          <w:p w14:paraId="73BD6638" w14:textId="39E7BF1E"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727</w:t>
            </w:r>
          </w:p>
        </w:tc>
        <w:tc>
          <w:tcPr>
            <w:tcW w:w="236" w:type="dxa"/>
            <w:tcBorders>
              <w:top w:val="nil"/>
              <w:left w:val="nil"/>
              <w:bottom w:val="nil"/>
              <w:right w:val="nil"/>
            </w:tcBorders>
            <w:noWrap/>
            <w:vAlign w:val="center"/>
            <w:hideMark/>
          </w:tcPr>
          <w:p w14:paraId="4407638F"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tcPr>
          <w:p w14:paraId="6A835078" w14:textId="22FFD8EE"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497</w:t>
            </w:r>
          </w:p>
        </w:tc>
        <w:tc>
          <w:tcPr>
            <w:tcW w:w="236" w:type="dxa"/>
            <w:tcBorders>
              <w:top w:val="nil"/>
              <w:left w:val="nil"/>
              <w:bottom w:val="nil"/>
              <w:right w:val="nil"/>
            </w:tcBorders>
            <w:noWrap/>
            <w:vAlign w:val="center"/>
          </w:tcPr>
          <w:p w14:paraId="4AB2FE89"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single" w:sz="4" w:space="0" w:color="auto"/>
              <w:right w:val="nil"/>
            </w:tcBorders>
            <w:noWrap/>
            <w:vAlign w:val="center"/>
            <w:hideMark/>
          </w:tcPr>
          <w:p w14:paraId="4FDB99AC" w14:textId="170D98AF"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539</w:t>
            </w:r>
          </w:p>
        </w:tc>
      </w:tr>
      <w:tr w:rsidR="00FD2619" w:rsidRPr="0008428D" w14:paraId="44F695A6" w14:textId="77777777">
        <w:trPr>
          <w:trHeight w:val="225"/>
        </w:trPr>
        <w:tc>
          <w:tcPr>
            <w:tcW w:w="3690" w:type="dxa"/>
            <w:tcBorders>
              <w:top w:val="nil"/>
              <w:left w:val="nil"/>
              <w:bottom w:val="nil"/>
              <w:right w:val="nil"/>
            </w:tcBorders>
            <w:noWrap/>
            <w:vAlign w:val="center"/>
            <w:hideMark/>
          </w:tcPr>
          <w:p w14:paraId="2E4462B2" w14:textId="77777777" w:rsidR="00FD2619" w:rsidRPr="0008428D" w:rsidRDefault="00FD2619"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Total current liabilities</w:t>
            </w:r>
          </w:p>
        </w:tc>
        <w:tc>
          <w:tcPr>
            <w:tcW w:w="269" w:type="dxa"/>
            <w:gridSpan w:val="2"/>
            <w:tcBorders>
              <w:top w:val="nil"/>
              <w:left w:val="nil"/>
              <w:bottom w:val="nil"/>
              <w:right w:val="nil"/>
            </w:tcBorders>
            <w:noWrap/>
            <w:vAlign w:val="center"/>
          </w:tcPr>
          <w:p w14:paraId="108B1BF0" w14:textId="77777777"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single" w:sz="4" w:space="0" w:color="auto"/>
              <w:right w:val="nil"/>
            </w:tcBorders>
            <w:noWrap/>
          </w:tcPr>
          <w:p w14:paraId="43BB6E6D" w14:textId="408B5B2F"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78,5</w:t>
            </w:r>
            <w:r w:rsidR="00500D94" w:rsidRPr="0008428D">
              <w:rPr>
                <w:rFonts w:ascii="Arial" w:hAnsi="Arial" w:cs="Arial"/>
                <w:sz w:val="16"/>
                <w:szCs w:val="16"/>
              </w:rPr>
              <w:t>87</w:t>
            </w:r>
          </w:p>
        </w:tc>
        <w:tc>
          <w:tcPr>
            <w:tcW w:w="236" w:type="dxa"/>
            <w:tcBorders>
              <w:top w:val="nil"/>
              <w:left w:val="nil"/>
              <w:bottom w:val="nil"/>
              <w:right w:val="nil"/>
            </w:tcBorders>
            <w:noWrap/>
            <w:vAlign w:val="center"/>
            <w:hideMark/>
          </w:tcPr>
          <w:p w14:paraId="088813D5"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vAlign w:val="center"/>
            <w:hideMark/>
          </w:tcPr>
          <w:p w14:paraId="676D89C0" w14:textId="1087357A"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64,329</w:t>
            </w:r>
          </w:p>
        </w:tc>
        <w:tc>
          <w:tcPr>
            <w:tcW w:w="236" w:type="dxa"/>
            <w:tcBorders>
              <w:top w:val="nil"/>
              <w:left w:val="nil"/>
              <w:bottom w:val="nil"/>
              <w:right w:val="nil"/>
            </w:tcBorders>
            <w:noWrap/>
            <w:vAlign w:val="center"/>
            <w:hideMark/>
          </w:tcPr>
          <w:p w14:paraId="704A6D81"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tcPr>
          <w:p w14:paraId="7257D723" w14:textId="3B11C2E9" w:rsidR="00FD2619" w:rsidRPr="0008428D" w:rsidRDefault="00030E0F"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50,865</w:t>
            </w:r>
          </w:p>
        </w:tc>
        <w:tc>
          <w:tcPr>
            <w:tcW w:w="236" w:type="dxa"/>
            <w:tcBorders>
              <w:top w:val="nil"/>
              <w:left w:val="nil"/>
              <w:bottom w:val="nil"/>
              <w:right w:val="nil"/>
            </w:tcBorders>
            <w:noWrap/>
            <w:vAlign w:val="center"/>
          </w:tcPr>
          <w:p w14:paraId="2EE53B7F" w14:textId="77777777" w:rsidR="00FD2619" w:rsidRPr="0008428D" w:rsidRDefault="00FD2619"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single" w:sz="4" w:space="0" w:color="auto"/>
              <w:right w:val="nil"/>
            </w:tcBorders>
            <w:noWrap/>
            <w:vAlign w:val="center"/>
            <w:hideMark/>
          </w:tcPr>
          <w:p w14:paraId="2B2852A0" w14:textId="4E3907DF" w:rsidR="00FD2619" w:rsidRPr="0008428D" w:rsidRDefault="00FD2619"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39,392</w:t>
            </w:r>
          </w:p>
        </w:tc>
      </w:tr>
      <w:tr w:rsidR="00CD50FB" w:rsidRPr="0008428D" w14:paraId="53A5AF0D" w14:textId="77777777" w:rsidTr="008A719D">
        <w:trPr>
          <w:trHeight w:val="67"/>
        </w:trPr>
        <w:tc>
          <w:tcPr>
            <w:tcW w:w="3690" w:type="dxa"/>
            <w:tcBorders>
              <w:top w:val="nil"/>
              <w:left w:val="nil"/>
              <w:bottom w:val="nil"/>
              <w:right w:val="nil"/>
            </w:tcBorders>
            <w:noWrap/>
            <w:vAlign w:val="center"/>
            <w:hideMark/>
          </w:tcPr>
          <w:p w14:paraId="42D7CCC2" w14:textId="77777777" w:rsidR="00CD50FB" w:rsidRPr="0008428D" w:rsidRDefault="00CD50FB"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Non-current liabilities</w:t>
            </w:r>
          </w:p>
        </w:tc>
        <w:tc>
          <w:tcPr>
            <w:tcW w:w="269" w:type="dxa"/>
            <w:gridSpan w:val="2"/>
            <w:tcBorders>
              <w:top w:val="nil"/>
              <w:left w:val="nil"/>
              <w:bottom w:val="nil"/>
              <w:right w:val="nil"/>
            </w:tcBorders>
            <w:noWrap/>
            <w:vAlign w:val="center"/>
          </w:tcPr>
          <w:p w14:paraId="6BD704F1" w14:textId="77777777" w:rsidR="00CD50FB" w:rsidRPr="0008428D" w:rsidRDefault="00CD50FB"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vAlign w:val="center"/>
          </w:tcPr>
          <w:p w14:paraId="32E582EB" w14:textId="77777777" w:rsidR="00CD50FB" w:rsidRPr="0008428D" w:rsidRDefault="00CD50FB"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9DC4478" w14:textId="77777777" w:rsidR="00CD50FB" w:rsidRPr="0008428D" w:rsidRDefault="00CD50FB"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023B73EF" w14:textId="77777777" w:rsidR="00CD50FB" w:rsidRPr="0008428D" w:rsidRDefault="00CD50FB"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3DDB3E1D" w14:textId="77777777" w:rsidR="00CD50FB" w:rsidRPr="0008428D" w:rsidRDefault="00CD50FB"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tcPr>
          <w:p w14:paraId="1EEAB169" w14:textId="77777777" w:rsidR="00CD50FB" w:rsidRPr="0008428D" w:rsidRDefault="00CD50FB"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2CA4CF94" w14:textId="77777777" w:rsidR="00CD50FB" w:rsidRPr="0008428D" w:rsidRDefault="00CD50FB"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49BC30B7" w14:textId="77777777" w:rsidR="00CD50FB" w:rsidRPr="0008428D" w:rsidRDefault="00CD50FB" w:rsidP="00900F76">
            <w:pPr>
              <w:tabs>
                <w:tab w:val="decimal" w:pos="822"/>
              </w:tabs>
              <w:overflowPunct/>
              <w:autoSpaceDE/>
              <w:autoSpaceDN/>
              <w:adjustRightInd/>
              <w:spacing w:line="320" w:lineRule="exact"/>
              <w:textAlignment w:val="auto"/>
              <w:rPr>
                <w:rFonts w:ascii="Arial" w:hAnsi="Arial" w:cs="Arial"/>
                <w:sz w:val="16"/>
                <w:szCs w:val="16"/>
              </w:rPr>
            </w:pPr>
          </w:p>
        </w:tc>
      </w:tr>
      <w:tr w:rsidR="006B602F" w:rsidRPr="0008428D" w14:paraId="351AB072" w14:textId="77777777">
        <w:trPr>
          <w:trHeight w:val="225"/>
        </w:trPr>
        <w:tc>
          <w:tcPr>
            <w:tcW w:w="3690" w:type="dxa"/>
            <w:tcBorders>
              <w:top w:val="nil"/>
              <w:left w:val="nil"/>
              <w:bottom w:val="nil"/>
              <w:right w:val="nil"/>
            </w:tcBorders>
            <w:noWrap/>
            <w:vAlign w:val="center"/>
          </w:tcPr>
          <w:p w14:paraId="609BE355" w14:textId="42C33D79" w:rsidR="006B602F" w:rsidRPr="0008428D" w:rsidRDefault="006B602F"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Long-term loans from financial institutions - net</w:t>
            </w:r>
          </w:p>
        </w:tc>
        <w:tc>
          <w:tcPr>
            <w:tcW w:w="269" w:type="dxa"/>
            <w:gridSpan w:val="2"/>
            <w:tcBorders>
              <w:top w:val="nil"/>
              <w:left w:val="nil"/>
              <w:bottom w:val="nil"/>
              <w:right w:val="nil"/>
            </w:tcBorders>
            <w:noWrap/>
            <w:vAlign w:val="center"/>
          </w:tcPr>
          <w:p w14:paraId="576D2F5C"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12BEC374"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3B5CE340"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586EB3C"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53FB4698"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69D02157"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709BE490" w14:textId="77777777" w:rsidR="006B602F" w:rsidRPr="0008428D" w:rsidRDefault="006B602F"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279C5FFA" w14:textId="77777777" w:rsidR="006B602F" w:rsidRPr="0008428D" w:rsidRDefault="006B602F" w:rsidP="00900F76">
            <w:pPr>
              <w:tabs>
                <w:tab w:val="decimal" w:pos="822"/>
              </w:tabs>
              <w:overflowPunct/>
              <w:autoSpaceDE/>
              <w:autoSpaceDN/>
              <w:adjustRightInd/>
              <w:spacing w:line="320" w:lineRule="exact"/>
              <w:textAlignment w:val="auto"/>
              <w:rPr>
                <w:rFonts w:ascii="Arial" w:hAnsi="Arial" w:cs="Arial"/>
                <w:sz w:val="16"/>
                <w:szCs w:val="16"/>
              </w:rPr>
            </w:pPr>
          </w:p>
        </w:tc>
      </w:tr>
      <w:tr w:rsidR="007827C6" w:rsidRPr="0008428D" w14:paraId="7E0642DB" w14:textId="77777777">
        <w:trPr>
          <w:trHeight w:val="225"/>
        </w:trPr>
        <w:tc>
          <w:tcPr>
            <w:tcW w:w="3690" w:type="dxa"/>
            <w:tcBorders>
              <w:top w:val="nil"/>
              <w:left w:val="nil"/>
              <w:bottom w:val="nil"/>
              <w:right w:val="nil"/>
            </w:tcBorders>
            <w:noWrap/>
            <w:vAlign w:val="center"/>
            <w:hideMark/>
          </w:tcPr>
          <w:p w14:paraId="48A3F34C" w14:textId="432D20E2" w:rsidR="007827C6" w:rsidRPr="0008428D" w:rsidRDefault="006B602F"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w:t>
            </w:r>
            <w:r w:rsidR="007827C6" w:rsidRPr="0008428D">
              <w:rPr>
                <w:rFonts w:ascii="Arial" w:hAnsi="Arial" w:cs="Arial"/>
                <w:sz w:val="16"/>
                <w:szCs w:val="16"/>
              </w:rPr>
              <w:t>of current portion</w:t>
            </w:r>
          </w:p>
        </w:tc>
        <w:tc>
          <w:tcPr>
            <w:tcW w:w="269" w:type="dxa"/>
            <w:gridSpan w:val="2"/>
            <w:tcBorders>
              <w:top w:val="nil"/>
              <w:left w:val="nil"/>
              <w:bottom w:val="nil"/>
              <w:right w:val="nil"/>
            </w:tcBorders>
            <w:noWrap/>
            <w:vAlign w:val="center"/>
          </w:tcPr>
          <w:p w14:paraId="54B98E57"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6D967060" w14:textId="37C306EC"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250,640</w:t>
            </w:r>
          </w:p>
        </w:tc>
        <w:tc>
          <w:tcPr>
            <w:tcW w:w="236" w:type="dxa"/>
            <w:tcBorders>
              <w:top w:val="nil"/>
              <w:left w:val="nil"/>
              <w:bottom w:val="nil"/>
              <w:right w:val="nil"/>
            </w:tcBorders>
            <w:noWrap/>
            <w:vAlign w:val="center"/>
            <w:hideMark/>
          </w:tcPr>
          <w:p w14:paraId="3F620BBC"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2F6904B0" w14:textId="5CC97012"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228,546</w:t>
            </w:r>
          </w:p>
        </w:tc>
        <w:tc>
          <w:tcPr>
            <w:tcW w:w="236" w:type="dxa"/>
            <w:tcBorders>
              <w:top w:val="nil"/>
              <w:left w:val="nil"/>
              <w:bottom w:val="nil"/>
              <w:right w:val="nil"/>
            </w:tcBorders>
            <w:noWrap/>
            <w:vAlign w:val="center"/>
          </w:tcPr>
          <w:p w14:paraId="6AE5A229"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068AF104" w14:textId="4FED5EFB" w:rsidR="007827C6" w:rsidRPr="0008428D" w:rsidRDefault="00F400D1" w:rsidP="009B1404">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1B4CCC25"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6C4068ED" w14:textId="6516E3AC"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7827C6" w:rsidRPr="0008428D" w14:paraId="70DFCFED" w14:textId="77777777">
        <w:trPr>
          <w:trHeight w:val="225"/>
        </w:trPr>
        <w:tc>
          <w:tcPr>
            <w:tcW w:w="3690" w:type="dxa"/>
            <w:tcBorders>
              <w:top w:val="nil"/>
              <w:left w:val="nil"/>
              <w:bottom w:val="nil"/>
              <w:right w:val="nil"/>
            </w:tcBorders>
            <w:noWrap/>
            <w:vAlign w:val="center"/>
          </w:tcPr>
          <w:p w14:paraId="6C14CCBB" w14:textId="32224A14" w:rsidR="007827C6" w:rsidRPr="0008428D" w:rsidRDefault="007827C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Other long-term loans - net of current portion</w:t>
            </w:r>
          </w:p>
        </w:tc>
        <w:tc>
          <w:tcPr>
            <w:tcW w:w="269" w:type="dxa"/>
            <w:gridSpan w:val="2"/>
            <w:tcBorders>
              <w:top w:val="nil"/>
              <w:left w:val="nil"/>
              <w:bottom w:val="nil"/>
              <w:right w:val="nil"/>
            </w:tcBorders>
            <w:noWrap/>
            <w:vAlign w:val="center"/>
          </w:tcPr>
          <w:p w14:paraId="74FF03A3"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763B7F05" w14:textId="76C65601"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43,810</w:t>
            </w:r>
          </w:p>
        </w:tc>
        <w:tc>
          <w:tcPr>
            <w:tcW w:w="236" w:type="dxa"/>
            <w:tcBorders>
              <w:top w:val="nil"/>
              <w:left w:val="nil"/>
              <w:bottom w:val="nil"/>
              <w:right w:val="nil"/>
            </w:tcBorders>
            <w:noWrap/>
            <w:vAlign w:val="center"/>
          </w:tcPr>
          <w:p w14:paraId="6384D7ED"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A5C9BB3" w14:textId="2DD609A3"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4DCE24DA"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78689EBA" w14:textId="31DE6E3C"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609E361C"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308EC9C8" w14:textId="5587FF4A"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7827C6" w:rsidRPr="0008428D" w14:paraId="284E3A10" w14:textId="77777777">
        <w:trPr>
          <w:trHeight w:val="225"/>
        </w:trPr>
        <w:tc>
          <w:tcPr>
            <w:tcW w:w="3690" w:type="dxa"/>
            <w:tcBorders>
              <w:top w:val="nil"/>
              <w:left w:val="nil"/>
              <w:bottom w:val="nil"/>
              <w:right w:val="nil"/>
            </w:tcBorders>
            <w:noWrap/>
            <w:vAlign w:val="center"/>
          </w:tcPr>
          <w:p w14:paraId="2DFE38AA" w14:textId="0DB2D7C4" w:rsidR="007827C6" w:rsidRPr="0008428D" w:rsidRDefault="007827C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Debentures</w:t>
            </w:r>
          </w:p>
        </w:tc>
        <w:tc>
          <w:tcPr>
            <w:tcW w:w="269" w:type="dxa"/>
            <w:gridSpan w:val="2"/>
            <w:tcBorders>
              <w:top w:val="nil"/>
              <w:left w:val="nil"/>
              <w:bottom w:val="nil"/>
              <w:right w:val="nil"/>
            </w:tcBorders>
            <w:noWrap/>
            <w:vAlign w:val="center"/>
          </w:tcPr>
          <w:p w14:paraId="0CD09D5D"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3A31B6D4" w14:textId="0D0A7E56"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40,269</w:t>
            </w:r>
          </w:p>
        </w:tc>
        <w:tc>
          <w:tcPr>
            <w:tcW w:w="236" w:type="dxa"/>
            <w:tcBorders>
              <w:top w:val="nil"/>
              <w:left w:val="nil"/>
              <w:bottom w:val="nil"/>
              <w:right w:val="nil"/>
            </w:tcBorders>
            <w:noWrap/>
            <w:vAlign w:val="center"/>
          </w:tcPr>
          <w:p w14:paraId="203FA5C7"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44C79710" w14:textId="65448EA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42,402</w:t>
            </w:r>
          </w:p>
        </w:tc>
        <w:tc>
          <w:tcPr>
            <w:tcW w:w="236" w:type="dxa"/>
            <w:tcBorders>
              <w:top w:val="nil"/>
              <w:left w:val="nil"/>
              <w:bottom w:val="nil"/>
              <w:right w:val="nil"/>
            </w:tcBorders>
            <w:noWrap/>
            <w:vAlign w:val="center"/>
          </w:tcPr>
          <w:p w14:paraId="37FB1D80"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37A7856D" w14:textId="2EE1CCEB"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40,269</w:t>
            </w:r>
          </w:p>
        </w:tc>
        <w:tc>
          <w:tcPr>
            <w:tcW w:w="236" w:type="dxa"/>
            <w:tcBorders>
              <w:top w:val="nil"/>
              <w:left w:val="nil"/>
              <w:bottom w:val="nil"/>
              <w:right w:val="nil"/>
            </w:tcBorders>
            <w:noWrap/>
            <w:vAlign w:val="center"/>
          </w:tcPr>
          <w:p w14:paraId="30B67CD7"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63E02091" w14:textId="59618F6E"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42,402</w:t>
            </w:r>
          </w:p>
        </w:tc>
      </w:tr>
      <w:tr w:rsidR="007827C6" w:rsidRPr="0008428D" w14:paraId="549CE11F" w14:textId="77777777">
        <w:trPr>
          <w:trHeight w:val="225"/>
        </w:trPr>
        <w:tc>
          <w:tcPr>
            <w:tcW w:w="3690" w:type="dxa"/>
            <w:tcBorders>
              <w:top w:val="nil"/>
              <w:left w:val="nil"/>
              <w:bottom w:val="nil"/>
              <w:right w:val="nil"/>
            </w:tcBorders>
            <w:noWrap/>
            <w:vAlign w:val="center"/>
          </w:tcPr>
          <w:p w14:paraId="513FC804"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Lease liabilities - net of current portion</w:t>
            </w:r>
          </w:p>
        </w:tc>
        <w:tc>
          <w:tcPr>
            <w:tcW w:w="269" w:type="dxa"/>
            <w:gridSpan w:val="2"/>
            <w:tcBorders>
              <w:top w:val="nil"/>
              <w:left w:val="nil"/>
              <w:bottom w:val="nil"/>
              <w:right w:val="nil"/>
            </w:tcBorders>
            <w:noWrap/>
            <w:vAlign w:val="center"/>
          </w:tcPr>
          <w:p w14:paraId="16E9100E"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0619B152" w14:textId="0D0F94F8"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49</w:t>
            </w:r>
            <w:r w:rsidR="00424298" w:rsidRPr="0008428D">
              <w:rPr>
                <w:rFonts w:ascii="Arial" w:hAnsi="Arial" w:cs="Arial"/>
                <w:sz w:val="16"/>
                <w:szCs w:val="16"/>
              </w:rPr>
              <w:t>5</w:t>
            </w:r>
          </w:p>
        </w:tc>
        <w:tc>
          <w:tcPr>
            <w:tcW w:w="236" w:type="dxa"/>
            <w:tcBorders>
              <w:top w:val="nil"/>
              <w:left w:val="nil"/>
              <w:bottom w:val="nil"/>
              <w:right w:val="nil"/>
            </w:tcBorders>
            <w:noWrap/>
            <w:vAlign w:val="center"/>
          </w:tcPr>
          <w:p w14:paraId="22B44E2A"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A275DA6" w14:textId="67FF0EE2"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634</w:t>
            </w:r>
          </w:p>
        </w:tc>
        <w:tc>
          <w:tcPr>
            <w:tcW w:w="236" w:type="dxa"/>
            <w:tcBorders>
              <w:top w:val="nil"/>
              <w:left w:val="nil"/>
              <w:bottom w:val="nil"/>
              <w:right w:val="nil"/>
            </w:tcBorders>
            <w:noWrap/>
            <w:vAlign w:val="center"/>
          </w:tcPr>
          <w:p w14:paraId="53409294"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6F44198B" w14:textId="54F95BBF"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391</w:t>
            </w:r>
          </w:p>
        </w:tc>
        <w:tc>
          <w:tcPr>
            <w:tcW w:w="236" w:type="dxa"/>
            <w:tcBorders>
              <w:top w:val="nil"/>
              <w:left w:val="nil"/>
              <w:bottom w:val="nil"/>
              <w:right w:val="nil"/>
            </w:tcBorders>
            <w:noWrap/>
            <w:vAlign w:val="center"/>
          </w:tcPr>
          <w:p w14:paraId="2294EB46"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4612A6FC" w14:textId="5BF4F9D6"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468</w:t>
            </w:r>
          </w:p>
        </w:tc>
      </w:tr>
      <w:tr w:rsidR="007827C6" w:rsidRPr="0008428D" w14:paraId="2288B36A" w14:textId="77777777">
        <w:trPr>
          <w:trHeight w:val="225"/>
        </w:trPr>
        <w:tc>
          <w:tcPr>
            <w:tcW w:w="3690" w:type="dxa"/>
            <w:tcBorders>
              <w:top w:val="nil"/>
              <w:left w:val="nil"/>
              <w:bottom w:val="nil"/>
              <w:right w:val="nil"/>
            </w:tcBorders>
            <w:noWrap/>
            <w:vAlign w:val="center"/>
          </w:tcPr>
          <w:p w14:paraId="2175385B"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Deferred tax liabilities</w:t>
            </w:r>
          </w:p>
        </w:tc>
        <w:tc>
          <w:tcPr>
            <w:tcW w:w="269" w:type="dxa"/>
            <w:gridSpan w:val="2"/>
            <w:tcBorders>
              <w:top w:val="nil"/>
              <w:left w:val="nil"/>
              <w:bottom w:val="nil"/>
              <w:right w:val="nil"/>
            </w:tcBorders>
            <w:noWrap/>
            <w:vAlign w:val="center"/>
          </w:tcPr>
          <w:p w14:paraId="28FFC996"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77E540C0" w14:textId="678AAA83" w:rsidR="007827C6" w:rsidRPr="0008428D" w:rsidRDefault="006B5DC0"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215</w:t>
            </w:r>
          </w:p>
        </w:tc>
        <w:tc>
          <w:tcPr>
            <w:tcW w:w="236" w:type="dxa"/>
            <w:tcBorders>
              <w:top w:val="nil"/>
              <w:left w:val="nil"/>
              <w:bottom w:val="nil"/>
              <w:right w:val="nil"/>
            </w:tcBorders>
            <w:noWrap/>
            <w:vAlign w:val="center"/>
          </w:tcPr>
          <w:p w14:paraId="30F20DF9"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510EC5A0" w14:textId="53BCE7C3"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136</w:t>
            </w:r>
          </w:p>
        </w:tc>
        <w:tc>
          <w:tcPr>
            <w:tcW w:w="236" w:type="dxa"/>
            <w:tcBorders>
              <w:top w:val="nil"/>
              <w:left w:val="nil"/>
              <w:bottom w:val="nil"/>
              <w:right w:val="nil"/>
            </w:tcBorders>
            <w:noWrap/>
            <w:vAlign w:val="center"/>
          </w:tcPr>
          <w:p w14:paraId="3EC05F7F"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751C52D7" w14:textId="3981C14F"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5AA2FBCA"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39A24DA0" w14:textId="7D631033"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7827C6" w:rsidRPr="0008428D" w14:paraId="60756834" w14:textId="77777777">
        <w:trPr>
          <w:trHeight w:val="225"/>
        </w:trPr>
        <w:tc>
          <w:tcPr>
            <w:tcW w:w="3690" w:type="dxa"/>
            <w:tcBorders>
              <w:top w:val="nil"/>
              <w:left w:val="nil"/>
              <w:bottom w:val="nil"/>
              <w:right w:val="nil"/>
            </w:tcBorders>
            <w:noWrap/>
            <w:vAlign w:val="center"/>
            <w:hideMark/>
          </w:tcPr>
          <w:p w14:paraId="7157BD80"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Provision for maritime claims</w:t>
            </w:r>
          </w:p>
        </w:tc>
        <w:tc>
          <w:tcPr>
            <w:tcW w:w="269" w:type="dxa"/>
            <w:gridSpan w:val="2"/>
            <w:tcBorders>
              <w:top w:val="nil"/>
              <w:left w:val="nil"/>
              <w:bottom w:val="nil"/>
              <w:right w:val="nil"/>
            </w:tcBorders>
            <w:noWrap/>
            <w:vAlign w:val="center"/>
          </w:tcPr>
          <w:p w14:paraId="4E0DC917"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01E85F49" w14:textId="3F47DB32"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w:t>
            </w:r>
            <w:r w:rsidR="00424298" w:rsidRPr="0008428D">
              <w:rPr>
                <w:rFonts w:ascii="Arial" w:hAnsi="Arial" w:cs="Arial"/>
                <w:sz w:val="16"/>
                <w:szCs w:val="16"/>
              </w:rPr>
              <w:t>621</w:t>
            </w:r>
          </w:p>
        </w:tc>
        <w:tc>
          <w:tcPr>
            <w:tcW w:w="236" w:type="dxa"/>
            <w:tcBorders>
              <w:top w:val="nil"/>
              <w:left w:val="nil"/>
              <w:bottom w:val="nil"/>
              <w:right w:val="nil"/>
            </w:tcBorders>
            <w:noWrap/>
            <w:vAlign w:val="center"/>
            <w:hideMark/>
          </w:tcPr>
          <w:p w14:paraId="4A9C2486"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6331FA94" w14:textId="471D2C34"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2,396</w:t>
            </w:r>
          </w:p>
        </w:tc>
        <w:tc>
          <w:tcPr>
            <w:tcW w:w="236" w:type="dxa"/>
            <w:tcBorders>
              <w:top w:val="nil"/>
              <w:left w:val="nil"/>
              <w:bottom w:val="nil"/>
              <w:right w:val="nil"/>
            </w:tcBorders>
            <w:noWrap/>
            <w:vAlign w:val="center"/>
          </w:tcPr>
          <w:p w14:paraId="0F66DEB4" w14:textId="77777777" w:rsidR="007827C6" w:rsidRPr="0008428D" w:rsidRDefault="007827C6" w:rsidP="00900F76">
            <w:pPr>
              <w:overflowPunct/>
              <w:autoSpaceDE/>
              <w:autoSpaceDN/>
              <w:adjustRightInd/>
              <w:spacing w:line="320" w:lineRule="exact"/>
              <w:jc w:val="center"/>
              <w:textAlignment w:val="auto"/>
              <w:rPr>
                <w:rFonts w:ascii="Arial" w:hAnsi="Arial" w:cs="Arial"/>
                <w:sz w:val="16"/>
                <w:szCs w:val="16"/>
              </w:rPr>
            </w:pPr>
          </w:p>
        </w:tc>
        <w:tc>
          <w:tcPr>
            <w:tcW w:w="1114" w:type="dxa"/>
            <w:tcBorders>
              <w:top w:val="nil"/>
              <w:left w:val="nil"/>
              <w:bottom w:val="nil"/>
              <w:right w:val="nil"/>
            </w:tcBorders>
            <w:noWrap/>
          </w:tcPr>
          <w:p w14:paraId="787A582F" w14:textId="41E1B988"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tcPr>
          <w:p w14:paraId="0895F724"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7C36E17D" w14:textId="07DFD860"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7827C6" w:rsidRPr="0008428D" w14:paraId="3D99A5E3" w14:textId="77777777">
        <w:trPr>
          <w:trHeight w:val="225"/>
        </w:trPr>
        <w:tc>
          <w:tcPr>
            <w:tcW w:w="3690" w:type="dxa"/>
            <w:tcBorders>
              <w:top w:val="nil"/>
              <w:left w:val="nil"/>
              <w:bottom w:val="nil"/>
              <w:right w:val="nil"/>
            </w:tcBorders>
            <w:noWrap/>
            <w:vAlign w:val="center"/>
          </w:tcPr>
          <w:p w14:paraId="132B6D08" w14:textId="314D589E" w:rsidR="007827C6" w:rsidRPr="0008428D" w:rsidRDefault="007827C6"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Non-current provision for employee benefits</w:t>
            </w:r>
          </w:p>
        </w:tc>
        <w:tc>
          <w:tcPr>
            <w:tcW w:w="269" w:type="dxa"/>
            <w:gridSpan w:val="2"/>
            <w:tcBorders>
              <w:top w:val="nil"/>
              <w:left w:val="nil"/>
              <w:bottom w:val="nil"/>
              <w:right w:val="nil"/>
            </w:tcBorders>
            <w:noWrap/>
            <w:vAlign w:val="center"/>
          </w:tcPr>
          <w:p w14:paraId="04029318"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nil"/>
              <w:right w:val="nil"/>
            </w:tcBorders>
            <w:noWrap/>
          </w:tcPr>
          <w:p w14:paraId="71D1A242" w14:textId="5D668549"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4,806</w:t>
            </w:r>
          </w:p>
        </w:tc>
        <w:tc>
          <w:tcPr>
            <w:tcW w:w="236" w:type="dxa"/>
            <w:tcBorders>
              <w:top w:val="nil"/>
              <w:left w:val="nil"/>
              <w:bottom w:val="nil"/>
              <w:right w:val="nil"/>
            </w:tcBorders>
            <w:noWrap/>
            <w:vAlign w:val="center"/>
          </w:tcPr>
          <w:p w14:paraId="124AB411"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bottom"/>
          </w:tcPr>
          <w:p w14:paraId="56EAADD7" w14:textId="79F2A3A3"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4,919</w:t>
            </w:r>
          </w:p>
        </w:tc>
        <w:tc>
          <w:tcPr>
            <w:tcW w:w="236" w:type="dxa"/>
            <w:tcBorders>
              <w:top w:val="nil"/>
              <w:left w:val="nil"/>
              <w:bottom w:val="nil"/>
              <w:right w:val="nil"/>
            </w:tcBorders>
            <w:noWrap/>
            <w:vAlign w:val="center"/>
          </w:tcPr>
          <w:p w14:paraId="041BFDC1"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40E29720" w14:textId="3B9C3DFF"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3,425</w:t>
            </w:r>
          </w:p>
        </w:tc>
        <w:tc>
          <w:tcPr>
            <w:tcW w:w="236" w:type="dxa"/>
            <w:tcBorders>
              <w:top w:val="nil"/>
              <w:left w:val="nil"/>
              <w:bottom w:val="nil"/>
              <w:right w:val="nil"/>
            </w:tcBorders>
            <w:noWrap/>
            <w:vAlign w:val="center"/>
          </w:tcPr>
          <w:p w14:paraId="4FCC8170"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bottom"/>
          </w:tcPr>
          <w:p w14:paraId="738E8538" w14:textId="668EB672"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3,524</w:t>
            </w:r>
          </w:p>
        </w:tc>
      </w:tr>
      <w:tr w:rsidR="007827C6" w:rsidRPr="0008428D" w14:paraId="348F6B4C" w14:textId="77777777">
        <w:trPr>
          <w:trHeight w:val="225"/>
        </w:trPr>
        <w:tc>
          <w:tcPr>
            <w:tcW w:w="3690" w:type="dxa"/>
            <w:tcBorders>
              <w:top w:val="nil"/>
              <w:left w:val="nil"/>
              <w:bottom w:val="nil"/>
              <w:right w:val="nil"/>
            </w:tcBorders>
            <w:noWrap/>
            <w:vAlign w:val="center"/>
          </w:tcPr>
          <w:p w14:paraId="4A7DC8B6" w14:textId="77777777" w:rsidR="007827C6" w:rsidRPr="0008428D" w:rsidRDefault="007827C6"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Total non-current liabilities</w:t>
            </w:r>
          </w:p>
        </w:tc>
        <w:tc>
          <w:tcPr>
            <w:tcW w:w="269" w:type="dxa"/>
            <w:gridSpan w:val="2"/>
            <w:tcBorders>
              <w:top w:val="nil"/>
              <w:left w:val="nil"/>
              <w:bottom w:val="nil"/>
              <w:right w:val="nil"/>
            </w:tcBorders>
            <w:noWrap/>
            <w:vAlign w:val="center"/>
          </w:tcPr>
          <w:p w14:paraId="5689C063"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single" w:sz="4" w:space="0" w:color="auto"/>
              <w:left w:val="nil"/>
              <w:bottom w:val="single" w:sz="4" w:space="0" w:color="auto"/>
              <w:right w:val="nil"/>
            </w:tcBorders>
            <w:noWrap/>
          </w:tcPr>
          <w:p w14:paraId="7DA680BC" w14:textId="35180D79"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344,</w:t>
            </w:r>
            <w:r w:rsidR="00424298" w:rsidRPr="0008428D">
              <w:rPr>
                <w:rFonts w:ascii="Arial" w:hAnsi="Arial" w:cs="Arial"/>
                <w:sz w:val="16"/>
                <w:szCs w:val="16"/>
              </w:rPr>
              <w:t>856</w:t>
            </w:r>
          </w:p>
        </w:tc>
        <w:tc>
          <w:tcPr>
            <w:tcW w:w="236" w:type="dxa"/>
            <w:tcBorders>
              <w:top w:val="nil"/>
              <w:left w:val="nil"/>
              <w:bottom w:val="nil"/>
              <w:right w:val="nil"/>
            </w:tcBorders>
            <w:noWrap/>
            <w:vAlign w:val="center"/>
          </w:tcPr>
          <w:p w14:paraId="77A5A647"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tcPr>
          <w:p w14:paraId="28E8E6E8" w14:textId="0494306F"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279,033</w:t>
            </w:r>
          </w:p>
        </w:tc>
        <w:tc>
          <w:tcPr>
            <w:tcW w:w="236" w:type="dxa"/>
            <w:tcBorders>
              <w:top w:val="nil"/>
              <w:left w:val="nil"/>
              <w:bottom w:val="nil"/>
              <w:right w:val="nil"/>
            </w:tcBorders>
            <w:noWrap/>
            <w:vAlign w:val="center"/>
          </w:tcPr>
          <w:p w14:paraId="09EF2887" w14:textId="77777777" w:rsidR="007827C6" w:rsidRPr="0008428D" w:rsidRDefault="007827C6" w:rsidP="00900F76">
            <w:pPr>
              <w:overflowPunct/>
              <w:autoSpaceDE/>
              <w:autoSpaceDN/>
              <w:adjustRightInd/>
              <w:spacing w:line="320" w:lineRule="exact"/>
              <w:jc w:val="center"/>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tcPr>
          <w:p w14:paraId="36F27924" w14:textId="2A924C92"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44,085</w:t>
            </w:r>
          </w:p>
        </w:tc>
        <w:tc>
          <w:tcPr>
            <w:tcW w:w="236" w:type="dxa"/>
            <w:tcBorders>
              <w:top w:val="nil"/>
              <w:left w:val="nil"/>
              <w:bottom w:val="nil"/>
              <w:right w:val="nil"/>
            </w:tcBorders>
            <w:noWrap/>
            <w:vAlign w:val="center"/>
          </w:tcPr>
          <w:p w14:paraId="0F1E3977"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single" w:sz="4" w:space="0" w:color="auto"/>
              <w:left w:val="nil"/>
              <w:bottom w:val="single" w:sz="4" w:space="0" w:color="auto"/>
              <w:right w:val="nil"/>
            </w:tcBorders>
            <w:noWrap/>
            <w:vAlign w:val="center"/>
          </w:tcPr>
          <w:p w14:paraId="158F467A" w14:textId="13C41DD0"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46,394</w:t>
            </w:r>
          </w:p>
        </w:tc>
      </w:tr>
      <w:tr w:rsidR="007827C6" w:rsidRPr="0008428D" w14:paraId="6CC0AA83" w14:textId="77777777">
        <w:trPr>
          <w:trHeight w:val="225"/>
        </w:trPr>
        <w:tc>
          <w:tcPr>
            <w:tcW w:w="3690" w:type="dxa"/>
            <w:tcBorders>
              <w:top w:val="nil"/>
              <w:left w:val="nil"/>
              <w:bottom w:val="nil"/>
              <w:right w:val="nil"/>
            </w:tcBorders>
            <w:noWrap/>
            <w:vAlign w:val="center"/>
          </w:tcPr>
          <w:p w14:paraId="7D140631" w14:textId="77777777" w:rsidR="007827C6" w:rsidRPr="0008428D" w:rsidRDefault="007827C6"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 xml:space="preserve">Total liabilities </w:t>
            </w:r>
          </w:p>
        </w:tc>
        <w:tc>
          <w:tcPr>
            <w:tcW w:w="269" w:type="dxa"/>
            <w:gridSpan w:val="2"/>
            <w:tcBorders>
              <w:top w:val="nil"/>
              <w:left w:val="nil"/>
              <w:bottom w:val="nil"/>
              <w:right w:val="nil"/>
            </w:tcBorders>
            <w:noWrap/>
            <w:vAlign w:val="center"/>
          </w:tcPr>
          <w:p w14:paraId="043E7FDD" w14:textId="77777777"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p>
        </w:tc>
        <w:tc>
          <w:tcPr>
            <w:tcW w:w="1081" w:type="dxa"/>
            <w:tcBorders>
              <w:top w:val="nil"/>
              <w:left w:val="nil"/>
              <w:bottom w:val="single" w:sz="4" w:space="0" w:color="auto"/>
              <w:right w:val="nil"/>
            </w:tcBorders>
            <w:noWrap/>
          </w:tcPr>
          <w:p w14:paraId="6CBBF0B6" w14:textId="40691A68"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423,</w:t>
            </w:r>
            <w:r w:rsidR="00424298" w:rsidRPr="0008428D">
              <w:rPr>
                <w:rFonts w:ascii="Arial" w:hAnsi="Arial" w:cs="Arial"/>
                <w:sz w:val="16"/>
                <w:szCs w:val="16"/>
              </w:rPr>
              <w:t>443</w:t>
            </w:r>
          </w:p>
        </w:tc>
        <w:tc>
          <w:tcPr>
            <w:tcW w:w="236" w:type="dxa"/>
            <w:tcBorders>
              <w:top w:val="nil"/>
              <w:left w:val="nil"/>
              <w:bottom w:val="nil"/>
              <w:right w:val="nil"/>
            </w:tcBorders>
            <w:noWrap/>
            <w:vAlign w:val="center"/>
          </w:tcPr>
          <w:p w14:paraId="010E7580"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tcPr>
          <w:p w14:paraId="22BE5AE3" w14:textId="1D5DF09D"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343,362</w:t>
            </w:r>
          </w:p>
        </w:tc>
        <w:tc>
          <w:tcPr>
            <w:tcW w:w="236" w:type="dxa"/>
            <w:tcBorders>
              <w:top w:val="nil"/>
              <w:left w:val="nil"/>
              <w:bottom w:val="nil"/>
              <w:right w:val="nil"/>
            </w:tcBorders>
            <w:noWrap/>
            <w:vAlign w:val="center"/>
          </w:tcPr>
          <w:p w14:paraId="7BB17075"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tcPr>
          <w:p w14:paraId="61343479" w14:textId="68E9B68E" w:rsidR="007827C6" w:rsidRPr="0008428D" w:rsidRDefault="00F400D1"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94,950</w:t>
            </w:r>
          </w:p>
        </w:tc>
        <w:tc>
          <w:tcPr>
            <w:tcW w:w="236" w:type="dxa"/>
            <w:tcBorders>
              <w:top w:val="nil"/>
              <w:left w:val="nil"/>
              <w:bottom w:val="nil"/>
              <w:right w:val="nil"/>
            </w:tcBorders>
            <w:noWrap/>
            <w:vAlign w:val="center"/>
          </w:tcPr>
          <w:p w14:paraId="2ACDE0D9" w14:textId="77777777" w:rsidR="007827C6" w:rsidRPr="0008428D" w:rsidRDefault="007827C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single" w:sz="4" w:space="0" w:color="auto"/>
              <w:right w:val="nil"/>
            </w:tcBorders>
            <w:noWrap/>
            <w:vAlign w:val="center"/>
          </w:tcPr>
          <w:p w14:paraId="3737A4F9" w14:textId="7022A64B" w:rsidR="007827C6" w:rsidRPr="0008428D" w:rsidRDefault="007827C6"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85,786</w:t>
            </w:r>
          </w:p>
        </w:tc>
      </w:tr>
    </w:tbl>
    <w:p w14:paraId="12DBE182" w14:textId="77777777" w:rsidR="00BD68D6" w:rsidRPr="0008428D" w:rsidRDefault="00BD68D6">
      <w:pPr>
        <w:rPr>
          <w:rFonts w:ascii="Arial" w:hAnsi="Arial" w:cs="Arial"/>
        </w:rPr>
      </w:pPr>
      <w:r w:rsidRPr="0008428D">
        <w:rPr>
          <w:rFonts w:ascii="Arial" w:hAnsi="Arial" w:cs="Arial"/>
        </w:rPr>
        <w:br w:type="page"/>
      </w:r>
    </w:p>
    <w:tbl>
      <w:tblPr>
        <w:tblW w:w="9094" w:type="dxa"/>
        <w:tblInd w:w="450" w:type="dxa"/>
        <w:tblLook w:val="04A0" w:firstRow="1" w:lastRow="0" w:firstColumn="1" w:lastColumn="0" w:noHBand="0" w:noVBand="1"/>
      </w:tblPr>
      <w:tblGrid>
        <w:gridCol w:w="3690"/>
        <w:gridCol w:w="236"/>
        <w:gridCol w:w="17"/>
        <w:gridCol w:w="1097"/>
        <w:gridCol w:w="236"/>
        <w:gridCol w:w="1114"/>
        <w:gridCol w:w="236"/>
        <w:gridCol w:w="1114"/>
        <w:gridCol w:w="236"/>
        <w:gridCol w:w="1118"/>
      </w:tblGrid>
      <w:tr w:rsidR="00BD68D6" w:rsidRPr="0008428D" w14:paraId="023CE803" w14:textId="77777777">
        <w:trPr>
          <w:trHeight w:val="225"/>
        </w:trPr>
        <w:tc>
          <w:tcPr>
            <w:tcW w:w="6390" w:type="dxa"/>
            <w:gridSpan w:val="6"/>
            <w:tcBorders>
              <w:top w:val="nil"/>
              <w:left w:val="nil"/>
              <w:bottom w:val="nil"/>
              <w:right w:val="nil"/>
            </w:tcBorders>
            <w:noWrap/>
            <w:vAlign w:val="center"/>
          </w:tcPr>
          <w:p w14:paraId="2790F110" w14:textId="2A0C2D01" w:rsidR="00BD68D6" w:rsidRPr="0008428D" w:rsidRDefault="00BD68D6" w:rsidP="00900F76">
            <w:pPr>
              <w:tabs>
                <w:tab w:val="decimal" w:pos="718"/>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br w:type="page"/>
            </w:r>
            <w:r w:rsidRPr="0008428D">
              <w:rPr>
                <w:rFonts w:ascii="Arial" w:hAnsi="Arial" w:cs="Arial"/>
                <w:b/>
                <w:bCs/>
                <w:sz w:val="16"/>
                <w:szCs w:val="16"/>
              </w:rPr>
              <w:t>Precious Shipping Public Company Limited and its subsidiaries</w:t>
            </w:r>
          </w:p>
        </w:tc>
        <w:tc>
          <w:tcPr>
            <w:tcW w:w="236" w:type="dxa"/>
            <w:tcBorders>
              <w:top w:val="nil"/>
              <w:left w:val="nil"/>
              <w:bottom w:val="nil"/>
              <w:right w:val="nil"/>
            </w:tcBorders>
            <w:noWrap/>
            <w:vAlign w:val="center"/>
          </w:tcPr>
          <w:p w14:paraId="7E7CAE01"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02C493D" w14:textId="77777777" w:rsidR="00BD68D6" w:rsidRPr="0008428D" w:rsidRDefault="00BD68D6"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0E0259CB"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0B3B6FCE" w14:textId="77777777" w:rsidR="00BD68D6" w:rsidRPr="0008428D" w:rsidRDefault="00BD68D6" w:rsidP="00900F76">
            <w:pPr>
              <w:tabs>
                <w:tab w:val="decimal" w:pos="822"/>
              </w:tabs>
              <w:overflowPunct/>
              <w:autoSpaceDE/>
              <w:autoSpaceDN/>
              <w:adjustRightInd/>
              <w:spacing w:line="320" w:lineRule="exact"/>
              <w:textAlignment w:val="auto"/>
              <w:rPr>
                <w:rFonts w:ascii="Arial" w:hAnsi="Arial" w:cs="Arial"/>
                <w:sz w:val="16"/>
                <w:szCs w:val="16"/>
              </w:rPr>
            </w:pPr>
          </w:p>
        </w:tc>
      </w:tr>
      <w:tr w:rsidR="00BD68D6" w:rsidRPr="0008428D" w14:paraId="4F2ED5A2" w14:textId="77777777" w:rsidTr="008A719D">
        <w:trPr>
          <w:trHeight w:val="225"/>
        </w:trPr>
        <w:tc>
          <w:tcPr>
            <w:tcW w:w="3690" w:type="dxa"/>
            <w:tcBorders>
              <w:top w:val="nil"/>
              <w:left w:val="nil"/>
              <w:bottom w:val="nil"/>
              <w:right w:val="nil"/>
            </w:tcBorders>
            <w:noWrap/>
            <w:vAlign w:val="center"/>
          </w:tcPr>
          <w:p w14:paraId="68E086E5" w14:textId="595C7C7C" w:rsidR="00BD68D6" w:rsidRPr="0008428D" w:rsidRDefault="00BD68D6"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Statement of financial position (continued)</w:t>
            </w:r>
          </w:p>
        </w:tc>
        <w:tc>
          <w:tcPr>
            <w:tcW w:w="253" w:type="dxa"/>
            <w:gridSpan w:val="2"/>
            <w:tcBorders>
              <w:top w:val="nil"/>
              <w:left w:val="nil"/>
              <w:bottom w:val="nil"/>
              <w:right w:val="nil"/>
            </w:tcBorders>
            <w:noWrap/>
            <w:vAlign w:val="center"/>
          </w:tcPr>
          <w:p w14:paraId="08A3F0DD" w14:textId="77777777" w:rsidR="00BD68D6" w:rsidRPr="0008428D" w:rsidRDefault="00BD68D6" w:rsidP="00900F76">
            <w:pPr>
              <w:overflowPunct/>
              <w:autoSpaceDE/>
              <w:autoSpaceDN/>
              <w:adjustRightInd/>
              <w:spacing w:line="320" w:lineRule="exact"/>
              <w:jc w:val="center"/>
              <w:textAlignment w:val="auto"/>
              <w:rPr>
                <w:rFonts w:ascii="Arial" w:hAnsi="Arial" w:cs="Arial"/>
                <w:sz w:val="16"/>
                <w:szCs w:val="16"/>
                <w:u w:val="single"/>
              </w:rPr>
            </w:pPr>
          </w:p>
        </w:tc>
        <w:tc>
          <w:tcPr>
            <w:tcW w:w="1097" w:type="dxa"/>
            <w:tcBorders>
              <w:top w:val="nil"/>
              <w:left w:val="nil"/>
              <w:bottom w:val="nil"/>
              <w:right w:val="nil"/>
            </w:tcBorders>
            <w:noWrap/>
            <w:vAlign w:val="center"/>
          </w:tcPr>
          <w:p w14:paraId="145C0775" w14:textId="77777777" w:rsidR="00BD68D6" w:rsidRPr="0008428D" w:rsidRDefault="00BD68D6"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2996DDAF"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BC355AC" w14:textId="77777777" w:rsidR="00BD68D6" w:rsidRPr="0008428D" w:rsidRDefault="00BD68D6"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2FBA6BD2"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1DC723F1" w14:textId="77777777" w:rsidR="00BD68D6" w:rsidRPr="0008428D" w:rsidRDefault="00BD68D6"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7BBAA76B"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42B5B007" w14:textId="77777777" w:rsidR="00BD68D6" w:rsidRPr="0008428D" w:rsidRDefault="00BD68D6" w:rsidP="00900F76">
            <w:pPr>
              <w:tabs>
                <w:tab w:val="decimal" w:pos="822"/>
              </w:tabs>
              <w:overflowPunct/>
              <w:autoSpaceDE/>
              <w:autoSpaceDN/>
              <w:adjustRightInd/>
              <w:spacing w:line="320" w:lineRule="exact"/>
              <w:textAlignment w:val="auto"/>
              <w:rPr>
                <w:rFonts w:ascii="Arial" w:hAnsi="Arial" w:cs="Arial"/>
                <w:sz w:val="16"/>
                <w:szCs w:val="16"/>
              </w:rPr>
            </w:pPr>
          </w:p>
        </w:tc>
      </w:tr>
      <w:tr w:rsidR="00BD68D6" w:rsidRPr="0008428D" w14:paraId="3BA2EF9D" w14:textId="77777777" w:rsidTr="008A719D">
        <w:trPr>
          <w:trHeight w:val="225"/>
        </w:trPr>
        <w:tc>
          <w:tcPr>
            <w:tcW w:w="3690" w:type="dxa"/>
            <w:tcBorders>
              <w:top w:val="nil"/>
              <w:left w:val="nil"/>
              <w:bottom w:val="nil"/>
              <w:right w:val="nil"/>
            </w:tcBorders>
            <w:noWrap/>
            <w:vAlign w:val="center"/>
          </w:tcPr>
          <w:p w14:paraId="1C86C4F9" w14:textId="50CCE9E6" w:rsidR="00BD68D6" w:rsidRPr="0008428D" w:rsidRDefault="00DB67EF"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 xml:space="preserve">As at </w:t>
            </w:r>
            <w:r w:rsidR="0083160A" w:rsidRPr="0008428D">
              <w:rPr>
                <w:rFonts w:ascii="Arial" w:hAnsi="Arial" w:cs="Arial"/>
                <w:b/>
                <w:bCs/>
                <w:sz w:val="16"/>
                <w:szCs w:val="16"/>
              </w:rPr>
              <w:t>30 June</w:t>
            </w:r>
            <w:r w:rsidRPr="0008428D">
              <w:rPr>
                <w:rFonts w:ascii="Arial" w:hAnsi="Arial" w:cs="Arial"/>
                <w:b/>
                <w:bCs/>
                <w:sz w:val="16"/>
                <w:szCs w:val="16"/>
              </w:rPr>
              <w:t xml:space="preserve"> 2026</w:t>
            </w:r>
          </w:p>
        </w:tc>
        <w:tc>
          <w:tcPr>
            <w:tcW w:w="253" w:type="dxa"/>
            <w:gridSpan w:val="2"/>
            <w:tcBorders>
              <w:top w:val="nil"/>
              <w:left w:val="nil"/>
              <w:bottom w:val="nil"/>
              <w:right w:val="nil"/>
            </w:tcBorders>
            <w:noWrap/>
            <w:vAlign w:val="center"/>
          </w:tcPr>
          <w:p w14:paraId="793F4857" w14:textId="77777777" w:rsidR="00BD68D6" w:rsidRPr="0008428D" w:rsidRDefault="00BD68D6" w:rsidP="00900F76">
            <w:pPr>
              <w:overflowPunct/>
              <w:autoSpaceDE/>
              <w:autoSpaceDN/>
              <w:adjustRightInd/>
              <w:spacing w:line="320" w:lineRule="exact"/>
              <w:jc w:val="center"/>
              <w:textAlignment w:val="auto"/>
              <w:rPr>
                <w:rFonts w:ascii="Arial" w:hAnsi="Arial" w:cs="Arial"/>
                <w:sz w:val="16"/>
                <w:szCs w:val="16"/>
                <w:u w:val="single"/>
              </w:rPr>
            </w:pPr>
          </w:p>
        </w:tc>
        <w:tc>
          <w:tcPr>
            <w:tcW w:w="1097" w:type="dxa"/>
            <w:tcBorders>
              <w:top w:val="nil"/>
              <w:left w:val="nil"/>
              <w:bottom w:val="nil"/>
              <w:right w:val="nil"/>
            </w:tcBorders>
            <w:noWrap/>
            <w:vAlign w:val="center"/>
          </w:tcPr>
          <w:p w14:paraId="0BC7212D" w14:textId="77777777" w:rsidR="00BD68D6" w:rsidRPr="0008428D" w:rsidRDefault="00BD68D6"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715080A7"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864878C" w14:textId="77777777" w:rsidR="00BD68D6" w:rsidRPr="0008428D" w:rsidRDefault="00BD68D6"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03B0C986"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02FCDFB" w14:textId="77777777" w:rsidR="00BD68D6" w:rsidRPr="0008428D" w:rsidRDefault="00BD68D6"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34FDE7C8" w14:textId="77777777" w:rsidR="00BD68D6" w:rsidRPr="0008428D" w:rsidRDefault="00BD68D6"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0BB1B615" w14:textId="77777777" w:rsidR="00BD68D6" w:rsidRPr="0008428D" w:rsidRDefault="00BD68D6" w:rsidP="00900F76">
            <w:pPr>
              <w:tabs>
                <w:tab w:val="decimal" w:pos="822"/>
              </w:tabs>
              <w:overflowPunct/>
              <w:autoSpaceDE/>
              <w:autoSpaceDN/>
              <w:adjustRightInd/>
              <w:spacing w:line="320" w:lineRule="exact"/>
              <w:textAlignment w:val="auto"/>
              <w:rPr>
                <w:rFonts w:ascii="Arial" w:hAnsi="Arial" w:cs="Arial"/>
                <w:sz w:val="16"/>
                <w:szCs w:val="16"/>
              </w:rPr>
            </w:pPr>
          </w:p>
        </w:tc>
      </w:tr>
      <w:tr w:rsidR="003B5A24" w:rsidRPr="0008428D" w14:paraId="6E070BB4" w14:textId="77777777">
        <w:trPr>
          <w:trHeight w:val="225"/>
        </w:trPr>
        <w:tc>
          <w:tcPr>
            <w:tcW w:w="3690" w:type="dxa"/>
            <w:tcBorders>
              <w:top w:val="nil"/>
              <w:left w:val="nil"/>
              <w:bottom w:val="nil"/>
              <w:right w:val="nil"/>
            </w:tcBorders>
            <w:noWrap/>
            <w:vAlign w:val="center"/>
            <w:hideMark/>
          </w:tcPr>
          <w:p w14:paraId="2CCF7024"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D0DCF26" w14:textId="77777777" w:rsidR="003B5A24" w:rsidRPr="0008428D" w:rsidRDefault="003B5A24" w:rsidP="00900F76">
            <w:pPr>
              <w:overflowPunct/>
              <w:autoSpaceDE/>
              <w:autoSpaceDN/>
              <w:adjustRightInd/>
              <w:spacing w:line="320" w:lineRule="exact"/>
              <w:jc w:val="center"/>
              <w:textAlignment w:val="auto"/>
              <w:rPr>
                <w:rFonts w:ascii="Arial" w:hAnsi="Arial" w:cs="Arial"/>
                <w:sz w:val="16"/>
                <w:szCs w:val="16"/>
              </w:rPr>
            </w:pPr>
          </w:p>
        </w:tc>
        <w:tc>
          <w:tcPr>
            <w:tcW w:w="1114" w:type="dxa"/>
            <w:gridSpan w:val="2"/>
            <w:tcBorders>
              <w:top w:val="nil"/>
              <w:left w:val="nil"/>
              <w:bottom w:val="nil"/>
              <w:right w:val="nil"/>
            </w:tcBorders>
            <w:noWrap/>
            <w:vAlign w:val="center"/>
            <w:hideMark/>
          </w:tcPr>
          <w:p w14:paraId="05D0B5E2"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32DE40BF" w14:textId="77777777" w:rsidR="003B5A24" w:rsidRPr="0008428D" w:rsidRDefault="003B5A24" w:rsidP="00900F76">
            <w:pPr>
              <w:overflowPunct/>
              <w:autoSpaceDE/>
              <w:autoSpaceDN/>
              <w:adjustRightInd/>
              <w:spacing w:line="320" w:lineRule="exact"/>
              <w:jc w:val="center"/>
              <w:textAlignment w:val="auto"/>
              <w:rPr>
                <w:rFonts w:ascii="Arial" w:hAnsi="Arial" w:cs="Arial"/>
                <w:sz w:val="16"/>
                <w:szCs w:val="16"/>
              </w:rPr>
            </w:pPr>
          </w:p>
        </w:tc>
        <w:tc>
          <w:tcPr>
            <w:tcW w:w="1114" w:type="dxa"/>
            <w:tcBorders>
              <w:top w:val="nil"/>
              <w:left w:val="nil"/>
              <w:bottom w:val="nil"/>
              <w:right w:val="nil"/>
            </w:tcBorders>
            <w:noWrap/>
            <w:vAlign w:val="center"/>
            <w:hideMark/>
          </w:tcPr>
          <w:p w14:paraId="1366A838"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64503519" w14:textId="77777777" w:rsidR="003B5A24" w:rsidRPr="0008428D" w:rsidRDefault="003B5A24" w:rsidP="00900F76">
            <w:pPr>
              <w:overflowPunct/>
              <w:autoSpaceDE/>
              <w:autoSpaceDN/>
              <w:adjustRightInd/>
              <w:spacing w:line="320" w:lineRule="exact"/>
              <w:textAlignment w:val="auto"/>
              <w:rPr>
                <w:rFonts w:ascii="Arial" w:hAnsi="Arial" w:cs="Arial"/>
                <w:sz w:val="16"/>
                <w:szCs w:val="16"/>
              </w:rPr>
            </w:pPr>
          </w:p>
        </w:tc>
        <w:tc>
          <w:tcPr>
            <w:tcW w:w="2468" w:type="dxa"/>
            <w:gridSpan w:val="3"/>
            <w:tcBorders>
              <w:top w:val="nil"/>
              <w:left w:val="nil"/>
              <w:bottom w:val="nil"/>
              <w:right w:val="nil"/>
            </w:tcBorders>
            <w:noWrap/>
            <w:vAlign w:val="center"/>
            <w:hideMark/>
          </w:tcPr>
          <w:p w14:paraId="7411E83B" w14:textId="77777777" w:rsidR="003B5A24" w:rsidRPr="0008428D" w:rsidRDefault="003B5A24" w:rsidP="00900F76">
            <w:pPr>
              <w:overflowPunct/>
              <w:autoSpaceDE/>
              <w:autoSpaceDN/>
              <w:adjustRightInd/>
              <w:spacing w:line="320" w:lineRule="exact"/>
              <w:jc w:val="right"/>
              <w:textAlignment w:val="auto"/>
              <w:rPr>
                <w:rFonts w:ascii="Arial" w:hAnsi="Arial" w:cs="Arial"/>
                <w:sz w:val="16"/>
                <w:szCs w:val="16"/>
              </w:rPr>
            </w:pPr>
            <w:r w:rsidRPr="0008428D">
              <w:rPr>
                <w:rFonts w:ascii="Arial" w:hAnsi="Arial" w:cs="Arial"/>
                <w:sz w:val="16"/>
                <w:szCs w:val="16"/>
              </w:rPr>
              <w:t>(Unit: Thousand USD)</w:t>
            </w:r>
          </w:p>
        </w:tc>
      </w:tr>
      <w:tr w:rsidR="003B5A24" w:rsidRPr="0008428D" w14:paraId="73600080" w14:textId="77777777">
        <w:trPr>
          <w:trHeight w:val="225"/>
        </w:trPr>
        <w:tc>
          <w:tcPr>
            <w:tcW w:w="3690" w:type="dxa"/>
            <w:tcBorders>
              <w:top w:val="nil"/>
              <w:left w:val="nil"/>
              <w:bottom w:val="nil"/>
              <w:right w:val="nil"/>
            </w:tcBorders>
            <w:noWrap/>
            <w:vAlign w:val="center"/>
            <w:hideMark/>
          </w:tcPr>
          <w:p w14:paraId="1F58E45D" w14:textId="77777777" w:rsidR="003B5A24" w:rsidRPr="0008428D" w:rsidRDefault="003B5A24" w:rsidP="00900F76">
            <w:pPr>
              <w:overflowPunct/>
              <w:autoSpaceDE/>
              <w:autoSpaceDN/>
              <w:adjustRightInd/>
              <w:spacing w:line="320" w:lineRule="exact"/>
              <w:textAlignment w:val="auto"/>
              <w:rPr>
                <w:rFonts w:ascii="Arial" w:hAnsi="Arial" w:cs="Arial"/>
                <w:b/>
                <w:bCs/>
                <w:sz w:val="16"/>
                <w:szCs w:val="16"/>
              </w:rPr>
            </w:pPr>
          </w:p>
        </w:tc>
        <w:tc>
          <w:tcPr>
            <w:tcW w:w="236" w:type="dxa"/>
            <w:tcBorders>
              <w:top w:val="nil"/>
              <w:left w:val="nil"/>
              <w:bottom w:val="nil"/>
              <w:right w:val="nil"/>
            </w:tcBorders>
            <w:noWrap/>
            <w:vAlign w:val="center"/>
            <w:hideMark/>
          </w:tcPr>
          <w:p w14:paraId="303D93E3" w14:textId="77777777" w:rsidR="003B5A24" w:rsidRPr="0008428D" w:rsidRDefault="003B5A24" w:rsidP="00900F76">
            <w:pPr>
              <w:overflowPunct/>
              <w:autoSpaceDE/>
              <w:autoSpaceDN/>
              <w:adjustRightInd/>
              <w:spacing w:line="320" w:lineRule="exact"/>
              <w:jc w:val="center"/>
              <w:textAlignment w:val="auto"/>
              <w:rPr>
                <w:rFonts w:ascii="Arial" w:hAnsi="Arial" w:cs="Arial"/>
                <w:b/>
                <w:bCs/>
                <w:sz w:val="16"/>
                <w:szCs w:val="16"/>
              </w:rPr>
            </w:pPr>
          </w:p>
        </w:tc>
        <w:tc>
          <w:tcPr>
            <w:tcW w:w="2464" w:type="dxa"/>
            <w:gridSpan w:val="4"/>
            <w:tcBorders>
              <w:top w:val="nil"/>
              <w:left w:val="nil"/>
              <w:bottom w:val="single" w:sz="4" w:space="0" w:color="auto"/>
              <w:right w:val="nil"/>
            </w:tcBorders>
            <w:noWrap/>
            <w:vAlign w:val="center"/>
            <w:hideMark/>
          </w:tcPr>
          <w:p w14:paraId="455F259C" w14:textId="77777777" w:rsidR="003B5A24" w:rsidRPr="0008428D" w:rsidRDefault="003B5A24" w:rsidP="00900F76">
            <w:pPr>
              <w:overflowPunct/>
              <w:autoSpaceDE/>
              <w:autoSpaceDN/>
              <w:adjustRightInd/>
              <w:spacing w:line="320" w:lineRule="exact"/>
              <w:jc w:val="center"/>
              <w:textAlignment w:val="auto"/>
              <w:rPr>
                <w:rFonts w:ascii="Arial" w:hAnsi="Arial" w:cs="Arial"/>
                <w:b/>
                <w:bCs/>
                <w:sz w:val="16"/>
                <w:szCs w:val="16"/>
              </w:rPr>
            </w:pPr>
            <w:r w:rsidRPr="0008428D">
              <w:rPr>
                <w:rFonts w:ascii="Arial" w:hAnsi="Arial" w:cs="Arial"/>
                <w:b/>
                <w:bCs/>
                <w:sz w:val="16"/>
                <w:szCs w:val="16"/>
              </w:rPr>
              <w:t>Consolidated                   financial statements</w:t>
            </w:r>
          </w:p>
        </w:tc>
        <w:tc>
          <w:tcPr>
            <w:tcW w:w="236" w:type="dxa"/>
            <w:tcBorders>
              <w:top w:val="nil"/>
              <w:left w:val="nil"/>
              <w:bottom w:val="nil"/>
              <w:right w:val="nil"/>
            </w:tcBorders>
            <w:noWrap/>
            <w:vAlign w:val="center"/>
            <w:hideMark/>
          </w:tcPr>
          <w:p w14:paraId="6E32A9B6" w14:textId="77777777" w:rsidR="003B5A24" w:rsidRPr="0008428D" w:rsidRDefault="003B5A24" w:rsidP="00900F76">
            <w:pPr>
              <w:overflowPunct/>
              <w:autoSpaceDE/>
              <w:autoSpaceDN/>
              <w:adjustRightInd/>
              <w:spacing w:line="320" w:lineRule="exact"/>
              <w:textAlignment w:val="auto"/>
              <w:rPr>
                <w:rFonts w:ascii="Arial" w:hAnsi="Arial" w:cs="Arial"/>
                <w:b/>
                <w:bCs/>
                <w:sz w:val="16"/>
                <w:szCs w:val="16"/>
              </w:rPr>
            </w:pPr>
          </w:p>
        </w:tc>
        <w:tc>
          <w:tcPr>
            <w:tcW w:w="2468" w:type="dxa"/>
            <w:gridSpan w:val="3"/>
            <w:tcBorders>
              <w:top w:val="nil"/>
              <w:left w:val="nil"/>
              <w:bottom w:val="single" w:sz="4" w:space="0" w:color="auto"/>
              <w:right w:val="nil"/>
            </w:tcBorders>
            <w:noWrap/>
            <w:vAlign w:val="center"/>
            <w:hideMark/>
          </w:tcPr>
          <w:p w14:paraId="28A5955E" w14:textId="77777777" w:rsidR="003B5A24" w:rsidRPr="0008428D" w:rsidRDefault="003B5A24" w:rsidP="00900F76">
            <w:pPr>
              <w:overflowPunct/>
              <w:autoSpaceDE/>
              <w:autoSpaceDN/>
              <w:adjustRightInd/>
              <w:spacing w:line="320" w:lineRule="exact"/>
              <w:jc w:val="center"/>
              <w:textAlignment w:val="auto"/>
              <w:rPr>
                <w:rFonts w:ascii="Arial" w:hAnsi="Arial" w:cs="Arial"/>
                <w:b/>
                <w:bCs/>
                <w:sz w:val="16"/>
                <w:szCs w:val="16"/>
              </w:rPr>
            </w:pPr>
            <w:r w:rsidRPr="0008428D">
              <w:rPr>
                <w:rFonts w:ascii="Arial" w:hAnsi="Arial" w:cs="Arial"/>
                <w:b/>
                <w:bCs/>
                <w:sz w:val="16"/>
                <w:szCs w:val="16"/>
              </w:rPr>
              <w:t>Separate                           financial statements</w:t>
            </w:r>
          </w:p>
        </w:tc>
      </w:tr>
      <w:tr w:rsidR="00DB67EF" w:rsidRPr="0008428D" w14:paraId="50FBB7DA" w14:textId="77777777">
        <w:trPr>
          <w:trHeight w:val="225"/>
        </w:trPr>
        <w:tc>
          <w:tcPr>
            <w:tcW w:w="3690" w:type="dxa"/>
            <w:tcBorders>
              <w:top w:val="nil"/>
              <w:left w:val="nil"/>
              <w:right w:val="nil"/>
            </w:tcBorders>
            <w:noWrap/>
            <w:vAlign w:val="center"/>
            <w:hideMark/>
          </w:tcPr>
          <w:p w14:paraId="45002809" w14:textId="77777777" w:rsidR="00DB67EF" w:rsidRPr="0008428D" w:rsidRDefault="00DB67EF" w:rsidP="00900F76">
            <w:pPr>
              <w:overflowPunct/>
              <w:autoSpaceDE/>
              <w:autoSpaceDN/>
              <w:adjustRightInd/>
              <w:spacing w:line="320" w:lineRule="exact"/>
              <w:textAlignment w:val="auto"/>
              <w:rPr>
                <w:rFonts w:ascii="Arial" w:hAnsi="Arial" w:cs="Arial"/>
                <w:b/>
                <w:bCs/>
                <w:sz w:val="16"/>
                <w:szCs w:val="16"/>
              </w:rPr>
            </w:pPr>
          </w:p>
        </w:tc>
        <w:tc>
          <w:tcPr>
            <w:tcW w:w="236" w:type="dxa"/>
            <w:tcBorders>
              <w:top w:val="nil"/>
              <w:left w:val="nil"/>
              <w:right w:val="nil"/>
            </w:tcBorders>
            <w:noWrap/>
            <w:vAlign w:val="center"/>
            <w:hideMark/>
          </w:tcPr>
          <w:p w14:paraId="320CACB9"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114" w:type="dxa"/>
            <w:gridSpan w:val="2"/>
            <w:tcBorders>
              <w:top w:val="nil"/>
              <w:left w:val="nil"/>
              <w:bottom w:val="single" w:sz="4" w:space="0" w:color="auto"/>
              <w:right w:val="nil"/>
            </w:tcBorders>
            <w:noWrap/>
            <w:vAlign w:val="center"/>
            <w:hideMark/>
          </w:tcPr>
          <w:p w14:paraId="1B351F6D" w14:textId="77777777" w:rsidR="00422E4A" w:rsidRPr="0008428D" w:rsidRDefault="0083160A" w:rsidP="00900F76">
            <w:pPr>
              <w:overflowPunct/>
              <w:autoSpaceDE/>
              <w:autoSpaceDN/>
              <w:adjustRightInd/>
              <w:spacing w:line="320" w:lineRule="exact"/>
              <w:ind w:left="-78" w:right="-42"/>
              <w:jc w:val="center"/>
              <w:textAlignment w:val="auto"/>
              <w:rPr>
                <w:rFonts w:ascii="Arial" w:hAnsi="Arial" w:cs="Arial"/>
                <w:sz w:val="16"/>
                <w:szCs w:val="16"/>
              </w:rPr>
            </w:pPr>
            <w:r w:rsidRPr="0008428D">
              <w:rPr>
                <w:rFonts w:ascii="Arial" w:hAnsi="Arial" w:cs="Arial"/>
                <w:sz w:val="16"/>
                <w:szCs w:val="16"/>
              </w:rPr>
              <w:t>30 June</w:t>
            </w:r>
            <w:r w:rsidR="00DB67EF" w:rsidRPr="0008428D">
              <w:rPr>
                <w:rFonts w:ascii="Arial" w:hAnsi="Arial" w:cs="Arial"/>
                <w:sz w:val="16"/>
                <w:szCs w:val="16"/>
              </w:rPr>
              <w:t xml:space="preserve"> </w:t>
            </w:r>
          </w:p>
          <w:p w14:paraId="2B4B0BAD" w14:textId="0E66DCE6" w:rsidR="00DB67EF" w:rsidRPr="0008428D" w:rsidRDefault="00DB67EF" w:rsidP="00900F76">
            <w:pPr>
              <w:overflowPunct/>
              <w:autoSpaceDE/>
              <w:autoSpaceDN/>
              <w:adjustRightInd/>
              <w:spacing w:line="320" w:lineRule="exact"/>
              <w:ind w:left="-78" w:right="-42"/>
              <w:jc w:val="center"/>
              <w:textAlignment w:val="auto"/>
              <w:rPr>
                <w:rFonts w:ascii="Arial" w:hAnsi="Arial" w:cs="Arial"/>
                <w:sz w:val="16"/>
                <w:szCs w:val="16"/>
              </w:rPr>
            </w:pPr>
            <w:r w:rsidRPr="0008428D">
              <w:rPr>
                <w:rFonts w:ascii="Arial" w:hAnsi="Arial" w:cs="Arial"/>
                <w:sz w:val="16"/>
                <w:szCs w:val="16"/>
              </w:rPr>
              <w:t>2026</w:t>
            </w:r>
          </w:p>
        </w:tc>
        <w:tc>
          <w:tcPr>
            <w:tcW w:w="236" w:type="dxa"/>
            <w:tcBorders>
              <w:top w:val="nil"/>
              <w:left w:val="nil"/>
              <w:right w:val="nil"/>
            </w:tcBorders>
            <w:noWrap/>
            <w:vAlign w:val="center"/>
            <w:hideMark/>
          </w:tcPr>
          <w:p w14:paraId="790BB6D9"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114" w:type="dxa"/>
            <w:tcBorders>
              <w:left w:val="nil"/>
              <w:bottom w:val="single" w:sz="4" w:space="0" w:color="auto"/>
              <w:right w:val="nil"/>
            </w:tcBorders>
            <w:noWrap/>
            <w:vAlign w:val="center"/>
            <w:hideMark/>
          </w:tcPr>
          <w:p w14:paraId="51729C37" w14:textId="60EF9D12" w:rsidR="00DB67EF" w:rsidRPr="0008428D" w:rsidRDefault="00DB67EF" w:rsidP="00900F76">
            <w:pPr>
              <w:overflowPunct/>
              <w:autoSpaceDE/>
              <w:autoSpaceDN/>
              <w:adjustRightInd/>
              <w:spacing w:line="320" w:lineRule="exact"/>
              <w:jc w:val="center"/>
              <w:textAlignment w:val="auto"/>
              <w:rPr>
                <w:rFonts w:ascii="Arial" w:hAnsi="Arial" w:cs="Arial"/>
                <w:sz w:val="16"/>
                <w:szCs w:val="16"/>
              </w:rPr>
            </w:pPr>
            <w:r w:rsidRPr="0008428D">
              <w:rPr>
                <w:rFonts w:ascii="Arial" w:hAnsi="Arial" w:cs="Arial"/>
                <w:spacing w:val="-6"/>
                <w:sz w:val="16"/>
                <w:szCs w:val="16"/>
              </w:rPr>
              <w:t>31 December</w:t>
            </w:r>
            <w:r w:rsidRPr="0008428D">
              <w:rPr>
                <w:rFonts w:ascii="Arial" w:hAnsi="Arial" w:cs="Arial"/>
                <w:sz w:val="16"/>
                <w:szCs w:val="16"/>
              </w:rPr>
              <w:t xml:space="preserve"> 2025</w:t>
            </w:r>
          </w:p>
        </w:tc>
        <w:tc>
          <w:tcPr>
            <w:tcW w:w="236" w:type="dxa"/>
            <w:tcBorders>
              <w:left w:val="nil"/>
              <w:right w:val="nil"/>
            </w:tcBorders>
            <w:noWrap/>
            <w:vAlign w:val="center"/>
            <w:hideMark/>
          </w:tcPr>
          <w:p w14:paraId="34DFCDB6" w14:textId="77777777" w:rsidR="00DB67EF" w:rsidRPr="0008428D" w:rsidRDefault="00DB67EF" w:rsidP="00900F76">
            <w:pPr>
              <w:overflowPunct/>
              <w:autoSpaceDE/>
              <w:autoSpaceDN/>
              <w:adjustRightInd/>
              <w:spacing w:line="320" w:lineRule="exact"/>
              <w:textAlignment w:val="auto"/>
              <w:rPr>
                <w:rFonts w:ascii="Arial" w:hAnsi="Arial" w:cs="Arial"/>
                <w:b/>
                <w:bCs/>
                <w:sz w:val="16"/>
                <w:szCs w:val="16"/>
                <w:u w:val="single"/>
              </w:rPr>
            </w:pPr>
          </w:p>
        </w:tc>
        <w:tc>
          <w:tcPr>
            <w:tcW w:w="1114" w:type="dxa"/>
            <w:tcBorders>
              <w:left w:val="nil"/>
              <w:bottom w:val="single" w:sz="4" w:space="0" w:color="auto"/>
              <w:right w:val="nil"/>
            </w:tcBorders>
            <w:noWrap/>
            <w:vAlign w:val="center"/>
            <w:hideMark/>
          </w:tcPr>
          <w:p w14:paraId="62D6B946" w14:textId="77777777" w:rsidR="00422E4A" w:rsidRPr="0008428D" w:rsidRDefault="0083160A" w:rsidP="00900F76">
            <w:pPr>
              <w:overflowPunct/>
              <w:autoSpaceDE/>
              <w:autoSpaceDN/>
              <w:adjustRightInd/>
              <w:spacing w:line="320" w:lineRule="exact"/>
              <w:ind w:left="-78" w:right="-42"/>
              <w:jc w:val="center"/>
              <w:textAlignment w:val="auto"/>
              <w:rPr>
                <w:rFonts w:ascii="Arial" w:hAnsi="Arial" w:cs="Arial"/>
                <w:sz w:val="16"/>
                <w:szCs w:val="16"/>
              </w:rPr>
            </w:pPr>
            <w:r w:rsidRPr="0008428D">
              <w:rPr>
                <w:rFonts w:ascii="Arial" w:hAnsi="Arial" w:cs="Arial"/>
                <w:sz w:val="16"/>
                <w:szCs w:val="16"/>
              </w:rPr>
              <w:t>30 June</w:t>
            </w:r>
            <w:r w:rsidR="00DB67EF" w:rsidRPr="0008428D">
              <w:rPr>
                <w:rFonts w:ascii="Arial" w:hAnsi="Arial" w:cs="Arial"/>
                <w:sz w:val="16"/>
                <w:szCs w:val="16"/>
              </w:rPr>
              <w:t xml:space="preserve"> </w:t>
            </w:r>
          </w:p>
          <w:p w14:paraId="08E38FE5" w14:textId="409658BA" w:rsidR="00DB67EF" w:rsidRPr="0008428D" w:rsidRDefault="00DB67EF" w:rsidP="00900F76">
            <w:pPr>
              <w:overflowPunct/>
              <w:autoSpaceDE/>
              <w:autoSpaceDN/>
              <w:adjustRightInd/>
              <w:spacing w:line="320" w:lineRule="exact"/>
              <w:ind w:left="-78" w:right="-42"/>
              <w:jc w:val="center"/>
              <w:textAlignment w:val="auto"/>
              <w:rPr>
                <w:rFonts w:ascii="Arial" w:hAnsi="Arial" w:cs="Arial"/>
                <w:sz w:val="16"/>
                <w:szCs w:val="16"/>
              </w:rPr>
            </w:pPr>
            <w:r w:rsidRPr="0008428D">
              <w:rPr>
                <w:rFonts w:ascii="Arial" w:hAnsi="Arial" w:cs="Arial"/>
                <w:sz w:val="16"/>
                <w:szCs w:val="16"/>
              </w:rPr>
              <w:t>2026</w:t>
            </w:r>
          </w:p>
        </w:tc>
        <w:tc>
          <w:tcPr>
            <w:tcW w:w="236" w:type="dxa"/>
            <w:tcBorders>
              <w:top w:val="nil"/>
              <w:left w:val="nil"/>
              <w:right w:val="nil"/>
            </w:tcBorders>
            <w:noWrap/>
            <w:vAlign w:val="center"/>
            <w:hideMark/>
          </w:tcPr>
          <w:p w14:paraId="1D13F054"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118" w:type="dxa"/>
            <w:tcBorders>
              <w:top w:val="nil"/>
              <w:left w:val="nil"/>
              <w:bottom w:val="single" w:sz="4" w:space="0" w:color="auto"/>
              <w:right w:val="nil"/>
            </w:tcBorders>
            <w:noWrap/>
            <w:vAlign w:val="center"/>
            <w:hideMark/>
          </w:tcPr>
          <w:p w14:paraId="20F77978" w14:textId="3A9D5DF0" w:rsidR="00DB67EF" w:rsidRPr="0008428D" w:rsidRDefault="00DB67EF" w:rsidP="00900F76">
            <w:pPr>
              <w:overflowPunct/>
              <w:autoSpaceDE/>
              <w:autoSpaceDN/>
              <w:adjustRightInd/>
              <w:spacing w:line="320" w:lineRule="exact"/>
              <w:jc w:val="center"/>
              <w:textAlignment w:val="auto"/>
              <w:rPr>
                <w:rFonts w:ascii="Arial" w:hAnsi="Arial" w:cs="Arial"/>
                <w:sz w:val="16"/>
                <w:szCs w:val="16"/>
              </w:rPr>
            </w:pPr>
            <w:r w:rsidRPr="0008428D">
              <w:rPr>
                <w:rFonts w:ascii="Arial" w:hAnsi="Arial" w:cs="Arial"/>
                <w:spacing w:val="-6"/>
                <w:sz w:val="16"/>
                <w:szCs w:val="16"/>
              </w:rPr>
              <w:t>31 December</w:t>
            </w:r>
            <w:r w:rsidRPr="0008428D">
              <w:rPr>
                <w:rFonts w:ascii="Arial" w:hAnsi="Arial" w:cs="Arial"/>
                <w:sz w:val="16"/>
                <w:szCs w:val="16"/>
              </w:rPr>
              <w:t xml:space="preserve"> 2025</w:t>
            </w:r>
          </w:p>
        </w:tc>
      </w:tr>
      <w:tr w:rsidR="00DB67EF" w:rsidRPr="0008428D" w14:paraId="5DC651C3" w14:textId="77777777" w:rsidTr="008A719D">
        <w:trPr>
          <w:trHeight w:val="225"/>
        </w:trPr>
        <w:tc>
          <w:tcPr>
            <w:tcW w:w="3690" w:type="dxa"/>
            <w:tcBorders>
              <w:top w:val="nil"/>
              <w:left w:val="nil"/>
              <w:bottom w:val="nil"/>
              <w:right w:val="nil"/>
            </w:tcBorders>
            <w:noWrap/>
            <w:vAlign w:val="center"/>
            <w:hideMark/>
          </w:tcPr>
          <w:p w14:paraId="365A5D6D" w14:textId="77777777" w:rsidR="00DB67EF" w:rsidRPr="0008428D" w:rsidRDefault="00DB67EF"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Shareholders' equity</w:t>
            </w:r>
          </w:p>
        </w:tc>
        <w:tc>
          <w:tcPr>
            <w:tcW w:w="253" w:type="dxa"/>
            <w:gridSpan w:val="2"/>
            <w:tcBorders>
              <w:top w:val="nil"/>
              <w:left w:val="nil"/>
              <w:bottom w:val="nil"/>
              <w:right w:val="nil"/>
            </w:tcBorders>
            <w:noWrap/>
            <w:vAlign w:val="center"/>
            <w:hideMark/>
          </w:tcPr>
          <w:p w14:paraId="43BEDF90" w14:textId="77777777" w:rsidR="00DB67EF" w:rsidRPr="0008428D" w:rsidRDefault="00DB67EF" w:rsidP="00900F76">
            <w:pPr>
              <w:overflowPunct/>
              <w:autoSpaceDE/>
              <w:autoSpaceDN/>
              <w:adjustRightInd/>
              <w:spacing w:line="320" w:lineRule="exact"/>
              <w:jc w:val="center"/>
              <w:textAlignment w:val="auto"/>
              <w:rPr>
                <w:rFonts w:ascii="Arial" w:hAnsi="Arial" w:cs="Arial"/>
                <w:sz w:val="16"/>
                <w:szCs w:val="16"/>
                <w:u w:val="single"/>
              </w:rPr>
            </w:pPr>
          </w:p>
        </w:tc>
        <w:tc>
          <w:tcPr>
            <w:tcW w:w="1097" w:type="dxa"/>
            <w:tcBorders>
              <w:top w:val="nil"/>
              <w:left w:val="nil"/>
              <w:bottom w:val="nil"/>
              <w:right w:val="nil"/>
            </w:tcBorders>
            <w:noWrap/>
            <w:vAlign w:val="center"/>
          </w:tcPr>
          <w:p w14:paraId="0C935D4D" w14:textId="77777777" w:rsidR="00DB67EF" w:rsidRPr="0008428D" w:rsidRDefault="00DB67E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C6EF91D"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18579279" w14:textId="77777777" w:rsidR="00DB67EF" w:rsidRPr="0008428D" w:rsidRDefault="00DB67EF"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729AE3A0"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B1B6FC1" w14:textId="77777777" w:rsidR="00DB67EF" w:rsidRPr="0008428D" w:rsidRDefault="00DB67EF"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69B180E"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26F69BDE" w14:textId="77777777" w:rsidR="00DB67EF" w:rsidRPr="0008428D" w:rsidRDefault="00DB67EF" w:rsidP="00900F76">
            <w:pPr>
              <w:tabs>
                <w:tab w:val="decimal" w:pos="822"/>
              </w:tabs>
              <w:overflowPunct/>
              <w:autoSpaceDE/>
              <w:autoSpaceDN/>
              <w:adjustRightInd/>
              <w:spacing w:line="320" w:lineRule="exact"/>
              <w:textAlignment w:val="auto"/>
              <w:rPr>
                <w:rFonts w:ascii="Arial" w:hAnsi="Arial" w:cs="Arial"/>
                <w:sz w:val="16"/>
                <w:szCs w:val="16"/>
              </w:rPr>
            </w:pPr>
          </w:p>
        </w:tc>
      </w:tr>
      <w:tr w:rsidR="00DB67EF" w:rsidRPr="0008428D" w14:paraId="61F535D5" w14:textId="77777777" w:rsidTr="008A719D">
        <w:trPr>
          <w:trHeight w:val="225"/>
        </w:trPr>
        <w:tc>
          <w:tcPr>
            <w:tcW w:w="3690" w:type="dxa"/>
            <w:tcBorders>
              <w:top w:val="nil"/>
              <w:left w:val="nil"/>
              <w:bottom w:val="nil"/>
              <w:right w:val="nil"/>
            </w:tcBorders>
            <w:noWrap/>
            <w:vAlign w:val="center"/>
            <w:hideMark/>
          </w:tcPr>
          <w:p w14:paraId="1C3B95EF"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Share capital</w:t>
            </w:r>
          </w:p>
        </w:tc>
        <w:tc>
          <w:tcPr>
            <w:tcW w:w="253" w:type="dxa"/>
            <w:gridSpan w:val="2"/>
            <w:tcBorders>
              <w:top w:val="nil"/>
              <w:left w:val="nil"/>
              <w:bottom w:val="nil"/>
              <w:right w:val="nil"/>
            </w:tcBorders>
            <w:noWrap/>
            <w:vAlign w:val="center"/>
            <w:hideMark/>
          </w:tcPr>
          <w:p w14:paraId="34F3C179"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vAlign w:val="center"/>
          </w:tcPr>
          <w:p w14:paraId="06521C06" w14:textId="77777777" w:rsidR="00DB67EF" w:rsidRPr="0008428D" w:rsidRDefault="00DB67EF"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1709B639"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6AA06A58" w14:textId="77777777" w:rsidR="00DB67EF" w:rsidRPr="0008428D" w:rsidRDefault="00DB67EF"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71C904E"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0DD8CE1D" w14:textId="77777777" w:rsidR="00DB67EF" w:rsidRPr="0008428D" w:rsidRDefault="00DB67EF" w:rsidP="00900F76">
            <w:pPr>
              <w:tabs>
                <w:tab w:val="decimal" w:pos="718"/>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5167F6D7" w14:textId="77777777" w:rsidR="00DB67EF" w:rsidRPr="0008428D" w:rsidRDefault="00DB67EF"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1C757AD0" w14:textId="77777777" w:rsidR="00DB67EF" w:rsidRPr="0008428D" w:rsidRDefault="00DB67EF" w:rsidP="00900F76">
            <w:pPr>
              <w:tabs>
                <w:tab w:val="decimal" w:pos="822"/>
              </w:tabs>
              <w:overflowPunct/>
              <w:autoSpaceDE/>
              <w:autoSpaceDN/>
              <w:adjustRightInd/>
              <w:spacing w:line="320" w:lineRule="exact"/>
              <w:textAlignment w:val="auto"/>
              <w:rPr>
                <w:rFonts w:ascii="Arial" w:hAnsi="Arial" w:cs="Arial"/>
                <w:sz w:val="16"/>
                <w:szCs w:val="16"/>
              </w:rPr>
            </w:pPr>
          </w:p>
        </w:tc>
      </w:tr>
      <w:tr w:rsidR="00712413" w:rsidRPr="0008428D" w14:paraId="65CBB4F0" w14:textId="77777777" w:rsidTr="008A719D">
        <w:trPr>
          <w:trHeight w:val="240"/>
        </w:trPr>
        <w:tc>
          <w:tcPr>
            <w:tcW w:w="3690" w:type="dxa"/>
            <w:tcBorders>
              <w:top w:val="nil"/>
              <w:left w:val="nil"/>
              <w:bottom w:val="nil"/>
              <w:right w:val="nil"/>
            </w:tcBorders>
            <w:noWrap/>
            <w:vAlign w:val="center"/>
            <w:hideMark/>
          </w:tcPr>
          <w:p w14:paraId="171F1608"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Registered share capital</w:t>
            </w:r>
          </w:p>
        </w:tc>
        <w:tc>
          <w:tcPr>
            <w:tcW w:w="253" w:type="dxa"/>
            <w:gridSpan w:val="2"/>
            <w:tcBorders>
              <w:top w:val="nil"/>
              <w:left w:val="nil"/>
              <w:bottom w:val="nil"/>
              <w:right w:val="nil"/>
            </w:tcBorders>
            <w:noWrap/>
            <w:vAlign w:val="center"/>
            <w:hideMark/>
          </w:tcPr>
          <w:p w14:paraId="1E9CE8BB"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double" w:sz="6" w:space="0" w:color="auto"/>
              <w:right w:val="nil"/>
            </w:tcBorders>
            <w:noWrap/>
          </w:tcPr>
          <w:p w14:paraId="04990DC7" w14:textId="2E3C6D6E"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c>
          <w:tcPr>
            <w:tcW w:w="236" w:type="dxa"/>
            <w:tcBorders>
              <w:top w:val="nil"/>
              <w:left w:val="nil"/>
              <w:bottom w:val="nil"/>
              <w:right w:val="nil"/>
            </w:tcBorders>
            <w:noWrap/>
            <w:vAlign w:val="center"/>
            <w:hideMark/>
          </w:tcPr>
          <w:p w14:paraId="7EB23579"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double" w:sz="6" w:space="0" w:color="auto"/>
              <w:right w:val="nil"/>
            </w:tcBorders>
            <w:noWrap/>
            <w:hideMark/>
          </w:tcPr>
          <w:p w14:paraId="15BA6D47" w14:textId="326FACD4"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c>
          <w:tcPr>
            <w:tcW w:w="236" w:type="dxa"/>
            <w:tcBorders>
              <w:top w:val="nil"/>
              <w:left w:val="nil"/>
              <w:bottom w:val="nil"/>
              <w:right w:val="nil"/>
            </w:tcBorders>
            <w:noWrap/>
            <w:vAlign w:val="center"/>
            <w:hideMark/>
          </w:tcPr>
          <w:p w14:paraId="2BFEFC42"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double" w:sz="6" w:space="0" w:color="auto"/>
              <w:right w:val="nil"/>
            </w:tcBorders>
            <w:noWrap/>
          </w:tcPr>
          <w:p w14:paraId="7020440B" w14:textId="08743C39"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c>
          <w:tcPr>
            <w:tcW w:w="236" w:type="dxa"/>
            <w:tcBorders>
              <w:top w:val="nil"/>
              <w:left w:val="nil"/>
              <w:bottom w:val="nil"/>
              <w:right w:val="nil"/>
            </w:tcBorders>
            <w:noWrap/>
            <w:vAlign w:val="center"/>
            <w:hideMark/>
          </w:tcPr>
          <w:p w14:paraId="20DF528F"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double" w:sz="6" w:space="0" w:color="auto"/>
              <w:right w:val="nil"/>
            </w:tcBorders>
            <w:noWrap/>
            <w:vAlign w:val="center"/>
            <w:hideMark/>
          </w:tcPr>
          <w:p w14:paraId="326EF577" w14:textId="46A9EBAA"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r>
      <w:tr w:rsidR="00712413" w:rsidRPr="0008428D" w14:paraId="5209319E" w14:textId="77777777" w:rsidTr="008A719D">
        <w:trPr>
          <w:trHeight w:val="225"/>
        </w:trPr>
        <w:tc>
          <w:tcPr>
            <w:tcW w:w="3690" w:type="dxa"/>
            <w:tcBorders>
              <w:top w:val="nil"/>
              <w:left w:val="nil"/>
              <w:bottom w:val="nil"/>
              <w:right w:val="nil"/>
            </w:tcBorders>
            <w:noWrap/>
            <w:vAlign w:val="center"/>
            <w:hideMark/>
          </w:tcPr>
          <w:p w14:paraId="52E94BCE"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Issued and paid-up share capital</w:t>
            </w:r>
          </w:p>
        </w:tc>
        <w:tc>
          <w:tcPr>
            <w:tcW w:w="253" w:type="dxa"/>
            <w:gridSpan w:val="2"/>
            <w:tcBorders>
              <w:top w:val="nil"/>
              <w:left w:val="nil"/>
              <w:bottom w:val="nil"/>
              <w:right w:val="nil"/>
            </w:tcBorders>
            <w:noWrap/>
            <w:vAlign w:val="center"/>
            <w:hideMark/>
          </w:tcPr>
          <w:p w14:paraId="5B0DF7E6"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41EC1922" w14:textId="5F3EF252"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c>
          <w:tcPr>
            <w:tcW w:w="236" w:type="dxa"/>
            <w:tcBorders>
              <w:top w:val="nil"/>
              <w:left w:val="nil"/>
              <w:bottom w:val="nil"/>
              <w:right w:val="nil"/>
            </w:tcBorders>
            <w:noWrap/>
            <w:vAlign w:val="center"/>
            <w:hideMark/>
          </w:tcPr>
          <w:p w14:paraId="198CFA61"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hideMark/>
          </w:tcPr>
          <w:p w14:paraId="506E2A96" w14:textId="4B69D207"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c>
          <w:tcPr>
            <w:tcW w:w="236" w:type="dxa"/>
            <w:tcBorders>
              <w:top w:val="nil"/>
              <w:left w:val="nil"/>
              <w:bottom w:val="nil"/>
              <w:right w:val="nil"/>
            </w:tcBorders>
            <w:noWrap/>
            <w:vAlign w:val="center"/>
            <w:hideMark/>
          </w:tcPr>
          <w:p w14:paraId="2D64A40B"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08F614E3" w14:textId="6E370DB4"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c>
          <w:tcPr>
            <w:tcW w:w="236" w:type="dxa"/>
            <w:tcBorders>
              <w:top w:val="nil"/>
              <w:left w:val="nil"/>
              <w:bottom w:val="nil"/>
              <w:right w:val="nil"/>
            </w:tcBorders>
            <w:noWrap/>
            <w:vAlign w:val="center"/>
            <w:hideMark/>
          </w:tcPr>
          <w:p w14:paraId="638C089A"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0E32E85F" w14:textId="69C09AF8"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51,055</w:t>
            </w:r>
          </w:p>
        </w:tc>
      </w:tr>
      <w:tr w:rsidR="00712413" w:rsidRPr="0008428D" w14:paraId="5974E943" w14:textId="77777777" w:rsidTr="008A719D">
        <w:trPr>
          <w:trHeight w:val="225"/>
        </w:trPr>
        <w:tc>
          <w:tcPr>
            <w:tcW w:w="3690" w:type="dxa"/>
            <w:tcBorders>
              <w:top w:val="nil"/>
              <w:left w:val="nil"/>
              <w:bottom w:val="nil"/>
              <w:right w:val="nil"/>
            </w:tcBorders>
            <w:noWrap/>
            <w:vAlign w:val="center"/>
            <w:hideMark/>
          </w:tcPr>
          <w:p w14:paraId="45C16193" w14:textId="75714AD9" w:rsidR="00712413" w:rsidRPr="0008428D" w:rsidRDefault="00712413" w:rsidP="00712413">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Share premium</w:t>
            </w:r>
          </w:p>
        </w:tc>
        <w:tc>
          <w:tcPr>
            <w:tcW w:w="253" w:type="dxa"/>
            <w:gridSpan w:val="2"/>
            <w:tcBorders>
              <w:top w:val="nil"/>
              <w:left w:val="nil"/>
              <w:bottom w:val="nil"/>
              <w:right w:val="nil"/>
            </w:tcBorders>
            <w:noWrap/>
            <w:vAlign w:val="center"/>
            <w:hideMark/>
          </w:tcPr>
          <w:p w14:paraId="26C922D0"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0D495A4F" w14:textId="77777777"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521A4CE2"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hideMark/>
          </w:tcPr>
          <w:p w14:paraId="56045F2E" w14:textId="77777777"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0C442D4"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04446DB3" w14:textId="77777777"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503125B9"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08810A4D" w14:textId="77777777"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p>
        </w:tc>
      </w:tr>
      <w:tr w:rsidR="00712413" w:rsidRPr="0008428D" w14:paraId="62BFD40E" w14:textId="77777777">
        <w:trPr>
          <w:trHeight w:val="225"/>
        </w:trPr>
        <w:tc>
          <w:tcPr>
            <w:tcW w:w="3690" w:type="dxa"/>
            <w:tcBorders>
              <w:top w:val="nil"/>
              <w:left w:val="nil"/>
              <w:bottom w:val="nil"/>
              <w:right w:val="nil"/>
            </w:tcBorders>
            <w:noWrap/>
            <w:vAlign w:val="center"/>
            <w:hideMark/>
          </w:tcPr>
          <w:p w14:paraId="75259F81"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Premium on ordinary shares</w:t>
            </w:r>
          </w:p>
        </w:tc>
        <w:tc>
          <w:tcPr>
            <w:tcW w:w="253" w:type="dxa"/>
            <w:gridSpan w:val="2"/>
            <w:tcBorders>
              <w:top w:val="nil"/>
              <w:left w:val="nil"/>
              <w:bottom w:val="nil"/>
              <w:right w:val="nil"/>
            </w:tcBorders>
            <w:noWrap/>
            <w:vAlign w:val="center"/>
            <w:hideMark/>
          </w:tcPr>
          <w:p w14:paraId="3F6514D8"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23DD7B69" w14:textId="0CE31A12"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63,290</w:t>
            </w:r>
          </w:p>
        </w:tc>
        <w:tc>
          <w:tcPr>
            <w:tcW w:w="236" w:type="dxa"/>
            <w:tcBorders>
              <w:top w:val="nil"/>
              <w:left w:val="nil"/>
              <w:bottom w:val="nil"/>
              <w:right w:val="nil"/>
            </w:tcBorders>
            <w:noWrap/>
            <w:vAlign w:val="center"/>
            <w:hideMark/>
          </w:tcPr>
          <w:p w14:paraId="02D435ED"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hideMark/>
          </w:tcPr>
          <w:p w14:paraId="22258337" w14:textId="43482380"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63,290</w:t>
            </w:r>
          </w:p>
        </w:tc>
        <w:tc>
          <w:tcPr>
            <w:tcW w:w="236" w:type="dxa"/>
            <w:tcBorders>
              <w:top w:val="nil"/>
              <w:left w:val="nil"/>
              <w:bottom w:val="nil"/>
              <w:right w:val="nil"/>
            </w:tcBorders>
            <w:noWrap/>
            <w:vAlign w:val="center"/>
            <w:hideMark/>
          </w:tcPr>
          <w:p w14:paraId="14279EB7"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4F0092C5" w14:textId="511598AB"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63,290</w:t>
            </w:r>
          </w:p>
        </w:tc>
        <w:tc>
          <w:tcPr>
            <w:tcW w:w="236" w:type="dxa"/>
            <w:tcBorders>
              <w:top w:val="nil"/>
              <w:left w:val="nil"/>
              <w:bottom w:val="nil"/>
              <w:right w:val="nil"/>
            </w:tcBorders>
            <w:noWrap/>
            <w:vAlign w:val="center"/>
            <w:hideMark/>
          </w:tcPr>
          <w:p w14:paraId="640B638F"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hideMark/>
          </w:tcPr>
          <w:p w14:paraId="23F7568B" w14:textId="2425BCA0"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63,290</w:t>
            </w:r>
          </w:p>
        </w:tc>
      </w:tr>
      <w:tr w:rsidR="00712413" w:rsidRPr="0008428D" w14:paraId="4E3E3001" w14:textId="77777777">
        <w:trPr>
          <w:trHeight w:val="225"/>
        </w:trPr>
        <w:tc>
          <w:tcPr>
            <w:tcW w:w="3690" w:type="dxa"/>
            <w:tcBorders>
              <w:top w:val="nil"/>
              <w:left w:val="nil"/>
              <w:bottom w:val="nil"/>
              <w:right w:val="nil"/>
            </w:tcBorders>
            <w:noWrap/>
            <w:vAlign w:val="center"/>
            <w:hideMark/>
          </w:tcPr>
          <w:p w14:paraId="74371AD0"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Premium on treasury stock</w:t>
            </w:r>
          </w:p>
        </w:tc>
        <w:tc>
          <w:tcPr>
            <w:tcW w:w="253" w:type="dxa"/>
            <w:gridSpan w:val="2"/>
            <w:tcBorders>
              <w:top w:val="nil"/>
              <w:left w:val="nil"/>
              <w:bottom w:val="nil"/>
              <w:right w:val="nil"/>
            </w:tcBorders>
            <w:noWrap/>
            <w:vAlign w:val="center"/>
            <w:hideMark/>
          </w:tcPr>
          <w:p w14:paraId="010C95D4"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5ADC87A8" w14:textId="7F6BD5B0"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4,819</w:t>
            </w:r>
          </w:p>
        </w:tc>
        <w:tc>
          <w:tcPr>
            <w:tcW w:w="236" w:type="dxa"/>
            <w:tcBorders>
              <w:top w:val="nil"/>
              <w:left w:val="nil"/>
              <w:bottom w:val="nil"/>
              <w:right w:val="nil"/>
            </w:tcBorders>
            <w:noWrap/>
            <w:vAlign w:val="center"/>
            <w:hideMark/>
          </w:tcPr>
          <w:p w14:paraId="594D273A"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hideMark/>
          </w:tcPr>
          <w:p w14:paraId="7FE6B049" w14:textId="6B10AB23"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4,819</w:t>
            </w:r>
          </w:p>
        </w:tc>
        <w:tc>
          <w:tcPr>
            <w:tcW w:w="236" w:type="dxa"/>
            <w:tcBorders>
              <w:top w:val="nil"/>
              <w:left w:val="nil"/>
              <w:bottom w:val="nil"/>
              <w:right w:val="nil"/>
            </w:tcBorders>
            <w:noWrap/>
            <w:vAlign w:val="center"/>
            <w:hideMark/>
          </w:tcPr>
          <w:p w14:paraId="5005E704"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0D7C6018" w14:textId="448EAFB6"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4,819</w:t>
            </w:r>
          </w:p>
        </w:tc>
        <w:tc>
          <w:tcPr>
            <w:tcW w:w="236" w:type="dxa"/>
            <w:tcBorders>
              <w:top w:val="nil"/>
              <w:left w:val="nil"/>
              <w:bottom w:val="nil"/>
              <w:right w:val="nil"/>
            </w:tcBorders>
            <w:noWrap/>
            <w:vAlign w:val="center"/>
            <w:hideMark/>
          </w:tcPr>
          <w:p w14:paraId="777F31D0"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hideMark/>
          </w:tcPr>
          <w:p w14:paraId="65A6E222" w14:textId="6D2F1C7B"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4,819</w:t>
            </w:r>
          </w:p>
        </w:tc>
      </w:tr>
      <w:tr w:rsidR="00712413" w:rsidRPr="0008428D" w14:paraId="04FC3D1A" w14:textId="77777777" w:rsidTr="00F03732">
        <w:trPr>
          <w:trHeight w:val="225"/>
        </w:trPr>
        <w:tc>
          <w:tcPr>
            <w:tcW w:w="3690" w:type="dxa"/>
            <w:tcBorders>
              <w:top w:val="nil"/>
              <w:left w:val="nil"/>
              <w:bottom w:val="nil"/>
              <w:right w:val="nil"/>
            </w:tcBorders>
            <w:noWrap/>
            <w:vAlign w:val="center"/>
          </w:tcPr>
          <w:p w14:paraId="7C284BB2" w14:textId="1119A5B2" w:rsidR="00712413" w:rsidRPr="0008428D" w:rsidRDefault="00712413" w:rsidP="00712413">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Treasury stock</w:t>
            </w:r>
          </w:p>
        </w:tc>
        <w:tc>
          <w:tcPr>
            <w:tcW w:w="253" w:type="dxa"/>
            <w:gridSpan w:val="2"/>
            <w:tcBorders>
              <w:top w:val="nil"/>
              <w:left w:val="nil"/>
              <w:bottom w:val="nil"/>
              <w:right w:val="nil"/>
            </w:tcBorders>
            <w:noWrap/>
            <w:vAlign w:val="center"/>
          </w:tcPr>
          <w:p w14:paraId="30ECDF6E"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0A444ADE" w14:textId="66F1C722"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c>
          <w:tcPr>
            <w:tcW w:w="236" w:type="dxa"/>
            <w:tcBorders>
              <w:top w:val="nil"/>
              <w:left w:val="nil"/>
              <w:bottom w:val="nil"/>
              <w:right w:val="nil"/>
            </w:tcBorders>
            <w:noWrap/>
            <w:vAlign w:val="center"/>
          </w:tcPr>
          <w:p w14:paraId="78F8DA32"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7DD7AF2A" w14:textId="141E4E63"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c>
          <w:tcPr>
            <w:tcW w:w="236" w:type="dxa"/>
            <w:tcBorders>
              <w:top w:val="nil"/>
              <w:left w:val="nil"/>
              <w:bottom w:val="nil"/>
              <w:right w:val="nil"/>
            </w:tcBorders>
            <w:noWrap/>
            <w:vAlign w:val="center"/>
          </w:tcPr>
          <w:p w14:paraId="5667D9F7"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6921AE5F" w14:textId="30F7BFEC"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c>
          <w:tcPr>
            <w:tcW w:w="236" w:type="dxa"/>
            <w:tcBorders>
              <w:top w:val="nil"/>
              <w:left w:val="nil"/>
              <w:bottom w:val="nil"/>
              <w:right w:val="nil"/>
            </w:tcBorders>
            <w:noWrap/>
            <w:vAlign w:val="center"/>
          </w:tcPr>
          <w:p w14:paraId="4C2B63F4" w14:textId="77777777" w:rsidR="00712413" w:rsidRPr="0008428D" w:rsidRDefault="00712413" w:rsidP="00712413">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tcPr>
          <w:p w14:paraId="37A661A1" w14:textId="055A6B02" w:rsidR="00712413" w:rsidRPr="0008428D" w:rsidRDefault="00712413" w:rsidP="00712413">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r>
      <w:tr w:rsidR="005E5FBD" w:rsidRPr="0008428D" w14:paraId="2C2DD2A7" w14:textId="77777777" w:rsidTr="00F03732">
        <w:trPr>
          <w:trHeight w:val="225"/>
        </w:trPr>
        <w:tc>
          <w:tcPr>
            <w:tcW w:w="3690" w:type="dxa"/>
            <w:tcBorders>
              <w:top w:val="nil"/>
              <w:left w:val="nil"/>
              <w:bottom w:val="nil"/>
              <w:right w:val="nil"/>
            </w:tcBorders>
            <w:noWrap/>
            <w:vAlign w:val="center"/>
            <w:hideMark/>
          </w:tcPr>
          <w:p w14:paraId="42C487A8"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Retained earnings</w:t>
            </w:r>
          </w:p>
        </w:tc>
        <w:tc>
          <w:tcPr>
            <w:tcW w:w="253" w:type="dxa"/>
            <w:gridSpan w:val="2"/>
            <w:tcBorders>
              <w:top w:val="nil"/>
              <w:left w:val="nil"/>
              <w:bottom w:val="nil"/>
              <w:right w:val="nil"/>
            </w:tcBorders>
            <w:noWrap/>
            <w:vAlign w:val="center"/>
            <w:hideMark/>
          </w:tcPr>
          <w:p w14:paraId="0895041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57CA817A"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ED61C1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hideMark/>
          </w:tcPr>
          <w:p w14:paraId="470027A5"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6BFDD2DC"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tcPr>
          <w:p w14:paraId="038F2DAC"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6D7DAC1"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41EFEB97"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r>
      <w:tr w:rsidR="005E5FBD" w:rsidRPr="0008428D" w14:paraId="730F97EE" w14:textId="77777777" w:rsidTr="008A719D">
        <w:trPr>
          <w:trHeight w:val="225"/>
        </w:trPr>
        <w:tc>
          <w:tcPr>
            <w:tcW w:w="3690" w:type="dxa"/>
            <w:tcBorders>
              <w:top w:val="nil"/>
              <w:left w:val="nil"/>
              <w:bottom w:val="nil"/>
              <w:right w:val="nil"/>
            </w:tcBorders>
            <w:noWrap/>
            <w:vAlign w:val="center"/>
            <w:hideMark/>
          </w:tcPr>
          <w:p w14:paraId="74F71F7D"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Appropriated</w:t>
            </w:r>
          </w:p>
        </w:tc>
        <w:tc>
          <w:tcPr>
            <w:tcW w:w="253" w:type="dxa"/>
            <w:gridSpan w:val="2"/>
            <w:tcBorders>
              <w:top w:val="nil"/>
              <w:left w:val="nil"/>
              <w:bottom w:val="nil"/>
              <w:right w:val="nil"/>
            </w:tcBorders>
            <w:noWrap/>
            <w:vAlign w:val="center"/>
            <w:hideMark/>
          </w:tcPr>
          <w:p w14:paraId="478001E9"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tcPr>
          <w:p w14:paraId="14D61918"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748D7233" w14:textId="77777777" w:rsidR="005E5FBD" w:rsidRPr="0008428D" w:rsidRDefault="005E5FB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hideMark/>
          </w:tcPr>
          <w:p w14:paraId="71630F7A"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055AC64"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71C32F8C"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6804090A"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7DDBC488" w14:textId="77777777"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p>
        </w:tc>
      </w:tr>
      <w:tr w:rsidR="005E5FBD" w:rsidRPr="0008428D" w14:paraId="544351F6" w14:textId="77777777" w:rsidTr="008A719D">
        <w:trPr>
          <w:trHeight w:val="225"/>
        </w:trPr>
        <w:tc>
          <w:tcPr>
            <w:tcW w:w="3690" w:type="dxa"/>
            <w:tcBorders>
              <w:top w:val="nil"/>
              <w:left w:val="nil"/>
              <w:bottom w:val="nil"/>
              <w:right w:val="nil"/>
            </w:tcBorders>
            <w:noWrap/>
            <w:vAlign w:val="center"/>
            <w:hideMark/>
          </w:tcPr>
          <w:p w14:paraId="38446F7C"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Statutory reserve - the Company</w:t>
            </w:r>
          </w:p>
        </w:tc>
        <w:tc>
          <w:tcPr>
            <w:tcW w:w="253" w:type="dxa"/>
            <w:gridSpan w:val="2"/>
            <w:tcBorders>
              <w:top w:val="nil"/>
              <w:left w:val="nil"/>
              <w:bottom w:val="nil"/>
              <w:right w:val="nil"/>
            </w:tcBorders>
            <w:noWrap/>
            <w:vAlign w:val="center"/>
            <w:hideMark/>
          </w:tcPr>
          <w:p w14:paraId="3475C2C9"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vAlign w:val="center"/>
          </w:tcPr>
          <w:p w14:paraId="24BE7196" w14:textId="5EBCA481"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4,372</w:t>
            </w:r>
          </w:p>
        </w:tc>
        <w:tc>
          <w:tcPr>
            <w:tcW w:w="236" w:type="dxa"/>
            <w:tcBorders>
              <w:top w:val="nil"/>
              <w:left w:val="nil"/>
              <w:bottom w:val="nil"/>
              <w:right w:val="nil"/>
            </w:tcBorders>
            <w:noWrap/>
            <w:vAlign w:val="center"/>
            <w:hideMark/>
          </w:tcPr>
          <w:p w14:paraId="391855CB" w14:textId="77777777" w:rsidR="005E5FBD" w:rsidRPr="0008428D" w:rsidRDefault="005E5FB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75A01F77" w14:textId="7DA13469" w:rsidR="005E5FBD" w:rsidRPr="0008428D" w:rsidRDefault="00B41F3E"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4,372</w:t>
            </w:r>
          </w:p>
        </w:tc>
        <w:tc>
          <w:tcPr>
            <w:tcW w:w="236" w:type="dxa"/>
            <w:tcBorders>
              <w:top w:val="nil"/>
              <w:left w:val="nil"/>
              <w:bottom w:val="nil"/>
              <w:right w:val="nil"/>
            </w:tcBorders>
            <w:noWrap/>
            <w:vAlign w:val="center"/>
            <w:hideMark/>
          </w:tcPr>
          <w:p w14:paraId="1AE40674"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38D84B1C" w14:textId="1081B0DC"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4,372</w:t>
            </w:r>
          </w:p>
        </w:tc>
        <w:tc>
          <w:tcPr>
            <w:tcW w:w="236" w:type="dxa"/>
            <w:tcBorders>
              <w:top w:val="nil"/>
              <w:left w:val="nil"/>
              <w:bottom w:val="nil"/>
              <w:right w:val="nil"/>
            </w:tcBorders>
            <w:noWrap/>
            <w:vAlign w:val="center"/>
            <w:hideMark/>
          </w:tcPr>
          <w:p w14:paraId="5CC64923"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3DF0A6FF" w14:textId="3BDDF75A"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4,372</w:t>
            </w:r>
          </w:p>
        </w:tc>
      </w:tr>
      <w:tr w:rsidR="005E5FBD" w:rsidRPr="0008428D" w14:paraId="1AE3C8ED" w14:textId="77777777" w:rsidTr="008A719D">
        <w:trPr>
          <w:trHeight w:val="225"/>
        </w:trPr>
        <w:tc>
          <w:tcPr>
            <w:tcW w:w="3690" w:type="dxa"/>
            <w:tcBorders>
              <w:top w:val="nil"/>
              <w:left w:val="nil"/>
              <w:bottom w:val="nil"/>
              <w:right w:val="nil"/>
            </w:tcBorders>
            <w:noWrap/>
            <w:vAlign w:val="center"/>
            <w:hideMark/>
          </w:tcPr>
          <w:p w14:paraId="35AC3597"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 subsidiaries</w:t>
            </w:r>
          </w:p>
        </w:tc>
        <w:tc>
          <w:tcPr>
            <w:tcW w:w="253" w:type="dxa"/>
            <w:gridSpan w:val="2"/>
            <w:tcBorders>
              <w:top w:val="nil"/>
              <w:left w:val="nil"/>
              <w:bottom w:val="nil"/>
              <w:right w:val="nil"/>
            </w:tcBorders>
            <w:noWrap/>
            <w:vAlign w:val="center"/>
            <w:hideMark/>
          </w:tcPr>
          <w:p w14:paraId="2A90B8EC"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vAlign w:val="center"/>
          </w:tcPr>
          <w:p w14:paraId="0D131220" w14:textId="13857093"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14,111</w:t>
            </w:r>
          </w:p>
        </w:tc>
        <w:tc>
          <w:tcPr>
            <w:tcW w:w="236" w:type="dxa"/>
            <w:tcBorders>
              <w:top w:val="nil"/>
              <w:left w:val="nil"/>
              <w:bottom w:val="nil"/>
              <w:right w:val="nil"/>
            </w:tcBorders>
            <w:noWrap/>
            <w:vAlign w:val="center"/>
            <w:hideMark/>
          </w:tcPr>
          <w:p w14:paraId="2FAB07AE" w14:textId="77777777" w:rsidR="005E5FBD" w:rsidRPr="0008428D" w:rsidRDefault="005E5FBD" w:rsidP="00900F76">
            <w:pPr>
              <w:overflowPunct/>
              <w:autoSpaceDE/>
              <w:autoSpaceDN/>
              <w:adjustRightInd/>
              <w:spacing w:line="320" w:lineRule="exact"/>
              <w:jc w:val="right"/>
              <w:textAlignment w:val="auto"/>
              <w:rPr>
                <w:rFonts w:ascii="Arial" w:hAnsi="Arial" w:cs="Arial"/>
                <w:sz w:val="16"/>
                <w:szCs w:val="16"/>
              </w:rPr>
            </w:pPr>
          </w:p>
        </w:tc>
        <w:tc>
          <w:tcPr>
            <w:tcW w:w="1114" w:type="dxa"/>
            <w:tcBorders>
              <w:top w:val="nil"/>
              <w:left w:val="nil"/>
              <w:bottom w:val="nil"/>
              <w:right w:val="nil"/>
            </w:tcBorders>
            <w:noWrap/>
            <w:vAlign w:val="center"/>
            <w:hideMark/>
          </w:tcPr>
          <w:p w14:paraId="4F525E93" w14:textId="5886D8BC"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14,111</w:t>
            </w:r>
          </w:p>
        </w:tc>
        <w:tc>
          <w:tcPr>
            <w:tcW w:w="236" w:type="dxa"/>
            <w:tcBorders>
              <w:top w:val="nil"/>
              <w:left w:val="nil"/>
              <w:bottom w:val="nil"/>
              <w:right w:val="nil"/>
            </w:tcBorders>
            <w:noWrap/>
            <w:vAlign w:val="center"/>
            <w:hideMark/>
          </w:tcPr>
          <w:p w14:paraId="2603085E"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5D64C541" w14:textId="5A6A97E0"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7DF036E9"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w:t>
            </w:r>
          </w:p>
        </w:tc>
        <w:tc>
          <w:tcPr>
            <w:tcW w:w="1118" w:type="dxa"/>
            <w:tcBorders>
              <w:top w:val="nil"/>
              <w:left w:val="nil"/>
              <w:bottom w:val="nil"/>
              <w:right w:val="nil"/>
            </w:tcBorders>
            <w:noWrap/>
            <w:vAlign w:val="center"/>
            <w:hideMark/>
          </w:tcPr>
          <w:p w14:paraId="037782DB" w14:textId="0269B0DD"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5E5FBD" w:rsidRPr="0008428D" w14:paraId="288073E9" w14:textId="77777777" w:rsidTr="008A719D">
        <w:trPr>
          <w:trHeight w:val="225"/>
        </w:trPr>
        <w:tc>
          <w:tcPr>
            <w:tcW w:w="3690" w:type="dxa"/>
            <w:tcBorders>
              <w:top w:val="nil"/>
              <w:left w:val="nil"/>
              <w:bottom w:val="nil"/>
              <w:right w:val="nil"/>
            </w:tcBorders>
            <w:noWrap/>
            <w:vAlign w:val="center"/>
            <w:hideMark/>
          </w:tcPr>
          <w:p w14:paraId="2F9FFCDF"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Corporate social responsibility reserve</w:t>
            </w:r>
          </w:p>
        </w:tc>
        <w:tc>
          <w:tcPr>
            <w:tcW w:w="253" w:type="dxa"/>
            <w:gridSpan w:val="2"/>
            <w:tcBorders>
              <w:top w:val="nil"/>
              <w:left w:val="nil"/>
              <w:bottom w:val="nil"/>
              <w:right w:val="nil"/>
            </w:tcBorders>
            <w:noWrap/>
            <w:vAlign w:val="center"/>
            <w:hideMark/>
          </w:tcPr>
          <w:p w14:paraId="27B4C982"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nil"/>
              <w:right w:val="nil"/>
            </w:tcBorders>
            <w:noWrap/>
            <w:vAlign w:val="center"/>
          </w:tcPr>
          <w:p w14:paraId="5DA3598A" w14:textId="2CF78707" w:rsidR="005E5FBD"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1,652</w:t>
            </w:r>
          </w:p>
        </w:tc>
        <w:tc>
          <w:tcPr>
            <w:tcW w:w="236" w:type="dxa"/>
            <w:tcBorders>
              <w:top w:val="nil"/>
              <w:left w:val="nil"/>
              <w:bottom w:val="nil"/>
              <w:right w:val="nil"/>
            </w:tcBorders>
            <w:noWrap/>
            <w:vAlign w:val="center"/>
            <w:hideMark/>
          </w:tcPr>
          <w:p w14:paraId="5EAEF0C0"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hideMark/>
          </w:tcPr>
          <w:p w14:paraId="7856EBFC" w14:textId="460FA394"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1,613</w:t>
            </w:r>
          </w:p>
        </w:tc>
        <w:tc>
          <w:tcPr>
            <w:tcW w:w="236" w:type="dxa"/>
            <w:tcBorders>
              <w:top w:val="nil"/>
              <w:left w:val="nil"/>
              <w:bottom w:val="nil"/>
              <w:right w:val="nil"/>
            </w:tcBorders>
            <w:noWrap/>
            <w:vAlign w:val="center"/>
            <w:hideMark/>
          </w:tcPr>
          <w:p w14:paraId="39A81483"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nil"/>
              <w:right w:val="nil"/>
            </w:tcBorders>
            <w:noWrap/>
            <w:vAlign w:val="center"/>
          </w:tcPr>
          <w:p w14:paraId="0027CA13" w14:textId="5977478D" w:rsidR="005E5FBD"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1,652</w:t>
            </w:r>
          </w:p>
        </w:tc>
        <w:tc>
          <w:tcPr>
            <w:tcW w:w="236" w:type="dxa"/>
            <w:tcBorders>
              <w:top w:val="nil"/>
              <w:left w:val="nil"/>
              <w:bottom w:val="nil"/>
              <w:right w:val="nil"/>
            </w:tcBorders>
            <w:noWrap/>
            <w:vAlign w:val="center"/>
            <w:hideMark/>
          </w:tcPr>
          <w:p w14:paraId="117FDE4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nil"/>
              <w:right w:val="nil"/>
            </w:tcBorders>
            <w:noWrap/>
            <w:vAlign w:val="center"/>
            <w:hideMark/>
          </w:tcPr>
          <w:p w14:paraId="717ECCB7" w14:textId="0F78819B"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1,613</w:t>
            </w:r>
          </w:p>
        </w:tc>
      </w:tr>
      <w:tr w:rsidR="005E5FBD" w:rsidRPr="0008428D" w14:paraId="7AE372C6" w14:textId="77777777" w:rsidTr="008A719D">
        <w:trPr>
          <w:trHeight w:val="225"/>
        </w:trPr>
        <w:tc>
          <w:tcPr>
            <w:tcW w:w="3690" w:type="dxa"/>
            <w:tcBorders>
              <w:top w:val="nil"/>
              <w:left w:val="nil"/>
              <w:bottom w:val="nil"/>
              <w:right w:val="nil"/>
            </w:tcBorders>
            <w:noWrap/>
            <w:vAlign w:val="center"/>
          </w:tcPr>
          <w:p w14:paraId="20A426A3" w14:textId="3F4C8391"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Reserve for treasury stock</w:t>
            </w:r>
          </w:p>
        </w:tc>
        <w:tc>
          <w:tcPr>
            <w:tcW w:w="253" w:type="dxa"/>
            <w:gridSpan w:val="2"/>
            <w:tcBorders>
              <w:top w:val="nil"/>
              <w:left w:val="nil"/>
              <w:bottom w:val="nil"/>
              <w:right w:val="nil"/>
            </w:tcBorders>
            <w:noWrap/>
            <w:vAlign w:val="center"/>
          </w:tcPr>
          <w:p w14:paraId="546AFDE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right w:val="nil"/>
            </w:tcBorders>
            <w:noWrap/>
          </w:tcPr>
          <w:p w14:paraId="279B53B9" w14:textId="3C92214D"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c>
          <w:tcPr>
            <w:tcW w:w="236" w:type="dxa"/>
            <w:tcBorders>
              <w:top w:val="nil"/>
              <w:left w:val="nil"/>
              <w:bottom w:val="nil"/>
              <w:right w:val="nil"/>
            </w:tcBorders>
            <w:noWrap/>
            <w:vAlign w:val="center"/>
          </w:tcPr>
          <w:p w14:paraId="0CE79AA8"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right w:val="nil"/>
            </w:tcBorders>
            <w:noWrap/>
          </w:tcPr>
          <w:p w14:paraId="2C24C638" w14:textId="5435159A"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c>
          <w:tcPr>
            <w:tcW w:w="236" w:type="dxa"/>
            <w:tcBorders>
              <w:top w:val="nil"/>
              <w:left w:val="nil"/>
              <w:bottom w:val="nil"/>
              <w:right w:val="nil"/>
            </w:tcBorders>
            <w:noWrap/>
            <w:vAlign w:val="center"/>
          </w:tcPr>
          <w:p w14:paraId="19D52C1C"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right w:val="nil"/>
            </w:tcBorders>
            <w:noWrap/>
            <w:vAlign w:val="center"/>
          </w:tcPr>
          <w:p w14:paraId="2209F8E1" w14:textId="74F3CD54"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c>
          <w:tcPr>
            <w:tcW w:w="236" w:type="dxa"/>
            <w:tcBorders>
              <w:top w:val="nil"/>
              <w:left w:val="nil"/>
              <w:bottom w:val="nil"/>
              <w:right w:val="nil"/>
            </w:tcBorders>
            <w:noWrap/>
            <w:vAlign w:val="center"/>
          </w:tcPr>
          <w:p w14:paraId="739D86E2"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right w:val="nil"/>
            </w:tcBorders>
            <w:noWrap/>
            <w:vAlign w:val="center"/>
          </w:tcPr>
          <w:p w14:paraId="7D4C8050" w14:textId="26746763"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13,420</w:t>
            </w:r>
          </w:p>
        </w:tc>
      </w:tr>
      <w:tr w:rsidR="005E5FBD" w:rsidRPr="0008428D" w14:paraId="0F8CD26A" w14:textId="77777777" w:rsidTr="008A719D">
        <w:trPr>
          <w:trHeight w:val="225"/>
        </w:trPr>
        <w:tc>
          <w:tcPr>
            <w:tcW w:w="3690" w:type="dxa"/>
            <w:tcBorders>
              <w:top w:val="nil"/>
              <w:left w:val="nil"/>
              <w:bottom w:val="nil"/>
              <w:right w:val="nil"/>
            </w:tcBorders>
            <w:noWrap/>
            <w:vAlign w:val="center"/>
            <w:hideMark/>
          </w:tcPr>
          <w:p w14:paraId="62EB7F32"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 xml:space="preserve">   Unappropriated</w:t>
            </w:r>
          </w:p>
        </w:tc>
        <w:tc>
          <w:tcPr>
            <w:tcW w:w="253" w:type="dxa"/>
            <w:gridSpan w:val="2"/>
            <w:tcBorders>
              <w:top w:val="nil"/>
              <w:left w:val="nil"/>
              <w:bottom w:val="nil"/>
              <w:right w:val="nil"/>
            </w:tcBorders>
            <w:noWrap/>
            <w:vAlign w:val="center"/>
            <w:hideMark/>
          </w:tcPr>
          <w:p w14:paraId="7F7B7AED"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right w:val="nil"/>
            </w:tcBorders>
            <w:noWrap/>
          </w:tcPr>
          <w:p w14:paraId="3F27C72A" w14:textId="13083C81" w:rsidR="00B26E58"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349,143</w:t>
            </w:r>
          </w:p>
        </w:tc>
        <w:tc>
          <w:tcPr>
            <w:tcW w:w="236" w:type="dxa"/>
            <w:tcBorders>
              <w:top w:val="nil"/>
              <w:left w:val="nil"/>
              <w:bottom w:val="nil"/>
              <w:right w:val="nil"/>
            </w:tcBorders>
            <w:noWrap/>
            <w:vAlign w:val="center"/>
            <w:hideMark/>
          </w:tcPr>
          <w:p w14:paraId="741073D7"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right w:val="nil"/>
            </w:tcBorders>
            <w:noWrap/>
            <w:hideMark/>
          </w:tcPr>
          <w:p w14:paraId="3638FA4A" w14:textId="458EC6F3"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339,064</w:t>
            </w:r>
          </w:p>
        </w:tc>
        <w:tc>
          <w:tcPr>
            <w:tcW w:w="236" w:type="dxa"/>
            <w:tcBorders>
              <w:top w:val="nil"/>
              <w:left w:val="nil"/>
              <w:bottom w:val="nil"/>
              <w:right w:val="nil"/>
            </w:tcBorders>
            <w:noWrap/>
            <w:vAlign w:val="center"/>
            <w:hideMark/>
          </w:tcPr>
          <w:p w14:paraId="42E6B409"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right w:val="nil"/>
            </w:tcBorders>
            <w:noWrap/>
            <w:vAlign w:val="center"/>
          </w:tcPr>
          <w:p w14:paraId="27959E3B" w14:textId="38829CA2" w:rsidR="005E5FBD"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171,000</w:t>
            </w:r>
          </w:p>
        </w:tc>
        <w:tc>
          <w:tcPr>
            <w:tcW w:w="236" w:type="dxa"/>
            <w:tcBorders>
              <w:top w:val="nil"/>
              <w:left w:val="nil"/>
              <w:bottom w:val="nil"/>
              <w:right w:val="nil"/>
            </w:tcBorders>
            <w:noWrap/>
            <w:vAlign w:val="center"/>
            <w:hideMark/>
          </w:tcPr>
          <w:p w14:paraId="31E3F28F"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right w:val="nil"/>
            </w:tcBorders>
            <w:noWrap/>
            <w:vAlign w:val="center"/>
            <w:hideMark/>
          </w:tcPr>
          <w:p w14:paraId="10DD2979" w14:textId="05E71916"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153,388</w:t>
            </w:r>
          </w:p>
        </w:tc>
      </w:tr>
      <w:tr w:rsidR="005E5FBD" w:rsidRPr="0008428D" w14:paraId="1BDB5DC4" w14:textId="77777777" w:rsidTr="008A719D">
        <w:trPr>
          <w:trHeight w:val="225"/>
        </w:trPr>
        <w:tc>
          <w:tcPr>
            <w:tcW w:w="3690" w:type="dxa"/>
            <w:tcBorders>
              <w:top w:val="nil"/>
              <w:left w:val="nil"/>
              <w:bottom w:val="nil"/>
              <w:right w:val="nil"/>
            </w:tcBorders>
            <w:noWrap/>
            <w:vAlign w:val="center"/>
            <w:hideMark/>
          </w:tcPr>
          <w:p w14:paraId="2870DC9D"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Other components of shareholders' equity</w:t>
            </w:r>
          </w:p>
        </w:tc>
        <w:tc>
          <w:tcPr>
            <w:tcW w:w="253" w:type="dxa"/>
            <w:gridSpan w:val="2"/>
            <w:tcBorders>
              <w:top w:val="nil"/>
              <w:left w:val="nil"/>
              <w:bottom w:val="nil"/>
              <w:right w:val="nil"/>
            </w:tcBorders>
            <w:noWrap/>
            <w:vAlign w:val="center"/>
            <w:hideMark/>
          </w:tcPr>
          <w:p w14:paraId="0CCC3E0B"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single" w:sz="4" w:space="0" w:color="auto"/>
              <w:right w:val="nil"/>
            </w:tcBorders>
            <w:noWrap/>
          </w:tcPr>
          <w:p w14:paraId="1274D8A8" w14:textId="1C54FEAD"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w:t>
            </w:r>
            <w:r w:rsidR="00501BA7" w:rsidRPr="0008428D">
              <w:rPr>
                <w:rFonts w:ascii="Arial" w:hAnsi="Arial" w:cs="Arial"/>
                <w:sz w:val="16"/>
                <w:szCs w:val="16"/>
              </w:rPr>
              <w:t>363</w:t>
            </w:r>
            <w:r w:rsidRPr="0008428D">
              <w:rPr>
                <w:rFonts w:ascii="Arial" w:hAnsi="Arial" w:cs="Arial"/>
                <w:sz w:val="16"/>
                <w:szCs w:val="16"/>
              </w:rPr>
              <w:t>)</w:t>
            </w:r>
          </w:p>
        </w:tc>
        <w:tc>
          <w:tcPr>
            <w:tcW w:w="236" w:type="dxa"/>
            <w:tcBorders>
              <w:top w:val="nil"/>
              <w:left w:val="nil"/>
              <w:bottom w:val="nil"/>
              <w:right w:val="nil"/>
            </w:tcBorders>
            <w:noWrap/>
            <w:vAlign w:val="center"/>
            <w:hideMark/>
          </w:tcPr>
          <w:p w14:paraId="27A8626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hideMark/>
          </w:tcPr>
          <w:p w14:paraId="01D3B3D5" w14:textId="0C816D20"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(3,738)</w:t>
            </w:r>
          </w:p>
        </w:tc>
        <w:tc>
          <w:tcPr>
            <w:tcW w:w="236" w:type="dxa"/>
            <w:tcBorders>
              <w:top w:val="nil"/>
              <w:left w:val="nil"/>
              <w:bottom w:val="nil"/>
              <w:right w:val="nil"/>
            </w:tcBorders>
            <w:noWrap/>
            <w:vAlign w:val="center"/>
            <w:hideMark/>
          </w:tcPr>
          <w:p w14:paraId="31A69E83"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vAlign w:val="center"/>
          </w:tcPr>
          <w:p w14:paraId="601BE0E8" w14:textId="25AD2897"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11</w:t>
            </w:r>
            <w:r w:rsidR="0003320B" w:rsidRPr="0008428D">
              <w:rPr>
                <w:rFonts w:ascii="Arial" w:hAnsi="Arial" w:cs="Arial"/>
                <w:sz w:val="16"/>
                <w:szCs w:val="16"/>
              </w:rPr>
              <w:t>8</w:t>
            </w:r>
          </w:p>
        </w:tc>
        <w:tc>
          <w:tcPr>
            <w:tcW w:w="236" w:type="dxa"/>
            <w:tcBorders>
              <w:top w:val="nil"/>
              <w:left w:val="nil"/>
              <w:bottom w:val="nil"/>
              <w:right w:val="nil"/>
            </w:tcBorders>
            <w:noWrap/>
            <w:vAlign w:val="center"/>
            <w:hideMark/>
          </w:tcPr>
          <w:p w14:paraId="2890028B"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single" w:sz="4" w:space="0" w:color="auto"/>
              <w:right w:val="nil"/>
            </w:tcBorders>
            <w:noWrap/>
            <w:vAlign w:val="center"/>
            <w:hideMark/>
          </w:tcPr>
          <w:p w14:paraId="37BE554E" w14:textId="38877C0F"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119</w:t>
            </w:r>
          </w:p>
        </w:tc>
      </w:tr>
      <w:tr w:rsidR="005E5FBD" w:rsidRPr="0008428D" w14:paraId="38A9BE42" w14:textId="77777777" w:rsidTr="008A719D">
        <w:trPr>
          <w:trHeight w:val="225"/>
        </w:trPr>
        <w:tc>
          <w:tcPr>
            <w:tcW w:w="3690" w:type="dxa"/>
            <w:tcBorders>
              <w:top w:val="nil"/>
              <w:left w:val="nil"/>
              <w:bottom w:val="nil"/>
              <w:right w:val="nil"/>
            </w:tcBorders>
            <w:noWrap/>
            <w:vAlign w:val="center"/>
            <w:hideMark/>
          </w:tcPr>
          <w:p w14:paraId="49A8E62B"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Equity attributable to owners of the Company</w:t>
            </w:r>
          </w:p>
        </w:tc>
        <w:tc>
          <w:tcPr>
            <w:tcW w:w="253" w:type="dxa"/>
            <w:gridSpan w:val="2"/>
            <w:tcBorders>
              <w:top w:val="nil"/>
              <w:left w:val="nil"/>
              <w:bottom w:val="nil"/>
              <w:right w:val="nil"/>
            </w:tcBorders>
            <w:noWrap/>
            <w:vAlign w:val="center"/>
            <w:hideMark/>
          </w:tcPr>
          <w:p w14:paraId="6F92E1C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single" w:sz="4" w:space="0" w:color="auto"/>
              <w:left w:val="nil"/>
              <w:right w:val="nil"/>
            </w:tcBorders>
            <w:noWrap/>
          </w:tcPr>
          <w:p w14:paraId="70EC672E" w14:textId="27D02405" w:rsidR="005E5FBD"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485,079</w:t>
            </w:r>
          </w:p>
        </w:tc>
        <w:tc>
          <w:tcPr>
            <w:tcW w:w="236" w:type="dxa"/>
            <w:tcBorders>
              <w:top w:val="nil"/>
              <w:left w:val="nil"/>
              <w:bottom w:val="nil"/>
              <w:right w:val="nil"/>
            </w:tcBorders>
            <w:noWrap/>
            <w:vAlign w:val="center"/>
            <w:hideMark/>
          </w:tcPr>
          <w:p w14:paraId="383F5276"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right w:val="nil"/>
            </w:tcBorders>
            <w:noWrap/>
            <w:hideMark/>
          </w:tcPr>
          <w:p w14:paraId="704B515B" w14:textId="3A4F3B46"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474,586</w:t>
            </w:r>
          </w:p>
        </w:tc>
        <w:tc>
          <w:tcPr>
            <w:tcW w:w="236" w:type="dxa"/>
            <w:tcBorders>
              <w:top w:val="nil"/>
              <w:left w:val="nil"/>
              <w:bottom w:val="nil"/>
              <w:right w:val="nil"/>
            </w:tcBorders>
            <w:noWrap/>
            <w:vAlign w:val="center"/>
            <w:hideMark/>
          </w:tcPr>
          <w:p w14:paraId="147CFDC2"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right w:val="nil"/>
            </w:tcBorders>
            <w:noWrap/>
            <w:vAlign w:val="center"/>
          </w:tcPr>
          <w:p w14:paraId="1A1FABF5" w14:textId="01A0F144"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296,306</w:t>
            </w:r>
          </w:p>
        </w:tc>
        <w:tc>
          <w:tcPr>
            <w:tcW w:w="236" w:type="dxa"/>
            <w:tcBorders>
              <w:top w:val="nil"/>
              <w:left w:val="nil"/>
              <w:bottom w:val="nil"/>
              <w:right w:val="nil"/>
            </w:tcBorders>
            <w:noWrap/>
            <w:vAlign w:val="center"/>
            <w:hideMark/>
          </w:tcPr>
          <w:p w14:paraId="4C149D7C"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single" w:sz="4" w:space="0" w:color="auto"/>
              <w:left w:val="nil"/>
              <w:right w:val="nil"/>
            </w:tcBorders>
            <w:noWrap/>
            <w:vAlign w:val="center"/>
            <w:hideMark/>
          </w:tcPr>
          <w:p w14:paraId="4DEA82D3" w14:textId="1698C333"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278,656</w:t>
            </w:r>
          </w:p>
        </w:tc>
      </w:tr>
      <w:tr w:rsidR="005E5FBD" w:rsidRPr="0008428D" w14:paraId="45F8B07B" w14:textId="77777777" w:rsidTr="008A719D">
        <w:trPr>
          <w:trHeight w:val="225"/>
        </w:trPr>
        <w:tc>
          <w:tcPr>
            <w:tcW w:w="3690" w:type="dxa"/>
            <w:tcBorders>
              <w:top w:val="nil"/>
              <w:left w:val="nil"/>
              <w:bottom w:val="nil"/>
              <w:right w:val="nil"/>
            </w:tcBorders>
            <w:noWrap/>
            <w:vAlign w:val="center"/>
            <w:hideMark/>
          </w:tcPr>
          <w:p w14:paraId="62F4A924"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Non-controlling interests of the subsidiaries</w:t>
            </w:r>
          </w:p>
        </w:tc>
        <w:tc>
          <w:tcPr>
            <w:tcW w:w="253" w:type="dxa"/>
            <w:gridSpan w:val="2"/>
            <w:tcBorders>
              <w:top w:val="nil"/>
              <w:left w:val="nil"/>
              <w:bottom w:val="nil"/>
              <w:right w:val="nil"/>
            </w:tcBorders>
            <w:noWrap/>
            <w:vAlign w:val="center"/>
            <w:hideMark/>
          </w:tcPr>
          <w:p w14:paraId="5F09A8A3"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nil"/>
              <w:left w:val="nil"/>
              <w:bottom w:val="single" w:sz="4" w:space="0" w:color="auto"/>
              <w:right w:val="nil"/>
            </w:tcBorders>
            <w:noWrap/>
          </w:tcPr>
          <w:p w14:paraId="109757E6" w14:textId="192F5981"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w:t>
            </w:r>
          </w:p>
        </w:tc>
        <w:tc>
          <w:tcPr>
            <w:tcW w:w="236" w:type="dxa"/>
            <w:tcBorders>
              <w:top w:val="nil"/>
              <w:left w:val="nil"/>
              <w:bottom w:val="nil"/>
              <w:right w:val="nil"/>
            </w:tcBorders>
            <w:noWrap/>
            <w:hideMark/>
          </w:tcPr>
          <w:p w14:paraId="1913CE80"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hideMark/>
          </w:tcPr>
          <w:p w14:paraId="27E5C3F7" w14:textId="49A9BA50"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1</w:t>
            </w:r>
          </w:p>
        </w:tc>
        <w:tc>
          <w:tcPr>
            <w:tcW w:w="236" w:type="dxa"/>
            <w:tcBorders>
              <w:top w:val="nil"/>
              <w:left w:val="nil"/>
              <w:bottom w:val="nil"/>
              <w:right w:val="nil"/>
            </w:tcBorders>
            <w:noWrap/>
            <w:hideMark/>
          </w:tcPr>
          <w:p w14:paraId="349BAECD"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nil"/>
              <w:left w:val="nil"/>
              <w:bottom w:val="single" w:sz="4" w:space="0" w:color="auto"/>
              <w:right w:val="nil"/>
            </w:tcBorders>
            <w:noWrap/>
            <w:vAlign w:val="center"/>
          </w:tcPr>
          <w:p w14:paraId="538DC0AB" w14:textId="1654608C"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c>
          <w:tcPr>
            <w:tcW w:w="236" w:type="dxa"/>
            <w:tcBorders>
              <w:top w:val="nil"/>
              <w:left w:val="nil"/>
              <w:bottom w:val="nil"/>
              <w:right w:val="nil"/>
            </w:tcBorders>
            <w:noWrap/>
            <w:vAlign w:val="center"/>
            <w:hideMark/>
          </w:tcPr>
          <w:p w14:paraId="002543EE"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nil"/>
              <w:left w:val="nil"/>
              <w:bottom w:val="single" w:sz="4" w:space="0" w:color="auto"/>
              <w:right w:val="nil"/>
            </w:tcBorders>
            <w:noWrap/>
            <w:vAlign w:val="center"/>
            <w:hideMark/>
          </w:tcPr>
          <w:p w14:paraId="30ABB2D7" w14:textId="7BFEA78D"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w:t>
            </w:r>
          </w:p>
        </w:tc>
      </w:tr>
      <w:tr w:rsidR="005E5FBD" w:rsidRPr="0008428D" w14:paraId="3F3EAF54" w14:textId="77777777" w:rsidTr="008A719D">
        <w:trPr>
          <w:trHeight w:val="225"/>
        </w:trPr>
        <w:tc>
          <w:tcPr>
            <w:tcW w:w="3690" w:type="dxa"/>
            <w:tcBorders>
              <w:top w:val="nil"/>
              <w:left w:val="nil"/>
              <w:bottom w:val="nil"/>
              <w:right w:val="nil"/>
            </w:tcBorders>
            <w:noWrap/>
            <w:vAlign w:val="center"/>
            <w:hideMark/>
          </w:tcPr>
          <w:p w14:paraId="709746C2" w14:textId="77777777" w:rsidR="005E5FBD" w:rsidRPr="0008428D" w:rsidRDefault="005E5FBD"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 xml:space="preserve">Total shareholders' equity </w:t>
            </w:r>
          </w:p>
        </w:tc>
        <w:tc>
          <w:tcPr>
            <w:tcW w:w="253" w:type="dxa"/>
            <w:gridSpan w:val="2"/>
            <w:tcBorders>
              <w:top w:val="nil"/>
              <w:left w:val="nil"/>
              <w:bottom w:val="nil"/>
              <w:right w:val="nil"/>
            </w:tcBorders>
            <w:noWrap/>
            <w:vAlign w:val="center"/>
            <w:hideMark/>
          </w:tcPr>
          <w:p w14:paraId="768265C7"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single" w:sz="4" w:space="0" w:color="auto"/>
              <w:left w:val="nil"/>
              <w:bottom w:val="single" w:sz="4" w:space="0" w:color="auto"/>
              <w:right w:val="nil"/>
            </w:tcBorders>
            <w:noWrap/>
          </w:tcPr>
          <w:p w14:paraId="03877351" w14:textId="5B700820" w:rsidR="005E5FBD"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485,080</w:t>
            </w:r>
          </w:p>
        </w:tc>
        <w:tc>
          <w:tcPr>
            <w:tcW w:w="236" w:type="dxa"/>
            <w:tcBorders>
              <w:top w:val="nil"/>
              <w:left w:val="nil"/>
              <w:bottom w:val="nil"/>
              <w:right w:val="nil"/>
            </w:tcBorders>
            <w:noWrap/>
          </w:tcPr>
          <w:p w14:paraId="7E5F8CD0"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tcPr>
          <w:p w14:paraId="32AA1614" w14:textId="2CA1E91E"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474,587</w:t>
            </w:r>
          </w:p>
        </w:tc>
        <w:tc>
          <w:tcPr>
            <w:tcW w:w="236" w:type="dxa"/>
            <w:tcBorders>
              <w:top w:val="nil"/>
              <w:left w:val="nil"/>
              <w:bottom w:val="nil"/>
              <w:right w:val="nil"/>
            </w:tcBorders>
            <w:noWrap/>
          </w:tcPr>
          <w:p w14:paraId="421DC353"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bottom w:val="single" w:sz="4" w:space="0" w:color="auto"/>
              <w:right w:val="nil"/>
            </w:tcBorders>
            <w:noWrap/>
            <w:vAlign w:val="center"/>
          </w:tcPr>
          <w:p w14:paraId="0ADB1AA0" w14:textId="6BF297C3"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296,306</w:t>
            </w:r>
          </w:p>
        </w:tc>
        <w:tc>
          <w:tcPr>
            <w:tcW w:w="236" w:type="dxa"/>
            <w:tcBorders>
              <w:top w:val="nil"/>
              <w:left w:val="nil"/>
              <w:bottom w:val="nil"/>
              <w:right w:val="nil"/>
            </w:tcBorders>
            <w:noWrap/>
            <w:vAlign w:val="center"/>
            <w:hideMark/>
          </w:tcPr>
          <w:p w14:paraId="12992CF1"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single" w:sz="4" w:space="0" w:color="auto"/>
              <w:left w:val="nil"/>
              <w:bottom w:val="single" w:sz="4" w:space="0" w:color="auto"/>
              <w:right w:val="nil"/>
            </w:tcBorders>
            <w:noWrap/>
            <w:vAlign w:val="center"/>
            <w:hideMark/>
          </w:tcPr>
          <w:p w14:paraId="195DD19A" w14:textId="0F0D3C20"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278,656</w:t>
            </w:r>
          </w:p>
        </w:tc>
      </w:tr>
      <w:tr w:rsidR="005E5FBD" w:rsidRPr="0008428D" w14:paraId="05806DB3" w14:textId="77777777" w:rsidTr="008A719D">
        <w:trPr>
          <w:trHeight w:val="240"/>
        </w:trPr>
        <w:tc>
          <w:tcPr>
            <w:tcW w:w="3690" w:type="dxa"/>
            <w:tcBorders>
              <w:top w:val="nil"/>
              <w:left w:val="nil"/>
              <w:bottom w:val="nil"/>
              <w:right w:val="nil"/>
            </w:tcBorders>
            <w:noWrap/>
            <w:vAlign w:val="center"/>
            <w:hideMark/>
          </w:tcPr>
          <w:p w14:paraId="62D8EDB3" w14:textId="77777777" w:rsidR="005E5FBD" w:rsidRPr="0008428D" w:rsidRDefault="005E5FBD" w:rsidP="00900F76">
            <w:pPr>
              <w:overflowPunct/>
              <w:autoSpaceDE/>
              <w:autoSpaceDN/>
              <w:adjustRightInd/>
              <w:spacing w:line="320" w:lineRule="exact"/>
              <w:textAlignment w:val="auto"/>
              <w:rPr>
                <w:rFonts w:ascii="Arial" w:hAnsi="Arial" w:cs="Arial"/>
                <w:b/>
                <w:bCs/>
                <w:sz w:val="16"/>
                <w:szCs w:val="16"/>
              </w:rPr>
            </w:pPr>
            <w:r w:rsidRPr="0008428D">
              <w:rPr>
                <w:rFonts w:ascii="Arial" w:hAnsi="Arial" w:cs="Arial"/>
                <w:b/>
                <w:bCs/>
                <w:sz w:val="16"/>
                <w:szCs w:val="16"/>
              </w:rPr>
              <w:t xml:space="preserve">Total liabilities and shareholders' equity </w:t>
            </w:r>
          </w:p>
        </w:tc>
        <w:tc>
          <w:tcPr>
            <w:tcW w:w="253" w:type="dxa"/>
            <w:gridSpan w:val="2"/>
            <w:tcBorders>
              <w:top w:val="nil"/>
              <w:left w:val="nil"/>
              <w:bottom w:val="nil"/>
              <w:right w:val="nil"/>
            </w:tcBorders>
            <w:noWrap/>
            <w:vAlign w:val="center"/>
            <w:hideMark/>
          </w:tcPr>
          <w:p w14:paraId="3723D11B"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097" w:type="dxa"/>
            <w:tcBorders>
              <w:top w:val="single" w:sz="4" w:space="0" w:color="auto"/>
              <w:left w:val="nil"/>
              <w:bottom w:val="double" w:sz="6" w:space="0" w:color="auto"/>
              <w:right w:val="nil"/>
            </w:tcBorders>
            <w:noWrap/>
          </w:tcPr>
          <w:p w14:paraId="7419D3EB" w14:textId="42B656C2" w:rsidR="005E5FBD" w:rsidRPr="0008428D" w:rsidRDefault="0085155F" w:rsidP="00900F76">
            <w:pPr>
              <w:tabs>
                <w:tab w:val="decimal" w:pos="822"/>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908,523</w:t>
            </w:r>
          </w:p>
        </w:tc>
        <w:tc>
          <w:tcPr>
            <w:tcW w:w="236" w:type="dxa"/>
            <w:tcBorders>
              <w:top w:val="nil"/>
              <w:left w:val="nil"/>
              <w:bottom w:val="nil"/>
              <w:right w:val="nil"/>
            </w:tcBorders>
            <w:noWrap/>
            <w:hideMark/>
          </w:tcPr>
          <w:p w14:paraId="1DE3D9C8"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bottom w:val="double" w:sz="6" w:space="0" w:color="auto"/>
              <w:right w:val="nil"/>
            </w:tcBorders>
            <w:noWrap/>
            <w:hideMark/>
          </w:tcPr>
          <w:p w14:paraId="4926876D" w14:textId="165BA72B"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817,949</w:t>
            </w:r>
          </w:p>
        </w:tc>
        <w:tc>
          <w:tcPr>
            <w:tcW w:w="236" w:type="dxa"/>
            <w:tcBorders>
              <w:top w:val="nil"/>
              <w:left w:val="nil"/>
              <w:bottom w:val="nil"/>
              <w:right w:val="nil"/>
            </w:tcBorders>
            <w:noWrap/>
            <w:hideMark/>
          </w:tcPr>
          <w:p w14:paraId="66263C28"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4" w:type="dxa"/>
            <w:tcBorders>
              <w:top w:val="single" w:sz="4" w:space="0" w:color="auto"/>
              <w:left w:val="nil"/>
              <w:bottom w:val="double" w:sz="6" w:space="0" w:color="auto"/>
              <w:right w:val="nil"/>
            </w:tcBorders>
            <w:noWrap/>
            <w:vAlign w:val="center"/>
          </w:tcPr>
          <w:p w14:paraId="63DEC962" w14:textId="2DA8AC2F" w:rsidR="005E5FBD" w:rsidRPr="0008428D" w:rsidRDefault="00712413"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391,256</w:t>
            </w:r>
          </w:p>
        </w:tc>
        <w:tc>
          <w:tcPr>
            <w:tcW w:w="236" w:type="dxa"/>
            <w:tcBorders>
              <w:top w:val="nil"/>
              <w:left w:val="nil"/>
              <w:bottom w:val="nil"/>
              <w:right w:val="nil"/>
            </w:tcBorders>
            <w:noWrap/>
            <w:vAlign w:val="center"/>
            <w:hideMark/>
          </w:tcPr>
          <w:p w14:paraId="74E0A24B" w14:textId="77777777" w:rsidR="005E5FBD" w:rsidRPr="0008428D" w:rsidRDefault="005E5FBD" w:rsidP="00900F76">
            <w:pPr>
              <w:overflowPunct/>
              <w:autoSpaceDE/>
              <w:autoSpaceDN/>
              <w:adjustRightInd/>
              <w:spacing w:line="320" w:lineRule="exact"/>
              <w:textAlignment w:val="auto"/>
              <w:rPr>
                <w:rFonts w:ascii="Arial" w:hAnsi="Arial" w:cs="Arial"/>
                <w:sz w:val="16"/>
                <w:szCs w:val="16"/>
              </w:rPr>
            </w:pPr>
          </w:p>
        </w:tc>
        <w:tc>
          <w:tcPr>
            <w:tcW w:w="1118" w:type="dxa"/>
            <w:tcBorders>
              <w:top w:val="single" w:sz="4" w:space="0" w:color="auto"/>
              <w:left w:val="nil"/>
              <w:bottom w:val="double" w:sz="6" w:space="0" w:color="auto"/>
              <w:right w:val="nil"/>
            </w:tcBorders>
            <w:noWrap/>
            <w:vAlign w:val="center"/>
            <w:hideMark/>
          </w:tcPr>
          <w:p w14:paraId="68BF1473" w14:textId="6568C56F" w:rsidR="005E5FBD" w:rsidRPr="0008428D" w:rsidRDefault="005E5FBD" w:rsidP="00900F76">
            <w:pPr>
              <w:tabs>
                <w:tab w:val="decimal" w:pos="822"/>
              </w:tabs>
              <w:overflowPunct/>
              <w:autoSpaceDE/>
              <w:autoSpaceDN/>
              <w:adjustRightInd/>
              <w:spacing w:line="320" w:lineRule="exact"/>
              <w:textAlignment w:val="auto"/>
              <w:rPr>
                <w:rFonts w:ascii="Arial" w:hAnsi="Arial" w:cs="Arial"/>
                <w:sz w:val="16"/>
                <w:szCs w:val="16"/>
              </w:rPr>
            </w:pPr>
            <w:r w:rsidRPr="0008428D">
              <w:rPr>
                <w:rFonts w:ascii="Arial" w:hAnsi="Arial" w:cs="Arial"/>
                <w:sz w:val="16"/>
                <w:szCs w:val="16"/>
              </w:rPr>
              <w:t>364,442</w:t>
            </w:r>
          </w:p>
        </w:tc>
      </w:tr>
    </w:tbl>
    <w:p w14:paraId="079ECC56" w14:textId="11F56445" w:rsidR="009907FD" w:rsidRPr="0008428D" w:rsidRDefault="009907FD" w:rsidP="003446F4">
      <w:pPr>
        <w:spacing w:line="380" w:lineRule="exact"/>
        <w:rPr>
          <w:rFonts w:ascii="Arial" w:hAnsi="Arial" w:cs="Arial"/>
        </w:rPr>
      </w:pPr>
    </w:p>
    <w:p w14:paraId="25D5B6F7" w14:textId="77777777" w:rsidR="008665A0" w:rsidRPr="0008428D" w:rsidRDefault="008665A0" w:rsidP="003446F4">
      <w:pPr>
        <w:spacing w:line="380" w:lineRule="exact"/>
        <w:rPr>
          <w:rFonts w:ascii="Arial" w:hAnsi="Arial" w:cs="Arial"/>
        </w:rPr>
      </w:pPr>
      <w:r w:rsidRPr="0008428D">
        <w:rPr>
          <w:rFonts w:ascii="Arial" w:hAnsi="Arial" w:cs="Arial"/>
        </w:rPr>
        <w:br w:type="page"/>
      </w:r>
    </w:p>
    <w:tbl>
      <w:tblPr>
        <w:tblW w:w="9104" w:type="dxa"/>
        <w:tblInd w:w="450" w:type="dxa"/>
        <w:tblLook w:val="04A0" w:firstRow="1" w:lastRow="0" w:firstColumn="1" w:lastColumn="0" w:noHBand="0" w:noVBand="1"/>
      </w:tblPr>
      <w:tblGrid>
        <w:gridCol w:w="3600"/>
        <w:gridCol w:w="236"/>
        <w:gridCol w:w="1003"/>
        <w:gridCol w:w="135"/>
        <w:gridCol w:w="104"/>
        <w:gridCol w:w="132"/>
        <w:gridCol w:w="55"/>
        <w:gridCol w:w="831"/>
        <w:gridCol w:w="6"/>
        <w:gridCol w:w="218"/>
        <w:gridCol w:w="70"/>
        <w:gridCol w:w="166"/>
        <w:gridCol w:w="14"/>
        <w:gridCol w:w="20"/>
        <w:gridCol w:w="1037"/>
        <w:gridCol w:w="87"/>
        <w:gridCol w:w="159"/>
        <w:gridCol w:w="85"/>
        <w:gridCol w:w="1087"/>
        <w:gridCol w:w="35"/>
        <w:gridCol w:w="16"/>
        <w:gridCol w:w="8"/>
      </w:tblGrid>
      <w:tr w:rsidR="000E0987" w:rsidRPr="0008428D" w14:paraId="1CABB018" w14:textId="77777777" w:rsidTr="00A31BD4">
        <w:trPr>
          <w:gridAfter w:val="3"/>
          <w:wAfter w:w="59" w:type="dxa"/>
          <w:trHeight w:val="225"/>
        </w:trPr>
        <w:tc>
          <w:tcPr>
            <w:tcW w:w="6096" w:type="dxa"/>
            <w:gridSpan w:val="8"/>
            <w:tcBorders>
              <w:top w:val="nil"/>
              <w:left w:val="nil"/>
              <w:bottom w:val="nil"/>
              <w:right w:val="nil"/>
            </w:tcBorders>
            <w:noWrap/>
            <w:vAlign w:val="center"/>
          </w:tcPr>
          <w:p w14:paraId="2F0D3F90" w14:textId="57B9653F" w:rsidR="000E0987" w:rsidRPr="0008428D" w:rsidRDefault="000E0987" w:rsidP="00EA43CC">
            <w:pPr>
              <w:overflowPunct/>
              <w:autoSpaceDE/>
              <w:autoSpaceDN/>
              <w:adjustRightInd/>
              <w:spacing w:line="285" w:lineRule="exact"/>
              <w:textAlignment w:val="auto"/>
              <w:rPr>
                <w:rFonts w:ascii="Arial" w:hAnsi="Arial" w:cs="Arial"/>
                <w:sz w:val="16"/>
                <w:szCs w:val="16"/>
              </w:rPr>
            </w:pPr>
            <w:r w:rsidRPr="0008428D">
              <w:rPr>
                <w:rFonts w:ascii="Arial" w:hAnsi="Arial" w:cs="Arial"/>
                <w:b/>
                <w:bCs/>
                <w:sz w:val="16"/>
                <w:szCs w:val="16"/>
              </w:rPr>
              <w:t>Precious Shipping Public Company Limited and its subsidiaries</w:t>
            </w:r>
          </w:p>
        </w:tc>
        <w:tc>
          <w:tcPr>
            <w:tcW w:w="294" w:type="dxa"/>
            <w:gridSpan w:val="3"/>
            <w:tcBorders>
              <w:top w:val="nil"/>
              <w:left w:val="nil"/>
              <w:bottom w:val="nil"/>
              <w:right w:val="nil"/>
            </w:tcBorders>
            <w:noWrap/>
            <w:vAlign w:val="center"/>
          </w:tcPr>
          <w:p w14:paraId="2A4C56B3"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237" w:type="dxa"/>
            <w:gridSpan w:val="4"/>
            <w:tcBorders>
              <w:top w:val="nil"/>
              <w:left w:val="nil"/>
              <w:bottom w:val="nil"/>
              <w:right w:val="nil"/>
            </w:tcBorders>
            <w:noWrap/>
            <w:vAlign w:val="center"/>
          </w:tcPr>
          <w:p w14:paraId="4DA6E446"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46" w:type="dxa"/>
            <w:gridSpan w:val="2"/>
            <w:tcBorders>
              <w:top w:val="nil"/>
              <w:left w:val="nil"/>
              <w:bottom w:val="nil"/>
              <w:right w:val="nil"/>
            </w:tcBorders>
            <w:noWrap/>
            <w:vAlign w:val="center"/>
          </w:tcPr>
          <w:p w14:paraId="169023B4"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172" w:type="dxa"/>
            <w:gridSpan w:val="2"/>
            <w:tcBorders>
              <w:top w:val="nil"/>
              <w:left w:val="nil"/>
              <w:bottom w:val="nil"/>
              <w:right w:val="nil"/>
            </w:tcBorders>
            <w:noWrap/>
            <w:vAlign w:val="center"/>
          </w:tcPr>
          <w:p w14:paraId="32B674CD"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r>
      <w:tr w:rsidR="000E0987" w:rsidRPr="0008428D" w14:paraId="24EFC0FD" w14:textId="77777777" w:rsidTr="00A31BD4">
        <w:trPr>
          <w:gridAfter w:val="2"/>
          <w:wAfter w:w="24" w:type="dxa"/>
          <w:trHeight w:val="225"/>
        </w:trPr>
        <w:tc>
          <w:tcPr>
            <w:tcW w:w="3600" w:type="dxa"/>
            <w:tcBorders>
              <w:top w:val="nil"/>
              <w:left w:val="nil"/>
              <w:bottom w:val="nil"/>
              <w:right w:val="nil"/>
            </w:tcBorders>
            <w:noWrap/>
            <w:vAlign w:val="center"/>
            <w:hideMark/>
          </w:tcPr>
          <w:p w14:paraId="018F5779" w14:textId="77777777" w:rsidR="000E0987" w:rsidRPr="0008428D" w:rsidRDefault="000E0987" w:rsidP="00EA43C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Income statement</w:t>
            </w:r>
          </w:p>
        </w:tc>
        <w:tc>
          <w:tcPr>
            <w:tcW w:w="236" w:type="dxa"/>
            <w:tcBorders>
              <w:top w:val="nil"/>
              <w:left w:val="nil"/>
              <w:bottom w:val="nil"/>
              <w:right w:val="nil"/>
            </w:tcBorders>
            <w:noWrap/>
            <w:vAlign w:val="center"/>
            <w:hideMark/>
          </w:tcPr>
          <w:p w14:paraId="731B6CC2"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hideMark/>
          </w:tcPr>
          <w:p w14:paraId="7E284A55"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6AB88DFF"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hideMark/>
          </w:tcPr>
          <w:p w14:paraId="452C57DD"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70" w:type="dxa"/>
            <w:gridSpan w:val="4"/>
            <w:tcBorders>
              <w:top w:val="nil"/>
              <w:left w:val="nil"/>
              <w:bottom w:val="nil"/>
              <w:right w:val="nil"/>
            </w:tcBorders>
            <w:noWrap/>
            <w:vAlign w:val="center"/>
            <w:hideMark/>
          </w:tcPr>
          <w:p w14:paraId="51338629"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hideMark/>
          </w:tcPr>
          <w:p w14:paraId="40AEBAAC"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0A3C21EB"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hideMark/>
          </w:tcPr>
          <w:p w14:paraId="3FEDE826"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r>
      <w:tr w:rsidR="000E0987" w:rsidRPr="0008428D" w14:paraId="6073AA89" w14:textId="77777777" w:rsidTr="00A31BD4">
        <w:trPr>
          <w:gridAfter w:val="3"/>
          <w:wAfter w:w="59" w:type="dxa"/>
          <w:trHeight w:val="225"/>
        </w:trPr>
        <w:tc>
          <w:tcPr>
            <w:tcW w:w="4839" w:type="dxa"/>
            <w:gridSpan w:val="3"/>
            <w:tcBorders>
              <w:top w:val="nil"/>
              <w:left w:val="nil"/>
              <w:bottom w:val="nil"/>
              <w:right w:val="nil"/>
            </w:tcBorders>
            <w:noWrap/>
            <w:vAlign w:val="center"/>
            <w:hideMark/>
          </w:tcPr>
          <w:p w14:paraId="1CCB72D1" w14:textId="0633C4B5" w:rsidR="000E0987" w:rsidRPr="0008428D" w:rsidRDefault="000E0987" w:rsidP="00EA43C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 xml:space="preserve">For the </w:t>
            </w:r>
            <w:r w:rsidR="00DB67EF" w:rsidRPr="0008428D">
              <w:rPr>
                <w:rFonts w:ascii="Arial" w:hAnsi="Arial" w:cs="Arial"/>
                <w:b/>
                <w:bCs/>
                <w:sz w:val="16"/>
                <w:szCs w:val="16"/>
              </w:rPr>
              <w:t>three</w:t>
            </w:r>
            <w:r w:rsidRPr="0008428D">
              <w:rPr>
                <w:rFonts w:ascii="Arial" w:hAnsi="Arial" w:cs="Arial"/>
                <w:b/>
                <w:bCs/>
                <w:sz w:val="16"/>
                <w:szCs w:val="16"/>
              </w:rPr>
              <w:t xml:space="preserve">-month period ended </w:t>
            </w:r>
            <w:r w:rsidR="0083160A" w:rsidRPr="0008428D">
              <w:rPr>
                <w:rFonts w:ascii="Arial" w:hAnsi="Arial" w:cs="Arial"/>
                <w:b/>
                <w:bCs/>
                <w:sz w:val="16"/>
                <w:szCs w:val="16"/>
              </w:rPr>
              <w:t>30 June</w:t>
            </w:r>
            <w:r w:rsidR="00DB67EF" w:rsidRPr="0008428D">
              <w:rPr>
                <w:rFonts w:ascii="Arial" w:hAnsi="Arial" w:cs="Arial"/>
                <w:b/>
                <w:bCs/>
                <w:sz w:val="16"/>
                <w:szCs w:val="16"/>
              </w:rPr>
              <w:t xml:space="preserve"> </w:t>
            </w:r>
            <w:r w:rsidRPr="0008428D">
              <w:rPr>
                <w:rFonts w:ascii="Arial" w:hAnsi="Arial" w:cs="Arial"/>
                <w:b/>
                <w:bCs/>
                <w:sz w:val="16"/>
                <w:szCs w:val="16"/>
              </w:rPr>
              <w:t>202</w:t>
            </w:r>
            <w:r w:rsidR="00DB67EF" w:rsidRPr="0008428D">
              <w:rPr>
                <w:rFonts w:ascii="Arial" w:hAnsi="Arial" w:cs="Arial"/>
                <w:b/>
                <w:bCs/>
                <w:sz w:val="16"/>
                <w:szCs w:val="16"/>
              </w:rPr>
              <w:t>6</w:t>
            </w:r>
          </w:p>
        </w:tc>
        <w:tc>
          <w:tcPr>
            <w:tcW w:w="239" w:type="dxa"/>
            <w:gridSpan w:val="2"/>
            <w:tcBorders>
              <w:top w:val="nil"/>
              <w:left w:val="nil"/>
              <w:bottom w:val="nil"/>
              <w:right w:val="nil"/>
            </w:tcBorders>
            <w:noWrap/>
            <w:vAlign w:val="center"/>
            <w:hideMark/>
          </w:tcPr>
          <w:p w14:paraId="44008BA6"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024" w:type="dxa"/>
            <w:gridSpan w:val="4"/>
            <w:tcBorders>
              <w:top w:val="nil"/>
              <w:left w:val="nil"/>
              <w:bottom w:val="nil"/>
              <w:right w:val="nil"/>
            </w:tcBorders>
            <w:noWrap/>
            <w:vAlign w:val="center"/>
            <w:hideMark/>
          </w:tcPr>
          <w:p w14:paraId="63FA4355"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88" w:type="dxa"/>
            <w:gridSpan w:val="2"/>
            <w:tcBorders>
              <w:top w:val="nil"/>
              <w:left w:val="nil"/>
              <w:bottom w:val="nil"/>
              <w:right w:val="nil"/>
            </w:tcBorders>
            <w:noWrap/>
            <w:vAlign w:val="center"/>
            <w:hideMark/>
          </w:tcPr>
          <w:p w14:paraId="12F60087"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237" w:type="dxa"/>
            <w:gridSpan w:val="4"/>
            <w:tcBorders>
              <w:top w:val="nil"/>
              <w:left w:val="nil"/>
              <w:bottom w:val="nil"/>
              <w:right w:val="nil"/>
            </w:tcBorders>
            <w:noWrap/>
            <w:vAlign w:val="center"/>
            <w:hideMark/>
          </w:tcPr>
          <w:p w14:paraId="027EFD0F"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46" w:type="dxa"/>
            <w:gridSpan w:val="2"/>
            <w:tcBorders>
              <w:top w:val="nil"/>
              <w:left w:val="nil"/>
              <w:bottom w:val="nil"/>
              <w:right w:val="nil"/>
            </w:tcBorders>
            <w:noWrap/>
            <w:vAlign w:val="center"/>
            <w:hideMark/>
          </w:tcPr>
          <w:p w14:paraId="5CBEDCE6"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1172" w:type="dxa"/>
            <w:gridSpan w:val="2"/>
            <w:tcBorders>
              <w:top w:val="nil"/>
              <w:left w:val="nil"/>
              <w:bottom w:val="nil"/>
              <w:right w:val="nil"/>
            </w:tcBorders>
            <w:noWrap/>
            <w:vAlign w:val="center"/>
            <w:hideMark/>
          </w:tcPr>
          <w:p w14:paraId="212D4318"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r>
      <w:tr w:rsidR="000E0987" w:rsidRPr="0008428D" w14:paraId="635E226A" w14:textId="77777777" w:rsidTr="00A31BD4">
        <w:trPr>
          <w:trHeight w:val="225"/>
        </w:trPr>
        <w:tc>
          <w:tcPr>
            <w:tcW w:w="9104" w:type="dxa"/>
            <w:gridSpan w:val="22"/>
            <w:tcBorders>
              <w:top w:val="nil"/>
              <w:left w:val="nil"/>
              <w:bottom w:val="nil"/>
              <w:right w:val="nil"/>
            </w:tcBorders>
            <w:noWrap/>
            <w:vAlign w:val="center"/>
            <w:hideMark/>
          </w:tcPr>
          <w:p w14:paraId="50623A29" w14:textId="77777777" w:rsidR="000E0987" w:rsidRPr="0008428D" w:rsidRDefault="000E0987" w:rsidP="00EA43CC">
            <w:pPr>
              <w:overflowPunct/>
              <w:autoSpaceDE/>
              <w:autoSpaceDN/>
              <w:adjustRightInd/>
              <w:spacing w:line="285" w:lineRule="exact"/>
              <w:jc w:val="right"/>
              <w:textAlignment w:val="auto"/>
              <w:rPr>
                <w:rFonts w:ascii="Arial" w:hAnsi="Arial" w:cs="Arial"/>
                <w:sz w:val="16"/>
                <w:szCs w:val="16"/>
              </w:rPr>
            </w:pPr>
            <w:r w:rsidRPr="0008428D">
              <w:rPr>
                <w:rFonts w:ascii="Arial" w:hAnsi="Arial" w:cs="Arial"/>
                <w:sz w:val="16"/>
                <w:szCs w:val="16"/>
              </w:rPr>
              <w:t>(Unit: Thousand USD, except basic earnings per share expressed in USD)</w:t>
            </w:r>
          </w:p>
        </w:tc>
      </w:tr>
      <w:tr w:rsidR="000E0987" w:rsidRPr="0008428D" w14:paraId="46688F0F" w14:textId="77777777" w:rsidTr="00A31BD4">
        <w:trPr>
          <w:trHeight w:val="225"/>
        </w:trPr>
        <w:tc>
          <w:tcPr>
            <w:tcW w:w="3600" w:type="dxa"/>
            <w:tcBorders>
              <w:top w:val="nil"/>
              <w:left w:val="nil"/>
              <w:bottom w:val="nil"/>
              <w:right w:val="nil"/>
            </w:tcBorders>
            <w:noWrap/>
            <w:vAlign w:val="center"/>
          </w:tcPr>
          <w:p w14:paraId="2D5B2F73" w14:textId="77777777" w:rsidR="000E0987" w:rsidRPr="0008428D" w:rsidRDefault="000E0987" w:rsidP="00EA43CC">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1E381AAF" w14:textId="77777777" w:rsidR="000E0987" w:rsidRPr="0008428D" w:rsidRDefault="000E0987" w:rsidP="00EA43CC">
            <w:pPr>
              <w:overflowPunct/>
              <w:autoSpaceDE/>
              <w:autoSpaceDN/>
              <w:adjustRightInd/>
              <w:spacing w:line="285" w:lineRule="exact"/>
              <w:textAlignment w:val="auto"/>
              <w:rPr>
                <w:rFonts w:ascii="Arial" w:hAnsi="Arial" w:cs="Arial"/>
                <w:sz w:val="16"/>
                <w:szCs w:val="16"/>
                <w:u w:val="single"/>
              </w:rPr>
            </w:pPr>
          </w:p>
        </w:tc>
        <w:tc>
          <w:tcPr>
            <w:tcW w:w="2484" w:type="dxa"/>
            <w:gridSpan w:val="8"/>
            <w:tcBorders>
              <w:top w:val="nil"/>
              <w:left w:val="nil"/>
              <w:bottom w:val="single" w:sz="4" w:space="0" w:color="auto"/>
              <w:right w:val="nil"/>
            </w:tcBorders>
            <w:noWrap/>
            <w:vAlign w:val="center"/>
          </w:tcPr>
          <w:p w14:paraId="69645F1F" w14:textId="77777777" w:rsidR="000E0987" w:rsidRPr="0008428D" w:rsidRDefault="000E0987" w:rsidP="00EA43CC">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b/>
                <w:bCs/>
                <w:sz w:val="16"/>
                <w:szCs w:val="16"/>
              </w:rPr>
              <w:t>Consolidated                            financial statements</w:t>
            </w:r>
          </w:p>
        </w:tc>
        <w:tc>
          <w:tcPr>
            <w:tcW w:w="270" w:type="dxa"/>
            <w:gridSpan w:val="4"/>
            <w:tcBorders>
              <w:top w:val="nil"/>
              <w:left w:val="nil"/>
              <w:bottom w:val="nil"/>
              <w:right w:val="nil"/>
            </w:tcBorders>
            <w:noWrap/>
            <w:vAlign w:val="center"/>
          </w:tcPr>
          <w:p w14:paraId="4AA22744" w14:textId="77777777" w:rsidR="000E0987" w:rsidRPr="0008428D" w:rsidRDefault="000E0987" w:rsidP="00EA43CC">
            <w:pPr>
              <w:overflowPunct/>
              <w:autoSpaceDE/>
              <w:autoSpaceDN/>
              <w:adjustRightInd/>
              <w:spacing w:line="285" w:lineRule="exact"/>
              <w:textAlignment w:val="auto"/>
              <w:rPr>
                <w:rFonts w:ascii="Arial" w:hAnsi="Arial" w:cs="Arial"/>
                <w:b/>
                <w:bCs/>
                <w:sz w:val="16"/>
                <w:szCs w:val="16"/>
                <w:u w:val="single"/>
              </w:rPr>
            </w:pPr>
          </w:p>
        </w:tc>
        <w:tc>
          <w:tcPr>
            <w:tcW w:w="2514" w:type="dxa"/>
            <w:gridSpan w:val="8"/>
            <w:tcBorders>
              <w:top w:val="nil"/>
              <w:left w:val="nil"/>
              <w:bottom w:val="single" w:sz="4" w:space="0" w:color="auto"/>
              <w:right w:val="nil"/>
            </w:tcBorders>
            <w:noWrap/>
            <w:vAlign w:val="center"/>
          </w:tcPr>
          <w:p w14:paraId="49C930F9" w14:textId="77777777" w:rsidR="000E0987" w:rsidRPr="0008428D" w:rsidRDefault="000E0987" w:rsidP="00EA43CC">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b/>
                <w:bCs/>
                <w:sz w:val="16"/>
                <w:szCs w:val="16"/>
              </w:rPr>
              <w:t>Separate                                     financial statements</w:t>
            </w:r>
          </w:p>
        </w:tc>
      </w:tr>
      <w:tr w:rsidR="005E5FBD" w:rsidRPr="0008428D" w14:paraId="010A9117" w14:textId="77777777" w:rsidTr="00A31BD4">
        <w:trPr>
          <w:gridAfter w:val="2"/>
          <w:wAfter w:w="24" w:type="dxa"/>
          <w:trHeight w:val="225"/>
        </w:trPr>
        <w:tc>
          <w:tcPr>
            <w:tcW w:w="3600" w:type="dxa"/>
            <w:tcBorders>
              <w:top w:val="nil"/>
              <w:left w:val="nil"/>
              <w:bottom w:val="nil"/>
              <w:right w:val="nil"/>
            </w:tcBorders>
            <w:noWrap/>
            <w:vAlign w:val="center"/>
            <w:hideMark/>
          </w:tcPr>
          <w:p w14:paraId="3444FAAE"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5551C2F2" w14:textId="77777777" w:rsidR="005E5FBD" w:rsidRPr="0008428D" w:rsidRDefault="005E5FBD" w:rsidP="00EA43CC">
            <w:pPr>
              <w:overflowPunct/>
              <w:autoSpaceDE/>
              <w:autoSpaceDN/>
              <w:adjustRightInd/>
              <w:spacing w:line="285" w:lineRule="exact"/>
              <w:textAlignment w:val="auto"/>
              <w:rPr>
                <w:rFonts w:ascii="Arial" w:hAnsi="Arial" w:cs="Arial"/>
                <w:sz w:val="16"/>
                <w:szCs w:val="16"/>
                <w:u w:val="single"/>
              </w:rPr>
            </w:pPr>
          </w:p>
        </w:tc>
        <w:tc>
          <w:tcPr>
            <w:tcW w:w="1138" w:type="dxa"/>
            <w:gridSpan w:val="2"/>
            <w:tcBorders>
              <w:top w:val="nil"/>
              <w:left w:val="nil"/>
              <w:bottom w:val="single" w:sz="4" w:space="0" w:color="auto"/>
              <w:right w:val="nil"/>
            </w:tcBorders>
            <w:noWrap/>
            <w:vAlign w:val="center"/>
            <w:hideMark/>
          </w:tcPr>
          <w:p w14:paraId="3CB0A0AC" w14:textId="030C6782" w:rsidR="005E5FBD" w:rsidRPr="0008428D" w:rsidRDefault="005E5FBD" w:rsidP="00EA43CC">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sz w:val="16"/>
                <w:szCs w:val="16"/>
              </w:rPr>
              <w:t>2026</w:t>
            </w:r>
          </w:p>
        </w:tc>
        <w:tc>
          <w:tcPr>
            <w:tcW w:w="236" w:type="dxa"/>
            <w:gridSpan w:val="2"/>
            <w:tcBorders>
              <w:top w:val="nil"/>
              <w:left w:val="nil"/>
              <w:bottom w:val="nil"/>
              <w:right w:val="nil"/>
            </w:tcBorders>
            <w:noWrap/>
            <w:vAlign w:val="center"/>
            <w:hideMark/>
          </w:tcPr>
          <w:p w14:paraId="5F10A965"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u w:val="single"/>
              </w:rPr>
            </w:pPr>
          </w:p>
        </w:tc>
        <w:tc>
          <w:tcPr>
            <w:tcW w:w="1110" w:type="dxa"/>
            <w:gridSpan w:val="4"/>
            <w:tcBorders>
              <w:top w:val="nil"/>
              <w:left w:val="nil"/>
              <w:bottom w:val="single" w:sz="4" w:space="0" w:color="auto"/>
              <w:right w:val="nil"/>
            </w:tcBorders>
            <w:noWrap/>
            <w:vAlign w:val="center"/>
            <w:hideMark/>
          </w:tcPr>
          <w:p w14:paraId="1D3F6966" w14:textId="1FED9D2A" w:rsidR="005E5FBD" w:rsidRPr="0008428D" w:rsidRDefault="005E5FBD" w:rsidP="00EA43CC">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sz w:val="16"/>
                <w:szCs w:val="16"/>
              </w:rPr>
              <w:t>2025</w:t>
            </w:r>
          </w:p>
        </w:tc>
        <w:tc>
          <w:tcPr>
            <w:tcW w:w="270" w:type="dxa"/>
            <w:gridSpan w:val="4"/>
            <w:tcBorders>
              <w:top w:val="nil"/>
              <w:left w:val="nil"/>
              <w:bottom w:val="nil"/>
              <w:right w:val="nil"/>
            </w:tcBorders>
            <w:noWrap/>
            <w:vAlign w:val="center"/>
            <w:hideMark/>
          </w:tcPr>
          <w:p w14:paraId="24BB4280" w14:textId="77777777" w:rsidR="005E5FBD" w:rsidRPr="0008428D" w:rsidRDefault="005E5FBD" w:rsidP="00EA43CC">
            <w:pPr>
              <w:overflowPunct/>
              <w:autoSpaceDE/>
              <w:autoSpaceDN/>
              <w:adjustRightInd/>
              <w:spacing w:line="285" w:lineRule="exact"/>
              <w:textAlignment w:val="auto"/>
              <w:rPr>
                <w:rFonts w:ascii="Arial" w:hAnsi="Arial" w:cs="Arial"/>
                <w:b/>
                <w:bCs/>
                <w:sz w:val="16"/>
                <w:szCs w:val="16"/>
                <w:u w:val="single"/>
              </w:rPr>
            </w:pPr>
          </w:p>
        </w:tc>
        <w:tc>
          <w:tcPr>
            <w:tcW w:w="1124" w:type="dxa"/>
            <w:gridSpan w:val="2"/>
            <w:tcBorders>
              <w:top w:val="nil"/>
              <w:left w:val="nil"/>
              <w:bottom w:val="single" w:sz="4" w:space="0" w:color="auto"/>
              <w:right w:val="nil"/>
            </w:tcBorders>
            <w:noWrap/>
            <w:vAlign w:val="center"/>
            <w:hideMark/>
          </w:tcPr>
          <w:p w14:paraId="3EF2F72D" w14:textId="3334BC4B" w:rsidR="005E5FBD" w:rsidRPr="0008428D" w:rsidRDefault="005E5FBD" w:rsidP="00EA43CC">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sz w:val="16"/>
                <w:szCs w:val="16"/>
              </w:rPr>
              <w:t>2026</w:t>
            </w:r>
          </w:p>
        </w:tc>
        <w:tc>
          <w:tcPr>
            <w:tcW w:w="244" w:type="dxa"/>
            <w:gridSpan w:val="2"/>
            <w:tcBorders>
              <w:top w:val="nil"/>
              <w:left w:val="nil"/>
              <w:bottom w:val="nil"/>
              <w:right w:val="nil"/>
            </w:tcBorders>
            <w:noWrap/>
            <w:vAlign w:val="center"/>
            <w:hideMark/>
          </w:tcPr>
          <w:p w14:paraId="0A01488D"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u w:val="single"/>
              </w:rPr>
            </w:pPr>
          </w:p>
        </w:tc>
        <w:tc>
          <w:tcPr>
            <w:tcW w:w="1122" w:type="dxa"/>
            <w:gridSpan w:val="2"/>
            <w:tcBorders>
              <w:top w:val="nil"/>
              <w:left w:val="nil"/>
              <w:bottom w:val="single" w:sz="4" w:space="0" w:color="auto"/>
              <w:right w:val="nil"/>
            </w:tcBorders>
            <w:noWrap/>
            <w:vAlign w:val="center"/>
            <w:hideMark/>
          </w:tcPr>
          <w:p w14:paraId="6E48FC79" w14:textId="68F8E801" w:rsidR="005E5FBD" w:rsidRPr="0008428D" w:rsidRDefault="005E5FBD" w:rsidP="00EA43CC">
            <w:pPr>
              <w:overflowPunct/>
              <w:autoSpaceDE/>
              <w:autoSpaceDN/>
              <w:adjustRightInd/>
              <w:spacing w:line="285" w:lineRule="exact"/>
              <w:jc w:val="center"/>
              <w:textAlignment w:val="auto"/>
              <w:rPr>
                <w:rFonts w:ascii="Arial" w:hAnsi="Arial" w:cs="Arial"/>
                <w:sz w:val="16"/>
                <w:szCs w:val="16"/>
              </w:rPr>
            </w:pPr>
            <w:r w:rsidRPr="0008428D">
              <w:rPr>
                <w:rFonts w:ascii="Arial" w:hAnsi="Arial" w:cs="Arial"/>
                <w:sz w:val="16"/>
                <w:szCs w:val="16"/>
              </w:rPr>
              <w:t>2025</w:t>
            </w:r>
          </w:p>
        </w:tc>
      </w:tr>
      <w:tr w:rsidR="005E5FBD" w:rsidRPr="0008428D" w14:paraId="2A8DFD7F" w14:textId="77777777" w:rsidTr="00A31BD4">
        <w:trPr>
          <w:gridAfter w:val="2"/>
          <w:wAfter w:w="24" w:type="dxa"/>
          <w:trHeight w:val="225"/>
        </w:trPr>
        <w:tc>
          <w:tcPr>
            <w:tcW w:w="3600" w:type="dxa"/>
            <w:tcBorders>
              <w:top w:val="nil"/>
              <w:left w:val="nil"/>
              <w:bottom w:val="nil"/>
              <w:right w:val="nil"/>
            </w:tcBorders>
            <w:noWrap/>
            <w:vAlign w:val="center"/>
            <w:hideMark/>
          </w:tcPr>
          <w:p w14:paraId="0D6CDED3"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r w:rsidRPr="0008428D">
              <w:rPr>
                <w:rFonts w:ascii="Arial" w:hAnsi="Arial" w:cs="Arial"/>
                <w:b/>
                <w:bCs/>
                <w:sz w:val="16"/>
                <w:szCs w:val="16"/>
              </w:rPr>
              <w:t>Revenues</w:t>
            </w:r>
          </w:p>
        </w:tc>
        <w:tc>
          <w:tcPr>
            <w:tcW w:w="236" w:type="dxa"/>
            <w:tcBorders>
              <w:top w:val="nil"/>
              <w:left w:val="nil"/>
              <w:bottom w:val="nil"/>
              <w:right w:val="nil"/>
            </w:tcBorders>
            <w:noWrap/>
            <w:vAlign w:val="center"/>
            <w:hideMark/>
          </w:tcPr>
          <w:p w14:paraId="24ACF25D" w14:textId="77777777" w:rsidR="005E5FBD" w:rsidRPr="0008428D" w:rsidRDefault="005E5FBD" w:rsidP="00EA43CC">
            <w:pPr>
              <w:overflowPunct/>
              <w:autoSpaceDE/>
              <w:autoSpaceDN/>
              <w:adjustRightInd/>
              <w:spacing w:line="285" w:lineRule="exact"/>
              <w:textAlignment w:val="auto"/>
              <w:rPr>
                <w:rFonts w:ascii="Arial" w:hAnsi="Arial" w:cs="Arial"/>
                <w:sz w:val="16"/>
                <w:szCs w:val="16"/>
                <w:u w:val="single"/>
              </w:rPr>
            </w:pPr>
          </w:p>
        </w:tc>
        <w:tc>
          <w:tcPr>
            <w:tcW w:w="1138" w:type="dxa"/>
            <w:gridSpan w:val="2"/>
            <w:tcBorders>
              <w:top w:val="nil"/>
              <w:left w:val="nil"/>
              <w:bottom w:val="nil"/>
              <w:right w:val="nil"/>
            </w:tcBorders>
            <w:noWrap/>
            <w:vAlign w:val="center"/>
            <w:hideMark/>
          </w:tcPr>
          <w:p w14:paraId="19DA911F"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u w:val="single"/>
              </w:rPr>
            </w:pPr>
          </w:p>
        </w:tc>
        <w:tc>
          <w:tcPr>
            <w:tcW w:w="236" w:type="dxa"/>
            <w:gridSpan w:val="2"/>
            <w:tcBorders>
              <w:top w:val="nil"/>
              <w:left w:val="nil"/>
              <w:bottom w:val="nil"/>
              <w:right w:val="nil"/>
            </w:tcBorders>
            <w:noWrap/>
            <w:vAlign w:val="center"/>
            <w:hideMark/>
          </w:tcPr>
          <w:p w14:paraId="70FE1E59"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u w:val="single"/>
              </w:rPr>
            </w:pPr>
          </w:p>
        </w:tc>
        <w:tc>
          <w:tcPr>
            <w:tcW w:w="1110" w:type="dxa"/>
            <w:gridSpan w:val="4"/>
            <w:tcBorders>
              <w:top w:val="nil"/>
              <w:left w:val="nil"/>
              <w:bottom w:val="nil"/>
              <w:right w:val="nil"/>
            </w:tcBorders>
            <w:noWrap/>
            <w:vAlign w:val="center"/>
            <w:hideMark/>
          </w:tcPr>
          <w:p w14:paraId="5FDF3AD9"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rPr>
            </w:pPr>
          </w:p>
        </w:tc>
        <w:tc>
          <w:tcPr>
            <w:tcW w:w="270" w:type="dxa"/>
            <w:gridSpan w:val="4"/>
            <w:tcBorders>
              <w:top w:val="nil"/>
              <w:left w:val="nil"/>
              <w:bottom w:val="nil"/>
              <w:right w:val="nil"/>
            </w:tcBorders>
            <w:noWrap/>
            <w:vAlign w:val="center"/>
            <w:hideMark/>
          </w:tcPr>
          <w:p w14:paraId="11E17877" w14:textId="77777777" w:rsidR="005E5FBD" w:rsidRPr="0008428D" w:rsidRDefault="005E5FBD" w:rsidP="00EA43CC">
            <w:pPr>
              <w:overflowPunct/>
              <w:autoSpaceDE/>
              <w:autoSpaceDN/>
              <w:adjustRightInd/>
              <w:spacing w:line="285" w:lineRule="exact"/>
              <w:textAlignment w:val="auto"/>
              <w:rPr>
                <w:rFonts w:ascii="Arial" w:hAnsi="Arial" w:cs="Arial"/>
                <w:b/>
                <w:bCs/>
                <w:sz w:val="16"/>
                <w:szCs w:val="16"/>
                <w:u w:val="single"/>
              </w:rPr>
            </w:pPr>
          </w:p>
        </w:tc>
        <w:tc>
          <w:tcPr>
            <w:tcW w:w="1124" w:type="dxa"/>
            <w:gridSpan w:val="2"/>
            <w:tcBorders>
              <w:top w:val="nil"/>
              <w:left w:val="nil"/>
              <w:bottom w:val="nil"/>
              <w:right w:val="nil"/>
            </w:tcBorders>
            <w:noWrap/>
            <w:vAlign w:val="center"/>
            <w:hideMark/>
          </w:tcPr>
          <w:p w14:paraId="11D73AB6"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u w:val="single"/>
              </w:rPr>
            </w:pPr>
          </w:p>
        </w:tc>
        <w:tc>
          <w:tcPr>
            <w:tcW w:w="244" w:type="dxa"/>
            <w:gridSpan w:val="2"/>
            <w:tcBorders>
              <w:top w:val="nil"/>
              <w:left w:val="nil"/>
              <w:bottom w:val="nil"/>
              <w:right w:val="nil"/>
            </w:tcBorders>
            <w:noWrap/>
            <w:vAlign w:val="center"/>
            <w:hideMark/>
          </w:tcPr>
          <w:p w14:paraId="08F4048E"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u w:val="single"/>
              </w:rPr>
            </w:pPr>
          </w:p>
        </w:tc>
        <w:tc>
          <w:tcPr>
            <w:tcW w:w="1122" w:type="dxa"/>
            <w:gridSpan w:val="2"/>
            <w:tcBorders>
              <w:top w:val="nil"/>
              <w:left w:val="nil"/>
              <w:bottom w:val="nil"/>
              <w:right w:val="nil"/>
            </w:tcBorders>
            <w:noWrap/>
            <w:vAlign w:val="center"/>
            <w:hideMark/>
          </w:tcPr>
          <w:p w14:paraId="145F640D" w14:textId="77777777" w:rsidR="005E5FBD" w:rsidRPr="0008428D" w:rsidRDefault="005E5FBD" w:rsidP="00EA43CC">
            <w:pPr>
              <w:overflowPunct/>
              <w:autoSpaceDE/>
              <w:autoSpaceDN/>
              <w:adjustRightInd/>
              <w:spacing w:line="285" w:lineRule="exact"/>
              <w:jc w:val="center"/>
              <w:textAlignment w:val="auto"/>
              <w:rPr>
                <w:rFonts w:ascii="Arial" w:hAnsi="Arial" w:cs="Arial"/>
                <w:sz w:val="16"/>
                <w:szCs w:val="16"/>
              </w:rPr>
            </w:pPr>
          </w:p>
        </w:tc>
      </w:tr>
      <w:tr w:rsidR="005E5FBD" w:rsidRPr="0008428D" w14:paraId="470B591E" w14:textId="77777777" w:rsidTr="001C2714">
        <w:trPr>
          <w:gridAfter w:val="2"/>
          <w:wAfter w:w="24" w:type="dxa"/>
          <w:trHeight w:val="225"/>
        </w:trPr>
        <w:tc>
          <w:tcPr>
            <w:tcW w:w="3600" w:type="dxa"/>
            <w:tcBorders>
              <w:top w:val="nil"/>
              <w:left w:val="nil"/>
              <w:bottom w:val="nil"/>
              <w:right w:val="nil"/>
            </w:tcBorders>
            <w:noWrap/>
            <w:vAlign w:val="center"/>
            <w:hideMark/>
          </w:tcPr>
          <w:p w14:paraId="2442C283"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Vessel operating income</w:t>
            </w:r>
          </w:p>
        </w:tc>
        <w:tc>
          <w:tcPr>
            <w:tcW w:w="236" w:type="dxa"/>
            <w:tcBorders>
              <w:top w:val="nil"/>
              <w:left w:val="nil"/>
              <w:bottom w:val="nil"/>
              <w:right w:val="nil"/>
            </w:tcBorders>
            <w:noWrap/>
            <w:vAlign w:val="center"/>
            <w:hideMark/>
          </w:tcPr>
          <w:p w14:paraId="302CD91B"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hideMark/>
          </w:tcPr>
          <w:p w14:paraId="4391BF85"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496D1B92"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hideMark/>
          </w:tcPr>
          <w:p w14:paraId="79C78A1A"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270" w:type="dxa"/>
            <w:gridSpan w:val="4"/>
            <w:tcBorders>
              <w:top w:val="nil"/>
              <w:left w:val="nil"/>
              <w:bottom w:val="nil"/>
              <w:right w:val="nil"/>
            </w:tcBorders>
            <w:noWrap/>
            <w:vAlign w:val="center"/>
            <w:hideMark/>
          </w:tcPr>
          <w:p w14:paraId="7709EE05"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52FD2948"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5525858C"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hideMark/>
          </w:tcPr>
          <w:p w14:paraId="1B813643" w14:textId="77777777" w:rsidR="005E5FBD" w:rsidRPr="0008428D" w:rsidRDefault="005E5FBD" w:rsidP="00EA43CC">
            <w:pPr>
              <w:overflowPunct/>
              <w:autoSpaceDE/>
              <w:autoSpaceDN/>
              <w:adjustRightInd/>
              <w:spacing w:line="285" w:lineRule="exact"/>
              <w:textAlignment w:val="auto"/>
              <w:rPr>
                <w:rFonts w:ascii="Arial" w:hAnsi="Arial" w:cs="Arial"/>
                <w:sz w:val="16"/>
                <w:szCs w:val="16"/>
              </w:rPr>
            </w:pPr>
          </w:p>
        </w:tc>
      </w:tr>
      <w:tr w:rsidR="0097677C" w:rsidRPr="0008428D" w14:paraId="3052E96B" w14:textId="77777777" w:rsidTr="00A31BD4">
        <w:trPr>
          <w:gridAfter w:val="2"/>
          <w:wAfter w:w="24" w:type="dxa"/>
          <w:trHeight w:val="225"/>
        </w:trPr>
        <w:tc>
          <w:tcPr>
            <w:tcW w:w="3600" w:type="dxa"/>
            <w:tcBorders>
              <w:top w:val="nil"/>
              <w:left w:val="nil"/>
              <w:bottom w:val="nil"/>
              <w:right w:val="nil"/>
            </w:tcBorders>
            <w:noWrap/>
            <w:vAlign w:val="center"/>
            <w:hideMark/>
          </w:tcPr>
          <w:p w14:paraId="1966B742"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Time charter income</w:t>
            </w:r>
          </w:p>
        </w:tc>
        <w:tc>
          <w:tcPr>
            <w:tcW w:w="236" w:type="dxa"/>
            <w:tcBorders>
              <w:top w:val="nil"/>
              <w:left w:val="nil"/>
              <w:bottom w:val="nil"/>
              <w:right w:val="nil"/>
            </w:tcBorders>
            <w:noWrap/>
            <w:vAlign w:val="center"/>
            <w:hideMark/>
          </w:tcPr>
          <w:p w14:paraId="14910CE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single" w:sz="4" w:space="0" w:color="auto"/>
              <w:left w:val="single" w:sz="4" w:space="0" w:color="auto"/>
              <w:bottom w:val="nil"/>
              <w:right w:val="single" w:sz="4" w:space="0" w:color="auto"/>
            </w:tcBorders>
            <w:noWrap/>
            <w:vAlign w:val="center"/>
          </w:tcPr>
          <w:p w14:paraId="1BA90763" w14:textId="25D21926"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w:t>
            </w:r>
            <w:r w:rsidR="007A2D27" w:rsidRPr="0008428D">
              <w:rPr>
                <w:rFonts w:ascii="Arial" w:hAnsi="Arial" w:cs="Arial"/>
                <w:sz w:val="16"/>
                <w:szCs w:val="16"/>
              </w:rPr>
              <w:t>3</w:t>
            </w:r>
            <w:r w:rsidRPr="0008428D">
              <w:rPr>
                <w:rFonts w:ascii="Arial" w:hAnsi="Arial" w:cs="Arial"/>
                <w:sz w:val="16"/>
                <w:szCs w:val="16"/>
              </w:rPr>
              <w:t>,</w:t>
            </w:r>
            <w:r w:rsidR="007A2D27" w:rsidRPr="0008428D">
              <w:rPr>
                <w:rFonts w:ascii="Arial" w:hAnsi="Arial" w:cs="Arial"/>
                <w:sz w:val="16"/>
                <w:szCs w:val="16"/>
              </w:rPr>
              <w:t>3</w:t>
            </w:r>
            <w:r w:rsidR="0082596F" w:rsidRPr="0008428D">
              <w:rPr>
                <w:rFonts w:ascii="Arial" w:hAnsi="Arial" w:cs="Arial"/>
                <w:sz w:val="16"/>
                <w:szCs w:val="16"/>
              </w:rPr>
              <w:t>18</w:t>
            </w:r>
          </w:p>
        </w:tc>
        <w:tc>
          <w:tcPr>
            <w:tcW w:w="236" w:type="dxa"/>
            <w:gridSpan w:val="2"/>
            <w:tcBorders>
              <w:top w:val="nil"/>
              <w:left w:val="nil"/>
              <w:bottom w:val="nil"/>
              <w:right w:val="nil"/>
            </w:tcBorders>
            <w:noWrap/>
            <w:vAlign w:val="center"/>
          </w:tcPr>
          <w:p w14:paraId="3E8D120B"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single" w:sz="4" w:space="0" w:color="auto"/>
              <w:left w:val="single" w:sz="4" w:space="0" w:color="auto"/>
              <w:bottom w:val="nil"/>
              <w:right w:val="single" w:sz="4" w:space="0" w:color="auto"/>
            </w:tcBorders>
            <w:noWrap/>
            <w:vAlign w:val="center"/>
          </w:tcPr>
          <w:p w14:paraId="44FA08DC" w14:textId="339BB9FB"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35,031</w:t>
            </w:r>
          </w:p>
        </w:tc>
        <w:tc>
          <w:tcPr>
            <w:tcW w:w="270" w:type="dxa"/>
            <w:gridSpan w:val="4"/>
            <w:tcBorders>
              <w:top w:val="nil"/>
              <w:left w:val="nil"/>
              <w:bottom w:val="nil"/>
              <w:right w:val="nil"/>
            </w:tcBorders>
            <w:noWrap/>
            <w:vAlign w:val="center"/>
          </w:tcPr>
          <w:p w14:paraId="4732CA1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single" w:sz="4" w:space="0" w:color="auto"/>
              <w:left w:val="single" w:sz="4" w:space="0" w:color="auto"/>
              <w:bottom w:val="nil"/>
              <w:right w:val="single" w:sz="4" w:space="0" w:color="auto"/>
            </w:tcBorders>
            <w:noWrap/>
            <w:vAlign w:val="center"/>
          </w:tcPr>
          <w:p w14:paraId="027FE353" w14:textId="3B4D514F"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7F408A24" w14:textId="77777777" w:rsidR="0097677C" w:rsidRPr="0008428D" w:rsidRDefault="0097677C" w:rsidP="0097677C">
            <w:pPr>
              <w:overflowPunct/>
              <w:autoSpaceDE/>
              <w:autoSpaceDN/>
              <w:adjustRightInd/>
              <w:spacing w:line="285" w:lineRule="exact"/>
              <w:jc w:val="center"/>
              <w:textAlignment w:val="auto"/>
              <w:rPr>
                <w:rFonts w:ascii="Arial" w:hAnsi="Arial" w:cs="Arial"/>
                <w:sz w:val="16"/>
                <w:szCs w:val="16"/>
              </w:rPr>
            </w:pPr>
          </w:p>
        </w:tc>
        <w:tc>
          <w:tcPr>
            <w:tcW w:w="1122" w:type="dxa"/>
            <w:gridSpan w:val="2"/>
            <w:tcBorders>
              <w:top w:val="single" w:sz="4" w:space="0" w:color="auto"/>
              <w:left w:val="single" w:sz="4" w:space="0" w:color="auto"/>
              <w:bottom w:val="nil"/>
              <w:right w:val="single" w:sz="4" w:space="0" w:color="auto"/>
            </w:tcBorders>
            <w:noWrap/>
            <w:vAlign w:val="center"/>
          </w:tcPr>
          <w:p w14:paraId="6A00809D" w14:textId="0BFB0755"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45A44DB4" w14:textId="77777777" w:rsidTr="00A31BD4">
        <w:trPr>
          <w:gridAfter w:val="2"/>
          <w:wAfter w:w="24" w:type="dxa"/>
          <w:trHeight w:val="225"/>
        </w:trPr>
        <w:tc>
          <w:tcPr>
            <w:tcW w:w="3600" w:type="dxa"/>
            <w:tcBorders>
              <w:top w:val="nil"/>
              <w:left w:val="nil"/>
              <w:bottom w:val="nil"/>
              <w:right w:val="nil"/>
            </w:tcBorders>
            <w:noWrap/>
            <w:vAlign w:val="center"/>
            <w:hideMark/>
          </w:tcPr>
          <w:p w14:paraId="77D1744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Voyage charter income</w:t>
            </w:r>
          </w:p>
        </w:tc>
        <w:tc>
          <w:tcPr>
            <w:tcW w:w="236" w:type="dxa"/>
            <w:tcBorders>
              <w:top w:val="nil"/>
              <w:left w:val="nil"/>
              <w:bottom w:val="nil"/>
              <w:right w:val="nil"/>
            </w:tcBorders>
            <w:noWrap/>
            <w:vAlign w:val="center"/>
            <w:hideMark/>
          </w:tcPr>
          <w:p w14:paraId="3967A44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single" w:sz="4" w:space="0" w:color="auto"/>
              <w:bottom w:val="single" w:sz="4" w:space="0" w:color="auto"/>
              <w:right w:val="single" w:sz="4" w:space="0" w:color="auto"/>
            </w:tcBorders>
            <w:noWrap/>
            <w:vAlign w:val="center"/>
          </w:tcPr>
          <w:p w14:paraId="5816572A" w14:textId="2A5E207E" w:rsidR="0097677C" w:rsidRPr="0008428D" w:rsidRDefault="0085155F"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3,597</w:t>
            </w:r>
          </w:p>
        </w:tc>
        <w:tc>
          <w:tcPr>
            <w:tcW w:w="236" w:type="dxa"/>
            <w:gridSpan w:val="2"/>
            <w:tcBorders>
              <w:top w:val="nil"/>
              <w:left w:val="nil"/>
              <w:bottom w:val="nil"/>
              <w:right w:val="nil"/>
            </w:tcBorders>
            <w:noWrap/>
            <w:vAlign w:val="center"/>
          </w:tcPr>
          <w:p w14:paraId="6C1ACD82"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single" w:sz="4" w:space="0" w:color="auto"/>
              <w:bottom w:val="single" w:sz="4" w:space="0" w:color="auto"/>
              <w:right w:val="single" w:sz="4" w:space="0" w:color="auto"/>
            </w:tcBorders>
            <w:noWrap/>
            <w:vAlign w:val="center"/>
          </w:tcPr>
          <w:p w14:paraId="5B4AD99A" w14:textId="7DE0741B"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917</w:t>
            </w:r>
          </w:p>
        </w:tc>
        <w:tc>
          <w:tcPr>
            <w:tcW w:w="270" w:type="dxa"/>
            <w:gridSpan w:val="4"/>
            <w:tcBorders>
              <w:top w:val="nil"/>
              <w:left w:val="nil"/>
              <w:bottom w:val="nil"/>
              <w:right w:val="nil"/>
            </w:tcBorders>
            <w:noWrap/>
            <w:vAlign w:val="center"/>
          </w:tcPr>
          <w:p w14:paraId="618AE00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single" w:sz="4" w:space="0" w:color="auto"/>
              <w:bottom w:val="single" w:sz="4" w:space="0" w:color="auto"/>
              <w:right w:val="single" w:sz="4" w:space="0" w:color="auto"/>
            </w:tcBorders>
            <w:noWrap/>
            <w:vAlign w:val="center"/>
          </w:tcPr>
          <w:p w14:paraId="27C07842" w14:textId="20351273"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1DD2330D" w14:textId="77777777" w:rsidR="0097677C" w:rsidRPr="0008428D" w:rsidRDefault="0097677C" w:rsidP="0097677C">
            <w:pPr>
              <w:overflowPunct/>
              <w:autoSpaceDE/>
              <w:autoSpaceDN/>
              <w:adjustRightInd/>
              <w:spacing w:line="285" w:lineRule="exact"/>
              <w:jc w:val="center"/>
              <w:textAlignment w:val="auto"/>
              <w:rPr>
                <w:rFonts w:ascii="Arial" w:hAnsi="Arial" w:cs="Arial"/>
                <w:sz w:val="16"/>
                <w:szCs w:val="16"/>
              </w:rPr>
            </w:pPr>
          </w:p>
        </w:tc>
        <w:tc>
          <w:tcPr>
            <w:tcW w:w="1122" w:type="dxa"/>
            <w:gridSpan w:val="2"/>
            <w:tcBorders>
              <w:top w:val="nil"/>
              <w:left w:val="single" w:sz="4" w:space="0" w:color="auto"/>
              <w:bottom w:val="single" w:sz="4" w:space="0" w:color="auto"/>
              <w:right w:val="single" w:sz="4" w:space="0" w:color="auto"/>
            </w:tcBorders>
            <w:noWrap/>
            <w:vAlign w:val="center"/>
          </w:tcPr>
          <w:p w14:paraId="23FD409B" w14:textId="2F35E3FE"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5E39F9E5" w14:textId="77777777" w:rsidTr="00A31BD4">
        <w:trPr>
          <w:gridAfter w:val="2"/>
          <w:wAfter w:w="24" w:type="dxa"/>
          <w:trHeight w:val="225"/>
        </w:trPr>
        <w:tc>
          <w:tcPr>
            <w:tcW w:w="3600" w:type="dxa"/>
            <w:tcBorders>
              <w:top w:val="nil"/>
              <w:left w:val="nil"/>
              <w:bottom w:val="nil"/>
              <w:right w:val="nil"/>
            </w:tcBorders>
            <w:noWrap/>
            <w:vAlign w:val="center"/>
            <w:hideMark/>
          </w:tcPr>
          <w:p w14:paraId="4B45D29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Total vessel operating income</w:t>
            </w:r>
          </w:p>
        </w:tc>
        <w:tc>
          <w:tcPr>
            <w:tcW w:w="236" w:type="dxa"/>
            <w:tcBorders>
              <w:top w:val="nil"/>
              <w:left w:val="nil"/>
              <w:bottom w:val="nil"/>
              <w:right w:val="nil"/>
            </w:tcBorders>
            <w:noWrap/>
            <w:vAlign w:val="center"/>
            <w:hideMark/>
          </w:tcPr>
          <w:p w14:paraId="50AD1A1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BCF9EE8" w14:textId="2BDDEE34" w:rsidR="0097677C" w:rsidRPr="0008428D" w:rsidRDefault="0085155F"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56,915</w:t>
            </w:r>
          </w:p>
        </w:tc>
        <w:tc>
          <w:tcPr>
            <w:tcW w:w="236" w:type="dxa"/>
            <w:gridSpan w:val="2"/>
            <w:tcBorders>
              <w:top w:val="nil"/>
              <w:left w:val="nil"/>
              <w:bottom w:val="nil"/>
              <w:right w:val="nil"/>
            </w:tcBorders>
            <w:noWrap/>
            <w:vAlign w:val="center"/>
          </w:tcPr>
          <w:p w14:paraId="070FF1F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9C34A3C" w14:textId="1010A764"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35,948</w:t>
            </w:r>
          </w:p>
        </w:tc>
        <w:tc>
          <w:tcPr>
            <w:tcW w:w="270" w:type="dxa"/>
            <w:gridSpan w:val="4"/>
            <w:tcBorders>
              <w:top w:val="nil"/>
              <w:left w:val="nil"/>
              <w:bottom w:val="nil"/>
              <w:right w:val="nil"/>
            </w:tcBorders>
            <w:noWrap/>
            <w:vAlign w:val="center"/>
          </w:tcPr>
          <w:p w14:paraId="240392A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381EB723" w14:textId="2F119BF2"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0D648DB6"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659D4A58" w14:textId="3D9D9BF9"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026BB812" w14:textId="77777777" w:rsidTr="00A31BD4">
        <w:trPr>
          <w:gridAfter w:val="2"/>
          <w:wAfter w:w="24" w:type="dxa"/>
          <w:trHeight w:val="225"/>
        </w:trPr>
        <w:tc>
          <w:tcPr>
            <w:tcW w:w="3600" w:type="dxa"/>
            <w:tcBorders>
              <w:top w:val="nil"/>
              <w:left w:val="nil"/>
              <w:bottom w:val="nil"/>
              <w:right w:val="nil"/>
            </w:tcBorders>
            <w:noWrap/>
            <w:vAlign w:val="center"/>
            <w:hideMark/>
          </w:tcPr>
          <w:p w14:paraId="71349D8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Service income</w:t>
            </w:r>
          </w:p>
        </w:tc>
        <w:tc>
          <w:tcPr>
            <w:tcW w:w="236" w:type="dxa"/>
            <w:tcBorders>
              <w:top w:val="nil"/>
              <w:left w:val="nil"/>
              <w:bottom w:val="nil"/>
              <w:right w:val="nil"/>
            </w:tcBorders>
            <w:noWrap/>
            <w:vAlign w:val="center"/>
            <w:hideMark/>
          </w:tcPr>
          <w:p w14:paraId="0A8D48D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693074D6" w14:textId="6B68375D" w:rsidR="0097677C" w:rsidRPr="0008428D" w:rsidRDefault="007A2D27"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51</w:t>
            </w:r>
          </w:p>
        </w:tc>
        <w:tc>
          <w:tcPr>
            <w:tcW w:w="236" w:type="dxa"/>
            <w:gridSpan w:val="2"/>
            <w:tcBorders>
              <w:top w:val="nil"/>
              <w:left w:val="nil"/>
              <w:bottom w:val="nil"/>
              <w:right w:val="nil"/>
            </w:tcBorders>
            <w:noWrap/>
            <w:vAlign w:val="center"/>
          </w:tcPr>
          <w:p w14:paraId="02FF24F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138D3F2" w14:textId="118F82A4"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47</w:t>
            </w:r>
          </w:p>
        </w:tc>
        <w:tc>
          <w:tcPr>
            <w:tcW w:w="270" w:type="dxa"/>
            <w:gridSpan w:val="4"/>
            <w:tcBorders>
              <w:top w:val="nil"/>
              <w:left w:val="nil"/>
              <w:bottom w:val="nil"/>
              <w:right w:val="nil"/>
            </w:tcBorders>
            <w:noWrap/>
            <w:vAlign w:val="center"/>
          </w:tcPr>
          <w:p w14:paraId="4C27ACB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2919524E" w14:textId="5BD76FC0"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873</w:t>
            </w:r>
          </w:p>
        </w:tc>
        <w:tc>
          <w:tcPr>
            <w:tcW w:w="244" w:type="dxa"/>
            <w:gridSpan w:val="2"/>
            <w:tcBorders>
              <w:top w:val="nil"/>
              <w:left w:val="nil"/>
              <w:bottom w:val="nil"/>
              <w:right w:val="nil"/>
            </w:tcBorders>
            <w:noWrap/>
            <w:vAlign w:val="center"/>
          </w:tcPr>
          <w:p w14:paraId="4B7736C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377E46B7" w14:textId="7D4D5981"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874</w:t>
            </w:r>
          </w:p>
        </w:tc>
      </w:tr>
      <w:tr w:rsidR="0097677C" w:rsidRPr="0008428D" w14:paraId="6FDEE886" w14:textId="77777777" w:rsidTr="00A31BD4">
        <w:trPr>
          <w:gridAfter w:val="2"/>
          <w:wAfter w:w="24" w:type="dxa"/>
          <w:trHeight w:val="225"/>
        </w:trPr>
        <w:tc>
          <w:tcPr>
            <w:tcW w:w="3600" w:type="dxa"/>
            <w:tcBorders>
              <w:top w:val="nil"/>
              <w:left w:val="nil"/>
              <w:bottom w:val="nil"/>
              <w:right w:val="nil"/>
            </w:tcBorders>
            <w:noWrap/>
            <w:vAlign w:val="center"/>
            <w:hideMark/>
          </w:tcPr>
          <w:p w14:paraId="798138F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Interest income</w:t>
            </w:r>
          </w:p>
        </w:tc>
        <w:tc>
          <w:tcPr>
            <w:tcW w:w="236" w:type="dxa"/>
            <w:tcBorders>
              <w:top w:val="nil"/>
              <w:left w:val="nil"/>
              <w:bottom w:val="nil"/>
              <w:right w:val="nil"/>
            </w:tcBorders>
            <w:noWrap/>
            <w:vAlign w:val="center"/>
            <w:hideMark/>
          </w:tcPr>
          <w:p w14:paraId="6D7459C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3A59258" w14:textId="7205D571"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403</w:t>
            </w:r>
          </w:p>
        </w:tc>
        <w:tc>
          <w:tcPr>
            <w:tcW w:w="236" w:type="dxa"/>
            <w:gridSpan w:val="2"/>
            <w:tcBorders>
              <w:top w:val="nil"/>
              <w:left w:val="nil"/>
              <w:bottom w:val="nil"/>
              <w:right w:val="nil"/>
            </w:tcBorders>
            <w:noWrap/>
            <w:vAlign w:val="center"/>
          </w:tcPr>
          <w:p w14:paraId="21EC0C7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7A70A8B" w14:textId="3B57A16C"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355</w:t>
            </w:r>
          </w:p>
        </w:tc>
        <w:tc>
          <w:tcPr>
            <w:tcW w:w="270" w:type="dxa"/>
            <w:gridSpan w:val="4"/>
            <w:tcBorders>
              <w:top w:val="nil"/>
              <w:left w:val="nil"/>
              <w:bottom w:val="nil"/>
              <w:right w:val="nil"/>
            </w:tcBorders>
            <w:noWrap/>
            <w:vAlign w:val="center"/>
          </w:tcPr>
          <w:p w14:paraId="5E4C641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33A9A2D9" w14:textId="5C59372E"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270</w:t>
            </w:r>
          </w:p>
        </w:tc>
        <w:tc>
          <w:tcPr>
            <w:tcW w:w="244" w:type="dxa"/>
            <w:gridSpan w:val="2"/>
            <w:tcBorders>
              <w:top w:val="nil"/>
              <w:left w:val="nil"/>
              <w:bottom w:val="nil"/>
              <w:right w:val="nil"/>
            </w:tcBorders>
            <w:noWrap/>
            <w:vAlign w:val="center"/>
          </w:tcPr>
          <w:p w14:paraId="0DD9316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60491CB3" w14:textId="24BF8CA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390</w:t>
            </w:r>
          </w:p>
        </w:tc>
      </w:tr>
      <w:tr w:rsidR="0097677C" w:rsidRPr="0008428D" w14:paraId="1E63CAF5" w14:textId="77777777" w:rsidTr="00A31BD4">
        <w:trPr>
          <w:gridAfter w:val="2"/>
          <w:wAfter w:w="24" w:type="dxa"/>
          <w:trHeight w:val="225"/>
        </w:trPr>
        <w:tc>
          <w:tcPr>
            <w:tcW w:w="3600" w:type="dxa"/>
            <w:tcBorders>
              <w:top w:val="nil"/>
              <w:left w:val="nil"/>
              <w:bottom w:val="nil"/>
              <w:right w:val="nil"/>
            </w:tcBorders>
            <w:noWrap/>
            <w:vAlign w:val="center"/>
          </w:tcPr>
          <w:p w14:paraId="558B534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Dividend income</w:t>
            </w:r>
          </w:p>
        </w:tc>
        <w:tc>
          <w:tcPr>
            <w:tcW w:w="236" w:type="dxa"/>
            <w:tcBorders>
              <w:top w:val="nil"/>
              <w:left w:val="nil"/>
              <w:bottom w:val="nil"/>
              <w:right w:val="nil"/>
            </w:tcBorders>
            <w:noWrap/>
            <w:vAlign w:val="center"/>
          </w:tcPr>
          <w:p w14:paraId="5D072C67"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73F422F" w14:textId="576302DD"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185</w:t>
            </w:r>
          </w:p>
        </w:tc>
        <w:tc>
          <w:tcPr>
            <w:tcW w:w="236" w:type="dxa"/>
            <w:gridSpan w:val="2"/>
            <w:tcBorders>
              <w:top w:val="nil"/>
              <w:left w:val="nil"/>
              <w:bottom w:val="nil"/>
              <w:right w:val="nil"/>
            </w:tcBorders>
            <w:noWrap/>
            <w:vAlign w:val="center"/>
          </w:tcPr>
          <w:p w14:paraId="50DAEBF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99AB240" w14:textId="2B070AD0"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91</w:t>
            </w:r>
          </w:p>
        </w:tc>
        <w:tc>
          <w:tcPr>
            <w:tcW w:w="270" w:type="dxa"/>
            <w:gridSpan w:val="4"/>
            <w:tcBorders>
              <w:top w:val="nil"/>
              <w:left w:val="nil"/>
              <w:bottom w:val="nil"/>
              <w:right w:val="nil"/>
            </w:tcBorders>
            <w:noWrap/>
            <w:vAlign w:val="center"/>
          </w:tcPr>
          <w:p w14:paraId="3EB52D72"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479D5358" w14:textId="4B39E497"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25</w:t>
            </w:r>
          </w:p>
        </w:tc>
        <w:tc>
          <w:tcPr>
            <w:tcW w:w="244" w:type="dxa"/>
            <w:gridSpan w:val="2"/>
            <w:tcBorders>
              <w:top w:val="nil"/>
              <w:left w:val="nil"/>
              <w:bottom w:val="nil"/>
              <w:right w:val="nil"/>
            </w:tcBorders>
            <w:noWrap/>
            <w:vAlign w:val="center"/>
          </w:tcPr>
          <w:p w14:paraId="7993242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1CDE7CBB" w14:textId="4DB8D1DC"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25</w:t>
            </w:r>
          </w:p>
        </w:tc>
      </w:tr>
      <w:tr w:rsidR="0097677C" w:rsidRPr="0008428D" w14:paraId="78ECB1CA" w14:textId="77777777" w:rsidTr="00A31BD4">
        <w:trPr>
          <w:gridAfter w:val="2"/>
          <w:wAfter w:w="24" w:type="dxa"/>
          <w:trHeight w:val="225"/>
        </w:trPr>
        <w:tc>
          <w:tcPr>
            <w:tcW w:w="3600" w:type="dxa"/>
            <w:tcBorders>
              <w:top w:val="nil"/>
              <w:left w:val="nil"/>
              <w:bottom w:val="nil"/>
              <w:right w:val="nil"/>
            </w:tcBorders>
            <w:noWrap/>
            <w:vAlign w:val="center"/>
          </w:tcPr>
          <w:p w14:paraId="471EF380"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Gains on</w:t>
            </w:r>
            <w:r w:rsidRPr="0008428D">
              <w:rPr>
                <w:rFonts w:ascii="Arial" w:hAnsi="Arial" w:cs="Arial"/>
                <w:sz w:val="16"/>
                <w:szCs w:val="16"/>
                <w:cs/>
              </w:rPr>
              <w:t xml:space="preserve"> </w:t>
            </w:r>
            <w:r w:rsidRPr="0008428D">
              <w:rPr>
                <w:rFonts w:ascii="Arial" w:hAnsi="Arial" w:cs="Arial"/>
                <w:sz w:val="16"/>
                <w:szCs w:val="16"/>
              </w:rPr>
              <w:t>other financial assets</w:t>
            </w:r>
          </w:p>
        </w:tc>
        <w:tc>
          <w:tcPr>
            <w:tcW w:w="236" w:type="dxa"/>
            <w:tcBorders>
              <w:top w:val="nil"/>
              <w:left w:val="nil"/>
              <w:bottom w:val="nil"/>
              <w:right w:val="nil"/>
            </w:tcBorders>
            <w:noWrap/>
            <w:vAlign w:val="center"/>
          </w:tcPr>
          <w:p w14:paraId="09705B55"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366C7996" w14:textId="026EF46B"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w:t>
            </w:r>
          </w:p>
        </w:tc>
        <w:tc>
          <w:tcPr>
            <w:tcW w:w="236" w:type="dxa"/>
            <w:gridSpan w:val="2"/>
            <w:tcBorders>
              <w:top w:val="nil"/>
              <w:left w:val="nil"/>
              <w:bottom w:val="nil"/>
              <w:right w:val="nil"/>
            </w:tcBorders>
            <w:noWrap/>
            <w:vAlign w:val="center"/>
          </w:tcPr>
          <w:p w14:paraId="7A8141A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4BC1E0BE" w14:textId="0ADD2EF1"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w:t>
            </w:r>
          </w:p>
        </w:tc>
        <w:tc>
          <w:tcPr>
            <w:tcW w:w="270" w:type="dxa"/>
            <w:gridSpan w:val="4"/>
            <w:tcBorders>
              <w:top w:val="nil"/>
              <w:left w:val="nil"/>
              <w:bottom w:val="nil"/>
              <w:right w:val="nil"/>
            </w:tcBorders>
            <w:noWrap/>
            <w:vAlign w:val="center"/>
          </w:tcPr>
          <w:p w14:paraId="67D7B0C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58A51D94" w14:textId="0B1A30DB"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516C907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4CEE9C3D" w14:textId="4A04806A"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2DBE10E0" w14:textId="77777777" w:rsidTr="00A31BD4">
        <w:trPr>
          <w:gridAfter w:val="2"/>
          <w:wAfter w:w="24" w:type="dxa"/>
          <w:trHeight w:val="225"/>
        </w:trPr>
        <w:tc>
          <w:tcPr>
            <w:tcW w:w="3600" w:type="dxa"/>
            <w:tcBorders>
              <w:top w:val="nil"/>
              <w:left w:val="nil"/>
              <w:bottom w:val="nil"/>
              <w:right w:val="nil"/>
            </w:tcBorders>
            <w:noWrap/>
            <w:vAlign w:val="center"/>
          </w:tcPr>
          <w:p w14:paraId="6AEB0160" w14:textId="55647B2C"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Exchange gains</w:t>
            </w:r>
          </w:p>
        </w:tc>
        <w:tc>
          <w:tcPr>
            <w:tcW w:w="236" w:type="dxa"/>
            <w:tcBorders>
              <w:top w:val="nil"/>
              <w:left w:val="nil"/>
              <w:bottom w:val="nil"/>
              <w:right w:val="nil"/>
            </w:tcBorders>
            <w:noWrap/>
            <w:vAlign w:val="center"/>
          </w:tcPr>
          <w:p w14:paraId="54A0B58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34604353" w14:textId="681EFAA4"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74</w:t>
            </w:r>
            <w:r w:rsidR="00FE53E1" w:rsidRPr="0008428D">
              <w:rPr>
                <w:rFonts w:ascii="Arial" w:hAnsi="Arial" w:cs="Arial"/>
                <w:sz w:val="16"/>
                <w:szCs w:val="16"/>
              </w:rPr>
              <w:t>4</w:t>
            </w:r>
          </w:p>
        </w:tc>
        <w:tc>
          <w:tcPr>
            <w:tcW w:w="236" w:type="dxa"/>
            <w:gridSpan w:val="2"/>
            <w:tcBorders>
              <w:top w:val="nil"/>
              <w:left w:val="nil"/>
              <w:bottom w:val="nil"/>
              <w:right w:val="nil"/>
            </w:tcBorders>
            <w:noWrap/>
            <w:vAlign w:val="center"/>
          </w:tcPr>
          <w:p w14:paraId="6C038DBC"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5F61432E" w14:textId="5D807F75"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70" w:type="dxa"/>
            <w:gridSpan w:val="4"/>
            <w:tcBorders>
              <w:top w:val="nil"/>
              <w:left w:val="nil"/>
              <w:bottom w:val="nil"/>
              <w:right w:val="nil"/>
            </w:tcBorders>
            <w:noWrap/>
            <w:vAlign w:val="center"/>
          </w:tcPr>
          <w:p w14:paraId="315B2C7B"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11C62C53" w14:textId="1B40FEB8"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812</w:t>
            </w:r>
          </w:p>
        </w:tc>
        <w:tc>
          <w:tcPr>
            <w:tcW w:w="244" w:type="dxa"/>
            <w:gridSpan w:val="2"/>
            <w:tcBorders>
              <w:top w:val="nil"/>
              <w:left w:val="nil"/>
              <w:bottom w:val="nil"/>
              <w:right w:val="nil"/>
            </w:tcBorders>
            <w:noWrap/>
            <w:vAlign w:val="center"/>
          </w:tcPr>
          <w:p w14:paraId="7A9F241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4639AD67" w14:textId="271963EA"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4F875F85" w14:textId="77777777" w:rsidTr="00A31BD4">
        <w:trPr>
          <w:gridAfter w:val="2"/>
          <w:wAfter w:w="24" w:type="dxa"/>
          <w:trHeight w:val="225"/>
        </w:trPr>
        <w:tc>
          <w:tcPr>
            <w:tcW w:w="3600" w:type="dxa"/>
            <w:tcBorders>
              <w:top w:val="nil"/>
              <w:left w:val="nil"/>
              <w:bottom w:val="nil"/>
              <w:right w:val="nil"/>
            </w:tcBorders>
            <w:noWrap/>
            <w:vAlign w:val="center"/>
          </w:tcPr>
          <w:p w14:paraId="7568074B"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Other income</w:t>
            </w:r>
          </w:p>
        </w:tc>
        <w:tc>
          <w:tcPr>
            <w:tcW w:w="236" w:type="dxa"/>
            <w:tcBorders>
              <w:top w:val="nil"/>
              <w:left w:val="nil"/>
              <w:bottom w:val="nil"/>
              <w:right w:val="nil"/>
            </w:tcBorders>
            <w:noWrap/>
            <w:vAlign w:val="center"/>
          </w:tcPr>
          <w:p w14:paraId="32ECCDB2"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419BEC79" w14:textId="74BC5295" w:rsidR="0097677C" w:rsidRPr="0008428D" w:rsidRDefault="00C42F21"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7</w:t>
            </w:r>
          </w:p>
        </w:tc>
        <w:tc>
          <w:tcPr>
            <w:tcW w:w="236" w:type="dxa"/>
            <w:gridSpan w:val="2"/>
            <w:tcBorders>
              <w:top w:val="nil"/>
              <w:left w:val="nil"/>
              <w:bottom w:val="nil"/>
              <w:right w:val="nil"/>
            </w:tcBorders>
            <w:noWrap/>
            <w:vAlign w:val="center"/>
          </w:tcPr>
          <w:p w14:paraId="15CBAA6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415455EE" w14:textId="030273DD"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84</w:t>
            </w:r>
          </w:p>
        </w:tc>
        <w:tc>
          <w:tcPr>
            <w:tcW w:w="270" w:type="dxa"/>
            <w:gridSpan w:val="4"/>
            <w:tcBorders>
              <w:top w:val="nil"/>
              <w:left w:val="nil"/>
              <w:bottom w:val="nil"/>
              <w:right w:val="nil"/>
            </w:tcBorders>
            <w:noWrap/>
            <w:vAlign w:val="center"/>
          </w:tcPr>
          <w:p w14:paraId="5B716D9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29871E4B" w14:textId="27788641"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6</w:t>
            </w:r>
          </w:p>
        </w:tc>
        <w:tc>
          <w:tcPr>
            <w:tcW w:w="244" w:type="dxa"/>
            <w:gridSpan w:val="2"/>
            <w:tcBorders>
              <w:top w:val="nil"/>
              <w:left w:val="nil"/>
              <w:bottom w:val="nil"/>
              <w:right w:val="nil"/>
            </w:tcBorders>
            <w:noWrap/>
            <w:vAlign w:val="center"/>
          </w:tcPr>
          <w:p w14:paraId="3FA1D932"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3F16249D" w14:textId="61BF6865"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74</w:t>
            </w:r>
          </w:p>
        </w:tc>
      </w:tr>
      <w:tr w:rsidR="0097677C" w:rsidRPr="0008428D" w14:paraId="6FFE83B3" w14:textId="77777777" w:rsidTr="00A31BD4">
        <w:trPr>
          <w:gridAfter w:val="2"/>
          <w:wAfter w:w="24" w:type="dxa"/>
          <w:trHeight w:val="225"/>
        </w:trPr>
        <w:tc>
          <w:tcPr>
            <w:tcW w:w="3600" w:type="dxa"/>
            <w:tcBorders>
              <w:top w:val="nil"/>
              <w:left w:val="nil"/>
              <w:bottom w:val="nil"/>
              <w:right w:val="nil"/>
            </w:tcBorders>
            <w:noWrap/>
            <w:vAlign w:val="center"/>
            <w:hideMark/>
          </w:tcPr>
          <w:p w14:paraId="17684BE8"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Total revenues</w:t>
            </w:r>
          </w:p>
        </w:tc>
        <w:tc>
          <w:tcPr>
            <w:tcW w:w="236" w:type="dxa"/>
            <w:tcBorders>
              <w:top w:val="nil"/>
              <w:left w:val="nil"/>
              <w:bottom w:val="nil"/>
              <w:right w:val="nil"/>
            </w:tcBorders>
            <w:noWrap/>
            <w:vAlign w:val="center"/>
            <w:hideMark/>
          </w:tcPr>
          <w:p w14:paraId="1734CDE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single" w:sz="4" w:space="0" w:color="auto"/>
              <w:left w:val="nil"/>
              <w:bottom w:val="single" w:sz="4" w:space="0" w:color="auto"/>
              <w:right w:val="nil"/>
            </w:tcBorders>
            <w:noWrap/>
            <w:vAlign w:val="center"/>
          </w:tcPr>
          <w:p w14:paraId="5FCC3A2F" w14:textId="2A511C53" w:rsidR="0097677C" w:rsidRPr="0008428D" w:rsidRDefault="0085155F"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58,312</w:t>
            </w:r>
          </w:p>
        </w:tc>
        <w:tc>
          <w:tcPr>
            <w:tcW w:w="236" w:type="dxa"/>
            <w:gridSpan w:val="2"/>
            <w:tcBorders>
              <w:top w:val="nil"/>
              <w:left w:val="nil"/>
              <w:bottom w:val="nil"/>
              <w:right w:val="nil"/>
            </w:tcBorders>
            <w:noWrap/>
            <w:vAlign w:val="center"/>
          </w:tcPr>
          <w:p w14:paraId="38E1156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single" w:sz="4" w:space="0" w:color="auto"/>
              <w:left w:val="nil"/>
              <w:bottom w:val="single" w:sz="4" w:space="0" w:color="auto"/>
              <w:right w:val="nil"/>
            </w:tcBorders>
            <w:noWrap/>
            <w:vAlign w:val="center"/>
          </w:tcPr>
          <w:p w14:paraId="2DFF2C0C" w14:textId="6FB03D23"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36,552</w:t>
            </w:r>
          </w:p>
        </w:tc>
        <w:tc>
          <w:tcPr>
            <w:tcW w:w="270" w:type="dxa"/>
            <w:gridSpan w:val="4"/>
            <w:tcBorders>
              <w:top w:val="nil"/>
              <w:left w:val="nil"/>
              <w:bottom w:val="nil"/>
              <w:right w:val="nil"/>
            </w:tcBorders>
            <w:noWrap/>
            <w:vAlign w:val="center"/>
          </w:tcPr>
          <w:p w14:paraId="3149861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4" w:type="dxa"/>
            <w:gridSpan w:val="2"/>
            <w:tcBorders>
              <w:top w:val="single" w:sz="4" w:space="0" w:color="auto"/>
              <w:left w:val="nil"/>
              <w:bottom w:val="single" w:sz="4" w:space="0" w:color="auto"/>
              <w:right w:val="nil"/>
            </w:tcBorders>
            <w:noWrap/>
            <w:vAlign w:val="center"/>
          </w:tcPr>
          <w:p w14:paraId="6CAA60B2" w14:textId="7877F65F" w:rsidR="0097677C" w:rsidRPr="0008428D" w:rsidRDefault="00A131C8"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1,986</w:t>
            </w:r>
          </w:p>
        </w:tc>
        <w:tc>
          <w:tcPr>
            <w:tcW w:w="244" w:type="dxa"/>
            <w:gridSpan w:val="2"/>
            <w:tcBorders>
              <w:top w:val="nil"/>
              <w:left w:val="nil"/>
              <w:bottom w:val="nil"/>
              <w:right w:val="nil"/>
            </w:tcBorders>
            <w:noWrap/>
            <w:vAlign w:val="center"/>
          </w:tcPr>
          <w:p w14:paraId="5F4C70EB"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22" w:type="dxa"/>
            <w:gridSpan w:val="2"/>
            <w:tcBorders>
              <w:top w:val="single" w:sz="4" w:space="0" w:color="auto"/>
              <w:left w:val="nil"/>
              <w:bottom w:val="single" w:sz="4" w:space="0" w:color="auto"/>
              <w:right w:val="nil"/>
            </w:tcBorders>
            <w:noWrap/>
            <w:vAlign w:val="center"/>
          </w:tcPr>
          <w:p w14:paraId="1294C2B6" w14:textId="481409E8"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1,363</w:t>
            </w:r>
          </w:p>
        </w:tc>
      </w:tr>
      <w:tr w:rsidR="0097677C" w:rsidRPr="0008428D" w14:paraId="4E0D703A" w14:textId="77777777" w:rsidTr="00A31BD4">
        <w:trPr>
          <w:gridAfter w:val="1"/>
          <w:wAfter w:w="8" w:type="dxa"/>
          <w:trHeight w:val="225"/>
        </w:trPr>
        <w:tc>
          <w:tcPr>
            <w:tcW w:w="3600" w:type="dxa"/>
            <w:tcBorders>
              <w:top w:val="nil"/>
              <w:left w:val="nil"/>
              <w:bottom w:val="nil"/>
              <w:right w:val="nil"/>
            </w:tcBorders>
            <w:noWrap/>
            <w:vAlign w:val="center"/>
            <w:hideMark/>
          </w:tcPr>
          <w:p w14:paraId="120F6417"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Expenses</w:t>
            </w:r>
          </w:p>
        </w:tc>
        <w:tc>
          <w:tcPr>
            <w:tcW w:w="236" w:type="dxa"/>
            <w:tcBorders>
              <w:top w:val="nil"/>
              <w:left w:val="nil"/>
              <w:bottom w:val="nil"/>
              <w:right w:val="nil"/>
            </w:tcBorders>
            <w:noWrap/>
            <w:vAlign w:val="center"/>
            <w:hideMark/>
          </w:tcPr>
          <w:p w14:paraId="737F75C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BD67908"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6DEE2004"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634F19E2"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6CA0EA9C"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74555802" w14:textId="552B475C"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091E2FF4"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6622546B"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r>
      <w:tr w:rsidR="0097677C" w:rsidRPr="0008428D" w14:paraId="212A5544" w14:textId="77777777" w:rsidTr="00A31BD4">
        <w:trPr>
          <w:gridAfter w:val="1"/>
          <w:wAfter w:w="8" w:type="dxa"/>
          <w:trHeight w:val="225"/>
        </w:trPr>
        <w:tc>
          <w:tcPr>
            <w:tcW w:w="3600" w:type="dxa"/>
            <w:tcBorders>
              <w:top w:val="nil"/>
              <w:left w:val="nil"/>
              <w:bottom w:val="nil"/>
              <w:right w:val="nil"/>
            </w:tcBorders>
            <w:noWrap/>
            <w:vAlign w:val="center"/>
            <w:hideMark/>
          </w:tcPr>
          <w:p w14:paraId="7497355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Vessel operating costs</w:t>
            </w:r>
          </w:p>
        </w:tc>
        <w:tc>
          <w:tcPr>
            <w:tcW w:w="236" w:type="dxa"/>
            <w:tcBorders>
              <w:top w:val="nil"/>
              <w:left w:val="nil"/>
              <w:bottom w:val="nil"/>
              <w:right w:val="nil"/>
            </w:tcBorders>
            <w:noWrap/>
            <w:vAlign w:val="center"/>
            <w:hideMark/>
          </w:tcPr>
          <w:p w14:paraId="67E717E2"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78C36E8"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49233B25"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67A0E49D"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226F43A3"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21828D92"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287DED36"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0201FBED"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r>
      <w:tr w:rsidR="00495CC5" w:rsidRPr="0008428D" w14:paraId="55CED6A4" w14:textId="77777777" w:rsidTr="00A31BD4">
        <w:trPr>
          <w:gridAfter w:val="1"/>
          <w:wAfter w:w="8" w:type="dxa"/>
          <w:trHeight w:val="225"/>
        </w:trPr>
        <w:tc>
          <w:tcPr>
            <w:tcW w:w="3600" w:type="dxa"/>
            <w:tcBorders>
              <w:top w:val="nil"/>
              <w:left w:val="nil"/>
              <w:bottom w:val="nil"/>
              <w:right w:val="nil"/>
            </w:tcBorders>
            <w:noWrap/>
            <w:vAlign w:val="center"/>
            <w:hideMark/>
          </w:tcPr>
          <w:p w14:paraId="7015E4F3"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Vessel running expenses</w:t>
            </w:r>
          </w:p>
        </w:tc>
        <w:tc>
          <w:tcPr>
            <w:tcW w:w="236" w:type="dxa"/>
            <w:tcBorders>
              <w:top w:val="nil"/>
              <w:left w:val="nil"/>
              <w:bottom w:val="nil"/>
              <w:right w:val="nil"/>
            </w:tcBorders>
            <w:noWrap/>
            <w:vAlign w:val="center"/>
            <w:hideMark/>
          </w:tcPr>
          <w:p w14:paraId="12FD278E"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single" w:sz="4" w:space="0" w:color="auto"/>
              <w:left w:val="single" w:sz="4" w:space="0" w:color="auto"/>
              <w:bottom w:val="nil"/>
              <w:right w:val="single" w:sz="4" w:space="0" w:color="auto"/>
            </w:tcBorders>
            <w:noWrap/>
            <w:vAlign w:val="center"/>
          </w:tcPr>
          <w:p w14:paraId="14E32E02" w14:textId="4E3F2FEF" w:rsidR="00495CC5" w:rsidRPr="0008428D" w:rsidRDefault="00FE53E1"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17,</w:t>
            </w:r>
            <w:r w:rsidR="00E90FDB" w:rsidRPr="0008428D">
              <w:rPr>
                <w:rFonts w:ascii="Arial" w:hAnsi="Arial" w:cs="Arial"/>
                <w:sz w:val="16"/>
                <w:szCs w:val="16"/>
              </w:rPr>
              <w:t>309</w:t>
            </w:r>
          </w:p>
        </w:tc>
        <w:tc>
          <w:tcPr>
            <w:tcW w:w="236" w:type="dxa"/>
            <w:gridSpan w:val="2"/>
            <w:tcBorders>
              <w:top w:val="nil"/>
              <w:left w:val="nil"/>
              <w:bottom w:val="nil"/>
              <w:right w:val="nil"/>
            </w:tcBorders>
            <w:noWrap/>
            <w:vAlign w:val="center"/>
          </w:tcPr>
          <w:p w14:paraId="6A68B7C6"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single" w:sz="4" w:space="0" w:color="auto"/>
              <w:left w:val="single" w:sz="4" w:space="0" w:color="auto"/>
              <w:bottom w:val="nil"/>
              <w:right w:val="single" w:sz="4" w:space="0" w:color="auto"/>
            </w:tcBorders>
            <w:noWrap/>
            <w:vAlign w:val="center"/>
          </w:tcPr>
          <w:p w14:paraId="4E5F17D9" w14:textId="6DEB4046"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14,891</w:t>
            </w:r>
          </w:p>
        </w:tc>
        <w:tc>
          <w:tcPr>
            <w:tcW w:w="250" w:type="dxa"/>
            <w:gridSpan w:val="3"/>
            <w:tcBorders>
              <w:top w:val="nil"/>
              <w:left w:val="nil"/>
              <w:bottom w:val="nil"/>
              <w:right w:val="nil"/>
            </w:tcBorders>
            <w:noWrap/>
            <w:vAlign w:val="center"/>
          </w:tcPr>
          <w:p w14:paraId="3122AF68"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single" w:sz="4" w:space="0" w:color="auto"/>
              <w:left w:val="single" w:sz="4" w:space="0" w:color="auto"/>
              <w:bottom w:val="nil"/>
              <w:right w:val="single" w:sz="4" w:space="0" w:color="auto"/>
            </w:tcBorders>
            <w:noWrap/>
            <w:vAlign w:val="center"/>
          </w:tcPr>
          <w:p w14:paraId="1AAFFEE0" w14:textId="42BC35EA"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6CD1A5E6"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single" w:sz="4" w:space="0" w:color="auto"/>
              <w:left w:val="single" w:sz="4" w:space="0" w:color="auto"/>
              <w:bottom w:val="nil"/>
              <w:right w:val="single" w:sz="4" w:space="0" w:color="auto"/>
            </w:tcBorders>
            <w:noWrap/>
            <w:vAlign w:val="center"/>
          </w:tcPr>
          <w:p w14:paraId="41D6502E" w14:textId="49E12863"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95CC5" w:rsidRPr="0008428D" w14:paraId="2697EAA0" w14:textId="77777777" w:rsidTr="00A31BD4">
        <w:trPr>
          <w:gridAfter w:val="1"/>
          <w:wAfter w:w="8" w:type="dxa"/>
          <w:trHeight w:val="225"/>
        </w:trPr>
        <w:tc>
          <w:tcPr>
            <w:tcW w:w="3600" w:type="dxa"/>
            <w:tcBorders>
              <w:top w:val="nil"/>
              <w:left w:val="nil"/>
              <w:bottom w:val="nil"/>
              <w:right w:val="nil"/>
            </w:tcBorders>
            <w:noWrap/>
            <w:vAlign w:val="center"/>
            <w:hideMark/>
          </w:tcPr>
          <w:p w14:paraId="7B0D3AED"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Voyage disbursements</w:t>
            </w:r>
          </w:p>
        </w:tc>
        <w:tc>
          <w:tcPr>
            <w:tcW w:w="236" w:type="dxa"/>
            <w:tcBorders>
              <w:top w:val="nil"/>
              <w:left w:val="nil"/>
              <w:bottom w:val="nil"/>
              <w:right w:val="nil"/>
            </w:tcBorders>
            <w:noWrap/>
            <w:vAlign w:val="center"/>
            <w:hideMark/>
          </w:tcPr>
          <w:p w14:paraId="459A7EC6"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single" w:sz="4" w:space="0" w:color="auto"/>
              <w:bottom w:val="nil"/>
              <w:right w:val="single" w:sz="4" w:space="0" w:color="auto"/>
            </w:tcBorders>
            <w:noWrap/>
            <w:vAlign w:val="center"/>
          </w:tcPr>
          <w:p w14:paraId="52FE4254" w14:textId="6A6BDC08"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713</w:t>
            </w:r>
          </w:p>
        </w:tc>
        <w:tc>
          <w:tcPr>
            <w:tcW w:w="236" w:type="dxa"/>
            <w:gridSpan w:val="2"/>
            <w:tcBorders>
              <w:top w:val="nil"/>
              <w:left w:val="nil"/>
              <w:bottom w:val="nil"/>
              <w:right w:val="nil"/>
            </w:tcBorders>
            <w:noWrap/>
            <w:vAlign w:val="center"/>
          </w:tcPr>
          <w:p w14:paraId="7F436688"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single" w:sz="4" w:space="0" w:color="auto"/>
              <w:bottom w:val="nil"/>
              <w:right w:val="single" w:sz="4" w:space="0" w:color="auto"/>
            </w:tcBorders>
            <w:noWrap/>
            <w:vAlign w:val="center"/>
          </w:tcPr>
          <w:p w14:paraId="57C15D53" w14:textId="26A1B61B"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519</w:t>
            </w:r>
          </w:p>
        </w:tc>
        <w:tc>
          <w:tcPr>
            <w:tcW w:w="250" w:type="dxa"/>
            <w:gridSpan w:val="3"/>
            <w:tcBorders>
              <w:top w:val="nil"/>
              <w:left w:val="nil"/>
              <w:bottom w:val="nil"/>
              <w:right w:val="nil"/>
            </w:tcBorders>
            <w:noWrap/>
            <w:vAlign w:val="center"/>
          </w:tcPr>
          <w:p w14:paraId="302624FA"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single" w:sz="4" w:space="0" w:color="auto"/>
              <w:bottom w:val="nil"/>
              <w:right w:val="single" w:sz="4" w:space="0" w:color="auto"/>
            </w:tcBorders>
            <w:noWrap/>
            <w:vAlign w:val="center"/>
          </w:tcPr>
          <w:p w14:paraId="42654CE8" w14:textId="496D20D5"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43444210"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single" w:sz="4" w:space="0" w:color="auto"/>
              <w:bottom w:val="nil"/>
              <w:right w:val="single" w:sz="4" w:space="0" w:color="auto"/>
            </w:tcBorders>
            <w:noWrap/>
            <w:vAlign w:val="center"/>
          </w:tcPr>
          <w:p w14:paraId="2CA73B3A" w14:textId="25AF9E0F"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95CC5" w:rsidRPr="0008428D" w14:paraId="279E0927" w14:textId="77777777" w:rsidTr="00A31BD4">
        <w:trPr>
          <w:gridAfter w:val="1"/>
          <w:wAfter w:w="8" w:type="dxa"/>
          <w:trHeight w:val="225"/>
        </w:trPr>
        <w:tc>
          <w:tcPr>
            <w:tcW w:w="3600" w:type="dxa"/>
            <w:tcBorders>
              <w:top w:val="nil"/>
              <w:left w:val="nil"/>
              <w:bottom w:val="nil"/>
              <w:right w:val="nil"/>
            </w:tcBorders>
            <w:noWrap/>
            <w:vAlign w:val="center"/>
            <w:hideMark/>
          </w:tcPr>
          <w:p w14:paraId="2D10CBB3"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Bunker consumption</w:t>
            </w:r>
          </w:p>
        </w:tc>
        <w:tc>
          <w:tcPr>
            <w:tcW w:w="236" w:type="dxa"/>
            <w:tcBorders>
              <w:top w:val="nil"/>
              <w:left w:val="nil"/>
              <w:bottom w:val="nil"/>
              <w:right w:val="nil"/>
            </w:tcBorders>
            <w:noWrap/>
            <w:vAlign w:val="center"/>
            <w:hideMark/>
          </w:tcPr>
          <w:p w14:paraId="7863681E"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single" w:sz="4" w:space="0" w:color="auto"/>
              <w:bottom w:val="single" w:sz="4" w:space="0" w:color="auto"/>
              <w:right w:val="single" w:sz="4" w:space="0" w:color="auto"/>
            </w:tcBorders>
            <w:noWrap/>
            <w:vAlign w:val="center"/>
          </w:tcPr>
          <w:p w14:paraId="189E3BCA" w14:textId="46E5045C"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759</w:t>
            </w:r>
          </w:p>
        </w:tc>
        <w:tc>
          <w:tcPr>
            <w:tcW w:w="236" w:type="dxa"/>
            <w:gridSpan w:val="2"/>
            <w:tcBorders>
              <w:top w:val="nil"/>
              <w:left w:val="nil"/>
              <w:bottom w:val="nil"/>
              <w:right w:val="nil"/>
            </w:tcBorders>
            <w:noWrap/>
            <w:vAlign w:val="center"/>
          </w:tcPr>
          <w:p w14:paraId="096875A6"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single" w:sz="4" w:space="0" w:color="auto"/>
              <w:bottom w:val="single" w:sz="4" w:space="0" w:color="auto"/>
              <w:right w:val="single" w:sz="4" w:space="0" w:color="auto"/>
            </w:tcBorders>
            <w:noWrap/>
            <w:vAlign w:val="center"/>
          </w:tcPr>
          <w:p w14:paraId="07761CCD" w14:textId="73609733"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271</w:t>
            </w:r>
          </w:p>
        </w:tc>
        <w:tc>
          <w:tcPr>
            <w:tcW w:w="250" w:type="dxa"/>
            <w:gridSpan w:val="3"/>
            <w:tcBorders>
              <w:top w:val="nil"/>
              <w:left w:val="nil"/>
              <w:bottom w:val="nil"/>
              <w:right w:val="nil"/>
            </w:tcBorders>
            <w:noWrap/>
            <w:vAlign w:val="center"/>
          </w:tcPr>
          <w:p w14:paraId="593BA07D"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single" w:sz="4" w:space="0" w:color="auto"/>
              <w:bottom w:val="single" w:sz="4" w:space="0" w:color="auto"/>
              <w:right w:val="single" w:sz="4" w:space="0" w:color="auto"/>
            </w:tcBorders>
            <w:noWrap/>
            <w:vAlign w:val="center"/>
          </w:tcPr>
          <w:p w14:paraId="5F88C834" w14:textId="7A916883"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1D756934"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single" w:sz="4" w:space="0" w:color="auto"/>
              <w:bottom w:val="single" w:sz="4" w:space="0" w:color="auto"/>
              <w:right w:val="single" w:sz="4" w:space="0" w:color="auto"/>
            </w:tcBorders>
            <w:noWrap/>
            <w:vAlign w:val="center"/>
          </w:tcPr>
          <w:p w14:paraId="3C51C276" w14:textId="4CC4D7B6"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95CC5" w:rsidRPr="0008428D" w14:paraId="146F80D8" w14:textId="77777777" w:rsidTr="00A31BD4">
        <w:trPr>
          <w:gridAfter w:val="1"/>
          <w:wAfter w:w="8" w:type="dxa"/>
          <w:trHeight w:val="225"/>
        </w:trPr>
        <w:tc>
          <w:tcPr>
            <w:tcW w:w="3600" w:type="dxa"/>
            <w:tcBorders>
              <w:top w:val="nil"/>
              <w:left w:val="nil"/>
              <w:bottom w:val="nil"/>
              <w:right w:val="nil"/>
            </w:tcBorders>
            <w:noWrap/>
            <w:vAlign w:val="center"/>
            <w:hideMark/>
          </w:tcPr>
          <w:p w14:paraId="74D1E04D"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Total vessel operating costs</w:t>
            </w:r>
          </w:p>
        </w:tc>
        <w:tc>
          <w:tcPr>
            <w:tcW w:w="236" w:type="dxa"/>
            <w:tcBorders>
              <w:top w:val="nil"/>
              <w:left w:val="nil"/>
              <w:bottom w:val="nil"/>
              <w:right w:val="nil"/>
            </w:tcBorders>
            <w:noWrap/>
            <w:vAlign w:val="center"/>
            <w:hideMark/>
          </w:tcPr>
          <w:p w14:paraId="3296E096"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6132A2A5" w14:textId="1D2465C6"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18,</w:t>
            </w:r>
            <w:r w:rsidR="00E90FDB" w:rsidRPr="0008428D">
              <w:rPr>
                <w:rFonts w:ascii="Arial" w:hAnsi="Arial" w:cs="Arial"/>
                <w:sz w:val="16"/>
                <w:szCs w:val="16"/>
              </w:rPr>
              <w:t>781</w:t>
            </w:r>
          </w:p>
        </w:tc>
        <w:tc>
          <w:tcPr>
            <w:tcW w:w="236" w:type="dxa"/>
            <w:gridSpan w:val="2"/>
            <w:tcBorders>
              <w:top w:val="nil"/>
              <w:left w:val="nil"/>
              <w:bottom w:val="nil"/>
              <w:right w:val="nil"/>
            </w:tcBorders>
            <w:noWrap/>
            <w:vAlign w:val="center"/>
          </w:tcPr>
          <w:p w14:paraId="6E969112"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2148466B" w14:textId="1032879E"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15,681</w:t>
            </w:r>
          </w:p>
        </w:tc>
        <w:tc>
          <w:tcPr>
            <w:tcW w:w="250" w:type="dxa"/>
            <w:gridSpan w:val="3"/>
            <w:tcBorders>
              <w:top w:val="nil"/>
              <w:left w:val="nil"/>
              <w:bottom w:val="nil"/>
              <w:right w:val="nil"/>
            </w:tcBorders>
            <w:noWrap/>
            <w:vAlign w:val="center"/>
          </w:tcPr>
          <w:p w14:paraId="6CC2397B"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72240FE1" w14:textId="37636153"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6C820FAA"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49FE05F" w14:textId="702514FC"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95CC5" w:rsidRPr="0008428D" w14:paraId="1736F09D" w14:textId="77777777" w:rsidTr="00A31BD4">
        <w:trPr>
          <w:gridAfter w:val="1"/>
          <w:wAfter w:w="8" w:type="dxa"/>
          <w:trHeight w:val="225"/>
        </w:trPr>
        <w:tc>
          <w:tcPr>
            <w:tcW w:w="3600" w:type="dxa"/>
            <w:tcBorders>
              <w:top w:val="nil"/>
              <w:left w:val="nil"/>
              <w:bottom w:val="nil"/>
              <w:right w:val="nil"/>
            </w:tcBorders>
            <w:noWrap/>
            <w:vAlign w:val="center"/>
            <w:hideMark/>
          </w:tcPr>
          <w:p w14:paraId="14AE9A44"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Depreciation </w:t>
            </w:r>
          </w:p>
        </w:tc>
        <w:tc>
          <w:tcPr>
            <w:tcW w:w="236" w:type="dxa"/>
            <w:tcBorders>
              <w:top w:val="nil"/>
              <w:left w:val="nil"/>
              <w:bottom w:val="nil"/>
              <w:right w:val="nil"/>
            </w:tcBorders>
            <w:noWrap/>
            <w:vAlign w:val="center"/>
            <w:hideMark/>
          </w:tcPr>
          <w:p w14:paraId="0960D43C"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62BAB7BE" w14:textId="2163FAE5"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13,567</w:t>
            </w:r>
          </w:p>
        </w:tc>
        <w:tc>
          <w:tcPr>
            <w:tcW w:w="236" w:type="dxa"/>
            <w:gridSpan w:val="2"/>
            <w:tcBorders>
              <w:top w:val="nil"/>
              <w:left w:val="nil"/>
              <w:bottom w:val="nil"/>
              <w:right w:val="nil"/>
            </w:tcBorders>
            <w:noWrap/>
            <w:vAlign w:val="center"/>
          </w:tcPr>
          <w:p w14:paraId="3027EBD6"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68F353B" w14:textId="1B7AE7DE"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11,803</w:t>
            </w:r>
          </w:p>
        </w:tc>
        <w:tc>
          <w:tcPr>
            <w:tcW w:w="250" w:type="dxa"/>
            <w:gridSpan w:val="3"/>
            <w:tcBorders>
              <w:top w:val="nil"/>
              <w:left w:val="nil"/>
              <w:bottom w:val="nil"/>
              <w:right w:val="nil"/>
            </w:tcBorders>
            <w:noWrap/>
            <w:vAlign w:val="center"/>
          </w:tcPr>
          <w:p w14:paraId="3EF9CCA9"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102D3A07" w14:textId="7A99912E"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72</w:t>
            </w:r>
          </w:p>
        </w:tc>
        <w:tc>
          <w:tcPr>
            <w:tcW w:w="244" w:type="dxa"/>
            <w:gridSpan w:val="2"/>
            <w:tcBorders>
              <w:top w:val="nil"/>
              <w:left w:val="nil"/>
              <w:bottom w:val="nil"/>
              <w:right w:val="nil"/>
            </w:tcBorders>
            <w:noWrap/>
            <w:vAlign w:val="center"/>
          </w:tcPr>
          <w:p w14:paraId="3217CEB9"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662612D" w14:textId="0E77D81A"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72</w:t>
            </w:r>
          </w:p>
        </w:tc>
      </w:tr>
      <w:tr w:rsidR="00710320" w:rsidRPr="0008428D" w14:paraId="3AF35F8E" w14:textId="77777777" w:rsidTr="00A31BD4">
        <w:trPr>
          <w:gridAfter w:val="1"/>
          <w:wAfter w:w="8" w:type="dxa"/>
          <w:trHeight w:val="225"/>
        </w:trPr>
        <w:tc>
          <w:tcPr>
            <w:tcW w:w="3600" w:type="dxa"/>
            <w:tcBorders>
              <w:top w:val="nil"/>
              <w:left w:val="nil"/>
              <w:bottom w:val="nil"/>
              <w:right w:val="nil"/>
            </w:tcBorders>
            <w:noWrap/>
            <w:vAlign w:val="center"/>
            <w:hideMark/>
          </w:tcPr>
          <w:p w14:paraId="31B974C7"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Cost of services</w:t>
            </w:r>
          </w:p>
        </w:tc>
        <w:tc>
          <w:tcPr>
            <w:tcW w:w="236" w:type="dxa"/>
            <w:tcBorders>
              <w:top w:val="nil"/>
              <w:left w:val="nil"/>
              <w:bottom w:val="nil"/>
              <w:right w:val="nil"/>
            </w:tcBorders>
            <w:noWrap/>
            <w:vAlign w:val="center"/>
            <w:hideMark/>
          </w:tcPr>
          <w:p w14:paraId="32C1C38C"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4E778FC0" w14:textId="2CFD7C07" w:rsidR="00710320" w:rsidRPr="0008428D" w:rsidRDefault="0085155F" w:rsidP="00710320">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45</w:t>
            </w:r>
          </w:p>
        </w:tc>
        <w:tc>
          <w:tcPr>
            <w:tcW w:w="236" w:type="dxa"/>
            <w:gridSpan w:val="2"/>
            <w:tcBorders>
              <w:top w:val="nil"/>
              <w:left w:val="nil"/>
              <w:bottom w:val="nil"/>
              <w:right w:val="nil"/>
            </w:tcBorders>
            <w:noWrap/>
            <w:vAlign w:val="center"/>
          </w:tcPr>
          <w:p w14:paraId="5BD293F0"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38823A33" w14:textId="7B5C1DB8"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46</w:t>
            </w:r>
          </w:p>
        </w:tc>
        <w:tc>
          <w:tcPr>
            <w:tcW w:w="250" w:type="dxa"/>
            <w:gridSpan w:val="3"/>
            <w:tcBorders>
              <w:top w:val="nil"/>
              <w:left w:val="nil"/>
              <w:bottom w:val="nil"/>
              <w:right w:val="nil"/>
            </w:tcBorders>
            <w:noWrap/>
            <w:vAlign w:val="center"/>
          </w:tcPr>
          <w:p w14:paraId="76FF9276"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45A2B433" w14:textId="70637E5B" w:rsidR="00710320" w:rsidRPr="0008428D" w:rsidRDefault="00495CC5"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0DE7E1C5"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13CD02DC" w14:textId="64D3C55A"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710320" w:rsidRPr="0008428D" w14:paraId="0908D81B" w14:textId="77777777" w:rsidTr="00A31BD4">
        <w:trPr>
          <w:gridAfter w:val="1"/>
          <w:wAfter w:w="8" w:type="dxa"/>
          <w:trHeight w:val="225"/>
        </w:trPr>
        <w:tc>
          <w:tcPr>
            <w:tcW w:w="3600" w:type="dxa"/>
            <w:tcBorders>
              <w:top w:val="nil"/>
              <w:left w:val="nil"/>
              <w:bottom w:val="nil"/>
              <w:right w:val="nil"/>
            </w:tcBorders>
            <w:noWrap/>
            <w:vAlign w:val="center"/>
            <w:hideMark/>
          </w:tcPr>
          <w:p w14:paraId="25A595D1"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Administrative expenses</w:t>
            </w:r>
          </w:p>
        </w:tc>
        <w:tc>
          <w:tcPr>
            <w:tcW w:w="236" w:type="dxa"/>
            <w:tcBorders>
              <w:top w:val="nil"/>
              <w:left w:val="nil"/>
              <w:bottom w:val="nil"/>
              <w:right w:val="nil"/>
            </w:tcBorders>
            <w:noWrap/>
            <w:vAlign w:val="center"/>
            <w:hideMark/>
          </w:tcPr>
          <w:p w14:paraId="5C71347D"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DF776C6" w14:textId="738922B5"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3,27</w:t>
            </w:r>
            <w:r w:rsidR="00FE53E1" w:rsidRPr="0008428D">
              <w:rPr>
                <w:rFonts w:ascii="Arial" w:hAnsi="Arial" w:cs="Arial"/>
                <w:sz w:val="16"/>
                <w:szCs w:val="16"/>
              </w:rPr>
              <w:t>7</w:t>
            </w:r>
          </w:p>
        </w:tc>
        <w:tc>
          <w:tcPr>
            <w:tcW w:w="236" w:type="dxa"/>
            <w:gridSpan w:val="2"/>
            <w:tcBorders>
              <w:top w:val="nil"/>
              <w:left w:val="nil"/>
              <w:bottom w:val="nil"/>
              <w:right w:val="nil"/>
            </w:tcBorders>
            <w:noWrap/>
            <w:vAlign w:val="center"/>
          </w:tcPr>
          <w:p w14:paraId="19948231"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15359CE" w14:textId="7C5FE0DD"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3,597</w:t>
            </w:r>
          </w:p>
        </w:tc>
        <w:tc>
          <w:tcPr>
            <w:tcW w:w="250" w:type="dxa"/>
            <w:gridSpan w:val="3"/>
            <w:tcBorders>
              <w:top w:val="nil"/>
              <w:left w:val="nil"/>
              <w:bottom w:val="nil"/>
              <w:right w:val="nil"/>
            </w:tcBorders>
            <w:noWrap/>
            <w:vAlign w:val="center"/>
          </w:tcPr>
          <w:p w14:paraId="25A92308"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64B1B2A9" w14:textId="6009AAFF" w:rsidR="00710320" w:rsidRPr="0008428D" w:rsidRDefault="00495CC5"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1,807</w:t>
            </w:r>
          </w:p>
        </w:tc>
        <w:tc>
          <w:tcPr>
            <w:tcW w:w="244" w:type="dxa"/>
            <w:gridSpan w:val="2"/>
            <w:tcBorders>
              <w:top w:val="nil"/>
              <w:left w:val="nil"/>
              <w:bottom w:val="nil"/>
              <w:right w:val="nil"/>
            </w:tcBorders>
            <w:noWrap/>
            <w:vAlign w:val="center"/>
          </w:tcPr>
          <w:p w14:paraId="101FE58C"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32B5F1C5" w14:textId="5F8586E1"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1,140</w:t>
            </w:r>
          </w:p>
        </w:tc>
      </w:tr>
      <w:tr w:rsidR="00710320" w:rsidRPr="0008428D" w14:paraId="4017C0D4" w14:textId="77777777" w:rsidTr="00A31BD4">
        <w:trPr>
          <w:gridAfter w:val="1"/>
          <w:wAfter w:w="8" w:type="dxa"/>
          <w:trHeight w:val="225"/>
        </w:trPr>
        <w:tc>
          <w:tcPr>
            <w:tcW w:w="3600" w:type="dxa"/>
            <w:tcBorders>
              <w:top w:val="nil"/>
              <w:left w:val="nil"/>
              <w:bottom w:val="nil"/>
              <w:right w:val="nil"/>
            </w:tcBorders>
            <w:noWrap/>
            <w:vAlign w:val="center"/>
          </w:tcPr>
          <w:p w14:paraId="33572680" w14:textId="77777777" w:rsidR="00710320" w:rsidRPr="0008428D" w:rsidRDefault="00710320" w:rsidP="00710320">
            <w:pPr>
              <w:overflowPunct/>
              <w:autoSpaceDE/>
              <w:autoSpaceDN/>
              <w:adjustRightInd/>
              <w:spacing w:line="285" w:lineRule="exact"/>
              <w:ind w:right="-102"/>
              <w:textAlignment w:val="auto"/>
              <w:rPr>
                <w:rFonts w:ascii="Arial" w:hAnsi="Arial" w:cs="Arial"/>
                <w:sz w:val="16"/>
                <w:szCs w:val="16"/>
              </w:rPr>
            </w:pPr>
            <w:r w:rsidRPr="0008428D">
              <w:rPr>
                <w:rFonts w:ascii="Arial" w:hAnsi="Arial" w:cs="Arial"/>
                <w:sz w:val="16"/>
                <w:szCs w:val="16"/>
              </w:rPr>
              <w:t>Management remuneration including perquisites</w:t>
            </w:r>
          </w:p>
        </w:tc>
        <w:tc>
          <w:tcPr>
            <w:tcW w:w="236" w:type="dxa"/>
            <w:tcBorders>
              <w:top w:val="nil"/>
              <w:left w:val="nil"/>
              <w:bottom w:val="nil"/>
              <w:right w:val="nil"/>
            </w:tcBorders>
            <w:noWrap/>
            <w:vAlign w:val="center"/>
          </w:tcPr>
          <w:p w14:paraId="316CDA29"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37FA32AF" w14:textId="0CBF0455"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921</w:t>
            </w:r>
          </w:p>
        </w:tc>
        <w:tc>
          <w:tcPr>
            <w:tcW w:w="236" w:type="dxa"/>
            <w:gridSpan w:val="2"/>
            <w:tcBorders>
              <w:top w:val="nil"/>
              <w:left w:val="nil"/>
              <w:bottom w:val="nil"/>
              <w:right w:val="nil"/>
            </w:tcBorders>
            <w:noWrap/>
            <w:vAlign w:val="center"/>
          </w:tcPr>
          <w:p w14:paraId="14772A9C"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3AAA5DA4" w14:textId="636B6E30"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545</w:t>
            </w:r>
          </w:p>
        </w:tc>
        <w:tc>
          <w:tcPr>
            <w:tcW w:w="250" w:type="dxa"/>
            <w:gridSpan w:val="3"/>
            <w:tcBorders>
              <w:top w:val="nil"/>
              <w:left w:val="nil"/>
              <w:bottom w:val="nil"/>
              <w:right w:val="nil"/>
            </w:tcBorders>
            <w:noWrap/>
            <w:vAlign w:val="center"/>
          </w:tcPr>
          <w:p w14:paraId="34D7348C"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3F079BC7" w14:textId="68575260" w:rsidR="00710320" w:rsidRPr="0008428D" w:rsidRDefault="00495CC5"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89</w:t>
            </w:r>
            <w:r w:rsidR="006E3D09" w:rsidRPr="0008428D">
              <w:rPr>
                <w:rFonts w:ascii="Arial" w:hAnsi="Arial" w:cs="Arial"/>
                <w:sz w:val="16"/>
                <w:szCs w:val="16"/>
              </w:rPr>
              <w:t>0</w:t>
            </w:r>
          </w:p>
        </w:tc>
        <w:tc>
          <w:tcPr>
            <w:tcW w:w="244" w:type="dxa"/>
            <w:gridSpan w:val="2"/>
            <w:tcBorders>
              <w:top w:val="nil"/>
              <w:left w:val="nil"/>
              <w:bottom w:val="nil"/>
              <w:right w:val="nil"/>
            </w:tcBorders>
            <w:noWrap/>
            <w:vAlign w:val="center"/>
          </w:tcPr>
          <w:p w14:paraId="21EFEE9F"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0CA20EA0" w14:textId="7742E9CA"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535</w:t>
            </w:r>
          </w:p>
        </w:tc>
      </w:tr>
      <w:tr w:rsidR="00710320" w:rsidRPr="0008428D" w14:paraId="2963ED67" w14:textId="77777777" w:rsidTr="00A31BD4">
        <w:trPr>
          <w:gridAfter w:val="1"/>
          <w:wAfter w:w="8" w:type="dxa"/>
          <w:trHeight w:val="225"/>
        </w:trPr>
        <w:tc>
          <w:tcPr>
            <w:tcW w:w="3600" w:type="dxa"/>
            <w:tcBorders>
              <w:top w:val="nil"/>
              <w:left w:val="nil"/>
              <w:bottom w:val="nil"/>
              <w:right w:val="nil"/>
            </w:tcBorders>
            <w:noWrap/>
            <w:vAlign w:val="center"/>
          </w:tcPr>
          <w:p w14:paraId="065FDD4A" w14:textId="19ADCB29" w:rsidR="00710320" w:rsidRPr="0008428D" w:rsidRDefault="00710320" w:rsidP="00710320">
            <w:pPr>
              <w:overflowPunct/>
              <w:autoSpaceDE/>
              <w:autoSpaceDN/>
              <w:adjustRightInd/>
              <w:spacing w:line="285" w:lineRule="exact"/>
              <w:ind w:right="-102"/>
              <w:textAlignment w:val="auto"/>
              <w:rPr>
                <w:rFonts w:ascii="Arial" w:hAnsi="Arial" w:cs="Arial"/>
                <w:sz w:val="16"/>
                <w:szCs w:val="16"/>
              </w:rPr>
            </w:pPr>
            <w:r w:rsidRPr="0008428D">
              <w:rPr>
                <w:rFonts w:ascii="Arial" w:hAnsi="Arial" w:cs="Arial"/>
                <w:sz w:val="16"/>
                <w:szCs w:val="16"/>
              </w:rPr>
              <w:t>Exchange losses</w:t>
            </w:r>
          </w:p>
        </w:tc>
        <w:tc>
          <w:tcPr>
            <w:tcW w:w="236" w:type="dxa"/>
            <w:tcBorders>
              <w:top w:val="nil"/>
              <w:left w:val="nil"/>
              <w:bottom w:val="nil"/>
              <w:right w:val="nil"/>
            </w:tcBorders>
            <w:noWrap/>
            <w:vAlign w:val="center"/>
          </w:tcPr>
          <w:p w14:paraId="26B90187"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27C60E0" w14:textId="1715DAD7"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gridSpan w:val="2"/>
            <w:tcBorders>
              <w:top w:val="nil"/>
              <w:left w:val="nil"/>
              <w:bottom w:val="nil"/>
              <w:right w:val="nil"/>
            </w:tcBorders>
            <w:noWrap/>
            <w:vAlign w:val="center"/>
          </w:tcPr>
          <w:p w14:paraId="189D3A22"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62CBEC23" w14:textId="5D7F67BB"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1,932</w:t>
            </w:r>
          </w:p>
        </w:tc>
        <w:tc>
          <w:tcPr>
            <w:tcW w:w="250" w:type="dxa"/>
            <w:gridSpan w:val="3"/>
            <w:tcBorders>
              <w:top w:val="nil"/>
              <w:left w:val="nil"/>
              <w:bottom w:val="nil"/>
              <w:right w:val="nil"/>
            </w:tcBorders>
            <w:noWrap/>
            <w:vAlign w:val="center"/>
          </w:tcPr>
          <w:p w14:paraId="442EE6FC"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56603D71" w14:textId="68A5442F" w:rsidR="00710320" w:rsidRPr="0008428D" w:rsidRDefault="00495CC5"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45220778"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45856441" w14:textId="464B5261"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2,204</w:t>
            </w:r>
          </w:p>
        </w:tc>
      </w:tr>
      <w:tr w:rsidR="00710320" w:rsidRPr="0008428D" w14:paraId="0A1D2C6C" w14:textId="77777777" w:rsidTr="00A31BD4">
        <w:trPr>
          <w:gridAfter w:val="1"/>
          <w:wAfter w:w="8" w:type="dxa"/>
          <w:trHeight w:val="225"/>
        </w:trPr>
        <w:tc>
          <w:tcPr>
            <w:tcW w:w="3600" w:type="dxa"/>
            <w:tcBorders>
              <w:top w:val="nil"/>
              <w:left w:val="nil"/>
              <w:bottom w:val="nil"/>
              <w:right w:val="nil"/>
            </w:tcBorders>
            <w:noWrap/>
            <w:vAlign w:val="center"/>
          </w:tcPr>
          <w:p w14:paraId="6E3D501C" w14:textId="60F4F839" w:rsidR="00710320" w:rsidRPr="0008428D" w:rsidRDefault="00710320" w:rsidP="00710320">
            <w:pPr>
              <w:overflowPunct/>
              <w:autoSpaceDE/>
              <w:autoSpaceDN/>
              <w:adjustRightInd/>
              <w:spacing w:line="285" w:lineRule="exact"/>
              <w:ind w:right="-102"/>
              <w:textAlignment w:val="auto"/>
              <w:rPr>
                <w:rFonts w:ascii="Arial" w:hAnsi="Arial" w:cs="Arial"/>
                <w:sz w:val="16"/>
                <w:szCs w:val="16"/>
              </w:rPr>
            </w:pPr>
            <w:r w:rsidRPr="0008428D">
              <w:rPr>
                <w:rFonts w:ascii="Arial" w:hAnsi="Arial" w:cs="Arial"/>
                <w:sz w:val="16"/>
                <w:szCs w:val="16"/>
              </w:rPr>
              <w:t>Other expenses</w:t>
            </w:r>
          </w:p>
        </w:tc>
        <w:tc>
          <w:tcPr>
            <w:tcW w:w="236" w:type="dxa"/>
            <w:tcBorders>
              <w:top w:val="nil"/>
              <w:left w:val="nil"/>
              <w:bottom w:val="nil"/>
              <w:right w:val="nil"/>
            </w:tcBorders>
            <w:noWrap/>
            <w:vAlign w:val="center"/>
          </w:tcPr>
          <w:p w14:paraId="4137345D"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DE0A6BA" w14:textId="3C793928"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16</w:t>
            </w:r>
          </w:p>
        </w:tc>
        <w:tc>
          <w:tcPr>
            <w:tcW w:w="236" w:type="dxa"/>
            <w:gridSpan w:val="2"/>
            <w:tcBorders>
              <w:top w:val="nil"/>
              <w:left w:val="nil"/>
              <w:bottom w:val="nil"/>
              <w:right w:val="nil"/>
            </w:tcBorders>
            <w:noWrap/>
            <w:vAlign w:val="center"/>
          </w:tcPr>
          <w:p w14:paraId="2E6930B2"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47DF1B6" w14:textId="21A4AE49"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50" w:type="dxa"/>
            <w:gridSpan w:val="3"/>
            <w:tcBorders>
              <w:top w:val="nil"/>
              <w:left w:val="nil"/>
              <w:bottom w:val="nil"/>
              <w:right w:val="nil"/>
            </w:tcBorders>
            <w:noWrap/>
            <w:vAlign w:val="center"/>
          </w:tcPr>
          <w:p w14:paraId="3EAE8CD0"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495CDC28" w14:textId="2735B59D" w:rsidR="00710320" w:rsidRPr="0008428D" w:rsidRDefault="00495CC5"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0A76C725"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09C29D67" w14:textId="191346F0"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710320" w:rsidRPr="0008428D" w14:paraId="4411D5D9" w14:textId="77777777" w:rsidTr="00A31BD4">
        <w:trPr>
          <w:gridAfter w:val="1"/>
          <w:wAfter w:w="8" w:type="dxa"/>
          <w:trHeight w:val="225"/>
        </w:trPr>
        <w:tc>
          <w:tcPr>
            <w:tcW w:w="3600" w:type="dxa"/>
            <w:tcBorders>
              <w:top w:val="nil"/>
              <w:left w:val="nil"/>
              <w:bottom w:val="nil"/>
              <w:right w:val="nil"/>
            </w:tcBorders>
            <w:noWrap/>
            <w:vAlign w:val="center"/>
            <w:hideMark/>
          </w:tcPr>
          <w:p w14:paraId="6A4D6166" w14:textId="77777777" w:rsidR="00710320" w:rsidRPr="0008428D" w:rsidRDefault="00710320" w:rsidP="00710320">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Total expenses</w:t>
            </w:r>
          </w:p>
        </w:tc>
        <w:tc>
          <w:tcPr>
            <w:tcW w:w="236" w:type="dxa"/>
            <w:tcBorders>
              <w:top w:val="nil"/>
              <w:left w:val="nil"/>
              <w:bottom w:val="nil"/>
              <w:right w:val="nil"/>
            </w:tcBorders>
            <w:noWrap/>
            <w:vAlign w:val="center"/>
            <w:hideMark/>
          </w:tcPr>
          <w:p w14:paraId="359E84D6"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2"/>
            <w:tcBorders>
              <w:top w:val="single" w:sz="4" w:space="0" w:color="auto"/>
              <w:left w:val="nil"/>
              <w:bottom w:val="single" w:sz="4" w:space="0" w:color="auto"/>
              <w:right w:val="nil"/>
            </w:tcBorders>
            <w:noWrap/>
            <w:vAlign w:val="center"/>
          </w:tcPr>
          <w:p w14:paraId="1D5AC61C" w14:textId="3A889505" w:rsidR="00710320" w:rsidRPr="0008428D" w:rsidRDefault="0085155F" w:rsidP="00710320">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36,</w:t>
            </w:r>
            <w:r w:rsidR="00D769C5">
              <w:rPr>
                <w:rFonts w:ascii="Arial" w:hAnsi="Arial" w:cs="Arial"/>
                <w:sz w:val="16"/>
                <w:szCs w:val="16"/>
              </w:rPr>
              <w:t>607</w:t>
            </w:r>
          </w:p>
        </w:tc>
        <w:tc>
          <w:tcPr>
            <w:tcW w:w="236" w:type="dxa"/>
            <w:gridSpan w:val="2"/>
            <w:tcBorders>
              <w:top w:val="nil"/>
              <w:left w:val="nil"/>
              <w:bottom w:val="nil"/>
              <w:right w:val="nil"/>
            </w:tcBorders>
            <w:noWrap/>
            <w:vAlign w:val="center"/>
          </w:tcPr>
          <w:p w14:paraId="3E6ED4C6"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10" w:type="dxa"/>
            <w:gridSpan w:val="4"/>
            <w:tcBorders>
              <w:top w:val="single" w:sz="4" w:space="0" w:color="auto"/>
              <w:left w:val="nil"/>
              <w:bottom w:val="single" w:sz="4" w:space="0" w:color="auto"/>
              <w:right w:val="nil"/>
            </w:tcBorders>
            <w:noWrap/>
            <w:vAlign w:val="center"/>
          </w:tcPr>
          <w:p w14:paraId="3CE5770A" w14:textId="4A747C0B"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33,604</w:t>
            </w:r>
          </w:p>
        </w:tc>
        <w:tc>
          <w:tcPr>
            <w:tcW w:w="250" w:type="dxa"/>
            <w:gridSpan w:val="3"/>
            <w:tcBorders>
              <w:top w:val="nil"/>
              <w:left w:val="nil"/>
              <w:bottom w:val="nil"/>
              <w:right w:val="nil"/>
            </w:tcBorders>
            <w:noWrap/>
            <w:vAlign w:val="center"/>
          </w:tcPr>
          <w:p w14:paraId="4A147C92"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44" w:type="dxa"/>
            <w:gridSpan w:val="3"/>
            <w:tcBorders>
              <w:top w:val="single" w:sz="4" w:space="0" w:color="auto"/>
              <w:left w:val="nil"/>
              <w:bottom w:val="single" w:sz="4" w:space="0" w:color="auto"/>
              <w:right w:val="nil"/>
            </w:tcBorders>
            <w:noWrap/>
            <w:vAlign w:val="center"/>
          </w:tcPr>
          <w:p w14:paraId="0EFBC0E3" w14:textId="4DD6B17F" w:rsidR="00710320" w:rsidRPr="0008428D" w:rsidRDefault="00495CC5"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2,7</w:t>
            </w:r>
            <w:r w:rsidR="00BB6ED6" w:rsidRPr="0008428D">
              <w:rPr>
                <w:rFonts w:ascii="Arial" w:hAnsi="Arial" w:cs="Arial"/>
                <w:sz w:val="16"/>
                <w:szCs w:val="16"/>
              </w:rPr>
              <w:t>69</w:t>
            </w:r>
          </w:p>
        </w:tc>
        <w:tc>
          <w:tcPr>
            <w:tcW w:w="244" w:type="dxa"/>
            <w:gridSpan w:val="2"/>
            <w:tcBorders>
              <w:top w:val="nil"/>
              <w:left w:val="nil"/>
              <w:bottom w:val="nil"/>
              <w:right w:val="nil"/>
            </w:tcBorders>
            <w:noWrap/>
            <w:vAlign w:val="center"/>
          </w:tcPr>
          <w:p w14:paraId="6B2381C1" w14:textId="77777777" w:rsidR="00710320" w:rsidRPr="0008428D" w:rsidRDefault="00710320" w:rsidP="00710320">
            <w:pPr>
              <w:overflowPunct/>
              <w:autoSpaceDE/>
              <w:autoSpaceDN/>
              <w:adjustRightInd/>
              <w:spacing w:line="285" w:lineRule="exact"/>
              <w:textAlignment w:val="auto"/>
              <w:rPr>
                <w:rFonts w:ascii="Arial" w:hAnsi="Arial" w:cs="Arial"/>
                <w:sz w:val="16"/>
                <w:szCs w:val="16"/>
              </w:rPr>
            </w:pPr>
          </w:p>
        </w:tc>
        <w:tc>
          <w:tcPr>
            <w:tcW w:w="1138" w:type="dxa"/>
            <w:gridSpan w:val="3"/>
            <w:tcBorders>
              <w:top w:val="single" w:sz="4" w:space="0" w:color="auto"/>
              <w:left w:val="nil"/>
              <w:bottom w:val="single" w:sz="4" w:space="0" w:color="auto"/>
              <w:right w:val="nil"/>
            </w:tcBorders>
            <w:noWrap/>
            <w:vAlign w:val="center"/>
          </w:tcPr>
          <w:p w14:paraId="4C35B948" w14:textId="0717F496" w:rsidR="00710320" w:rsidRPr="0008428D" w:rsidRDefault="00710320" w:rsidP="00710320">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3,951</w:t>
            </w:r>
          </w:p>
        </w:tc>
      </w:tr>
      <w:tr w:rsidR="0097677C" w:rsidRPr="0008428D" w14:paraId="36002AD5" w14:textId="77777777" w:rsidTr="00A31BD4">
        <w:trPr>
          <w:gridAfter w:val="1"/>
          <w:wAfter w:w="8" w:type="dxa"/>
          <w:trHeight w:val="225"/>
        </w:trPr>
        <w:tc>
          <w:tcPr>
            <w:tcW w:w="3600" w:type="dxa"/>
            <w:tcBorders>
              <w:top w:val="nil"/>
              <w:left w:val="nil"/>
              <w:bottom w:val="nil"/>
              <w:right w:val="nil"/>
            </w:tcBorders>
            <w:noWrap/>
            <w:vAlign w:val="center"/>
            <w:hideMark/>
          </w:tcPr>
          <w:p w14:paraId="7B45C5BD" w14:textId="77777777" w:rsidR="0097677C" w:rsidRPr="0008428D" w:rsidRDefault="0097677C" w:rsidP="0097677C">
            <w:pPr>
              <w:overflowPunct/>
              <w:autoSpaceDE/>
              <w:autoSpaceDN/>
              <w:adjustRightInd/>
              <w:spacing w:line="285" w:lineRule="exact"/>
              <w:ind w:right="-108"/>
              <w:textAlignment w:val="auto"/>
              <w:rPr>
                <w:rFonts w:ascii="Arial" w:hAnsi="Arial" w:cs="Arial"/>
                <w:b/>
                <w:bCs/>
                <w:sz w:val="16"/>
                <w:szCs w:val="16"/>
              </w:rPr>
            </w:pPr>
            <w:r w:rsidRPr="0008428D">
              <w:rPr>
                <w:rFonts w:ascii="Arial" w:hAnsi="Arial" w:cs="Arial"/>
                <w:b/>
                <w:bCs/>
                <w:sz w:val="16"/>
                <w:szCs w:val="16"/>
              </w:rPr>
              <w:t>Operating profit (loss)</w:t>
            </w:r>
          </w:p>
        </w:tc>
        <w:tc>
          <w:tcPr>
            <w:tcW w:w="236" w:type="dxa"/>
            <w:tcBorders>
              <w:top w:val="nil"/>
              <w:left w:val="nil"/>
              <w:bottom w:val="nil"/>
              <w:right w:val="nil"/>
            </w:tcBorders>
            <w:noWrap/>
            <w:vAlign w:val="center"/>
            <w:hideMark/>
          </w:tcPr>
          <w:p w14:paraId="3EBFD0A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5FB58823" w14:textId="41FF71D2" w:rsidR="0097677C" w:rsidRPr="0008428D" w:rsidRDefault="0085155F"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21,705</w:t>
            </w:r>
          </w:p>
        </w:tc>
        <w:tc>
          <w:tcPr>
            <w:tcW w:w="236" w:type="dxa"/>
            <w:gridSpan w:val="2"/>
            <w:tcBorders>
              <w:top w:val="nil"/>
              <w:left w:val="nil"/>
              <w:bottom w:val="nil"/>
              <w:right w:val="nil"/>
            </w:tcBorders>
            <w:noWrap/>
            <w:vAlign w:val="center"/>
          </w:tcPr>
          <w:p w14:paraId="52349A4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470E8CE6" w14:textId="6321789F"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2,948</w:t>
            </w:r>
          </w:p>
        </w:tc>
        <w:tc>
          <w:tcPr>
            <w:tcW w:w="250" w:type="dxa"/>
            <w:gridSpan w:val="3"/>
            <w:tcBorders>
              <w:top w:val="nil"/>
              <w:left w:val="nil"/>
              <w:bottom w:val="nil"/>
              <w:right w:val="nil"/>
            </w:tcBorders>
            <w:noWrap/>
            <w:vAlign w:val="center"/>
          </w:tcPr>
          <w:p w14:paraId="144032D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7DEC23EB" w14:textId="5DAA6728" w:rsidR="0097677C" w:rsidRPr="0008428D" w:rsidRDefault="00495CC5" w:rsidP="0097677C">
            <w:pPr>
              <w:tabs>
                <w:tab w:val="decimal" w:pos="840"/>
              </w:tabs>
              <w:overflowPunct/>
              <w:autoSpaceDE/>
              <w:autoSpaceDN/>
              <w:adjustRightInd/>
              <w:spacing w:line="285" w:lineRule="exact"/>
              <w:textAlignment w:val="auto"/>
              <w:rPr>
                <w:rFonts w:ascii="Arial" w:hAnsi="Arial" w:cs="Arial"/>
                <w:sz w:val="16"/>
                <w:szCs w:val="16"/>
                <w:cs/>
              </w:rPr>
            </w:pPr>
            <w:r w:rsidRPr="0008428D">
              <w:rPr>
                <w:rFonts w:ascii="Arial" w:hAnsi="Arial" w:cs="Arial"/>
                <w:sz w:val="16"/>
                <w:szCs w:val="16"/>
              </w:rPr>
              <w:t>(78</w:t>
            </w:r>
            <w:r w:rsidR="00BB6ED6" w:rsidRPr="0008428D">
              <w:rPr>
                <w:rFonts w:ascii="Arial" w:hAnsi="Arial" w:cs="Arial"/>
                <w:sz w:val="16"/>
                <w:szCs w:val="16"/>
              </w:rPr>
              <w:t>3</w:t>
            </w: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672AF43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75E6E586" w14:textId="6DEA4991"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(2,588)</w:t>
            </w:r>
          </w:p>
        </w:tc>
      </w:tr>
      <w:tr w:rsidR="0097677C" w:rsidRPr="0008428D" w14:paraId="2DD20098" w14:textId="77777777" w:rsidTr="00A31BD4">
        <w:trPr>
          <w:gridAfter w:val="1"/>
          <w:wAfter w:w="8" w:type="dxa"/>
          <w:trHeight w:val="225"/>
        </w:trPr>
        <w:tc>
          <w:tcPr>
            <w:tcW w:w="3600" w:type="dxa"/>
            <w:tcBorders>
              <w:top w:val="nil"/>
              <w:left w:val="nil"/>
              <w:bottom w:val="nil"/>
              <w:right w:val="nil"/>
            </w:tcBorders>
            <w:noWrap/>
            <w:vAlign w:val="center"/>
            <w:hideMark/>
          </w:tcPr>
          <w:p w14:paraId="3F780F9C" w14:textId="41BB3FA8"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sz w:val="16"/>
                <w:szCs w:val="16"/>
              </w:rPr>
              <w:t>Share of profit from investment in joint venture</w:t>
            </w:r>
          </w:p>
        </w:tc>
        <w:tc>
          <w:tcPr>
            <w:tcW w:w="236" w:type="dxa"/>
            <w:tcBorders>
              <w:top w:val="nil"/>
              <w:left w:val="nil"/>
              <w:bottom w:val="nil"/>
              <w:right w:val="nil"/>
            </w:tcBorders>
            <w:noWrap/>
            <w:vAlign w:val="center"/>
            <w:hideMark/>
          </w:tcPr>
          <w:p w14:paraId="7BFBB287"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01FCE39A" w14:textId="09D646C3"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5DB4367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659AD49D"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7FDB8A4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24541684"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48F0884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4EA86907"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r>
      <w:tr w:rsidR="0097677C" w:rsidRPr="0008428D" w14:paraId="16F59813" w14:textId="77777777" w:rsidTr="00A31BD4">
        <w:trPr>
          <w:gridAfter w:val="1"/>
          <w:wAfter w:w="8" w:type="dxa"/>
          <w:trHeight w:val="225"/>
        </w:trPr>
        <w:tc>
          <w:tcPr>
            <w:tcW w:w="3600" w:type="dxa"/>
            <w:tcBorders>
              <w:top w:val="nil"/>
              <w:left w:val="nil"/>
              <w:bottom w:val="nil"/>
              <w:right w:val="nil"/>
            </w:tcBorders>
            <w:noWrap/>
            <w:vAlign w:val="center"/>
            <w:hideMark/>
          </w:tcPr>
          <w:p w14:paraId="6C6D92E5" w14:textId="005B2274"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   and associate held by subsidiar</w:t>
            </w:r>
            <w:r w:rsidR="009F1C1C" w:rsidRPr="0008428D">
              <w:rPr>
                <w:rFonts w:ascii="Arial" w:hAnsi="Arial" w:cs="Arial"/>
                <w:sz w:val="16"/>
                <w:szCs w:val="16"/>
              </w:rPr>
              <w:t>ies</w:t>
            </w:r>
          </w:p>
        </w:tc>
        <w:tc>
          <w:tcPr>
            <w:tcW w:w="236" w:type="dxa"/>
            <w:tcBorders>
              <w:top w:val="nil"/>
              <w:left w:val="nil"/>
              <w:bottom w:val="nil"/>
              <w:right w:val="nil"/>
            </w:tcBorders>
            <w:noWrap/>
            <w:vAlign w:val="center"/>
            <w:hideMark/>
          </w:tcPr>
          <w:p w14:paraId="42A94690"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right w:val="nil"/>
            </w:tcBorders>
            <w:noWrap/>
            <w:vAlign w:val="center"/>
          </w:tcPr>
          <w:p w14:paraId="7304E763" w14:textId="4C05481A" w:rsidR="0097677C" w:rsidRPr="0008428D" w:rsidRDefault="006F3674"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260</w:t>
            </w:r>
          </w:p>
        </w:tc>
        <w:tc>
          <w:tcPr>
            <w:tcW w:w="236" w:type="dxa"/>
            <w:gridSpan w:val="2"/>
            <w:tcBorders>
              <w:top w:val="nil"/>
              <w:left w:val="nil"/>
              <w:bottom w:val="nil"/>
              <w:right w:val="nil"/>
            </w:tcBorders>
            <w:noWrap/>
            <w:vAlign w:val="center"/>
          </w:tcPr>
          <w:p w14:paraId="1E2DC27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right w:val="nil"/>
            </w:tcBorders>
            <w:noWrap/>
            <w:vAlign w:val="center"/>
          </w:tcPr>
          <w:p w14:paraId="5C893E18" w14:textId="00C1000C"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58</w:t>
            </w:r>
          </w:p>
        </w:tc>
        <w:tc>
          <w:tcPr>
            <w:tcW w:w="250" w:type="dxa"/>
            <w:gridSpan w:val="3"/>
            <w:tcBorders>
              <w:top w:val="nil"/>
              <w:left w:val="nil"/>
              <w:bottom w:val="nil"/>
              <w:right w:val="nil"/>
            </w:tcBorders>
            <w:noWrap/>
            <w:vAlign w:val="center"/>
          </w:tcPr>
          <w:p w14:paraId="181FFEC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right w:val="nil"/>
            </w:tcBorders>
            <w:noWrap/>
            <w:vAlign w:val="center"/>
          </w:tcPr>
          <w:p w14:paraId="1E7DECE4" w14:textId="493513AF" w:rsidR="0097677C" w:rsidRPr="0008428D" w:rsidRDefault="00495CC5"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5FF59D1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right w:val="nil"/>
            </w:tcBorders>
            <w:noWrap/>
            <w:vAlign w:val="center"/>
          </w:tcPr>
          <w:p w14:paraId="6C97CF38" w14:textId="5926B928"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4A8C1F68" w14:textId="77777777" w:rsidTr="00A31BD4">
        <w:trPr>
          <w:gridAfter w:val="1"/>
          <w:wAfter w:w="8" w:type="dxa"/>
          <w:trHeight w:val="225"/>
        </w:trPr>
        <w:tc>
          <w:tcPr>
            <w:tcW w:w="3600" w:type="dxa"/>
            <w:tcBorders>
              <w:top w:val="nil"/>
              <w:left w:val="nil"/>
              <w:bottom w:val="nil"/>
              <w:right w:val="nil"/>
            </w:tcBorders>
            <w:noWrap/>
            <w:vAlign w:val="center"/>
          </w:tcPr>
          <w:p w14:paraId="66D7C6C6"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Finance cost</w:t>
            </w:r>
          </w:p>
        </w:tc>
        <w:tc>
          <w:tcPr>
            <w:tcW w:w="236" w:type="dxa"/>
            <w:tcBorders>
              <w:top w:val="nil"/>
              <w:left w:val="nil"/>
              <w:bottom w:val="nil"/>
              <w:right w:val="nil"/>
            </w:tcBorders>
            <w:noWrap/>
            <w:vAlign w:val="center"/>
          </w:tcPr>
          <w:p w14:paraId="7EF18AC5"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single" w:sz="4" w:space="0" w:color="auto"/>
              <w:right w:val="nil"/>
            </w:tcBorders>
            <w:noWrap/>
            <w:vAlign w:val="center"/>
          </w:tcPr>
          <w:p w14:paraId="1365968A" w14:textId="4E133BDA" w:rsidR="0097677C" w:rsidRPr="0008428D" w:rsidRDefault="00710320"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(6,061)</w:t>
            </w:r>
          </w:p>
        </w:tc>
        <w:tc>
          <w:tcPr>
            <w:tcW w:w="236" w:type="dxa"/>
            <w:gridSpan w:val="2"/>
            <w:tcBorders>
              <w:top w:val="nil"/>
              <w:left w:val="nil"/>
              <w:right w:val="nil"/>
            </w:tcBorders>
            <w:noWrap/>
            <w:vAlign w:val="center"/>
          </w:tcPr>
          <w:p w14:paraId="3B4CE00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single" w:sz="4" w:space="0" w:color="auto"/>
              <w:right w:val="nil"/>
            </w:tcBorders>
            <w:noWrap/>
            <w:vAlign w:val="center"/>
          </w:tcPr>
          <w:p w14:paraId="0F3C7492" w14:textId="28DA1D2E"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(4,316)</w:t>
            </w:r>
          </w:p>
        </w:tc>
        <w:tc>
          <w:tcPr>
            <w:tcW w:w="250" w:type="dxa"/>
            <w:gridSpan w:val="3"/>
            <w:tcBorders>
              <w:top w:val="nil"/>
              <w:left w:val="nil"/>
              <w:right w:val="nil"/>
            </w:tcBorders>
            <w:noWrap/>
            <w:vAlign w:val="center"/>
          </w:tcPr>
          <w:p w14:paraId="1D50C5B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single" w:sz="4" w:space="0" w:color="auto"/>
              <w:right w:val="nil"/>
            </w:tcBorders>
            <w:noWrap/>
            <w:vAlign w:val="center"/>
          </w:tcPr>
          <w:p w14:paraId="3EBD5ADD" w14:textId="6FEA78E5" w:rsidR="0097677C" w:rsidRPr="0008428D" w:rsidRDefault="00495CC5"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(58</w:t>
            </w:r>
            <w:r w:rsidR="00BB6ED6" w:rsidRPr="0008428D">
              <w:rPr>
                <w:rFonts w:ascii="Arial" w:hAnsi="Arial" w:cs="Arial"/>
                <w:sz w:val="16"/>
                <w:szCs w:val="16"/>
              </w:rPr>
              <w:t>4</w:t>
            </w:r>
            <w:r w:rsidRPr="0008428D">
              <w:rPr>
                <w:rFonts w:ascii="Arial" w:hAnsi="Arial" w:cs="Arial"/>
                <w:sz w:val="16"/>
                <w:szCs w:val="16"/>
              </w:rPr>
              <w:t>)</w:t>
            </w:r>
          </w:p>
        </w:tc>
        <w:tc>
          <w:tcPr>
            <w:tcW w:w="244" w:type="dxa"/>
            <w:gridSpan w:val="2"/>
            <w:tcBorders>
              <w:top w:val="nil"/>
              <w:left w:val="nil"/>
              <w:right w:val="nil"/>
            </w:tcBorders>
            <w:noWrap/>
            <w:vAlign w:val="center"/>
          </w:tcPr>
          <w:p w14:paraId="0153AD46"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single" w:sz="4" w:space="0" w:color="auto"/>
              <w:right w:val="nil"/>
            </w:tcBorders>
            <w:noWrap/>
            <w:vAlign w:val="center"/>
          </w:tcPr>
          <w:p w14:paraId="022B19DF" w14:textId="5E01F903"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(457)</w:t>
            </w:r>
          </w:p>
        </w:tc>
      </w:tr>
      <w:tr w:rsidR="0097677C" w:rsidRPr="0008428D" w14:paraId="13AC3640" w14:textId="77777777">
        <w:trPr>
          <w:gridAfter w:val="1"/>
          <w:wAfter w:w="8" w:type="dxa"/>
          <w:trHeight w:val="225"/>
        </w:trPr>
        <w:tc>
          <w:tcPr>
            <w:tcW w:w="3600" w:type="dxa"/>
            <w:tcBorders>
              <w:top w:val="nil"/>
              <w:left w:val="nil"/>
              <w:bottom w:val="nil"/>
              <w:right w:val="nil"/>
            </w:tcBorders>
            <w:noWrap/>
          </w:tcPr>
          <w:p w14:paraId="7C9DC23D" w14:textId="0BB8E12A"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Profit (loss) before income tax expenses</w:t>
            </w:r>
          </w:p>
        </w:tc>
        <w:tc>
          <w:tcPr>
            <w:tcW w:w="236" w:type="dxa"/>
            <w:tcBorders>
              <w:top w:val="nil"/>
              <w:left w:val="nil"/>
              <w:bottom w:val="nil"/>
              <w:right w:val="nil"/>
            </w:tcBorders>
            <w:noWrap/>
            <w:vAlign w:val="center"/>
          </w:tcPr>
          <w:p w14:paraId="4B318D8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single" w:sz="4" w:space="0" w:color="auto"/>
              <w:left w:val="nil"/>
              <w:right w:val="nil"/>
            </w:tcBorders>
            <w:noWrap/>
            <w:vAlign w:val="center"/>
          </w:tcPr>
          <w:p w14:paraId="470E64B4" w14:textId="6D8DAB6D" w:rsidR="0097677C" w:rsidRPr="0008428D" w:rsidRDefault="0085155F"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15,904</w:t>
            </w:r>
          </w:p>
        </w:tc>
        <w:tc>
          <w:tcPr>
            <w:tcW w:w="236" w:type="dxa"/>
            <w:gridSpan w:val="2"/>
            <w:tcBorders>
              <w:top w:val="nil"/>
              <w:left w:val="nil"/>
              <w:right w:val="nil"/>
            </w:tcBorders>
            <w:noWrap/>
            <w:vAlign w:val="center"/>
          </w:tcPr>
          <w:p w14:paraId="0E3A3B3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single" w:sz="4" w:space="0" w:color="auto"/>
              <w:left w:val="nil"/>
              <w:right w:val="nil"/>
            </w:tcBorders>
            <w:noWrap/>
            <w:vAlign w:val="center"/>
          </w:tcPr>
          <w:p w14:paraId="6AFF5193" w14:textId="188A033F"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(1,310)</w:t>
            </w:r>
          </w:p>
        </w:tc>
        <w:tc>
          <w:tcPr>
            <w:tcW w:w="250" w:type="dxa"/>
            <w:gridSpan w:val="3"/>
            <w:tcBorders>
              <w:top w:val="nil"/>
              <w:left w:val="nil"/>
              <w:right w:val="nil"/>
            </w:tcBorders>
            <w:noWrap/>
            <w:vAlign w:val="center"/>
          </w:tcPr>
          <w:p w14:paraId="5FE95A0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single" w:sz="4" w:space="0" w:color="auto"/>
              <w:left w:val="nil"/>
              <w:right w:val="nil"/>
            </w:tcBorders>
            <w:noWrap/>
            <w:vAlign w:val="center"/>
          </w:tcPr>
          <w:p w14:paraId="162EBDE5" w14:textId="43A93ED9" w:rsidR="0097677C" w:rsidRPr="0008428D" w:rsidRDefault="00495CC5"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(1,367)</w:t>
            </w:r>
          </w:p>
        </w:tc>
        <w:tc>
          <w:tcPr>
            <w:tcW w:w="244" w:type="dxa"/>
            <w:gridSpan w:val="2"/>
            <w:tcBorders>
              <w:top w:val="nil"/>
              <w:left w:val="nil"/>
              <w:right w:val="nil"/>
            </w:tcBorders>
            <w:noWrap/>
            <w:vAlign w:val="center"/>
          </w:tcPr>
          <w:p w14:paraId="1A37B26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single" w:sz="4" w:space="0" w:color="auto"/>
              <w:left w:val="nil"/>
              <w:right w:val="nil"/>
            </w:tcBorders>
            <w:noWrap/>
            <w:vAlign w:val="center"/>
          </w:tcPr>
          <w:p w14:paraId="65C362A5" w14:textId="775A8ED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(3,045)</w:t>
            </w:r>
          </w:p>
        </w:tc>
      </w:tr>
      <w:tr w:rsidR="0097677C" w:rsidRPr="0008428D" w14:paraId="40679D74" w14:textId="77777777" w:rsidTr="00A31BD4">
        <w:trPr>
          <w:gridAfter w:val="1"/>
          <w:wAfter w:w="8" w:type="dxa"/>
          <w:trHeight w:val="225"/>
        </w:trPr>
        <w:tc>
          <w:tcPr>
            <w:tcW w:w="3600" w:type="dxa"/>
            <w:tcBorders>
              <w:top w:val="nil"/>
              <w:left w:val="nil"/>
              <w:bottom w:val="nil"/>
              <w:right w:val="nil"/>
            </w:tcBorders>
            <w:noWrap/>
          </w:tcPr>
          <w:p w14:paraId="50A9F4B7" w14:textId="1476FB8D"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Income tax expenses</w:t>
            </w:r>
          </w:p>
        </w:tc>
        <w:tc>
          <w:tcPr>
            <w:tcW w:w="236" w:type="dxa"/>
            <w:tcBorders>
              <w:top w:val="nil"/>
              <w:left w:val="nil"/>
              <w:bottom w:val="nil"/>
              <w:right w:val="nil"/>
            </w:tcBorders>
            <w:noWrap/>
            <w:vAlign w:val="center"/>
          </w:tcPr>
          <w:p w14:paraId="231DE48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left w:val="nil"/>
              <w:bottom w:val="single" w:sz="4" w:space="0" w:color="auto"/>
              <w:right w:val="nil"/>
            </w:tcBorders>
            <w:noWrap/>
            <w:vAlign w:val="center"/>
          </w:tcPr>
          <w:p w14:paraId="4CD5C76B" w14:textId="0E92BCEA" w:rsidR="0097677C" w:rsidRPr="0008428D" w:rsidRDefault="009A34C6"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r w:rsidR="006F3674" w:rsidRPr="0008428D">
              <w:rPr>
                <w:rFonts w:ascii="Arial" w:hAnsi="Arial" w:cs="Arial"/>
                <w:sz w:val="16"/>
                <w:szCs w:val="16"/>
              </w:rPr>
              <w:t>37</w:t>
            </w:r>
            <w:r w:rsidRPr="0008428D">
              <w:rPr>
                <w:rFonts w:ascii="Arial" w:hAnsi="Arial" w:cs="Arial"/>
                <w:sz w:val="16"/>
                <w:szCs w:val="16"/>
              </w:rPr>
              <w:t>)</w:t>
            </w:r>
          </w:p>
        </w:tc>
        <w:tc>
          <w:tcPr>
            <w:tcW w:w="236" w:type="dxa"/>
            <w:gridSpan w:val="2"/>
            <w:tcBorders>
              <w:left w:val="nil"/>
              <w:bottom w:val="nil"/>
              <w:right w:val="nil"/>
            </w:tcBorders>
            <w:noWrap/>
            <w:vAlign w:val="center"/>
          </w:tcPr>
          <w:p w14:paraId="405037A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left w:val="nil"/>
              <w:bottom w:val="single" w:sz="4" w:space="0" w:color="auto"/>
              <w:right w:val="nil"/>
            </w:tcBorders>
            <w:noWrap/>
            <w:vAlign w:val="center"/>
          </w:tcPr>
          <w:p w14:paraId="6074BF96" w14:textId="1FE91DC8"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(9)</w:t>
            </w:r>
          </w:p>
        </w:tc>
        <w:tc>
          <w:tcPr>
            <w:tcW w:w="250" w:type="dxa"/>
            <w:gridSpan w:val="3"/>
            <w:tcBorders>
              <w:left w:val="nil"/>
              <w:bottom w:val="nil"/>
              <w:right w:val="nil"/>
            </w:tcBorders>
            <w:noWrap/>
            <w:vAlign w:val="center"/>
          </w:tcPr>
          <w:p w14:paraId="79E6D23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left w:val="nil"/>
              <w:bottom w:val="single" w:sz="4" w:space="0" w:color="auto"/>
              <w:right w:val="nil"/>
            </w:tcBorders>
            <w:noWrap/>
            <w:vAlign w:val="center"/>
          </w:tcPr>
          <w:p w14:paraId="271BFB20" w14:textId="4EDCE3FF" w:rsidR="0097677C" w:rsidRPr="0008428D" w:rsidRDefault="00495CC5"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left w:val="nil"/>
              <w:bottom w:val="nil"/>
              <w:right w:val="nil"/>
            </w:tcBorders>
            <w:noWrap/>
            <w:vAlign w:val="center"/>
          </w:tcPr>
          <w:p w14:paraId="777DBE6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left w:val="nil"/>
              <w:bottom w:val="single" w:sz="4" w:space="0" w:color="auto"/>
              <w:right w:val="nil"/>
            </w:tcBorders>
            <w:noWrap/>
            <w:vAlign w:val="center"/>
          </w:tcPr>
          <w:p w14:paraId="2DFF90ED" w14:textId="32F9678E"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97677C" w:rsidRPr="0008428D" w14:paraId="64E5A3A9" w14:textId="77777777" w:rsidTr="00A31BD4">
        <w:trPr>
          <w:gridAfter w:val="1"/>
          <w:wAfter w:w="8" w:type="dxa"/>
          <w:trHeight w:val="240"/>
        </w:trPr>
        <w:tc>
          <w:tcPr>
            <w:tcW w:w="3600" w:type="dxa"/>
            <w:tcBorders>
              <w:top w:val="nil"/>
              <w:left w:val="nil"/>
              <w:bottom w:val="nil"/>
              <w:right w:val="nil"/>
            </w:tcBorders>
            <w:noWrap/>
            <w:vAlign w:val="center"/>
            <w:hideMark/>
          </w:tcPr>
          <w:p w14:paraId="62103E4F"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Profit (loss) for the period</w:t>
            </w:r>
          </w:p>
        </w:tc>
        <w:tc>
          <w:tcPr>
            <w:tcW w:w="236" w:type="dxa"/>
            <w:tcBorders>
              <w:top w:val="nil"/>
              <w:left w:val="nil"/>
              <w:bottom w:val="nil"/>
              <w:right w:val="nil"/>
            </w:tcBorders>
            <w:noWrap/>
            <w:vAlign w:val="center"/>
            <w:hideMark/>
          </w:tcPr>
          <w:p w14:paraId="24334E5E"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single" w:sz="4" w:space="0" w:color="auto"/>
              <w:left w:val="nil"/>
              <w:bottom w:val="double" w:sz="6" w:space="0" w:color="auto"/>
              <w:right w:val="nil"/>
            </w:tcBorders>
            <w:noWrap/>
            <w:vAlign w:val="center"/>
          </w:tcPr>
          <w:p w14:paraId="5F5234AD" w14:textId="3FDF2E1B" w:rsidR="0097677C" w:rsidRPr="0008428D" w:rsidRDefault="0085155F" w:rsidP="0097677C">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15,867</w:t>
            </w:r>
          </w:p>
        </w:tc>
        <w:tc>
          <w:tcPr>
            <w:tcW w:w="236" w:type="dxa"/>
            <w:gridSpan w:val="2"/>
            <w:tcBorders>
              <w:top w:val="nil"/>
              <w:left w:val="nil"/>
              <w:bottom w:val="nil"/>
              <w:right w:val="nil"/>
            </w:tcBorders>
            <w:noWrap/>
            <w:vAlign w:val="bottom"/>
          </w:tcPr>
          <w:p w14:paraId="6FBBCA7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single" w:sz="4" w:space="0" w:color="auto"/>
              <w:left w:val="nil"/>
              <w:bottom w:val="double" w:sz="6" w:space="0" w:color="auto"/>
              <w:right w:val="nil"/>
            </w:tcBorders>
            <w:noWrap/>
            <w:vAlign w:val="center"/>
          </w:tcPr>
          <w:p w14:paraId="1252BCC7" w14:textId="1AD8DE8A"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(1,319)</w:t>
            </w:r>
          </w:p>
        </w:tc>
        <w:tc>
          <w:tcPr>
            <w:tcW w:w="250" w:type="dxa"/>
            <w:gridSpan w:val="3"/>
            <w:tcBorders>
              <w:top w:val="nil"/>
              <w:left w:val="nil"/>
              <w:bottom w:val="nil"/>
              <w:right w:val="nil"/>
            </w:tcBorders>
            <w:noWrap/>
            <w:vAlign w:val="center"/>
          </w:tcPr>
          <w:p w14:paraId="0B20E2DB"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single" w:sz="4" w:space="0" w:color="auto"/>
              <w:left w:val="nil"/>
              <w:bottom w:val="double" w:sz="6" w:space="0" w:color="auto"/>
              <w:right w:val="nil"/>
            </w:tcBorders>
            <w:noWrap/>
            <w:vAlign w:val="center"/>
          </w:tcPr>
          <w:p w14:paraId="07ABA6C1" w14:textId="3E5F3F69" w:rsidR="0097677C" w:rsidRPr="0008428D" w:rsidRDefault="00495CC5"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(1,367)</w:t>
            </w:r>
          </w:p>
        </w:tc>
        <w:tc>
          <w:tcPr>
            <w:tcW w:w="244" w:type="dxa"/>
            <w:gridSpan w:val="2"/>
            <w:tcBorders>
              <w:top w:val="nil"/>
              <w:left w:val="nil"/>
              <w:bottom w:val="nil"/>
              <w:right w:val="nil"/>
            </w:tcBorders>
            <w:noWrap/>
            <w:vAlign w:val="center"/>
          </w:tcPr>
          <w:p w14:paraId="5F29009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single" w:sz="4" w:space="0" w:color="auto"/>
              <w:left w:val="nil"/>
              <w:bottom w:val="double" w:sz="6" w:space="0" w:color="auto"/>
              <w:right w:val="nil"/>
            </w:tcBorders>
            <w:noWrap/>
            <w:vAlign w:val="center"/>
          </w:tcPr>
          <w:p w14:paraId="4309AAAE" w14:textId="050FBCC0"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(3,045)</w:t>
            </w:r>
          </w:p>
        </w:tc>
      </w:tr>
      <w:tr w:rsidR="0097677C" w:rsidRPr="0008428D" w14:paraId="0ADED184" w14:textId="77777777" w:rsidTr="00DB67EF">
        <w:trPr>
          <w:gridAfter w:val="1"/>
          <w:wAfter w:w="8" w:type="dxa"/>
          <w:trHeight w:val="23"/>
        </w:trPr>
        <w:tc>
          <w:tcPr>
            <w:tcW w:w="3600" w:type="dxa"/>
            <w:tcBorders>
              <w:top w:val="nil"/>
              <w:left w:val="nil"/>
              <w:bottom w:val="nil"/>
              <w:right w:val="nil"/>
            </w:tcBorders>
            <w:noWrap/>
            <w:vAlign w:val="center"/>
            <w:hideMark/>
          </w:tcPr>
          <w:p w14:paraId="58C46B0D"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p>
        </w:tc>
        <w:tc>
          <w:tcPr>
            <w:tcW w:w="236" w:type="dxa"/>
            <w:tcBorders>
              <w:top w:val="nil"/>
              <w:left w:val="nil"/>
              <w:bottom w:val="nil"/>
              <w:right w:val="nil"/>
            </w:tcBorders>
            <w:noWrap/>
            <w:vAlign w:val="center"/>
            <w:hideMark/>
          </w:tcPr>
          <w:p w14:paraId="024BB7B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DD33009"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19E6933B"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3DAAED44"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615D1155"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4A6EDC98"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1A119095"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2EE4640B"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r>
      <w:tr w:rsidR="0097677C" w:rsidRPr="0008428D" w14:paraId="453AF24F" w14:textId="77777777" w:rsidTr="00A31BD4">
        <w:trPr>
          <w:gridAfter w:val="1"/>
          <w:wAfter w:w="8" w:type="dxa"/>
          <w:trHeight w:val="225"/>
        </w:trPr>
        <w:tc>
          <w:tcPr>
            <w:tcW w:w="3600" w:type="dxa"/>
            <w:tcBorders>
              <w:top w:val="nil"/>
              <w:left w:val="nil"/>
              <w:bottom w:val="nil"/>
              <w:right w:val="nil"/>
            </w:tcBorders>
            <w:noWrap/>
            <w:vAlign w:val="center"/>
            <w:hideMark/>
          </w:tcPr>
          <w:p w14:paraId="21186E6D"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Profit (loss) attributable to:</w:t>
            </w:r>
          </w:p>
        </w:tc>
        <w:tc>
          <w:tcPr>
            <w:tcW w:w="236" w:type="dxa"/>
            <w:tcBorders>
              <w:top w:val="nil"/>
              <w:left w:val="nil"/>
              <w:bottom w:val="nil"/>
              <w:right w:val="nil"/>
            </w:tcBorders>
            <w:noWrap/>
            <w:vAlign w:val="center"/>
            <w:hideMark/>
          </w:tcPr>
          <w:p w14:paraId="41510B4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5D2AD87E"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4FC045F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E492006"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765E535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1BB0A759"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6310BA5A"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13C9F14E" w14:textId="77777777" w:rsidR="0097677C" w:rsidRPr="0008428D" w:rsidRDefault="0097677C" w:rsidP="0097677C">
            <w:pPr>
              <w:tabs>
                <w:tab w:val="decimal" w:pos="840"/>
              </w:tabs>
              <w:overflowPunct/>
              <w:autoSpaceDE/>
              <w:autoSpaceDN/>
              <w:adjustRightInd/>
              <w:spacing w:line="285" w:lineRule="exact"/>
              <w:textAlignment w:val="auto"/>
              <w:rPr>
                <w:rFonts w:ascii="Arial" w:hAnsi="Arial" w:cs="Arial"/>
                <w:sz w:val="16"/>
                <w:szCs w:val="16"/>
              </w:rPr>
            </w:pPr>
          </w:p>
        </w:tc>
      </w:tr>
      <w:tr w:rsidR="00495CC5" w:rsidRPr="0008428D" w14:paraId="610CCD6F" w14:textId="77777777" w:rsidTr="00A31BD4">
        <w:trPr>
          <w:gridAfter w:val="1"/>
          <w:wAfter w:w="8" w:type="dxa"/>
          <w:trHeight w:val="225"/>
        </w:trPr>
        <w:tc>
          <w:tcPr>
            <w:tcW w:w="3600" w:type="dxa"/>
            <w:tcBorders>
              <w:top w:val="nil"/>
              <w:left w:val="nil"/>
              <w:bottom w:val="nil"/>
              <w:right w:val="nil"/>
            </w:tcBorders>
            <w:noWrap/>
            <w:vAlign w:val="center"/>
            <w:hideMark/>
          </w:tcPr>
          <w:p w14:paraId="016EAAA7"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Equity holders of the Company</w:t>
            </w:r>
          </w:p>
        </w:tc>
        <w:tc>
          <w:tcPr>
            <w:tcW w:w="236" w:type="dxa"/>
            <w:tcBorders>
              <w:top w:val="nil"/>
              <w:left w:val="nil"/>
              <w:bottom w:val="nil"/>
              <w:right w:val="nil"/>
            </w:tcBorders>
            <w:noWrap/>
            <w:vAlign w:val="center"/>
            <w:hideMark/>
          </w:tcPr>
          <w:p w14:paraId="0D957601"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bottom"/>
          </w:tcPr>
          <w:p w14:paraId="39DCB3B8" w14:textId="3F5B8F68" w:rsidR="00495CC5" w:rsidRPr="0008428D" w:rsidRDefault="0085155F" w:rsidP="00495CC5">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15,867</w:t>
            </w:r>
          </w:p>
        </w:tc>
        <w:tc>
          <w:tcPr>
            <w:tcW w:w="236" w:type="dxa"/>
            <w:gridSpan w:val="2"/>
            <w:tcBorders>
              <w:top w:val="nil"/>
              <w:left w:val="nil"/>
              <w:bottom w:val="nil"/>
              <w:right w:val="nil"/>
            </w:tcBorders>
            <w:noWrap/>
            <w:vAlign w:val="bottom"/>
          </w:tcPr>
          <w:p w14:paraId="62E77764"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bottom"/>
          </w:tcPr>
          <w:p w14:paraId="64DC1BE1" w14:textId="7DF8C807"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(1,319)</w:t>
            </w:r>
          </w:p>
        </w:tc>
        <w:tc>
          <w:tcPr>
            <w:tcW w:w="250" w:type="dxa"/>
            <w:gridSpan w:val="3"/>
            <w:tcBorders>
              <w:top w:val="nil"/>
              <w:left w:val="nil"/>
              <w:bottom w:val="nil"/>
              <w:right w:val="nil"/>
            </w:tcBorders>
            <w:noWrap/>
            <w:vAlign w:val="center"/>
          </w:tcPr>
          <w:p w14:paraId="6B267DCC"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3EB4ED00" w14:textId="07C6D9E1"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(1,367)</w:t>
            </w:r>
          </w:p>
        </w:tc>
        <w:tc>
          <w:tcPr>
            <w:tcW w:w="244" w:type="dxa"/>
            <w:gridSpan w:val="2"/>
            <w:tcBorders>
              <w:top w:val="nil"/>
              <w:left w:val="nil"/>
              <w:bottom w:val="nil"/>
              <w:right w:val="nil"/>
            </w:tcBorders>
            <w:noWrap/>
            <w:vAlign w:val="center"/>
          </w:tcPr>
          <w:p w14:paraId="3DF4F670"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799EED91" w14:textId="791E022D"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(3,045)</w:t>
            </w:r>
          </w:p>
        </w:tc>
      </w:tr>
      <w:tr w:rsidR="00495CC5" w:rsidRPr="0008428D" w14:paraId="7399BB6C" w14:textId="77777777" w:rsidTr="00A31BD4">
        <w:trPr>
          <w:gridAfter w:val="1"/>
          <w:wAfter w:w="8" w:type="dxa"/>
          <w:trHeight w:val="225"/>
        </w:trPr>
        <w:tc>
          <w:tcPr>
            <w:tcW w:w="3600" w:type="dxa"/>
            <w:tcBorders>
              <w:top w:val="nil"/>
              <w:left w:val="nil"/>
              <w:bottom w:val="nil"/>
              <w:right w:val="nil"/>
            </w:tcBorders>
            <w:noWrap/>
            <w:vAlign w:val="center"/>
            <w:hideMark/>
          </w:tcPr>
          <w:p w14:paraId="4331FB9B"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Non-controlling interests of the subsidiaries</w:t>
            </w:r>
          </w:p>
        </w:tc>
        <w:tc>
          <w:tcPr>
            <w:tcW w:w="236" w:type="dxa"/>
            <w:tcBorders>
              <w:top w:val="nil"/>
              <w:left w:val="nil"/>
              <w:bottom w:val="nil"/>
              <w:right w:val="nil"/>
            </w:tcBorders>
            <w:noWrap/>
            <w:vAlign w:val="center"/>
            <w:hideMark/>
          </w:tcPr>
          <w:p w14:paraId="6F8E52CE"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single" w:sz="4" w:space="0" w:color="auto"/>
              <w:right w:val="nil"/>
            </w:tcBorders>
            <w:noWrap/>
            <w:vAlign w:val="bottom"/>
          </w:tcPr>
          <w:p w14:paraId="420B9F73" w14:textId="777A0E41"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36" w:type="dxa"/>
            <w:gridSpan w:val="2"/>
            <w:tcBorders>
              <w:top w:val="nil"/>
              <w:left w:val="nil"/>
              <w:bottom w:val="nil"/>
              <w:right w:val="nil"/>
            </w:tcBorders>
            <w:noWrap/>
            <w:vAlign w:val="bottom"/>
          </w:tcPr>
          <w:p w14:paraId="52F0C6EF"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single" w:sz="4" w:space="0" w:color="auto"/>
              <w:right w:val="nil"/>
            </w:tcBorders>
            <w:noWrap/>
            <w:vAlign w:val="bottom"/>
          </w:tcPr>
          <w:p w14:paraId="7A0C9597" w14:textId="6EBB8B02"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50" w:type="dxa"/>
            <w:gridSpan w:val="3"/>
            <w:tcBorders>
              <w:top w:val="nil"/>
              <w:left w:val="nil"/>
              <w:bottom w:val="nil"/>
              <w:right w:val="nil"/>
            </w:tcBorders>
            <w:noWrap/>
            <w:vAlign w:val="bottom"/>
          </w:tcPr>
          <w:p w14:paraId="4FD3A8BB"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single" w:sz="4" w:space="0" w:color="auto"/>
              <w:right w:val="nil"/>
            </w:tcBorders>
            <w:noWrap/>
            <w:vAlign w:val="center"/>
          </w:tcPr>
          <w:p w14:paraId="05FCF6E9" w14:textId="72A14515"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54990E7A"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single" w:sz="4" w:space="0" w:color="auto"/>
              <w:right w:val="nil"/>
            </w:tcBorders>
            <w:noWrap/>
            <w:vAlign w:val="bottom"/>
          </w:tcPr>
          <w:p w14:paraId="0ECD4341" w14:textId="19F0F148"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w:t>
            </w:r>
          </w:p>
        </w:tc>
      </w:tr>
      <w:tr w:rsidR="00495CC5" w:rsidRPr="0008428D" w14:paraId="6F196BD7" w14:textId="77777777" w:rsidTr="00A31BD4">
        <w:trPr>
          <w:gridAfter w:val="1"/>
          <w:wAfter w:w="8" w:type="dxa"/>
          <w:trHeight w:val="240"/>
        </w:trPr>
        <w:tc>
          <w:tcPr>
            <w:tcW w:w="3600" w:type="dxa"/>
            <w:tcBorders>
              <w:top w:val="nil"/>
              <w:left w:val="nil"/>
              <w:bottom w:val="nil"/>
              <w:right w:val="nil"/>
            </w:tcBorders>
            <w:noWrap/>
            <w:vAlign w:val="center"/>
            <w:hideMark/>
          </w:tcPr>
          <w:p w14:paraId="6BB821E2" w14:textId="77777777" w:rsidR="00495CC5" w:rsidRPr="0008428D" w:rsidRDefault="00495CC5" w:rsidP="00495CC5">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Profit (loss) for the period</w:t>
            </w:r>
          </w:p>
        </w:tc>
        <w:tc>
          <w:tcPr>
            <w:tcW w:w="236" w:type="dxa"/>
            <w:tcBorders>
              <w:top w:val="nil"/>
              <w:left w:val="nil"/>
              <w:bottom w:val="nil"/>
              <w:right w:val="nil"/>
            </w:tcBorders>
            <w:noWrap/>
            <w:vAlign w:val="center"/>
            <w:hideMark/>
          </w:tcPr>
          <w:p w14:paraId="11F8BA7D"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double" w:sz="6" w:space="0" w:color="auto"/>
              <w:right w:val="nil"/>
            </w:tcBorders>
            <w:noWrap/>
            <w:vAlign w:val="bottom"/>
          </w:tcPr>
          <w:p w14:paraId="0E1709BB" w14:textId="391AE092" w:rsidR="00495CC5" w:rsidRPr="0008428D" w:rsidRDefault="0085155F" w:rsidP="005527AA">
            <w:pPr>
              <w:tabs>
                <w:tab w:val="decimal" w:pos="840"/>
              </w:tabs>
              <w:overflowPunct/>
              <w:autoSpaceDE/>
              <w:autoSpaceDN/>
              <w:adjustRightInd/>
              <w:spacing w:line="285" w:lineRule="exact"/>
              <w:textAlignment w:val="auto"/>
              <w:rPr>
                <w:rFonts w:ascii="Arial" w:hAnsi="Arial" w:cs="Arial"/>
                <w:sz w:val="16"/>
                <w:szCs w:val="16"/>
              </w:rPr>
            </w:pPr>
            <w:r>
              <w:rPr>
                <w:rFonts w:ascii="Arial" w:hAnsi="Arial" w:cs="Arial"/>
                <w:sz w:val="16"/>
                <w:szCs w:val="16"/>
              </w:rPr>
              <w:t>15,867</w:t>
            </w:r>
          </w:p>
        </w:tc>
        <w:tc>
          <w:tcPr>
            <w:tcW w:w="236" w:type="dxa"/>
            <w:gridSpan w:val="2"/>
            <w:tcBorders>
              <w:top w:val="nil"/>
              <w:left w:val="nil"/>
              <w:bottom w:val="nil"/>
              <w:right w:val="nil"/>
            </w:tcBorders>
            <w:noWrap/>
            <w:vAlign w:val="bottom"/>
          </w:tcPr>
          <w:p w14:paraId="24DD06E1"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double" w:sz="6" w:space="0" w:color="auto"/>
              <w:right w:val="nil"/>
            </w:tcBorders>
            <w:noWrap/>
            <w:vAlign w:val="bottom"/>
          </w:tcPr>
          <w:p w14:paraId="4E5DA534" w14:textId="52228875"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(1,319)</w:t>
            </w:r>
          </w:p>
        </w:tc>
        <w:tc>
          <w:tcPr>
            <w:tcW w:w="250" w:type="dxa"/>
            <w:gridSpan w:val="3"/>
            <w:tcBorders>
              <w:top w:val="nil"/>
              <w:left w:val="nil"/>
              <w:bottom w:val="nil"/>
              <w:right w:val="nil"/>
            </w:tcBorders>
            <w:noWrap/>
            <w:vAlign w:val="center"/>
          </w:tcPr>
          <w:p w14:paraId="79978FF5"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double" w:sz="6" w:space="0" w:color="auto"/>
              <w:right w:val="nil"/>
            </w:tcBorders>
            <w:noWrap/>
            <w:vAlign w:val="center"/>
          </w:tcPr>
          <w:p w14:paraId="467AA290" w14:textId="2FE4273F" w:rsidR="00495CC5" w:rsidRPr="0008428D" w:rsidRDefault="00495CC5" w:rsidP="005527AA">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(1,367)</w:t>
            </w:r>
          </w:p>
        </w:tc>
        <w:tc>
          <w:tcPr>
            <w:tcW w:w="244" w:type="dxa"/>
            <w:gridSpan w:val="2"/>
            <w:tcBorders>
              <w:top w:val="nil"/>
              <w:left w:val="nil"/>
              <w:bottom w:val="nil"/>
              <w:right w:val="nil"/>
            </w:tcBorders>
            <w:noWrap/>
            <w:vAlign w:val="center"/>
          </w:tcPr>
          <w:p w14:paraId="69BB5231" w14:textId="77777777" w:rsidR="00495CC5" w:rsidRPr="0008428D" w:rsidRDefault="00495CC5" w:rsidP="00495CC5">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double" w:sz="6" w:space="0" w:color="auto"/>
              <w:right w:val="nil"/>
            </w:tcBorders>
            <w:noWrap/>
            <w:vAlign w:val="center"/>
          </w:tcPr>
          <w:p w14:paraId="524D0082" w14:textId="1C5DB8A0" w:rsidR="00495CC5" w:rsidRPr="0008428D" w:rsidRDefault="00495CC5" w:rsidP="00495CC5">
            <w:pPr>
              <w:tabs>
                <w:tab w:val="decimal" w:pos="840"/>
              </w:tabs>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(3,045)</w:t>
            </w:r>
          </w:p>
        </w:tc>
      </w:tr>
      <w:tr w:rsidR="0097677C" w:rsidRPr="0008428D" w14:paraId="63DE1F79" w14:textId="77777777" w:rsidTr="005E12E0">
        <w:trPr>
          <w:gridAfter w:val="1"/>
          <w:wAfter w:w="8" w:type="dxa"/>
          <w:trHeight w:val="35"/>
        </w:trPr>
        <w:tc>
          <w:tcPr>
            <w:tcW w:w="3600" w:type="dxa"/>
            <w:tcBorders>
              <w:top w:val="nil"/>
              <w:left w:val="nil"/>
              <w:bottom w:val="nil"/>
              <w:right w:val="nil"/>
            </w:tcBorders>
            <w:noWrap/>
            <w:vAlign w:val="center"/>
            <w:hideMark/>
          </w:tcPr>
          <w:p w14:paraId="3D4B178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04D2A32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FC92A5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03692C8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4DE45B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hideMark/>
          </w:tcPr>
          <w:p w14:paraId="0E25049A" w14:textId="77777777" w:rsidR="0097677C" w:rsidRPr="0008428D" w:rsidRDefault="0097677C" w:rsidP="0097677C">
            <w:pPr>
              <w:overflowPunct/>
              <w:autoSpaceDE/>
              <w:autoSpaceDN/>
              <w:adjustRightInd/>
              <w:spacing w:line="285" w:lineRule="exact"/>
              <w:jc w:val="center"/>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3D2E4550"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3325DED6" w14:textId="77777777" w:rsidR="0097677C" w:rsidRPr="0008428D" w:rsidRDefault="0097677C" w:rsidP="0097677C">
            <w:pPr>
              <w:overflowPunct/>
              <w:autoSpaceDE/>
              <w:autoSpaceDN/>
              <w:adjustRightInd/>
              <w:spacing w:line="285" w:lineRule="exact"/>
              <w:jc w:val="center"/>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4EE28A3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r>
      <w:tr w:rsidR="0097677C" w:rsidRPr="0008428D" w14:paraId="18B6FBCC" w14:textId="77777777" w:rsidTr="005E12E0">
        <w:trPr>
          <w:gridAfter w:val="1"/>
          <w:wAfter w:w="8" w:type="dxa"/>
          <w:trHeight w:val="225"/>
        </w:trPr>
        <w:tc>
          <w:tcPr>
            <w:tcW w:w="3600" w:type="dxa"/>
            <w:tcBorders>
              <w:top w:val="nil"/>
              <w:left w:val="nil"/>
              <w:bottom w:val="nil"/>
              <w:right w:val="nil"/>
            </w:tcBorders>
            <w:noWrap/>
            <w:vAlign w:val="center"/>
            <w:hideMark/>
          </w:tcPr>
          <w:p w14:paraId="5B6A5293"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b/>
                <w:bCs/>
                <w:sz w:val="16"/>
                <w:szCs w:val="16"/>
              </w:rPr>
              <w:t>Basic earnings per share</w:t>
            </w:r>
          </w:p>
        </w:tc>
        <w:tc>
          <w:tcPr>
            <w:tcW w:w="236" w:type="dxa"/>
            <w:tcBorders>
              <w:top w:val="nil"/>
              <w:left w:val="nil"/>
              <w:bottom w:val="nil"/>
              <w:right w:val="nil"/>
            </w:tcBorders>
            <w:noWrap/>
            <w:vAlign w:val="center"/>
            <w:hideMark/>
          </w:tcPr>
          <w:p w14:paraId="18EEC7A4"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B6DAA2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59268B1D"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36B3C0A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hideMark/>
          </w:tcPr>
          <w:p w14:paraId="28F2E72B" w14:textId="77777777" w:rsidR="0097677C" w:rsidRPr="0008428D" w:rsidRDefault="0097677C" w:rsidP="0097677C">
            <w:pPr>
              <w:overflowPunct/>
              <w:autoSpaceDE/>
              <w:autoSpaceDN/>
              <w:adjustRightInd/>
              <w:spacing w:line="285" w:lineRule="exact"/>
              <w:jc w:val="center"/>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099B12F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1D329BD8" w14:textId="77777777" w:rsidR="0097677C" w:rsidRPr="0008428D" w:rsidRDefault="0097677C" w:rsidP="0097677C">
            <w:pPr>
              <w:overflowPunct/>
              <w:autoSpaceDE/>
              <w:autoSpaceDN/>
              <w:adjustRightInd/>
              <w:spacing w:line="285" w:lineRule="exact"/>
              <w:jc w:val="center"/>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39915D59"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r>
      <w:tr w:rsidR="0097677C" w:rsidRPr="0008428D" w14:paraId="2C5913CD" w14:textId="77777777" w:rsidTr="00A31BD4">
        <w:trPr>
          <w:trHeight w:val="240"/>
        </w:trPr>
        <w:tc>
          <w:tcPr>
            <w:tcW w:w="3836" w:type="dxa"/>
            <w:gridSpan w:val="2"/>
            <w:tcBorders>
              <w:top w:val="nil"/>
              <w:left w:val="nil"/>
              <w:bottom w:val="nil"/>
              <w:right w:val="nil"/>
            </w:tcBorders>
            <w:noWrap/>
            <w:vAlign w:val="center"/>
            <w:hideMark/>
          </w:tcPr>
          <w:p w14:paraId="3EE67A2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r w:rsidRPr="0008428D">
              <w:rPr>
                <w:rFonts w:ascii="Arial" w:hAnsi="Arial" w:cs="Arial"/>
                <w:sz w:val="16"/>
                <w:szCs w:val="16"/>
              </w:rPr>
              <w:t xml:space="preserve">Profit (loss) attributable to equity holders of the </w:t>
            </w:r>
          </w:p>
        </w:tc>
        <w:tc>
          <w:tcPr>
            <w:tcW w:w="1138" w:type="dxa"/>
            <w:gridSpan w:val="2"/>
            <w:tcBorders>
              <w:top w:val="nil"/>
              <w:left w:val="nil"/>
              <w:bottom w:val="nil"/>
              <w:right w:val="nil"/>
            </w:tcBorders>
            <w:noWrap/>
            <w:vAlign w:val="center"/>
          </w:tcPr>
          <w:p w14:paraId="2AE82698" w14:textId="77777777" w:rsidR="0097677C" w:rsidRPr="0008428D" w:rsidRDefault="0097677C" w:rsidP="0097677C">
            <w:pPr>
              <w:overflowPunct/>
              <w:autoSpaceDE/>
              <w:autoSpaceDN/>
              <w:adjustRightInd/>
              <w:spacing w:line="285" w:lineRule="exact"/>
              <w:jc w:val="right"/>
              <w:textAlignment w:val="auto"/>
              <w:rPr>
                <w:rFonts w:ascii="Arial" w:hAnsi="Arial" w:cs="Arial"/>
                <w:sz w:val="16"/>
                <w:szCs w:val="16"/>
              </w:rPr>
            </w:pPr>
          </w:p>
        </w:tc>
        <w:tc>
          <w:tcPr>
            <w:tcW w:w="291" w:type="dxa"/>
            <w:gridSpan w:val="3"/>
            <w:tcBorders>
              <w:top w:val="nil"/>
              <w:left w:val="nil"/>
              <w:bottom w:val="nil"/>
              <w:right w:val="nil"/>
            </w:tcBorders>
            <w:noWrap/>
            <w:vAlign w:val="center"/>
            <w:hideMark/>
          </w:tcPr>
          <w:p w14:paraId="271D708F"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055" w:type="dxa"/>
            <w:gridSpan w:val="3"/>
            <w:tcBorders>
              <w:top w:val="nil"/>
              <w:left w:val="nil"/>
              <w:bottom w:val="nil"/>
              <w:right w:val="nil"/>
            </w:tcBorders>
            <w:noWrap/>
            <w:vAlign w:val="center"/>
          </w:tcPr>
          <w:p w14:paraId="2F73E189" w14:textId="77777777" w:rsidR="0097677C" w:rsidRPr="0008428D" w:rsidRDefault="0097677C" w:rsidP="0097677C">
            <w:pPr>
              <w:overflowPunct/>
              <w:autoSpaceDE/>
              <w:autoSpaceDN/>
              <w:adjustRightInd/>
              <w:spacing w:line="285" w:lineRule="exact"/>
              <w:jc w:val="righ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0BA01878"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58" w:type="dxa"/>
            <w:gridSpan w:val="4"/>
            <w:tcBorders>
              <w:top w:val="nil"/>
              <w:left w:val="nil"/>
              <w:bottom w:val="nil"/>
              <w:right w:val="nil"/>
            </w:tcBorders>
            <w:noWrap/>
            <w:vAlign w:val="center"/>
          </w:tcPr>
          <w:p w14:paraId="17D762F4" w14:textId="77777777" w:rsidR="0097677C" w:rsidRPr="0008428D" w:rsidRDefault="0097677C" w:rsidP="0097677C">
            <w:pPr>
              <w:overflowPunct/>
              <w:autoSpaceDE/>
              <w:autoSpaceDN/>
              <w:adjustRightInd/>
              <w:spacing w:line="285" w:lineRule="exact"/>
              <w:jc w:val="righ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3CFBD65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6" w:type="dxa"/>
            <w:gridSpan w:val="4"/>
            <w:tcBorders>
              <w:top w:val="nil"/>
              <w:left w:val="nil"/>
              <w:bottom w:val="nil"/>
              <w:right w:val="nil"/>
            </w:tcBorders>
            <w:noWrap/>
            <w:vAlign w:val="center"/>
          </w:tcPr>
          <w:p w14:paraId="245A0406" w14:textId="77777777" w:rsidR="0097677C" w:rsidRPr="0008428D" w:rsidRDefault="0097677C" w:rsidP="0097677C">
            <w:pPr>
              <w:overflowPunct/>
              <w:autoSpaceDE/>
              <w:autoSpaceDN/>
              <w:adjustRightInd/>
              <w:spacing w:line="285" w:lineRule="exact"/>
              <w:jc w:val="right"/>
              <w:textAlignment w:val="auto"/>
              <w:rPr>
                <w:rFonts w:ascii="Arial" w:hAnsi="Arial" w:cs="Arial"/>
                <w:sz w:val="16"/>
                <w:szCs w:val="16"/>
              </w:rPr>
            </w:pPr>
          </w:p>
        </w:tc>
      </w:tr>
      <w:tr w:rsidR="0097677C" w:rsidRPr="0008428D" w14:paraId="332F11FC" w14:textId="77777777" w:rsidTr="00A31BD4">
        <w:trPr>
          <w:gridAfter w:val="1"/>
          <w:wAfter w:w="8" w:type="dxa"/>
          <w:trHeight w:val="240"/>
        </w:trPr>
        <w:tc>
          <w:tcPr>
            <w:tcW w:w="3600" w:type="dxa"/>
            <w:tcBorders>
              <w:top w:val="nil"/>
              <w:left w:val="nil"/>
              <w:bottom w:val="nil"/>
              <w:right w:val="nil"/>
            </w:tcBorders>
            <w:noWrap/>
            <w:vAlign w:val="center"/>
            <w:hideMark/>
          </w:tcPr>
          <w:p w14:paraId="70596D19" w14:textId="77777777" w:rsidR="0097677C" w:rsidRPr="0008428D" w:rsidRDefault="0097677C" w:rsidP="0097677C">
            <w:pPr>
              <w:overflowPunct/>
              <w:autoSpaceDE/>
              <w:autoSpaceDN/>
              <w:adjustRightInd/>
              <w:spacing w:line="285" w:lineRule="exact"/>
              <w:textAlignment w:val="auto"/>
              <w:rPr>
                <w:rFonts w:ascii="Arial" w:hAnsi="Arial" w:cs="Arial"/>
                <w:b/>
                <w:bCs/>
                <w:sz w:val="16"/>
                <w:szCs w:val="16"/>
              </w:rPr>
            </w:pPr>
            <w:r w:rsidRPr="0008428D">
              <w:rPr>
                <w:rFonts w:ascii="Arial" w:hAnsi="Arial" w:cs="Arial"/>
                <w:sz w:val="16"/>
                <w:szCs w:val="16"/>
              </w:rPr>
              <w:t xml:space="preserve">   Company</w:t>
            </w:r>
          </w:p>
        </w:tc>
        <w:tc>
          <w:tcPr>
            <w:tcW w:w="236" w:type="dxa"/>
            <w:tcBorders>
              <w:top w:val="nil"/>
              <w:left w:val="nil"/>
              <w:bottom w:val="nil"/>
              <w:right w:val="nil"/>
            </w:tcBorders>
            <w:noWrap/>
            <w:vAlign w:val="center"/>
            <w:hideMark/>
          </w:tcPr>
          <w:p w14:paraId="31BB38D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2"/>
            <w:tcBorders>
              <w:top w:val="nil"/>
              <w:left w:val="nil"/>
              <w:bottom w:val="double" w:sz="6" w:space="0" w:color="auto"/>
              <w:right w:val="nil"/>
            </w:tcBorders>
            <w:noWrap/>
            <w:vAlign w:val="center"/>
          </w:tcPr>
          <w:p w14:paraId="767F7095" w14:textId="306B1DCF" w:rsidR="0097677C" w:rsidRPr="0008428D" w:rsidRDefault="0085155F" w:rsidP="005527AA">
            <w:pPr>
              <w:overflowPunct/>
              <w:autoSpaceDE/>
              <w:autoSpaceDN/>
              <w:adjustRightInd/>
              <w:spacing w:line="285" w:lineRule="exact"/>
              <w:ind w:right="89"/>
              <w:jc w:val="right"/>
              <w:textAlignment w:val="auto"/>
              <w:rPr>
                <w:rFonts w:ascii="Arial" w:hAnsi="Arial" w:cs="Arial"/>
                <w:sz w:val="16"/>
                <w:szCs w:val="16"/>
              </w:rPr>
            </w:pPr>
            <w:r>
              <w:rPr>
                <w:rFonts w:ascii="Arial" w:hAnsi="Arial" w:cs="Arial"/>
                <w:sz w:val="16"/>
                <w:szCs w:val="16"/>
              </w:rPr>
              <w:t>0.0107</w:t>
            </w:r>
          </w:p>
        </w:tc>
        <w:tc>
          <w:tcPr>
            <w:tcW w:w="236" w:type="dxa"/>
            <w:gridSpan w:val="2"/>
            <w:tcBorders>
              <w:top w:val="nil"/>
              <w:left w:val="nil"/>
              <w:bottom w:val="nil"/>
              <w:right w:val="nil"/>
            </w:tcBorders>
            <w:noWrap/>
            <w:vAlign w:val="center"/>
            <w:hideMark/>
          </w:tcPr>
          <w:p w14:paraId="120EE8FC"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10" w:type="dxa"/>
            <w:gridSpan w:val="4"/>
            <w:tcBorders>
              <w:top w:val="nil"/>
              <w:left w:val="nil"/>
              <w:bottom w:val="double" w:sz="6" w:space="0" w:color="auto"/>
              <w:right w:val="nil"/>
            </w:tcBorders>
            <w:noWrap/>
            <w:vAlign w:val="center"/>
          </w:tcPr>
          <w:p w14:paraId="610CD1E7" w14:textId="5A47591A" w:rsidR="0097677C" w:rsidRPr="0008428D" w:rsidRDefault="0097677C" w:rsidP="005527AA">
            <w:pPr>
              <w:overflowPunct/>
              <w:autoSpaceDE/>
              <w:autoSpaceDN/>
              <w:adjustRightInd/>
              <w:spacing w:line="285" w:lineRule="exact"/>
              <w:ind w:right="24"/>
              <w:jc w:val="right"/>
              <w:textAlignment w:val="auto"/>
              <w:rPr>
                <w:rFonts w:ascii="Arial" w:hAnsi="Arial" w:cs="Arial"/>
                <w:sz w:val="16"/>
                <w:szCs w:val="16"/>
              </w:rPr>
            </w:pPr>
            <w:r w:rsidRPr="0008428D">
              <w:rPr>
                <w:rFonts w:ascii="Arial" w:hAnsi="Arial" w:cs="Arial"/>
                <w:sz w:val="16"/>
                <w:szCs w:val="16"/>
              </w:rPr>
              <w:t>(0.0009)</w:t>
            </w:r>
          </w:p>
        </w:tc>
        <w:tc>
          <w:tcPr>
            <w:tcW w:w="250" w:type="dxa"/>
            <w:gridSpan w:val="3"/>
            <w:tcBorders>
              <w:top w:val="nil"/>
              <w:left w:val="nil"/>
              <w:bottom w:val="nil"/>
              <w:right w:val="nil"/>
            </w:tcBorders>
            <w:noWrap/>
            <w:vAlign w:val="center"/>
            <w:hideMark/>
          </w:tcPr>
          <w:p w14:paraId="43DD7A43"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44" w:type="dxa"/>
            <w:gridSpan w:val="3"/>
            <w:tcBorders>
              <w:top w:val="nil"/>
              <w:left w:val="nil"/>
              <w:bottom w:val="double" w:sz="6" w:space="0" w:color="auto"/>
              <w:right w:val="nil"/>
            </w:tcBorders>
            <w:noWrap/>
            <w:vAlign w:val="center"/>
          </w:tcPr>
          <w:p w14:paraId="22A83309" w14:textId="3CE57279" w:rsidR="0097677C" w:rsidRPr="0008428D" w:rsidRDefault="00495CC5" w:rsidP="005527AA">
            <w:pPr>
              <w:overflowPunct/>
              <w:autoSpaceDE/>
              <w:autoSpaceDN/>
              <w:adjustRightInd/>
              <w:spacing w:line="285" w:lineRule="exact"/>
              <w:ind w:right="67"/>
              <w:jc w:val="right"/>
              <w:textAlignment w:val="auto"/>
              <w:rPr>
                <w:rFonts w:ascii="Arial" w:hAnsi="Arial" w:cs="Arial"/>
                <w:sz w:val="16"/>
                <w:szCs w:val="16"/>
              </w:rPr>
            </w:pPr>
            <w:r w:rsidRPr="0008428D">
              <w:rPr>
                <w:rFonts w:ascii="Arial" w:hAnsi="Arial" w:cs="Arial"/>
                <w:sz w:val="16"/>
                <w:szCs w:val="16"/>
              </w:rPr>
              <w:t>(0.0009)</w:t>
            </w:r>
          </w:p>
        </w:tc>
        <w:tc>
          <w:tcPr>
            <w:tcW w:w="244" w:type="dxa"/>
            <w:gridSpan w:val="2"/>
            <w:tcBorders>
              <w:top w:val="nil"/>
              <w:left w:val="nil"/>
              <w:bottom w:val="nil"/>
              <w:right w:val="nil"/>
            </w:tcBorders>
            <w:noWrap/>
            <w:vAlign w:val="center"/>
            <w:hideMark/>
          </w:tcPr>
          <w:p w14:paraId="29BA99D1" w14:textId="77777777" w:rsidR="0097677C" w:rsidRPr="0008428D" w:rsidRDefault="0097677C" w:rsidP="0097677C">
            <w:pPr>
              <w:overflowPunct/>
              <w:autoSpaceDE/>
              <w:autoSpaceDN/>
              <w:adjustRightInd/>
              <w:spacing w:line="285" w:lineRule="exact"/>
              <w:textAlignment w:val="auto"/>
              <w:rPr>
                <w:rFonts w:ascii="Arial" w:hAnsi="Arial" w:cs="Arial"/>
                <w:sz w:val="16"/>
                <w:szCs w:val="16"/>
              </w:rPr>
            </w:pPr>
          </w:p>
        </w:tc>
        <w:tc>
          <w:tcPr>
            <w:tcW w:w="1138" w:type="dxa"/>
            <w:gridSpan w:val="3"/>
            <w:tcBorders>
              <w:top w:val="nil"/>
              <w:left w:val="nil"/>
              <w:bottom w:val="double" w:sz="6" w:space="0" w:color="auto"/>
              <w:right w:val="nil"/>
            </w:tcBorders>
            <w:noWrap/>
            <w:vAlign w:val="center"/>
          </w:tcPr>
          <w:p w14:paraId="76ABAD95" w14:textId="5D5A4CD4" w:rsidR="0097677C" w:rsidRPr="0008428D" w:rsidRDefault="0097677C" w:rsidP="005527AA">
            <w:pPr>
              <w:overflowPunct/>
              <w:autoSpaceDE/>
              <w:autoSpaceDN/>
              <w:adjustRightInd/>
              <w:spacing w:line="285" w:lineRule="exact"/>
              <w:ind w:right="39"/>
              <w:jc w:val="right"/>
              <w:textAlignment w:val="auto"/>
              <w:rPr>
                <w:rFonts w:ascii="Arial" w:hAnsi="Arial" w:cs="Arial"/>
                <w:sz w:val="16"/>
                <w:szCs w:val="16"/>
              </w:rPr>
            </w:pPr>
            <w:r w:rsidRPr="0008428D">
              <w:rPr>
                <w:rFonts w:ascii="Arial" w:hAnsi="Arial" w:cs="Arial"/>
                <w:sz w:val="16"/>
                <w:szCs w:val="16"/>
              </w:rPr>
              <w:t>(0.0020)</w:t>
            </w:r>
          </w:p>
        </w:tc>
      </w:tr>
      <w:tr w:rsidR="0097677C" w:rsidRPr="0008428D" w14:paraId="010EDCF9" w14:textId="77777777">
        <w:trPr>
          <w:gridAfter w:val="3"/>
          <w:wAfter w:w="59" w:type="dxa"/>
          <w:trHeight w:val="225"/>
        </w:trPr>
        <w:tc>
          <w:tcPr>
            <w:tcW w:w="6096" w:type="dxa"/>
            <w:gridSpan w:val="8"/>
            <w:tcBorders>
              <w:top w:val="nil"/>
              <w:left w:val="nil"/>
              <w:bottom w:val="nil"/>
              <w:right w:val="nil"/>
            </w:tcBorders>
            <w:noWrap/>
            <w:vAlign w:val="center"/>
          </w:tcPr>
          <w:p w14:paraId="0341820C" w14:textId="77777777" w:rsidR="00E02D38" w:rsidRPr="0008428D" w:rsidRDefault="00E02D38" w:rsidP="004F249F">
            <w:pPr>
              <w:overflowPunct/>
              <w:autoSpaceDE/>
              <w:autoSpaceDN/>
              <w:adjustRightInd/>
              <w:spacing w:line="260" w:lineRule="exact"/>
              <w:textAlignment w:val="auto"/>
              <w:rPr>
                <w:rFonts w:ascii="Arial" w:hAnsi="Arial" w:cs="Arial"/>
                <w:b/>
                <w:bCs/>
                <w:sz w:val="16"/>
                <w:szCs w:val="16"/>
              </w:rPr>
            </w:pPr>
          </w:p>
          <w:p w14:paraId="13D2121B" w14:textId="66A28126"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b/>
                <w:bCs/>
                <w:sz w:val="16"/>
                <w:szCs w:val="16"/>
              </w:rPr>
              <w:t>Precious Shipping Public Company Limited and its subsidiaries</w:t>
            </w:r>
          </w:p>
        </w:tc>
        <w:tc>
          <w:tcPr>
            <w:tcW w:w="294" w:type="dxa"/>
            <w:gridSpan w:val="3"/>
            <w:tcBorders>
              <w:top w:val="nil"/>
              <w:left w:val="nil"/>
              <w:bottom w:val="nil"/>
              <w:right w:val="nil"/>
            </w:tcBorders>
            <w:noWrap/>
            <w:vAlign w:val="center"/>
          </w:tcPr>
          <w:p w14:paraId="7D0D5D23"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237" w:type="dxa"/>
            <w:gridSpan w:val="4"/>
            <w:tcBorders>
              <w:top w:val="nil"/>
              <w:left w:val="nil"/>
              <w:bottom w:val="nil"/>
              <w:right w:val="nil"/>
            </w:tcBorders>
            <w:noWrap/>
            <w:vAlign w:val="center"/>
          </w:tcPr>
          <w:p w14:paraId="04BB04E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46" w:type="dxa"/>
            <w:gridSpan w:val="2"/>
            <w:tcBorders>
              <w:top w:val="nil"/>
              <w:left w:val="nil"/>
              <w:bottom w:val="nil"/>
              <w:right w:val="nil"/>
            </w:tcBorders>
            <w:noWrap/>
            <w:vAlign w:val="center"/>
          </w:tcPr>
          <w:p w14:paraId="15B8994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72" w:type="dxa"/>
            <w:gridSpan w:val="2"/>
            <w:tcBorders>
              <w:top w:val="nil"/>
              <w:left w:val="nil"/>
              <w:bottom w:val="nil"/>
              <w:right w:val="nil"/>
            </w:tcBorders>
            <w:noWrap/>
            <w:vAlign w:val="center"/>
          </w:tcPr>
          <w:p w14:paraId="65DD97A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r>
      <w:tr w:rsidR="0097677C" w:rsidRPr="0008428D" w14:paraId="38E8CC89" w14:textId="77777777">
        <w:trPr>
          <w:gridAfter w:val="2"/>
          <w:wAfter w:w="24" w:type="dxa"/>
          <w:trHeight w:val="225"/>
        </w:trPr>
        <w:tc>
          <w:tcPr>
            <w:tcW w:w="3600" w:type="dxa"/>
            <w:tcBorders>
              <w:top w:val="nil"/>
              <w:left w:val="nil"/>
              <w:bottom w:val="nil"/>
              <w:right w:val="nil"/>
            </w:tcBorders>
            <w:noWrap/>
            <w:vAlign w:val="center"/>
            <w:hideMark/>
          </w:tcPr>
          <w:p w14:paraId="323FFBFF"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Income statement</w:t>
            </w:r>
          </w:p>
        </w:tc>
        <w:tc>
          <w:tcPr>
            <w:tcW w:w="236" w:type="dxa"/>
            <w:tcBorders>
              <w:top w:val="nil"/>
              <w:left w:val="nil"/>
              <w:bottom w:val="nil"/>
              <w:right w:val="nil"/>
            </w:tcBorders>
            <w:noWrap/>
            <w:vAlign w:val="center"/>
            <w:hideMark/>
          </w:tcPr>
          <w:p w14:paraId="5BB340A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hideMark/>
          </w:tcPr>
          <w:p w14:paraId="06C5066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4F94500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hideMark/>
          </w:tcPr>
          <w:p w14:paraId="07CEDA83"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70" w:type="dxa"/>
            <w:gridSpan w:val="4"/>
            <w:tcBorders>
              <w:top w:val="nil"/>
              <w:left w:val="nil"/>
              <w:bottom w:val="nil"/>
              <w:right w:val="nil"/>
            </w:tcBorders>
            <w:noWrap/>
            <w:vAlign w:val="center"/>
            <w:hideMark/>
          </w:tcPr>
          <w:p w14:paraId="25A18F62"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hideMark/>
          </w:tcPr>
          <w:p w14:paraId="42067A7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0D961017"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hideMark/>
          </w:tcPr>
          <w:p w14:paraId="50F3ED70"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r>
      <w:tr w:rsidR="0097677C" w:rsidRPr="0008428D" w14:paraId="2A37CA53" w14:textId="77777777">
        <w:trPr>
          <w:gridAfter w:val="3"/>
          <w:wAfter w:w="59" w:type="dxa"/>
          <w:trHeight w:val="225"/>
        </w:trPr>
        <w:tc>
          <w:tcPr>
            <w:tcW w:w="4839" w:type="dxa"/>
            <w:gridSpan w:val="3"/>
            <w:tcBorders>
              <w:top w:val="nil"/>
              <w:left w:val="nil"/>
              <w:bottom w:val="nil"/>
              <w:right w:val="nil"/>
            </w:tcBorders>
            <w:noWrap/>
            <w:vAlign w:val="center"/>
            <w:hideMark/>
          </w:tcPr>
          <w:p w14:paraId="55FB7E5B" w14:textId="520EB078"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For the six-month period ended 30 June 2026</w:t>
            </w:r>
          </w:p>
        </w:tc>
        <w:tc>
          <w:tcPr>
            <w:tcW w:w="239" w:type="dxa"/>
            <w:gridSpan w:val="2"/>
            <w:tcBorders>
              <w:top w:val="nil"/>
              <w:left w:val="nil"/>
              <w:bottom w:val="nil"/>
              <w:right w:val="nil"/>
            </w:tcBorders>
            <w:noWrap/>
            <w:vAlign w:val="center"/>
            <w:hideMark/>
          </w:tcPr>
          <w:p w14:paraId="2C2B5A0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024" w:type="dxa"/>
            <w:gridSpan w:val="4"/>
            <w:tcBorders>
              <w:top w:val="nil"/>
              <w:left w:val="nil"/>
              <w:bottom w:val="nil"/>
              <w:right w:val="nil"/>
            </w:tcBorders>
            <w:noWrap/>
            <w:vAlign w:val="center"/>
            <w:hideMark/>
          </w:tcPr>
          <w:p w14:paraId="162A7B45"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88" w:type="dxa"/>
            <w:gridSpan w:val="2"/>
            <w:tcBorders>
              <w:top w:val="nil"/>
              <w:left w:val="nil"/>
              <w:bottom w:val="nil"/>
              <w:right w:val="nil"/>
            </w:tcBorders>
            <w:noWrap/>
            <w:vAlign w:val="center"/>
            <w:hideMark/>
          </w:tcPr>
          <w:p w14:paraId="76C7B1AC"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237" w:type="dxa"/>
            <w:gridSpan w:val="4"/>
            <w:tcBorders>
              <w:top w:val="nil"/>
              <w:left w:val="nil"/>
              <w:bottom w:val="nil"/>
              <w:right w:val="nil"/>
            </w:tcBorders>
            <w:noWrap/>
            <w:vAlign w:val="center"/>
            <w:hideMark/>
          </w:tcPr>
          <w:p w14:paraId="65F808BF"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46" w:type="dxa"/>
            <w:gridSpan w:val="2"/>
            <w:tcBorders>
              <w:top w:val="nil"/>
              <w:left w:val="nil"/>
              <w:bottom w:val="nil"/>
              <w:right w:val="nil"/>
            </w:tcBorders>
            <w:noWrap/>
            <w:vAlign w:val="center"/>
            <w:hideMark/>
          </w:tcPr>
          <w:p w14:paraId="77746B90"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72" w:type="dxa"/>
            <w:gridSpan w:val="2"/>
            <w:tcBorders>
              <w:top w:val="nil"/>
              <w:left w:val="nil"/>
              <w:bottom w:val="nil"/>
              <w:right w:val="nil"/>
            </w:tcBorders>
            <w:noWrap/>
            <w:vAlign w:val="center"/>
            <w:hideMark/>
          </w:tcPr>
          <w:p w14:paraId="484F6DE5"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r>
      <w:tr w:rsidR="0097677C" w:rsidRPr="0008428D" w14:paraId="406A1DF9" w14:textId="77777777">
        <w:trPr>
          <w:trHeight w:val="225"/>
        </w:trPr>
        <w:tc>
          <w:tcPr>
            <w:tcW w:w="9104" w:type="dxa"/>
            <w:gridSpan w:val="22"/>
            <w:tcBorders>
              <w:top w:val="nil"/>
              <w:left w:val="nil"/>
              <w:bottom w:val="nil"/>
              <w:right w:val="nil"/>
            </w:tcBorders>
            <w:noWrap/>
            <w:vAlign w:val="center"/>
            <w:hideMark/>
          </w:tcPr>
          <w:p w14:paraId="3959ADB7" w14:textId="77777777" w:rsidR="0097677C" w:rsidRPr="0008428D" w:rsidRDefault="0097677C" w:rsidP="004F249F">
            <w:pPr>
              <w:overflowPunct/>
              <w:autoSpaceDE/>
              <w:autoSpaceDN/>
              <w:adjustRightInd/>
              <w:spacing w:line="260" w:lineRule="exact"/>
              <w:jc w:val="right"/>
              <w:textAlignment w:val="auto"/>
              <w:rPr>
                <w:rFonts w:ascii="Arial" w:hAnsi="Arial" w:cs="Arial"/>
                <w:sz w:val="16"/>
                <w:szCs w:val="16"/>
              </w:rPr>
            </w:pPr>
            <w:r w:rsidRPr="0008428D">
              <w:rPr>
                <w:rFonts w:ascii="Arial" w:hAnsi="Arial" w:cs="Arial"/>
                <w:sz w:val="16"/>
                <w:szCs w:val="16"/>
              </w:rPr>
              <w:t>(Unit: Thousand USD, except basic earnings per share expressed in USD)</w:t>
            </w:r>
          </w:p>
        </w:tc>
      </w:tr>
      <w:tr w:rsidR="0097677C" w:rsidRPr="0008428D" w14:paraId="0256E821" w14:textId="77777777">
        <w:trPr>
          <w:trHeight w:val="225"/>
        </w:trPr>
        <w:tc>
          <w:tcPr>
            <w:tcW w:w="3600" w:type="dxa"/>
            <w:tcBorders>
              <w:top w:val="nil"/>
              <w:left w:val="nil"/>
              <w:bottom w:val="nil"/>
              <w:right w:val="nil"/>
            </w:tcBorders>
            <w:noWrap/>
            <w:vAlign w:val="center"/>
          </w:tcPr>
          <w:p w14:paraId="420CA0CA"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noWrap/>
            <w:vAlign w:val="center"/>
          </w:tcPr>
          <w:p w14:paraId="79813C39" w14:textId="77777777" w:rsidR="0097677C" w:rsidRPr="0008428D" w:rsidRDefault="0097677C" w:rsidP="004F249F">
            <w:pPr>
              <w:overflowPunct/>
              <w:autoSpaceDE/>
              <w:autoSpaceDN/>
              <w:adjustRightInd/>
              <w:spacing w:line="260" w:lineRule="exact"/>
              <w:textAlignment w:val="auto"/>
              <w:rPr>
                <w:rFonts w:ascii="Arial" w:hAnsi="Arial" w:cs="Arial"/>
                <w:sz w:val="16"/>
                <w:szCs w:val="16"/>
                <w:u w:val="single"/>
              </w:rPr>
            </w:pPr>
          </w:p>
        </w:tc>
        <w:tc>
          <w:tcPr>
            <w:tcW w:w="2484" w:type="dxa"/>
            <w:gridSpan w:val="8"/>
            <w:tcBorders>
              <w:top w:val="nil"/>
              <w:left w:val="nil"/>
              <w:bottom w:val="single" w:sz="4" w:space="0" w:color="auto"/>
              <w:right w:val="nil"/>
            </w:tcBorders>
            <w:noWrap/>
            <w:vAlign w:val="center"/>
          </w:tcPr>
          <w:p w14:paraId="6DF0448D"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r w:rsidRPr="0008428D">
              <w:rPr>
                <w:rFonts w:ascii="Arial" w:hAnsi="Arial" w:cs="Arial"/>
                <w:b/>
                <w:bCs/>
                <w:sz w:val="16"/>
                <w:szCs w:val="16"/>
              </w:rPr>
              <w:t>Consolidated                            financial statements</w:t>
            </w:r>
          </w:p>
        </w:tc>
        <w:tc>
          <w:tcPr>
            <w:tcW w:w="270" w:type="dxa"/>
            <w:gridSpan w:val="4"/>
            <w:tcBorders>
              <w:top w:val="nil"/>
              <w:left w:val="nil"/>
              <w:bottom w:val="nil"/>
              <w:right w:val="nil"/>
            </w:tcBorders>
            <w:noWrap/>
            <w:vAlign w:val="center"/>
          </w:tcPr>
          <w:p w14:paraId="3582BA27"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u w:val="single"/>
              </w:rPr>
            </w:pPr>
          </w:p>
        </w:tc>
        <w:tc>
          <w:tcPr>
            <w:tcW w:w="2514" w:type="dxa"/>
            <w:gridSpan w:val="8"/>
            <w:tcBorders>
              <w:top w:val="nil"/>
              <w:left w:val="nil"/>
              <w:bottom w:val="single" w:sz="4" w:space="0" w:color="auto"/>
              <w:right w:val="nil"/>
            </w:tcBorders>
            <w:noWrap/>
            <w:vAlign w:val="center"/>
          </w:tcPr>
          <w:p w14:paraId="732C376B"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r w:rsidRPr="0008428D">
              <w:rPr>
                <w:rFonts w:ascii="Arial" w:hAnsi="Arial" w:cs="Arial"/>
                <w:b/>
                <w:bCs/>
                <w:sz w:val="16"/>
                <w:szCs w:val="16"/>
              </w:rPr>
              <w:t>Separate                                     financial statements</w:t>
            </w:r>
          </w:p>
        </w:tc>
      </w:tr>
      <w:tr w:rsidR="0097677C" w:rsidRPr="0008428D" w14:paraId="192D48D6" w14:textId="77777777">
        <w:trPr>
          <w:gridAfter w:val="2"/>
          <w:wAfter w:w="24" w:type="dxa"/>
          <w:trHeight w:val="225"/>
        </w:trPr>
        <w:tc>
          <w:tcPr>
            <w:tcW w:w="3600" w:type="dxa"/>
            <w:tcBorders>
              <w:top w:val="nil"/>
              <w:left w:val="nil"/>
              <w:bottom w:val="nil"/>
              <w:right w:val="nil"/>
            </w:tcBorders>
            <w:noWrap/>
            <w:vAlign w:val="center"/>
            <w:hideMark/>
          </w:tcPr>
          <w:p w14:paraId="5B13EEF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6C33D52" w14:textId="77777777" w:rsidR="0097677C" w:rsidRPr="0008428D" w:rsidRDefault="0097677C" w:rsidP="004F249F">
            <w:pPr>
              <w:overflowPunct/>
              <w:autoSpaceDE/>
              <w:autoSpaceDN/>
              <w:adjustRightInd/>
              <w:spacing w:line="260" w:lineRule="exact"/>
              <w:textAlignment w:val="auto"/>
              <w:rPr>
                <w:rFonts w:ascii="Arial" w:hAnsi="Arial" w:cs="Arial"/>
                <w:sz w:val="16"/>
                <w:szCs w:val="16"/>
                <w:u w:val="single"/>
              </w:rPr>
            </w:pPr>
          </w:p>
        </w:tc>
        <w:tc>
          <w:tcPr>
            <w:tcW w:w="1138" w:type="dxa"/>
            <w:gridSpan w:val="2"/>
            <w:tcBorders>
              <w:top w:val="nil"/>
              <w:left w:val="nil"/>
              <w:bottom w:val="single" w:sz="4" w:space="0" w:color="auto"/>
              <w:right w:val="nil"/>
            </w:tcBorders>
            <w:noWrap/>
            <w:vAlign w:val="center"/>
            <w:hideMark/>
          </w:tcPr>
          <w:p w14:paraId="2B143720"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r w:rsidRPr="0008428D">
              <w:rPr>
                <w:rFonts w:ascii="Arial" w:hAnsi="Arial" w:cs="Arial"/>
                <w:sz w:val="16"/>
                <w:szCs w:val="16"/>
              </w:rPr>
              <w:t>2026</w:t>
            </w:r>
          </w:p>
        </w:tc>
        <w:tc>
          <w:tcPr>
            <w:tcW w:w="236" w:type="dxa"/>
            <w:gridSpan w:val="2"/>
            <w:tcBorders>
              <w:top w:val="nil"/>
              <w:left w:val="nil"/>
              <w:bottom w:val="nil"/>
              <w:right w:val="nil"/>
            </w:tcBorders>
            <w:noWrap/>
            <w:vAlign w:val="center"/>
            <w:hideMark/>
          </w:tcPr>
          <w:p w14:paraId="41939347"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u w:val="single"/>
              </w:rPr>
            </w:pPr>
          </w:p>
        </w:tc>
        <w:tc>
          <w:tcPr>
            <w:tcW w:w="1110" w:type="dxa"/>
            <w:gridSpan w:val="4"/>
            <w:tcBorders>
              <w:top w:val="nil"/>
              <w:left w:val="nil"/>
              <w:bottom w:val="single" w:sz="4" w:space="0" w:color="auto"/>
              <w:right w:val="nil"/>
            </w:tcBorders>
            <w:noWrap/>
            <w:vAlign w:val="center"/>
            <w:hideMark/>
          </w:tcPr>
          <w:p w14:paraId="5585DDAA"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r w:rsidRPr="0008428D">
              <w:rPr>
                <w:rFonts w:ascii="Arial" w:hAnsi="Arial" w:cs="Arial"/>
                <w:sz w:val="16"/>
                <w:szCs w:val="16"/>
              </w:rPr>
              <w:t>2025</w:t>
            </w:r>
          </w:p>
        </w:tc>
        <w:tc>
          <w:tcPr>
            <w:tcW w:w="270" w:type="dxa"/>
            <w:gridSpan w:val="4"/>
            <w:tcBorders>
              <w:top w:val="nil"/>
              <w:left w:val="nil"/>
              <w:bottom w:val="nil"/>
              <w:right w:val="nil"/>
            </w:tcBorders>
            <w:noWrap/>
            <w:vAlign w:val="center"/>
            <w:hideMark/>
          </w:tcPr>
          <w:p w14:paraId="0B95988E"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u w:val="single"/>
              </w:rPr>
            </w:pPr>
          </w:p>
        </w:tc>
        <w:tc>
          <w:tcPr>
            <w:tcW w:w="1124" w:type="dxa"/>
            <w:gridSpan w:val="2"/>
            <w:tcBorders>
              <w:top w:val="nil"/>
              <w:left w:val="nil"/>
              <w:bottom w:val="single" w:sz="4" w:space="0" w:color="auto"/>
              <w:right w:val="nil"/>
            </w:tcBorders>
            <w:noWrap/>
            <w:vAlign w:val="center"/>
            <w:hideMark/>
          </w:tcPr>
          <w:p w14:paraId="050A323E"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r w:rsidRPr="0008428D">
              <w:rPr>
                <w:rFonts w:ascii="Arial" w:hAnsi="Arial" w:cs="Arial"/>
                <w:sz w:val="16"/>
                <w:szCs w:val="16"/>
              </w:rPr>
              <w:t>2026</w:t>
            </w:r>
          </w:p>
        </w:tc>
        <w:tc>
          <w:tcPr>
            <w:tcW w:w="244" w:type="dxa"/>
            <w:gridSpan w:val="2"/>
            <w:tcBorders>
              <w:top w:val="nil"/>
              <w:left w:val="nil"/>
              <w:bottom w:val="nil"/>
              <w:right w:val="nil"/>
            </w:tcBorders>
            <w:noWrap/>
            <w:vAlign w:val="center"/>
            <w:hideMark/>
          </w:tcPr>
          <w:p w14:paraId="73361FE7"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u w:val="single"/>
              </w:rPr>
            </w:pPr>
          </w:p>
        </w:tc>
        <w:tc>
          <w:tcPr>
            <w:tcW w:w="1122" w:type="dxa"/>
            <w:gridSpan w:val="2"/>
            <w:tcBorders>
              <w:top w:val="nil"/>
              <w:left w:val="nil"/>
              <w:bottom w:val="single" w:sz="4" w:space="0" w:color="auto"/>
              <w:right w:val="nil"/>
            </w:tcBorders>
            <w:noWrap/>
            <w:vAlign w:val="center"/>
            <w:hideMark/>
          </w:tcPr>
          <w:p w14:paraId="7E72E7A3"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r w:rsidRPr="0008428D">
              <w:rPr>
                <w:rFonts w:ascii="Arial" w:hAnsi="Arial" w:cs="Arial"/>
                <w:sz w:val="16"/>
                <w:szCs w:val="16"/>
              </w:rPr>
              <w:t>2025</w:t>
            </w:r>
          </w:p>
        </w:tc>
      </w:tr>
      <w:tr w:rsidR="0097677C" w:rsidRPr="0008428D" w14:paraId="063B5EA9" w14:textId="77777777">
        <w:trPr>
          <w:gridAfter w:val="2"/>
          <w:wAfter w:w="24" w:type="dxa"/>
          <w:trHeight w:val="225"/>
        </w:trPr>
        <w:tc>
          <w:tcPr>
            <w:tcW w:w="3600" w:type="dxa"/>
            <w:tcBorders>
              <w:top w:val="nil"/>
              <w:left w:val="nil"/>
              <w:bottom w:val="nil"/>
              <w:right w:val="nil"/>
            </w:tcBorders>
            <w:noWrap/>
            <w:vAlign w:val="center"/>
            <w:hideMark/>
          </w:tcPr>
          <w:p w14:paraId="794FED8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b/>
                <w:bCs/>
                <w:sz w:val="16"/>
                <w:szCs w:val="16"/>
              </w:rPr>
              <w:t>Revenues</w:t>
            </w:r>
          </w:p>
        </w:tc>
        <w:tc>
          <w:tcPr>
            <w:tcW w:w="236" w:type="dxa"/>
            <w:tcBorders>
              <w:top w:val="nil"/>
              <w:left w:val="nil"/>
              <w:bottom w:val="nil"/>
              <w:right w:val="nil"/>
            </w:tcBorders>
            <w:noWrap/>
            <w:vAlign w:val="center"/>
            <w:hideMark/>
          </w:tcPr>
          <w:p w14:paraId="0A57CE80" w14:textId="77777777" w:rsidR="0097677C" w:rsidRPr="0008428D" w:rsidRDefault="0097677C" w:rsidP="004F249F">
            <w:pPr>
              <w:overflowPunct/>
              <w:autoSpaceDE/>
              <w:autoSpaceDN/>
              <w:adjustRightInd/>
              <w:spacing w:line="260" w:lineRule="exact"/>
              <w:textAlignment w:val="auto"/>
              <w:rPr>
                <w:rFonts w:ascii="Arial" w:hAnsi="Arial" w:cs="Arial"/>
                <w:sz w:val="16"/>
                <w:szCs w:val="16"/>
                <w:u w:val="single"/>
              </w:rPr>
            </w:pPr>
          </w:p>
        </w:tc>
        <w:tc>
          <w:tcPr>
            <w:tcW w:w="1138" w:type="dxa"/>
            <w:gridSpan w:val="2"/>
            <w:tcBorders>
              <w:top w:val="nil"/>
              <w:left w:val="nil"/>
              <w:bottom w:val="nil"/>
              <w:right w:val="nil"/>
            </w:tcBorders>
            <w:noWrap/>
            <w:vAlign w:val="center"/>
            <w:hideMark/>
          </w:tcPr>
          <w:p w14:paraId="6599CD8E"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u w:val="single"/>
              </w:rPr>
            </w:pPr>
          </w:p>
        </w:tc>
        <w:tc>
          <w:tcPr>
            <w:tcW w:w="236" w:type="dxa"/>
            <w:gridSpan w:val="2"/>
            <w:tcBorders>
              <w:top w:val="nil"/>
              <w:left w:val="nil"/>
              <w:bottom w:val="nil"/>
              <w:right w:val="nil"/>
            </w:tcBorders>
            <w:noWrap/>
            <w:vAlign w:val="center"/>
            <w:hideMark/>
          </w:tcPr>
          <w:p w14:paraId="586F9E3F"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u w:val="single"/>
              </w:rPr>
            </w:pPr>
          </w:p>
        </w:tc>
        <w:tc>
          <w:tcPr>
            <w:tcW w:w="1110" w:type="dxa"/>
            <w:gridSpan w:val="4"/>
            <w:tcBorders>
              <w:top w:val="nil"/>
              <w:left w:val="nil"/>
              <w:bottom w:val="nil"/>
              <w:right w:val="nil"/>
            </w:tcBorders>
            <w:noWrap/>
            <w:vAlign w:val="center"/>
            <w:hideMark/>
          </w:tcPr>
          <w:p w14:paraId="4D16B2AC"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p>
        </w:tc>
        <w:tc>
          <w:tcPr>
            <w:tcW w:w="270" w:type="dxa"/>
            <w:gridSpan w:val="4"/>
            <w:tcBorders>
              <w:top w:val="nil"/>
              <w:left w:val="nil"/>
              <w:bottom w:val="nil"/>
              <w:right w:val="nil"/>
            </w:tcBorders>
            <w:noWrap/>
            <w:vAlign w:val="center"/>
            <w:hideMark/>
          </w:tcPr>
          <w:p w14:paraId="7AD15DE0"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u w:val="single"/>
              </w:rPr>
            </w:pPr>
          </w:p>
        </w:tc>
        <w:tc>
          <w:tcPr>
            <w:tcW w:w="1124" w:type="dxa"/>
            <w:gridSpan w:val="2"/>
            <w:tcBorders>
              <w:top w:val="nil"/>
              <w:left w:val="nil"/>
              <w:bottom w:val="nil"/>
              <w:right w:val="nil"/>
            </w:tcBorders>
            <w:noWrap/>
            <w:vAlign w:val="center"/>
            <w:hideMark/>
          </w:tcPr>
          <w:p w14:paraId="4D0B6212"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u w:val="single"/>
              </w:rPr>
            </w:pPr>
          </w:p>
        </w:tc>
        <w:tc>
          <w:tcPr>
            <w:tcW w:w="244" w:type="dxa"/>
            <w:gridSpan w:val="2"/>
            <w:tcBorders>
              <w:top w:val="nil"/>
              <w:left w:val="nil"/>
              <w:bottom w:val="nil"/>
              <w:right w:val="nil"/>
            </w:tcBorders>
            <w:noWrap/>
            <w:vAlign w:val="center"/>
            <w:hideMark/>
          </w:tcPr>
          <w:p w14:paraId="48BE2494"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u w:val="single"/>
              </w:rPr>
            </w:pPr>
          </w:p>
        </w:tc>
        <w:tc>
          <w:tcPr>
            <w:tcW w:w="1122" w:type="dxa"/>
            <w:gridSpan w:val="2"/>
            <w:tcBorders>
              <w:top w:val="nil"/>
              <w:left w:val="nil"/>
              <w:bottom w:val="nil"/>
              <w:right w:val="nil"/>
            </w:tcBorders>
            <w:noWrap/>
            <w:vAlign w:val="center"/>
            <w:hideMark/>
          </w:tcPr>
          <w:p w14:paraId="418E2C04"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p>
        </w:tc>
      </w:tr>
      <w:tr w:rsidR="0097677C" w:rsidRPr="0008428D" w14:paraId="0C142149" w14:textId="77777777">
        <w:trPr>
          <w:gridAfter w:val="2"/>
          <w:wAfter w:w="24" w:type="dxa"/>
          <w:trHeight w:val="225"/>
        </w:trPr>
        <w:tc>
          <w:tcPr>
            <w:tcW w:w="3600" w:type="dxa"/>
            <w:tcBorders>
              <w:top w:val="nil"/>
              <w:left w:val="nil"/>
              <w:bottom w:val="nil"/>
              <w:right w:val="nil"/>
            </w:tcBorders>
            <w:noWrap/>
            <w:vAlign w:val="center"/>
            <w:hideMark/>
          </w:tcPr>
          <w:p w14:paraId="2EAB3EA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Vessel operating income</w:t>
            </w:r>
          </w:p>
        </w:tc>
        <w:tc>
          <w:tcPr>
            <w:tcW w:w="236" w:type="dxa"/>
            <w:tcBorders>
              <w:top w:val="nil"/>
              <w:left w:val="nil"/>
              <w:bottom w:val="nil"/>
              <w:right w:val="nil"/>
            </w:tcBorders>
            <w:noWrap/>
            <w:vAlign w:val="center"/>
            <w:hideMark/>
          </w:tcPr>
          <w:p w14:paraId="7A8E7A08"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hideMark/>
          </w:tcPr>
          <w:p w14:paraId="46EC730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78069428"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hideMark/>
          </w:tcPr>
          <w:p w14:paraId="2F6ECBF3"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70" w:type="dxa"/>
            <w:gridSpan w:val="4"/>
            <w:tcBorders>
              <w:top w:val="nil"/>
              <w:left w:val="nil"/>
              <w:bottom w:val="nil"/>
              <w:right w:val="nil"/>
            </w:tcBorders>
            <w:noWrap/>
            <w:vAlign w:val="center"/>
            <w:hideMark/>
          </w:tcPr>
          <w:p w14:paraId="4893083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4BAEDEC7"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0EA545FF"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hideMark/>
          </w:tcPr>
          <w:p w14:paraId="757B08F9"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r>
      <w:tr w:rsidR="00C10B22" w:rsidRPr="0008428D" w14:paraId="67D6AFFD" w14:textId="77777777">
        <w:trPr>
          <w:gridAfter w:val="2"/>
          <w:wAfter w:w="24" w:type="dxa"/>
          <w:trHeight w:val="225"/>
        </w:trPr>
        <w:tc>
          <w:tcPr>
            <w:tcW w:w="3600" w:type="dxa"/>
            <w:tcBorders>
              <w:top w:val="nil"/>
              <w:left w:val="nil"/>
              <w:bottom w:val="nil"/>
              <w:right w:val="nil"/>
            </w:tcBorders>
            <w:noWrap/>
            <w:vAlign w:val="center"/>
            <w:hideMark/>
          </w:tcPr>
          <w:p w14:paraId="7B4DA57D"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   Time charter income</w:t>
            </w:r>
          </w:p>
        </w:tc>
        <w:tc>
          <w:tcPr>
            <w:tcW w:w="236" w:type="dxa"/>
            <w:tcBorders>
              <w:top w:val="nil"/>
              <w:left w:val="nil"/>
              <w:bottom w:val="nil"/>
              <w:right w:val="nil"/>
            </w:tcBorders>
            <w:noWrap/>
            <w:vAlign w:val="center"/>
            <w:hideMark/>
          </w:tcPr>
          <w:p w14:paraId="6CD2A08C"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single" w:sz="4" w:space="0" w:color="auto"/>
              <w:left w:val="single" w:sz="4" w:space="0" w:color="auto"/>
              <w:bottom w:val="nil"/>
              <w:right w:val="single" w:sz="4" w:space="0" w:color="auto"/>
            </w:tcBorders>
            <w:noWrap/>
            <w:vAlign w:val="center"/>
          </w:tcPr>
          <w:p w14:paraId="676609AD" w14:textId="0A4F34E0" w:rsidR="00C10B22" w:rsidRPr="0008428D" w:rsidRDefault="006B1928"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94,5</w:t>
            </w:r>
            <w:r w:rsidR="00D6686B" w:rsidRPr="0008428D">
              <w:rPr>
                <w:rFonts w:ascii="Arial" w:hAnsi="Arial" w:cs="Arial"/>
                <w:sz w:val="16"/>
                <w:szCs w:val="16"/>
              </w:rPr>
              <w:t>08</w:t>
            </w:r>
          </w:p>
        </w:tc>
        <w:tc>
          <w:tcPr>
            <w:tcW w:w="236" w:type="dxa"/>
            <w:gridSpan w:val="2"/>
            <w:tcBorders>
              <w:top w:val="nil"/>
              <w:left w:val="nil"/>
              <w:bottom w:val="nil"/>
              <w:right w:val="nil"/>
            </w:tcBorders>
            <w:noWrap/>
            <w:vAlign w:val="center"/>
          </w:tcPr>
          <w:p w14:paraId="508E2490"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single" w:sz="4" w:space="0" w:color="auto"/>
              <w:left w:val="single" w:sz="4" w:space="0" w:color="auto"/>
              <w:bottom w:val="nil"/>
              <w:right w:val="single" w:sz="4" w:space="0" w:color="auto"/>
            </w:tcBorders>
            <w:noWrap/>
            <w:vAlign w:val="center"/>
          </w:tcPr>
          <w:p w14:paraId="781D85AC" w14:textId="10D3F706"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64,435</w:t>
            </w:r>
          </w:p>
        </w:tc>
        <w:tc>
          <w:tcPr>
            <w:tcW w:w="270" w:type="dxa"/>
            <w:gridSpan w:val="4"/>
            <w:tcBorders>
              <w:top w:val="nil"/>
              <w:left w:val="nil"/>
              <w:bottom w:val="nil"/>
              <w:right w:val="nil"/>
            </w:tcBorders>
            <w:noWrap/>
            <w:vAlign w:val="center"/>
          </w:tcPr>
          <w:p w14:paraId="1F9DFDC4"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single" w:sz="4" w:space="0" w:color="auto"/>
              <w:left w:val="single" w:sz="4" w:space="0" w:color="auto"/>
              <w:bottom w:val="nil"/>
              <w:right w:val="single" w:sz="4" w:space="0" w:color="auto"/>
            </w:tcBorders>
            <w:noWrap/>
            <w:vAlign w:val="center"/>
          </w:tcPr>
          <w:p w14:paraId="0B1CF96F" w14:textId="3457A6B0"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7199D7C3" w14:textId="77777777" w:rsidR="00C10B22" w:rsidRPr="0008428D" w:rsidRDefault="00C10B22" w:rsidP="004F249F">
            <w:pPr>
              <w:overflowPunct/>
              <w:autoSpaceDE/>
              <w:autoSpaceDN/>
              <w:adjustRightInd/>
              <w:spacing w:line="260" w:lineRule="exact"/>
              <w:jc w:val="center"/>
              <w:textAlignment w:val="auto"/>
              <w:rPr>
                <w:rFonts w:ascii="Arial" w:hAnsi="Arial" w:cs="Arial"/>
                <w:sz w:val="16"/>
                <w:szCs w:val="16"/>
              </w:rPr>
            </w:pPr>
          </w:p>
        </w:tc>
        <w:tc>
          <w:tcPr>
            <w:tcW w:w="1122" w:type="dxa"/>
            <w:gridSpan w:val="2"/>
            <w:tcBorders>
              <w:top w:val="single" w:sz="4" w:space="0" w:color="auto"/>
              <w:left w:val="single" w:sz="4" w:space="0" w:color="auto"/>
              <w:bottom w:val="nil"/>
              <w:right w:val="single" w:sz="4" w:space="0" w:color="auto"/>
            </w:tcBorders>
            <w:noWrap/>
            <w:vAlign w:val="center"/>
          </w:tcPr>
          <w:p w14:paraId="35F735C6" w14:textId="77777777"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C10B22" w:rsidRPr="0008428D" w14:paraId="1D68FEB8" w14:textId="77777777">
        <w:trPr>
          <w:gridAfter w:val="2"/>
          <w:wAfter w:w="24" w:type="dxa"/>
          <w:trHeight w:val="225"/>
        </w:trPr>
        <w:tc>
          <w:tcPr>
            <w:tcW w:w="3600" w:type="dxa"/>
            <w:tcBorders>
              <w:top w:val="nil"/>
              <w:left w:val="nil"/>
              <w:bottom w:val="nil"/>
              <w:right w:val="nil"/>
            </w:tcBorders>
            <w:noWrap/>
            <w:vAlign w:val="center"/>
            <w:hideMark/>
          </w:tcPr>
          <w:p w14:paraId="322A6C8E"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   Voyage charter income</w:t>
            </w:r>
          </w:p>
        </w:tc>
        <w:tc>
          <w:tcPr>
            <w:tcW w:w="236" w:type="dxa"/>
            <w:tcBorders>
              <w:top w:val="nil"/>
              <w:left w:val="nil"/>
              <w:bottom w:val="nil"/>
              <w:right w:val="nil"/>
            </w:tcBorders>
            <w:noWrap/>
            <w:vAlign w:val="center"/>
            <w:hideMark/>
          </w:tcPr>
          <w:p w14:paraId="20934FCA"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single" w:sz="4" w:space="0" w:color="auto"/>
              <w:bottom w:val="single" w:sz="4" w:space="0" w:color="auto"/>
              <w:right w:val="single" w:sz="4" w:space="0" w:color="auto"/>
            </w:tcBorders>
            <w:noWrap/>
            <w:vAlign w:val="center"/>
          </w:tcPr>
          <w:p w14:paraId="4E68C7CE" w14:textId="3D2B5383" w:rsidR="00C10B22"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4,233</w:t>
            </w:r>
          </w:p>
        </w:tc>
        <w:tc>
          <w:tcPr>
            <w:tcW w:w="236" w:type="dxa"/>
            <w:gridSpan w:val="2"/>
            <w:tcBorders>
              <w:top w:val="nil"/>
              <w:left w:val="nil"/>
              <w:bottom w:val="nil"/>
              <w:right w:val="nil"/>
            </w:tcBorders>
            <w:noWrap/>
            <w:vAlign w:val="center"/>
          </w:tcPr>
          <w:p w14:paraId="24C6185B"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single" w:sz="4" w:space="0" w:color="auto"/>
              <w:bottom w:val="single" w:sz="4" w:space="0" w:color="auto"/>
              <w:right w:val="single" w:sz="4" w:space="0" w:color="auto"/>
            </w:tcBorders>
            <w:noWrap/>
            <w:vAlign w:val="center"/>
          </w:tcPr>
          <w:p w14:paraId="5EA131D3" w14:textId="71DC33F5"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2,073</w:t>
            </w:r>
          </w:p>
        </w:tc>
        <w:tc>
          <w:tcPr>
            <w:tcW w:w="270" w:type="dxa"/>
            <w:gridSpan w:val="4"/>
            <w:tcBorders>
              <w:top w:val="nil"/>
              <w:left w:val="nil"/>
              <w:bottom w:val="nil"/>
              <w:right w:val="nil"/>
            </w:tcBorders>
            <w:noWrap/>
            <w:vAlign w:val="center"/>
          </w:tcPr>
          <w:p w14:paraId="69015287"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single" w:sz="4" w:space="0" w:color="auto"/>
              <w:bottom w:val="single" w:sz="4" w:space="0" w:color="auto"/>
              <w:right w:val="single" w:sz="4" w:space="0" w:color="auto"/>
            </w:tcBorders>
            <w:noWrap/>
            <w:vAlign w:val="center"/>
          </w:tcPr>
          <w:p w14:paraId="72C7EDF1" w14:textId="21A28B00"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7B001BC7" w14:textId="77777777" w:rsidR="00C10B22" w:rsidRPr="0008428D" w:rsidRDefault="00C10B22" w:rsidP="004F249F">
            <w:pPr>
              <w:overflowPunct/>
              <w:autoSpaceDE/>
              <w:autoSpaceDN/>
              <w:adjustRightInd/>
              <w:spacing w:line="260" w:lineRule="exact"/>
              <w:jc w:val="center"/>
              <w:textAlignment w:val="auto"/>
              <w:rPr>
                <w:rFonts w:ascii="Arial" w:hAnsi="Arial" w:cs="Arial"/>
                <w:sz w:val="16"/>
                <w:szCs w:val="16"/>
              </w:rPr>
            </w:pPr>
          </w:p>
        </w:tc>
        <w:tc>
          <w:tcPr>
            <w:tcW w:w="1122" w:type="dxa"/>
            <w:gridSpan w:val="2"/>
            <w:tcBorders>
              <w:top w:val="nil"/>
              <w:left w:val="single" w:sz="4" w:space="0" w:color="auto"/>
              <w:bottom w:val="single" w:sz="4" w:space="0" w:color="auto"/>
              <w:right w:val="single" w:sz="4" w:space="0" w:color="auto"/>
            </w:tcBorders>
            <w:noWrap/>
            <w:vAlign w:val="center"/>
          </w:tcPr>
          <w:p w14:paraId="4E368A6B" w14:textId="77777777"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C10B22" w:rsidRPr="0008428D" w14:paraId="2A487444" w14:textId="77777777">
        <w:trPr>
          <w:gridAfter w:val="2"/>
          <w:wAfter w:w="24" w:type="dxa"/>
          <w:trHeight w:val="225"/>
        </w:trPr>
        <w:tc>
          <w:tcPr>
            <w:tcW w:w="3600" w:type="dxa"/>
            <w:tcBorders>
              <w:top w:val="nil"/>
              <w:left w:val="nil"/>
              <w:bottom w:val="nil"/>
              <w:right w:val="nil"/>
            </w:tcBorders>
            <w:noWrap/>
            <w:vAlign w:val="center"/>
            <w:hideMark/>
          </w:tcPr>
          <w:p w14:paraId="60009622"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Total vessel operating income</w:t>
            </w:r>
          </w:p>
        </w:tc>
        <w:tc>
          <w:tcPr>
            <w:tcW w:w="236" w:type="dxa"/>
            <w:tcBorders>
              <w:top w:val="nil"/>
              <w:left w:val="nil"/>
              <w:bottom w:val="nil"/>
              <w:right w:val="nil"/>
            </w:tcBorders>
            <w:noWrap/>
            <w:vAlign w:val="center"/>
            <w:hideMark/>
          </w:tcPr>
          <w:p w14:paraId="118C8686"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571172EF" w14:textId="1C693B1B" w:rsidR="00C10B22"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98,741</w:t>
            </w:r>
          </w:p>
        </w:tc>
        <w:tc>
          <w:tcPr>
            <w:tcW w:w="236" w:type="dxa"/>
            <w:gridSpan w:val="2"/>
            <w:tcBorders>
              <w:top w:val="nil"/>
              <w:left w:val="nil"/>
              <w:bottom w:val="nil"/>
              <w:right w:val="nil"/>
            </w:tcBorders>
            <w:noWrap/>
            <w:vAlign w:val="center"/>
          </w:tcPr>
          <w:p w14:paraId="537313C3"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0CA10FC" w14:textId="605DDA12"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66,508</w:t>
            </w:r>
          </w:p>
        </w:tc>
        <w:tc>
          <w:tcPr>
            <w:tcW w:w="270" w:type="dxa"/>
            <w:gridSpan w:val="4"/>
            <w:tcBorders>
              <w:top w:val="nil"/>
              <w:left w:val="nil"/>
              <w:bottom w:val="nil"/>
              <w:right w:val="nil"/>
            </w:tcBorders>
            <w:noWrap/>
            <w:vAlign w:val="center"/>
          </w:tcPr>
          <w:p w14:paraId="62FA51A9"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381BB07D" w14:textId="73BB4967"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194E8687"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748B97B8" w14:textId="77777777"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C10B22" w:rsidRPr="0008428D" w14:paraId="5D4B4638" w14:textId="77777777">
        <w:trPr>
          <w:gridAfter w:val="2"/>
          <w:wAfter w:w="24" w:type="dxa"/>
          <w:trHeight w:val="225"/>
        </w:trPr>
        <w:tc>
          <w:tcPr>
            <w:tcW w:w="3600" w:type="dxa"/>
            <w:tcBorders>
              <w:top w:val="nil"/>
              <w:left w:val="nil"/>
              <w:bottom w:val="nil"/>
              <w:right w:val="nil"/>
            </w:tcBorders>
            <w:noWrap/>
            <w:vAlign w:val="center"/>
            <w:hideMark/>
          </w:tcPr>
          <w:p w14:paraId="38A12973"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Service income</w:t>
            </w:r>
          </w:p>
        </w:tc>
        <w:tc>
          <w:tcPr>
            <w:tcW w:w="236" w:type="dxa"/>
            <w:tcBorders>
              <w:top w:val="nil"/>
              <w:left w:val="nil"/>
              <w:bottom w:val="nil"/>
              <w:right w:val="nil"/>
            </w:tcBorders>
            <w:noWrap/>
            <w:vAlign w:val="center"/>
            <w:hideMark/>
          </w:tcPr>
          <w:p w14:paraId="19BFE4F7"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1BF9671" w14:textId="6DD1172B" w:rsidR="00C10B22" w:rsidRPr="0008428D" w:rsidRDefault="006B1928"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101</w:t>
            </w:r>
          </w:p>
        </w:tc>
        <w:tc>
          <w:tcPr>
            <w:tcW w:w="236" w:type="dxa"/>
            <w:gridSpan w:val="2"/>
            <w:tcBorders>
              <w:top w:val="nil"/>
              <w:left w:val="nil"/>
              <w:bottom w:val="nil"/>
              <w:right w:val="nil"/>
            </w:tcBorders>
            <w:noWrap/>
            <w:vAlign w:val="center"/>
          </w:tcPr>
          <w:p w14:paraId="5DFB6E86"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1CC0617" w14:textId="5A2DE9C2"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91</w:t>
            </w:r>
          </w:p>
        </w:tc>
        <w:tc>
          <w:tcPr>
            <w:tcW w:w="270" w:type="dxa"/>
            <w:gridSpan w:val="4"/>
            <w:tcBorders>
              <w:top w:val="nil"/>
              <w:left w:val="nil"/>
              <w:bottom w:val="nil"/>
              <w:right w:val="nil"/>
            </w:tcBorders>
            <w:noWrap/>
            <w:vAlign w:val="center"/>
          </w:tcPr>
          <w:p w14:paraId="5B125A0D"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6A157951" w14:textId="233C8141"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1,758</w:t>
            </w:r>
          </w:p>
        </w:tc>
        <w:tc>
          <w:tcPr>
            <w:tcW w:w="244" w:type="dxa"/>
            <w:gridSpan w:val="2"/>
            <w:tcBorders>
              <w:top w:val="nil"/>
              <w:left w:val="nil"/>
              <w:bottom w:val="nil"/>
              <w:right w:val="nil"/>
            </w:tcBorders>
            <w:noWrap/>
            <w:vAlign w:val="center"/>
          </w:tcPr>
          <w:p w14:paraId="54DBF509" w14:textId="77777777" w:rsidR="00C10B22" w:rsidRPr="0008428D" w:rsidRDefault="00C10B22"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15544798" w14:textId="241B7196" w:rsidR="00C10B22"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1,900</w:t>
            </w:r>
          </w:p>
        </w:tc>
      </w:tr>
      <w:tr w:rsidR="0097677C" w:rsidRPr="0008428D" w14:paraId="372791F5" w14:textId="77777777">
        <w:trPr>
          <w:gridAfter w:val="2"/>
          <w:wAfter w:w="24" w:type="dxa"/>
          <w:trHeight w:val="225"/>
        </w:trPr>
        <w:tc>
          <w:tcPr>
            <w:tcW w:w="3600" w:type="dxa"/>
            <w:tcBorders>
              <w:top w:val="nil"/>
              <w:left w:val="nil"/>
              <w:bottom w:val="nil"/>
              <w:right w:val="nil"/>
            </w:tcBorders>
            <w:noWrap/>
            <w:vAlign w:val="center"/>
            <w:hideMark/>
          </w:tcPr>
          <w:p w14:paraId="2BD1AE6F"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Interest income</w:t>
            </w:r>
          </w:p>
        </w:tc>
        <w:tc>
          <w:tcPr>
            <w:tcW w:w="236" w:type="dxa"/>
            <w:tcBorders>
              <w:top w:val="nil"/>
              <w:left w:val="nil"/>
              <w:bottom w:val="nil"/>
              <w:right w:val="nil"/>
            </w:tcBorders>
            <w:noWrap/>
            <w:vAlign w:val="center"/>
            <w:hideMark/>
          </w:tcPr>
          <w:p w14:paraId="261D94D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57E4D97F" w14:textId="2E6281FF"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510</w:t>
            </w:r>
          </w:p>
        </w:tc>
        <w:tc>
          <w:tcPr>
            <w:tcW w:w="236" w:type="dxa"/>
            <w:gridSpan w:val="2"/>
            <w:tcBorders>
              <w:top w:val="nil"/>
              <w:left w:val="nil"/>
              <w:bottom w:val="nil"/>
              <w:right w:val="nil"/>
            </w:tcBorders>
            <w:noWrap/>
            <w:vAlign w:val="center"/>
          </w:tcPr>
          <w:p w14:paraId="0178B69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F020724" w14:textId="40CACFCA"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686</w:t>
            </w:r>
          </w:p>
        </w:tc>
        <w:tc>
          <w:tcPr>
            <w:tcW w:w="270" w:type="dxa"/>
            <w:gridSpan w:val="4"/>
            <w:tcBorders>
              <w:top w:val="nil"/>
              <w:left w:val="nil"/>
              <w:bottom w:val="nil"/>
              <w:right w:val="nil"/>
            </w:tcBorders>
            <w:noWrap/>
            <w:vAlign w:val="center"/>
          </w:tcPr>
          <w:p w14:paraId="5BD8B7B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240C98F9" w14:textId="5A34DDAD"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516</w:t>
            </w:r>
          </w:p>
        </w:tc>
        <w:tc>
          <w:tcPr>
            <w:tcW w:w="244" w:type="dxa"/>
            <w:gridSpan w:val="2"/>
            <w:tcBorders>
              <w:top w:val="nil"/>
              <w:left w:val="nil"/>
              <w:bottom w:val="nil"/>
              <w:right w:val="nil"/>
            </w:tcBorders>
            <w:noWrap/>
            <w:vAlign w:val="center"/>
          </w:tcPr>
          <w:p w14:paraId="12554E25"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6DA39211" w14:textId="1F9C5459"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667</w:t>
            </w:r>
          </w:p>
        </w:tc>
      </w:tr>
      <w:tr w:rsidR="0097677C" w:rsidRPr="0008428D" w14:paraId="27608856" w14:textId="77777777">
        <w:trPr>
          <w:gridAfter w:val="2"/>
          <w:wAfter w:w="24" w:type="dxa"/>
          <w:trHeight w:val="225"/>
        </w:trPr>
        <w:tc>
          <w:tcPr>
            <w:tcW w:w="3600" w:type="dxa"/>
            <w:tcBorders>
              <w:top w:val="nil"/>
              <w:left w:val="nil"/>
              <w:bottom w:val="nil"/>
              <w:right w:val="nil"/>
            </w:tcBorders>
            <w:noWrap/>
            <w:vAlign w:val="center"/>
          </w:tcPr>
          <w:p w14:paraId="0417408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Dividend income</w:t>
            </w:r>
          </w:p>
        </w:tc>
        <w:tc>
          <w:tcPr>
            <w:tcW w:w="236" w:type="dxa"/>
            <w:tcBorders>
              <w:top w:val="nil"/>
              <w:left w:val="nil"/>
              <w:bottom w:val="nil"/>
              <w:right w:val="nil"/>
            </w:tcBorders>
            <w:noWrap/>
            <w:vAlign w:val="center"/>
          </w:tcPr>
          <w:p w14:paraId="0B13D47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2CB7789" w14:textId="724F2AF8"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185</w:t>
            </w:r>
          </w:p>
        </w:tc>
        <w:tc>
          <w:tcPr>
            <w:tcW w:w="236" w:type="dxa"/>
            <w:gridSpan w:val="2"/>
            <w:tcBorders>
              <w:top w:val="nil"/>
              <w:left w:val="nil"/>
              <w:bottom w:val="nil"/>
              <w:right w:val="nil"/>
            </w:tcBorders>
            <w:noWrap/>
            <w:vAlign w:val="center"/>
          </w:tcPr>
          <w:p w14:paraId="22B5781F"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26CDFD54" w14:textId="6C91390E"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233</w:t>
            </w:r>
          </w:p>
        </w:tc>
        <w:tc>
          <w:tcPr>
            <w:tcW w:w="270" w:type="dxa"/>
            <w:gridSpan w:val="4"/>
            <w:tcBorders>
              <w:top w:val="nil"/>
              <w:left w:val="nil"/>
              <w:bottom w:val="nil"/>
              <w:right w:val="nil"/>
            </w:tcBorders>
            <w:noWrap/>
            <w:vAlign w:val="center"/>
          </w:tcPr>
          <w:p w14:paraId="477C3E9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047A97E7" w14:textId="6E088123"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27,815</w:t>
            </w:r>
          </w:p>
        </w:tc>
        <w:tc>
          <w:tcPr>
            <w:tcW w:w="244" w:type="dxa"/>
            <w:gridSpan w:val="2"/>
            <w:tcBorders>
              <w:top w:val="nil"/>
              <w:left w:val="nil"/>
              <w:bottom w:val="nil"/>
              <w:right w:val="nil"/>
            </w:tcBorders>
            <w:noWrap/>
            <w:vAlign w:val="center"/>
          </w:tcPr>
          <w:p w14:paraId="6E22395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31FF39FE" w14:textId="3A683C79"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6,322</w:t>
            </w:r>
          </w:p>
        </w:tc>
      </w:tr>
      <w:tr w:rsidR="0097677C" w:rsidRPr="0008428D" w14:paraId="6ECFF18C" w14:textId="77777777">
        <w:trPr>
          <w:gridAfter w:val="2"/>
          <w:wAfter w:w="24" w:type="dxa"/>
          <w:trHeight w:val="225"/>
        </w:trPr>
        <w:tc>
          <w:tcPr>
            <w:tcW w:w="3600" w:type="dxa"/>
            <w:tcBorders>
              <w:top w:val="nil"/>
              <w:left w:val="nil"/>
              <w:bottom w:val="nil"/>
              <w:right w:val="nil"/>
            </w:tcBorders>
            <w:noWrap/>
            <w:vAlign w:val="center"/>
          </w:tcPr>
          <w:p w14:paraId="3D5B148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Gains on disposal of vessels and equipment</w:t>
            </w:r>
          </w:p>
        </w:tc>
        <w:tc>
          <w:tcPr>
            <w:tcW w:w="236" w:type="dxa"/>
            <w:tcBorders>
              <w:top w:val="nil"/>
              <w:left w:val="nil"/>
              <w:bottom w:val="nil"/>
              <w:right w:val="nil"/>
            </w:tcBorders>
            <w:noWrap/>
            <w:vAlign w:val="center"/>
          </w:tcPr>
          <w:p w14:paraId="6A2F24E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DA6C187" w14:textId="247319D0"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593</w:t>
            </w:r>
          </w:p>
        </w:tc>
        <w:tc>
          <w:tcPr>
            <w:tcW w:w="236" w:type="dxa"/>
            <w:gridSpan w:val="2"/>
            <w:tcBorders>
              <w:top w:val="nil"/>
              <w:left w:val="nil"/>
              <w:bottom w:val="nil"/>
              <w:right w:val="nil"/>
            </w:tcBorders>
            <w:noWrap/>
            <w:vAlign w:val="center"/>
          </w:tcPr>
          <w:p w14:paraId="715B2032"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4FEF1B4B" w14:textId="28F4A39A"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753</w:t>
            </w:r>
          </w:p>
        </w:tc>
        <w:tc>
          <w:tcPr>
            <w:tcW w:w="270" w:type="dxa"/>
            <w:gridSpan w:val="4"/>
            <w:tcBorders>
              <w:top w:val="nil"/>
              <w:left w:val="nil"/>
              <w:bottom w:val="nil"/>
              <w:right w:val="nil"/>
            </w:tcBorders>
            <w:noWrap/>
            <w:vAlign w:val="center"/>
          </w:tcPr>
          <w:p w14:paraId="22F6F34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76DF94E6" w14:textId="574F0E5B"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7A603EE7"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595A0DCA"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97677C" w:rsidRPr="0008428D" w14:paraId="7CC77929" w14:textId="77777777">
        <w:trPr>
          <w:gridAfter w:val="2"/>
          <w:wAfter w:w="24" w:type="dxa"/>
          <w:trHeight w:val="225"/>
        </w:trPr>
        <w:tc>
          <w:tcPr>
            <w:tcW w:w="3600" w:type="dxa"/>
            <w:tcBorders>
              <w:top w:val="nil"/>
              <w:left w:val="nil"/>
              <w:bottom w:val="nil"/>
              <w:right w:val="nil"/>
            </w:tcBorders>
            <w:noWrap/>
            <w:vAlign w:val="center"/>
          </w:tcPr>
          <w:p w14:paraId="3A7268A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Gains on</w:t>
            </w:r>
            <w:r w:rsidRPr="0008428D">
              <w:rPr>
                <w:rFonts w:ascii="Arial" w:hAnsi="Arial" w:cs="Arial"/>
                <w:sz w:val="16"/>
                <w:szCs w:val="16"/>
                <w:cs/>
              </w:rPr>
              <w:t xml:space="preserve"> </w:t>
            </w:r>
            <w:r w:rsidRPr="0008428D">
              <w:rPr>
                <w:rFonts w:ascii="Arial" w:hAnsi="Arial" w:cs="Arial"/>
                <w:sz w:val="16"/>
                <w:szCs w:val="16"/>
              </w:rPr>
              <w:t>other financial assets</w:t>
            </w:r>
          </w:p>
        </w:tc>
        <w:tc>
          <w:tcPr>
            <w:tcW w:w="236" w:type="dxa"/>
            <w:tcBorders>
              <w:top w:val="nil"/>
              <w:left w:val="nil"/>
              <w:bottom w:val="nil"/>
              <w:right w:val="nil"/>
            </w:tcBorders>
            <w:noWrap/>
            <w:vAlign w:val="center"/>
          </w:tcPr>
          <w:p w14:paraId="522635AC"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EE5E140" w14:textId="3D5BE4C0"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25</w:t>
            </w:r>
          </w:p>
        </w:tc>
        <w:tc>
          <w:tcPr>
            <w:tcW w:w="236" w:type="dxa"/>
            <w:gridSpan w:val="2"/>
            <w:tcBorders>
              <w:top w:val="nil"/>
              <w:left w:val="nil"/>
              <w:bottom w:val="nil"/>
              <w:right w:val="nil"/>
            </w:tcBorders>
            <w:noWrap/>
            <w:vAlign w:val="center"/>
          </w:tcPr>
          <w:p w14:paraId="73FF1EF3"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D535427" w14:textId="79A9A9BF"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38</w:t>
            </w:r>
          </w:p>
        </w:tc>
        <w:tc>
          <w:tcPr>
            <w:tcW w:w="270" w:type="dxa"/>
            <w:gridSpan w:val="4"/>
            <w:tcBorders>
              <w:top w:val="nil"/>
              <w:left w:val="nil"/>
              <w:bottom w:val="nil"/>
              <w:right w:val="nil"/>
            </w:tcBorders>
            <w:noWrap/>
            <w:vAlign w:val="center"/>
          </w:tcPr>
          <w:p w14:paraId="20D02A05"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6CE8D117" w14:textId="0EE68F9B"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3AAA3FF0"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3063B946"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97677C" w:rsidRPr="0008428D" w14:paraId="1CD08F5F" w14:textId="77777777">
        <w:trPr>
          <w:gridAfter w:val="2"/>
          <w:wAfter w:w="24" w:type="dxa"/>
          <w:trHeight w:val="225"/>
        </w:trPr>
        <w:tc>
          <w:tcPr>
            <w:tcW w:w="3600" w:type="dxa"/>
            <w:tcBorders>
              <w:top w:val="nil"/>
              <w:left w:val="nil"/>
              <w:bottom w:val="nil"/>
              <w:right w:val="nil"/>
            </w:tcBorders>
            <w:noWrap/>
            <w:vAlign w:val="center"/>
          </w:tcPr>
          <w:p w14:paraId="0B8005B8"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Exchange gains</w:t>
            </w:r>
          </w:p>
        </w:tc>
        <w:tc>
          <w:tcPr>
            <w:tcW w:w="236" w:type="dxa"/>
            <w:tcBorders>
              <w:top w:val="nil"/>
              <w:left w:val="nil"/>
              <w:bottom w:val="nil"/>
              <w:right w:val="nil"/>
            </w:tcBorders>
            <w:noWrap/>
            <w:vAlign w:val="center"/>
          </w:tcPr>
          <w:p w14:paraId="4968260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3B86DD1D" w14:textId="14A9E682"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2,30</w:t>
            </w:r>
            <w:r w:rsidR="006B1928" w:rsidRPr="0008428D">
              <w:rPr>
                <w:rFonts w:ascii="Arial" w:hAnsi="Arial" w:cs="Arial"/>
                <w:sz w:val="16"/>
                <w:szCs w:val="16"/>
              </w:rPr>
              <w:t>6</w:t>
            </w:r>
          </w:p>
        </w:tc>
        <w:tc>
          <w:tcPr>
            <w:tcW w:w="236" w:type="dxa"/>
            <w:gridSpan w:val="2"/>
            <w:tcBorders>
              <w:top w:val="nil"/>
              <w:left w:val="nil"/>
              <w:bottom w:val="nil"/>
              <w:right w:val="nil"/>
            </w:tcBorders>
            <w:noWrap/>
            <w:vAlign w:val="center"/>
          </w:tcPr>
          <w:p w14:paraId="3FDD78D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2E7127F2"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70" w:type="dxa"/>
            <w:gridSpan w:val="4"/>
            <w:tcBorders>
              <w:top w:val="nil"/>
              <w:left w:val="nil"/>
              <w:bottom w:val="nil"/>
              <w:right w:val="nil"/>
            </w:tcBorders>
            <w:noWrap/>
            <w:vAlign w:val="center"/>
          </w:tcPr>
          <w:p w14:paraId="46163AF7"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5DE0FD94" w14:textId="49735C0D"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2,597</w:t>
            </w:r>
          </w:p>
        </w:tc>
        <w:tc>
          <w:tcPr>
            <w:tcW w:w="244" w:type="dxa"/>
            <w:gridSpan w:val="2"/>
            <w:tcBorders>
              <w:top w:val="nil"/>
              <w:left w:val="nil"/>
              <w:bottom w:val="nil"/>
              <w:right w:val="nil"/>
            </w:tcBorders>
            <w:noWrap/>
            <w:vAlign w:val="center"/>
          </w:tcPr>
          <w:p w14:paraId="1B6D0D88"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41ACCA10"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97677C" w:rsidRPr="0008428D" w14:paraId="441FF692" w14:textId="77777777">
        <w:trPr>
          <w:gridAfter w:val="2"/>
          <w:wAfter w:w="24" w:type="dxa"/>
          <w:trHeight w:val="225"/>
        </w:trPr>
        <w:tc>
          <w:tcPr>
            <w:tcW w:w="3600" w:type="dxa"/>
            <w:tcBorders>
              <w:top w:val="nil"/>
              <w:left w:val="nil"/>
              <w:bottom w:val="nil"/>
              <w:right w:val="nil"/>
            </w:tcBorders>
            <w:noWrap/>
            <w:vAlign w:val="center"/>
          </w:tcPr>
          <w:p w14:paraId="0818F4E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Other income</w:t>
            </w:r>
          </w:p>
        </w:tc>
        <w:tc>
          <w:tcPr>
            <w:tcW w:w="236" w:type="dxa"/>
            <w:tcBorders>
              <w:top w:val="nil"/>
              <w:left w:val="nil"/>
              <w:bottom w:val="nil"/>
              <w:right w:val="nil"/>
            </w:tcBorders>
            <w:noWrap/>
            <w:vAlign w:val="center"/>
          </w:tcPr>
          <w:p w14:paraId="4077D6AC"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50736A63" w14:textId="50E840F8" w:rsidR="0097677C"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7</w:t>
            </w:r>
          </w:p>
        </w:tc>
        <w:tc>
          <w:tcPr>
            <w:tcW w:w="236" w:type="dxa"/>
            <w:gridSpan w:val="2"/>
            <w:tcBorders>
              <w:top w:val="nil"/>
              <w:left w:val="nil"/>
              <w:bottom w:val="nil"/>
              <w:right w:val="nil"/>
            </w:tcBorders>
            <w:noWrap/>
            <w:vAlign w:val="center"/>
          </w:tcPr>
          <w:p w14:paraId="76C53300"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6427B71" w14:textId="00D05B8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cs/>
              </w:rPr>
            </w:pPr>
            <w:r w:rsidRPr="0008428D">
              <w:rPr>
                <w:rFonts w:ascii="Arial" w:hAnsi="Arial" w:cs="Arial"/>
                <w:sz w:val="16"/>
                <w:szCs w:val="16"/>
              </w:rPr>
              <w:t>89</w:t>
            </w:r>
          </w:p>
        </w:tc>
        <w:tc>
          <w:tcPr>
            <w:tcW w:w="270" w:type="dxa"/>
            <w:gridSpan w:val="4"/>
            <w:tcBorders>
              <w:top w:val="nil"/>
              <w:left w:val="nil"/>
              <w:bottom w:val="nil"/>
              <w:right w:val="nil"/>
            </w:tcBorders>
            <w:noWrap/>
            <w:vAlign w:val="center"/>
          </w:tcPr>
          <w:p w14:paraId="3F865C0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nil"/>
              <w:left w:val="nil"/>
              <w:bottom w:val="nil"/>
              <w:right w:val="nil"/>
            </w:tcBorders>
            <w:noWrap/>
            <w:vAlign w:val="center"/>
          </w:tcPr>
          <w:p w14:paraId="2084E79D" w14:textId="699F39E8"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cs/>
              </w:rPr>
            </w:pPr>
            <w:r w:rsidRPr="0008428D">
              <w:rPr>
                <w:rFonts w:ascii="Arial" w:hAnsi="Arial" w:cs="Arial"/>
                <w:sz w:val="16"/>
                <w:szCs w:val="16"/>
              </w:rPr>
              <w:t>6</w:t>
            </w:r>
          </w:p>
        </w:tc>
        <w:tc>
          <w:tcPr>
            <w:tcW w:w="244" w:type="dxa"/>
            <w:gridSpan w:val="2"/>
            <w:tcBorders>
              <w:top w:val="nil"/>
              <w:left w:val="nil"/>
              <w:bottom w:val="nil"/>
              <w:right w:val="nil"/>
            </w:tcBorders>
            <w:noWrap/>
            <w:vAlign w:val="center"/>
          </w:tcPr>
          <w:p w14:paraId="25B6239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nil"/>
              <w:left w:val="nil"/>
              <w:bottom w:val="nil"/>
              <w:right w:val="nil"/>
            </w:tcBorders>
            <w:noWrap/>
            <w:vAlign w:val="center"/>
          </w:tcPr>
          <w:p w14:paraId="577F27A0" w14:textId="1AACF981"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cs/>
              </w:rPr>
            </w:pPr>
            <w:r w:rsidRPr="0008428D">
              <w:rPr>
                <w:rFonts w:ascii="Arial" w:hAnsi="Arial" w:cs="Arial"/>
                <w:sz w:val="16"/>
                <w:szCs w:val="16"/>
              </w:rPr>
              <w:t>79</w:t>
            </w:r>
          </w:p>
        </w:tc>
      </w:tr>
      <w:tr w:rsidR="0097677C" w:rsidRPr="0008428D" w14:paraId="425EA55D" w14:textId="77777777">
        <w:trPr>
          <w:gridAfter w:val="2"/>
          <w:wAfter w:w="24" w:type="dxa"/>
          <w:trHeight w:val="225"/>
        </w:trPr>
        <w:tc>
          <w:tcPr>
            <w:tcW w:w="3600" w:type="dxa"/>
            <w:tcBorders>
              <w:top w:val="nil"/>
              <w:left w:val="nil"/>
              <w:bottom w:val="nil"/>
              <w:right w:val="nil"/>
            </w:tcBorders>
            <w:noWrap/>
            <w:vAlign w:val="center"/>
            <w:hideMark/>
          </w:tcPr>
          <w:p w14:paraId="194329E4"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Total revenues</w:t>
            </w:r>
          </w:p>
        </w:tc>
        <w:tc>
          <w:tcPr>
            <w:tcW w:w="236" w:type="dxa"/>
            <w:tcBorders>
              <w:top w:val="nil"/>
              <w:left w:val="nil"/>
              <w:bottom w:val="nil"/>
              <w:right w:val="nil"/>
            </w:tcBorders>
            <w:noWrap/>
            <w:vAlign w:val="center"/>
            <w:hideMark/>
          </w:tcPr>
          <w:p w14:paraId="40AAC40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single" w:sz="4" w:space="0" w:color="auto"/>
              <w:left w:val="nil"/>
              <w:bottom w:val="single" w:sz="4" w:space="0" w:color="auto"/>
              <w:right w:val="nil"/>
            </w:tcBorders>
            <w:noWrap/>
            <w:vAlign w:val="center"/>
          </w:tcPr>
          <w:p w14:paraId="723017B6" w14:textId="3414762C" w:rsidR="0097677C"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102,468</w:t>
            </w:r>
          </w:p>
        </w:tc>
        <w:tc>
          <w:tcPr>
            <w:tcW w:w="236" w:type="dxa"/>
            <w:gridSpan w:val="2"/>
            <w:tcBorders>
              <w:top w:val="nil"/>
              <w:left w:val="nil"/>
              <w:bottom w:val="nil"/>
              <w:right w:val="nil"/>
            </w:tcBorders>
            <w:noWrap/>
            <w:vAlign w:val="center"/>
          </w:tcPr>
          <w:p w14:paraId="3A0A9E0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single" w:sz="4" w:space="0" w:color="auto"/>
              <w:left w:val="nil"/>
              <w:bottom w:val="single" w:sz="4" w:space="0" w:color="auto"/>
              <w:right w:val="nil"/>
            </w:tcBorders>
            <w:noWrap/>
            <w:vAlign w:val="center"/>
          </w:tcPr>
          <w:p w14:paraId="445D1E3A" w14:textId="7A7FCE9E"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68,398</w:t>
            </w:r>
          </w:p>
        </w:tc>
        <w:tc>
          <w:tcPr>
            <w:tcW w:w="270" w:type="dxa"/>
            <w:gridSpan w:val="4"/>
            <w:tcBorders>
              <w:top w:val="nil"/>
              <w:left w:val="nil"/>
              <w:bottom w:val="nil"/>
              <w:right w:val="nil"/>
            </w:tcBorders>
            <w:noWrap/>
            <w:vAlign w:val="center"/>
          </w:tcPr>
          <w:p w14:paraId="435D6CF0"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4" w:type="dxa"/>
            <w:gridSpan w:val="2"/>
            <w:tcBorders>
              <w:top w:val="single" w:sz="4" w:space="0" w:color="auto"/>
              <w:left w:val="nil"/>
              <w:bottom w:val="single" w:sz="4" w:space="0" w:color="auto"/>
              <w:right w:val="nil"/>
            </w:tcBorders>
            <w:noWrap/>
            <w:vAlign w:val="center"/>
          </w:tcPr>
          <w:p w14:paraId="7229132B" w14:textId="249A1117" w:rsidR="0097677C" w:rsidRPr="0008428D" w:rsidRDefault="00C10B22"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32,692</w:t>
            </w:r>
          </w:p>
        </w:tc>
        <w:tc>
          <w:tcPr>
            <w:tcW w:w="244" w:type="dxa"/>
            <w:gridSpan w:val="2"/>
            <w:tcBorders>
              <w:top w:val="nil"/>
              <w:left w:val="nil"/>
              <w:bottom w:val="nil"/>
              <w:right w:val="nil"/>
            </w:tcBorders>
            <w:noWrap/>
            <w:vAlign w:val="center"/>
          </w:tcPr>
          <w:p w14:paraId="2CD14C9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22" w:type="dxa"/>
            <w:gridSpan w:val="2"/>
            <w:tcBorders>
              <w:top w:val="single" w:sz="4" w:space="0" w:color="auto"/>
              <w:left w:val="nil"/>
              <w:bottom w:val="single" w:sz="4" w:space="0" w:color="auto"/>
              <w:right w:val="nil"/>
            </w:tcBorders>
            <w:noWrap/>
            <w:vAlign w:val="center"/>
          </w:tcPr>
          <w:p w14:paraId="7474DD67" w14:textId="24B0B759"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8,968</w:t>
            </w:r>
          </w:p>
        </w:tc>
      </w:tr>
      <w:tr w:rsidR="0097677C" w:rsidRPr="0008428D" w14:paraId="334F2F6D" w14:textId="77777777">
        <w:trPr>
          <w:gridAfter w:val="1"/>
          <w:wAfter w:w="8" w:type="dxa"/>
          <w:trHeight w:val="225"/>
        </w:trPr>
        <w:tc>
          <w:tcPr>
            <w:tcW w:w="3600" w:type="dxa"/>
            <w:tcBorders>
              <w:top w:val="nil"/>
              <w:left w:val="nil"/>
              <w:bottom w:val="nil"/>
              <w:right w:val="nil"/>
            </w:tcBorders>
            <w:noWrap/>
            <w:vAlign w:val="center"/>
            <w:hideMark/>
          </w:tcPr>
          <w:p w14:paraId="43FABED2"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Expenses</w:t>
            </w:r>
          </w:p>
        </w:tc>
        <w:tc>
          <w:tcPr>
            <w:tcW w:w="236" w:type="dxa"/>
            <w:tcBorders>
              <w:top w:val="nil"/>
              <w:left w:val="nil"/>
              <w:bottom w:val="nil"/>
              <w:right w:val="nil"/>
            </w:tcBorders>
            <w:noWrap/>
            <w:vAlign w:val="center"/>
            <w:hideMark/>
          </w:tcPr>
          <w:p w14:paraId="0577568F"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4E405E60"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16716C15"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84C27FD"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3CA6DDE4"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689B4A85"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2886B03A"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22367BA"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r>
      <w:tr w:rsidR="0097677C" w:rsidRPr="0008428D" w14:paraId="4EE7E6C4" w14:textId="77777777">
        <w:trPr>
          <w:gridAfter w:val="1"/>
          <w:wAfter w:w="8" w:type="dxa"/>
          <w:trHeight w:val="225"/>
        </w:trPr>
        <w:tc>
          <w:tcPr>
            <w:tcW w:w="3600" w:type="dxa"/>
            <w:tcBorders>
              <w:top w:val="nil"/>
              <w:left w:val="nil"/>
              <w:bottom w:val="nil"/>
              <w:right w:val="nil"/>
            </w:tcBorders>
            <w:noWrap/>
            <w:vAlign w:val="center"/>
            <w:hideMark/>
          </w:tcPr>
          <w:p w14:paraId="7FDB2EC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Vessel operating costs</w:t>
            </w:r>
          </w:p>
        </w:tc>
        <w:tc>
          <w:tcPr>
            <w:tcW w:w="236" w:type="dxa"/>
            <w:tcBorders>
              <w:top w:val="nil"/>
              <w:left w:val="nil"/>
              <w:bottom w:val="nil"/>
              <w:right w:val="nil"/>
            </w:tcBorders>
            <w:noWrap/>
            <w:vAlign w:val="center"/>
            <w:hideMark/>
          </w:tcPr>
          <w:p w14:paraId="169F763F"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E880774"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4392F2AA"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774319B"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3F9FFCF2"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77B7B0A5"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5D0096E3"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7AA9607F"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r>
      <w:tr w:rsidR="00180AAA" w:rsidRPr="0008428D" w14:paraId="55937407" w14:textId="77777777">
        <w:trPr>
          <w:gridAfter w:val="1"/>
          <w:wAfter w:w="8" w:type="dxa"/>
          <w:trHeight w:val="225"/>
        </w:trPr>
        <w:tc>
          <w:tcPr>
            <w:tcW w:w="3600" w:type="dxa"/>
            <w:tcBorders>
              <w:top w:val="nil"/>
              <w:left w:val="nil"/>
              <w:bottom w:val="nil"/>
              <w:right w:val="nil"/>
            </w:tcBorders>
            <w:noWrap/>
            <w:vAlign w:val="center"/>
            <w:hideMark/>
          </w:tcPr>
          <w:p w14:paraId="318CC625"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   Vessel running expenses</w:t>
            </w:r>
          </w:p>
        </w:tc>
        <w:tc>
          <w:tcPr>
            <w:tcW w:w="236" w:type="dxa"/>
            <w:tcBorders>
              <w:top w:val="nil"/>
              <w:left w:val="nil"/>
              <w:bottom w:val="nil"/>
              <w:right w:val="nil"/>
            </w:tcBorders>
            <w:noWrap/>
            <w:vAlign w:val="center"/>
            <w:hideMark/>
          </w:tcPr>
          <w:p w14:paraId="009A4439"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single" w:sz="4" w:space="0" w:color="auto"/>
              <w:left w:val="single" w:sz="4" w:space="0" w:color="auto"/>
              <w:bottom w:val="nil"/>
              <w:right w:val="single" w:sz="4" w:space="0" w:color="auto"/>
            </w:tcBorders>
            <w:noWrap/>
            <w:vAlign w:val="center"/>
          </w:tcPr>
          <w:p w14:paraId="3937FCD3" w14:textId="264AA721"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33,</w:t>
            </w:r>
            <w:r w:rsidR="00CE0E7B" w:rsidRPr="0008428D">
              <w:rPr>
                <w:rFonts w:ascii="Arial" w:hAnsi="Arial" w:cs="Arial"/>
                <w:sz w:val="16"/>
                <w:szCs w:val="16"/>
              </w:rPr>
              <w:t>555</w:t>
            </w:r>
          </w:p>
        </w:tc>
        <w:tc>
          <w:tcPr>
            <w:tcW w:w="236" w:type="dxa"/>
            <w:gridSpan w:val="2"/>
            <w:tcBorders>
              <w:top w:val="nil"/>
              <w:left w:val="nil"/>
              <w:bottom w:val="nil"/>
              <w:right w:val="nil"/>
            </w:tcBorders>
            <w:noWrap/>
            <w:vAlign w:val="center"/>
          </w:tcPr>
          <w:p w14:paraId="33EAF462"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single" w:sz="4" w:space="0" w:color="auto"/>
              <w:left w:val="single" w:sz="4" w:space="0" w:color="auto"/>
              <w:bottom w:val="nil"/>
              <w:right w:val="single" w:sz="4" w:space="0" w:color="auto"/>
            </w:tcBorders>
            <w:noWrap/>
            <w:vAlign w:val="center"/>
          </w:tcPr>
          <w:p w14:paraId="57AE2EB7" w14:textId="53ECE00F"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30,601</w:t>
            </w:r>
          </w:p>
        </w:tc>
        <w:tc>
          <w:tcPr>
            <w:tcW w:w="250" w:type="dxa"/>
            <w:gridSpan w:val="3"/>
            <w:tcBorders>
              <w:top w:val="nil"/>
              <w:left w:val="nil"/>
              <w:bottom w:val="nil"/>
              <w:right w:val="nil"/>
            </w:tcBorders>
            <w:noWrap/>
            <w:vAlign w:val="center"/>
          </w:tcPr>
          <w:p w14:paraId="5042F786"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single" w:sz="4" w:space="0" w:color="auto"/>
              <w:left w:val="single" w:sz="4" w:space="0" w:color="auto"/>
              <w:bottom w:val="nil"/>
              <w:right w:val="single" w:sz="4" w:space="0" w:color="auto"/>
            </w:tcBorders>
            <w:noWrap/>
            <w:vAlign w:val="center"/>
          </w:tcPr>
          <w:p w14:paraId="341EAFBD" w14:textId="27C34FA2"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1848BA42"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single" w:sz="4" w:space="0" w:color="auto"/>
              <w:left w:val="single" w:sz="4" w:space="0" w:color="auto"/>
              <w:bottom w:val="nil"/>
              <w:right w:val="single" w:sz="4" w:space="0" w:color="auto"/>
            </w:tcBorders>
            <w:noWrap/>
            <w:vAlign w:val="center"/>
          </w:tcPr>
          <w:p w14:paraId="391E2C3A" w14:textId="77777777"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180AAA" w:rsidRPr="0008428D" w14:paraId="7BCFB05F" w14:textId="77777777">
        <w:trPr>
          <w:gridAfter w:val="1"/>
          <w:wAfter w:w="8" w:type="dxa"/>
          <w:trHeight w:val="225"/>
        </w:trPr>
        <w:tc>
          <w:tcPr>
            <w:tcW w:w="3600" w:type="dxa"/>
            <w:tcBorders>
              <w:top w:val="nil"/>
              <w:left w:val="nil"/>
              <w:bottom w:val="nil"/>
              <w:right w:val="nil"/>
            </w:tcBorders>
            <w:noWrap/>
            <w:vAlign w:val="center"/>
            <w:hideMark/>
          </w:tcPr>
          <w:p w14:paraId="14D70AE9"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   Voyage disbursements</w:t>
            </w:r>
          </w:p>
        </w:tc>
        <w:tc>
          <w:tcPr>
            <w:tcW w:w="236" w:type="dxa"/>
            <w:tcBorders>
              <w:top w:val="nil"/>
              <w:left w:val="nil"/>
              <w:bottom w:val="nil"/>
              <w:right w:val="nil"/>
            </w:tcBorders>
            <w:noWrap/>
            <w:vAlign w:val="center"/>
            <w:hideMark/>
          </w:tcPr>
          <w:p w14:paraId="18CA425F"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single" w:sz="4" w:space="0" w:color="auto"/>
              <w:bottom w:val="nil"/>
              <w:right w:val="single" w:sz="4" w:space="0" w:color="auto"/>
            </w:tcBorders>
            <w:noWrap/>
            <w:vAlign w:val="center"/>
          </w:tcPr>
          <w:p w14:paraId="2260F30E" w14:textId="718DF24C"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cs/>
              </w:rPr>
            </w:pPr>
            <w:r w:rsidRPr="0008428D">
              <w:rPr>
                <w:rFonts w:ascii="Arial" w:hAnsi="Arial" w:cs="Arial"/>
                <w:sz w:val="16"/>
                <w:szCs w:val="16"/>
              </w:rPr>
              <w:t>1,013</w:t>
            </w:r>
          </w:p>
        </w:tc>
        <w:tc>
          <w:tcPr>
            <w:tcW w:w="236" w:type="dxa"/>
            <w:gridSpan w:val="2"/>
            <w:tcBorders>
              <w:top w:val="nil"/>
              <w:left w:val="nil"/>
              <w:bottom w:val="nil"/>
              <w:right w:val="nil"/>
            </w:tcBorders>
            <w:noWrap/>
            <w:vAlign w:val="center"/>
          </w:tcPr>
          <w:p w14:paraId="7C5930EE"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single" w:sz="4" w:space="0" w:color="auto"/>
              <w:bottom w:val="nil"/>
              <w:right w:val="single" w:sz="4" w:space="0" w:color="auto"/>
            </w:tcBorders>
            <w:noWrap/>
            <w:vAlign w:val="center"/>
          </w:tcPr>
          <w:p w14:paraId="04B71A4B" w14:textId="13276340"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1,369</w:t>
            </w:r>
          </w:p>
        </w:tc>
        <w:tc>
          <w:tcPr>
            <w:tcW w:w="250" w:type="dxa"/>
            <w:gridSpan w:val="3"/>
            <w:tcBorders>
              <w:top w:val="nil"/>
              <w:left w:val="nil"/>
              <w:bottom w:val="nil"/>
              <w:right w:val="nil"/>
            </w:tcBorders>
            <w:noWrap/>
            <w:vAlign w:val="center"/>
          </w:tcPr>
          <w:p w14:paraId="7F785E39"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single" w:sz="4" w:space="0" w:color="auto"/>
              <w:bottom w:val="nil"/>
              <w:right w:val="single" w:sz="4" w:space="0" w:color="auto"/>
            </w:tcBorders>
            <w:noWrap/>
            <w:vAlign w:val="center"/>
          </w:tcPr>
          <w:p w14:paraId="47C3ACA3" w14:textId="0AD2C8FB"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38C2D3D7"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single" w:sz="4" w:space="0" w:color="auto"/>
              <w:bottom w:val="nil"/>
              <w:right w:val="single" w:sz="4" w:space="0" w:color="auto"/>
            </w:tcBorders>
            <w:noWrap/>
            <w:vAlign w:val="center"/>
          </w:tcPr>
          <w:p w14:paraId="2545A4CA" w14:textId="77777777"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180AAA" w:rsidRPr="0008428D" w14:paraId="6B91F4E3" w14:textId="77777777">
        <w:trPr>
          <w:gridAfter w:val="1"/>
          <w:wAfter w:w="8" w:type="dxa"/>
          <w:trHeight w:val="225"/>
        </w:trPr>
        <w:tc>
          <w:tcPr>
            <w:tcW w:w="3600" w:type="dxa"/>
            <w:tcBorders>
              <w:top w:val="nil"/>
              <w:left w:val="nil"/>
              <w:bottom w:val="nil"/>
              <w:right w:val="nil"/>
            </w:tcBorders>
            <w:noWrap/>
            <w:vAlign w:val="center"/>
            <w:hideMark/>
          </w:tcPr>
          <w:p w14:paraId="69AE284B"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   Bunker consumption</w:t>
            </w:r>
          </w:p>
        </w:tc>
        <w:tc>
          <w:tcPr>
            <w:tcW w:w="236" w:type="dxa"/>
            <w:tcBorders>
              <w:top w:val="nil"/>
              <w:left w:val="nil"/>
              <w:bottom w:val="nil"/>
              <w:right w:val="nil"/>
            </w:tcBorders>
            <w:noWrap/>
            <w:vAlign w:val="center"/>
            <w:hideMark/>
          </w:tcPr>
          <w:p w14:paraId="594CA1C8"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single" w:sz="4" w:space="0" w:color="auto"/>
              <w:bottom w:val="single" w:sz="4" w:space="0" w:color="auto"/>
              <w:right w:val="single" w:sz="4" w:space="0" w:color="auto"/>
            </w:tcBorders>
            <w:noWrap/>
            <w:vAlign w:val="center"/>
          </w:tcPr>
          <w:p w14:paraId="6BE75C02" w14:textId="6D95456B"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1,258</w:t>
            </w:r>
          </w:p>
        </w:tc>
        <w:tc>
          <w:tcPr>
            <w:tcW w:w="236" w:type="dxa"/>
            <w:gridSpan w:val="2"/>
            <w:tcBorders>
              <w:top w:val="nil"/>
              <w:left w:val="nil"/>
              <w:bottom w:val="nil"/>
              <w:right w:val="nil"/>
            </w:tcBorders>
            <w:noWrap/>
            <w:vAlign w:val="center"/>
          </w:tcPr>
          <w:p w14:paraId="25C19737"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single" w:sz="4" w:space="0" w:color="auto"/>
              <w:bottom w:val="single" w:sz="4" w:space="0" w:color="auto"/>
              <w:right w:val="single" w:sz="4" w:space="0" w:color="auto"/>
            </w:tcBorders>
            <w:noWrap/>
            <w:vAlign w:val="center"/>
          </w:tcPr>
          <w:p w14:paraId="0ED2CE68" w14:textId="3A9DA120"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626</w:t>
            </w:r>
          </w:p>
        </w:tc>
        <w:tc>
          <w:tcPr>
            <w:tcW w:w="250" w:type="dxa"/>
            <w:gridSpan w:val="3"/>
            <w:tcBorders>
              <w:top w:val="nil"/>
              <w:left w:val="nil"/>
              <w:bottom w:val="nil"/>
              <w:right w:val="nil"/>
            </w:tcBorders>
            <w:noWrap/>
            <w:vAlign w:val="center"/>
          </w:tcPr>
          <w:p w14:paraId="484532D0"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single" w:sz="4" w:space="0" w:color="auto"/>
              <w:bottom w:val="single" w:sz="4" w:space="0" w:color="auto"/>
              <w:right w:val="single" w:sz="4" w:space="0" w:color="auto"/>
            </w:tcBorders>
            <w:noWrap/>
            <w:vAlign w:val="center"/>
          </w:tcPr>
          <w:p w14:paraId="21BB36E6" w14:textId="5374F177"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2635C729"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single" w:sz="4" w:space="0" w:color="auto"/>
              <w:bottom w:val="single" w:sz="4" w:space="0" w:color="auto"/>
              <w:right w:val="single" w:sz="4" w:space="0" w:color="auto"/>
            </w:tcBorders>
            <w:noWrap/>
            <w:vAlign w:val="center"/>
          </w:tcPr>
          <w:p w14:paraId="78262CCF" w14:textId="77777777"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180AAA" w:rsidRPr="0008428D" w14:paraId="0EE078DC" w14:textId="77777777">
        <w:trPr>
          <w:gridAfter w:val="1"/>
          <w:wAfter w:w="8" w:type="dxa"/>
          <w:trHeight w:val="225"/>
        </w:trPr>
        <w:tc>
          <w:tcPr>
            <w:tcW w:w="3600" w:type="dxa"/>
            <w:tcBorders>
              <w:top w:val="nil"/>
              <w:left w:val="nil"/>
              <w:bottom w:val="nil"/>
              <w:right w:val="nil"/>
            </w:tcBorders>
            <w:noWrap/>
            <w:vAlign w:val="center"/>
            <w:hideMark/>
          </w:tcPr>
          <w:p w14:paraId="596C93B0"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Total vessel operating costs</w:t>
            </w:r>
          </w:p>
        </w:tc>
        <w:tc>
          <w:tcPr>
            <w:tcW w:w="236" w:type="dxa"/>
            <w:tcBorders>
              <w:top w:val="nil"/>
              <w:left w:val="nil"/>
              <w:bottom w:val="nil"/>
              <w:right w:val="nil"/>
            </w:tcBorders>
            <w:noWrap/>
            <w:vAlign w:val="center"/>
            <w:hideMark/>
          </w:tcPr>
          <w:p w14:paraId="356A9E14"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563F489F" w14:textId="7E4C5B7B"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35</w:t>
            </w:r>
            <w:r w:rsidR="00CE0E7B" w:rsidRPr="0008428D">
              <w:rPr>
                <w:rFonts w:ascii="Arial" w:hAnsi="Arial" w:cs="Arial"/>
                <w:sz w:val="16"/>
                <w:szCs w:val="16"/>
              </w:rPr>
              <w:t>,826</w:t>
            </w:r>
          </w:p>
        </w:tc>
        <w:tc>
          <w:tcPr>
            <w:tcW w:w="236" w:type="dxa"/>
            <w:gridSpan w:val="2"/>
            <w:tcBorders>
              <w:top w:val="nil"/>
              <w:left w:val="nil"/>
              <w:bottom w:val="nil"/>
              <w:right w:val="nil"/>
            </w:tcBorders>
            <w:noWrap/>
            <w:vAlign w:val="center"/>
          </w:tcPr>
          <w:p w14:paraId="54D1D00E"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0279031" w14:textId="11C316A2"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32,596</w:t>
            </w:r>
          </w:p>
        </w:tc>
        <w:tc>
          <w:tcPr>
            <w:tcW w:w="250" w:type="dxa"/>
            <w:gridSpan w:val="3"/>
            <w:tcBorders>
              <w:top w:val="nil"/>
              <w:left w:val="nil"/>
              <w:bottom w:val="nil"/>
              <w:right w:val="nil"/>
            </w:tcBorders>
            <w:noWrap/>
            <w:vAlign w:val="center"/>
          </w:tcPr>
          <w:p w14:paraId="58D358E1"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3F05889B" w14:textId="4860497B"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5256661E"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798757F" w14:textId="77777777"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180AAA" w:rsidRPr="0008428D" w14:paraId="5C4D63F7" w14:textId="77777777">
        <w:trPr>
          <w:gridAfter w:val="1"/>
          <w:wAfter w:w="8" w:type="dxa"/>
          <w:trHeight w:val="225"/>
        </w:trPr>
        <w:tc>
          <w:tcPr>
            <w:tcW w:w="3600" w:type="dxa"/>
            <w:tcBorders>
              <w:top w:val="nil"/>
              <w:left w:val="nil"/>
              <w:bottom w:val="nil"/>
              <w:right w:val="nil"/>
            </w:tcBorders>
            <w:noWrap/>
            <w:vAlign w:val="center"/>
            <w:hideMark/>
          </w:tcPr>
          <w:p w14:paraId="54893CBA"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Depreciation </w:t>
            </w:r>
          </w:p>
        </w:tc>
        <w:tc>
          <w:tcPr>
            <w:tcW w:w="236" w:type="dxa"/>
            <w:tcBorders>
              <w:top w:val="nil"/>
              <w:left w:val="nil"/>
              <w:bottom w:val="nil"/>
              <w:right w:val="nil"/>
            </w:tcBorders>
            <w:noWrap/>
            <w:vAlign w:val="center"/>
            <w:hideMark/>
          </w:tcPr>
          <w:p w14:paraId="2FEB9D3D"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7CFBF5B0" w14:textId="79E5C160"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26,640</w:t>
            </w:r>
          </w:p>
        </w:tc>
        <w:tc>
          <w:tcPr>
            <w:tcW w:w="236" w:type="dxa"/>
            <w:gridSpan w:val="2"/>
            <w:tcBorders>
              <w:top w:val="nil"/>
              <w:left w:val="nil"/>
              <w:bottom w:val="nil"/>
              <w:right w:val="nil"/>
            </w:tcBorders>
            <w:noWrap/>
            <w:vAlign w:val="center"/>
          </w:tcPr>
          <w:p w14:paraId="690D5A8B"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40577F35" w14:textId="58423DDC"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23,211</w:t>
            </w:r>
          </w:p>
        </w:tc>
        <w:tc>
          <w:tcPr>
            <w:tcW w:w="250" w:type="dxa"/>
            <w:gridSpan w:val="3"/>
            <w:tcBorders>
              <w:top w:val="nil"/>
              <w:left w:val="nil"/>
              <w:bottom w:val="nil"/>
              <w:right w:val="nil"/>
            </w:tcBorders>
            <w:noWrap/>
            <w:vAlign w:val="center"/>
          </w:tcPr>
          <w:p w14:paraId="77B7DFA1"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640B1959" w14:textId="105071CC"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144</w:t>
            </w:r>
          </w:p>
        </w:tc>
        <w:tc>
          <w:tcPr>
            <w:tcW w:w="244" w:type="dxa"/>
            <w:gridSpan w:val="2"/>
            <w:tcBorders>
              <w:top w:val="nil"/>
              <w:left w:val="nil"/>
              <w:bottom w:val="nil"/>
              <w:right w:val="nil"/>
            </w:tcBorders>
            <w:noWrap/>
            <w:vAlign w:val="center"/>
          </w:tcPr>
          <w:p w14:paraId="18D860E6"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400A0ACE" w14:textId="3AEAA2DD"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146</w:t>
            </w:r>
          </w:p>
        </w:tc>
      </w:tr>
      <w:tr w:rsidR="00710320" w:rsidRPr="0008428D" w14:paraId="2406CF8F" w14:textId="77777777">
        <w:trPr>
          <w:gridAfter w:val="1"/>
          <w:wAfter w:w="8" w:type="dxa"/>
          <w:trHeight w:val="225"/>
        </w:trPr>
        <w:tc>
          <w:tcPr>
            <w:tcW w:w="3600" w:type="dxa"/>
            <w:tcBorders>
              <w:top w:val="nil"/>
              <w:left w:val="nil"/>
              <w:bottom w:val="nil"/>
              <w:right w:val="nil"/>
            </w:tcBorders>
            <w:noWrap/>
            <w:vAlign w:val="center"/>
            <w:hideMark/>
          </w:tcPr>
          <w:p w14:paraId="2000E07C"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Cost of services</w:t>
            </w:r>
          </w:p>
        </w:tc>
        <w:tc>
          <w:tcPr>
            <w:tcW w:w="236" w:type="dxa"/>
            <w:tcBorders>
              <w:top w:val="nil"/>
              <w:left w:val="nil"/>
              <w:bottom w:val="nil"/>
              <w:right w:val="nil"/>
            </w:tcBorders>
            <w:noWrap/>
            <w:vAlign w:val="center"/>
            <w:hideMark/>
          </w:tcPr>
          <w:p w14:paraId="5CB0C226"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04150220" w14:textId="47562129" w:rsidR="00710320"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95</w:t>
            </w:r>
          </w:p>
        </w:tc>
        <w:tc>
          <w:tcPr>
            <w:tcW w:w="236" w:type="dxa"/>
            <w:gridSpan w:val="2"/>
            <w:tcBorders>
              <w:top w:val="nil"/>
              <w:left w:val="nil"/>
              <w:bottom w:val="nil"/>
              <w:right w:val="nil"/>
            </w:tcBorders>
            <w:noWrap/>
            <w:vAlign w:val="center"/>
          </w:tcPr>
          <w:p w14:paraId="34FF42B1"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3FAE5B90" w14:textId="7E3058E3"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91</w:t>
            </w:r>
          </w:p>
        </w:tc>
        <w:tc>
          <w:tcPr>
            <w:tcW w:w="250" w:type="dxa"/>
            <w:gridSpan w:val="3"/>
            <w:tcBorders>
              <w:top w:val="nil"/>
              <w:left w:val="nil"/>
              <w:bottom w:val="nil"/>
              <w:right w:val="nil"/>
            </w:tcBorders>
            <w:noWrap/>
            <w:vAlign w:val="center"/>
          </w:tcPr>
          <w:p w14:paraId="1EFB864C"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325BC310" w14:textId="792A4B8A"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05571229"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78605E19" w14:textId="286D7B88"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710320" w:rsidRPr="0008428D" w14:paraId="43C570D7" w14:textId="77777777">
        <w:trPr>
          <w:gridAfter w:val="1"/>
          <w:wAfter w:w="8" w:type="dxa"/>
          <w:trHeight w:val="225"/>
        </w:trPr>
        <w:tc>
          <w:tcPr>
            <w:tcW w:w="3600" w:type="dxa"/>
            <w:tcBorders>
              <w:top w:val="nil"/>
              <w:left w:val="nil"/>
              <w:bottom w:val="nil"/>
              <w:right w:val="nil"/>
            </w:tcBorders>
            <w:noWrap/>
            <w:vAlign w:val="center"/>
            <w:hideMark/>
          </w:tcPr>
          <w:p w14:paraId="345558C6"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Administrative expenses</w:t>
            </w:r>
          </w:p>
        </w:tc>
        <w:tc>
          <w:tcPr>
            <w:tcW w:w="236" w:type="dxa"/>
            <w:tcBorders>
              <w:top w:val="nil"/>
              <w:left w:val="nil"/>
              <w:bottom w:val="nil"/>
              <w:right w:val="nil"/>
            </w:tcBorders>
            <w:noWrap/>
            <w:vAlign w:val="center"/>
            <w:hideMark/>
          </w:tcPr>
          <w:p w14:paraId="493B63C5"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066F4D1E" w14:textId="0A38FC1B"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5,7</w:t>
            </w:r>
            <w:r w:rsidR="006B1928" w:rsidRPr="0008428D">
              <w:rPr>
                <w:rFonts w:ascii="Arial" w:hAnsi="Arial" w:cs="Arial"/>
                <w:sz w:val="16"/>
                <w:szCs w:val="16"/>
              </w:rPr>
              <w:t>32</w:t>
            </w:r>
          </w:p>
        </w:tc>
        <w:tc>
          <w:tcPr>
            <w:tcW w:w="236" w:type="dxa"/>
            <w:gridSpan w:val="2"/>
            <w:tcBorders>
              <w:top w:val="nil"/>
              <w:left w:val="nil"/>
              <w:bottom w:val="nil"/>
              <w:right w:val="nil"/>
            </w:tcBorders>
            <w:noWrap/>
            <w:vAlign w:val="center"/>
          </w:tcPr>
          <w:p w14:paraId="76EE357D"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2B86E217" w14:textId="62A34D8C"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5,858</w:t>
            </w:r>
          </w:p>
        </w:tc>
        <w:tc>
          <w:tcPr>
            <w:tcW w:w="250" w:type="dxa"/>
            <w:gridSpan w:val="3"/>
            <w:tcBorders>
              <w:top w:val="nil"/>
              <w:left w:val="nil"/>
              <w:bottom w:val="nil"/>
              <w:right w:val="nil"/>
            </w:tcBorders>
            <w:noWrap/>
            <w:vAlign w:val="center"/>
          </w:tcPr>
          <w:p w14:paraId="709C5290"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38183FB8" w14:textId="409800AB"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3,087</w:t>
            </w:r>
          </w:p>
        </w:tc>
        <w:tc>
          <w:tcPr>
            <w:tcW w:w="244" w:type="dxa"/>
            <w:gridSpan w:val="2"/>
            <w:tcBorders>
              <w:top w:val="nil"/>
              <w:left w:val="nil"/>
              <w:bottom w:val="nil"/>
              <w:right w:val="nil"/>
            </w:tcBorders>
            <w:noWrap/>
            <w:vAlign w:val="center"/>
          </w:tcPr>
          <w:p w14:paraId="155154C8"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6C2E3573" w14:textId="3728D8AE"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2,239</w:t>
            </w:r>
          </w:p>
        </w:tc>
      </w:tr>
      <w:tr w:rsidR="00710320" w:rsidRPr="0008428D" w14:paraId="15AB4845" w14:textId="77777777">
        <w:trPr>
          <w:gridAfter w:val="1"/>
          <w:wAfter w:w="8" w:type="dxa"/>
          <w:trHeight w:val="225"/>
        </w:trPr>
        <w:tc>
          <w:tcPr>
            <w:tcW w:w="3600" w:type="dxa"/>
            <w:tcBorders>
              <w:top w:val="nil"/>
              <w:left w:val="nil"/>
              <w:bottom w:val="nil"/>
              <w:right w:val="nil"/>
            </w:tcBorders>
            <w:noWrap/>
            <w:vAlign w:val="center"/>
          </w:tcPr>
          <w:p w14:paraId="0886CFE3" w14:textId="77777777" w:rsidR="00710320" w:rsidRPr="0008428D" w:rsidRDefault="00710320" w:rsidP="004F249F">
            <w:pPr>
              <w:overflowPunct/>
              <w:autoSpaceDE/>
              <w:autoSpaceDN/>
              <w:adjustRightInd/>
              <w:spacing w:line="260" w:lineRule="exact"/>
              <w:ind w:right="-102"/>
              <w:textAlignment w:val="auto"/>
              <w:rPr>
                <w:rFonts w:ascii="Arial" w:hAnsi="Arial" w:cs="Arial"/>
                <w:sz w:val="16"/>
                <w:szCs w:val="16"/>
              </w:rPr>
            </w:pPr>
            <w:r w:rsidRPr="0008428D">
              <w:rPr>
                <w:rFonts w:ascii="Arial" w:hAnsi="Arial" w:cs="Arial"/>
                <w:sz w:val="16"/>
                <w:szCs w:val="16"/>
              </w:rPr>
              <w:t>Management remuneration including perquisites</w:t>
            </w:r>
          </w:p>
        </w:tc>
        <w:tc>
          <w:tcPr>
            <w:tcW w:w="236" w:type="dxa"/>
            <w:tcBorders>
              <w:top w:val="nil"/>
              <w:left w:val="nil"/>
              <w:bottom w:val="nil"/>
              <w:right w:val="nil"/>
            </w:tcBorders>
            <w:noWrap/>
            <w:vAlign w:val="center"/>
          </w:tcPr>
          <w:p w14:paraId="36E1DA88"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1896D8C" w14:textId="064F6070"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1,539</w:t>
            </w:r>
          </w:p>
        </w:tc>
        <w:tc>
          <w:tcPr>
            <w:tcW w:w="236" w:type="dxa"/>
            <w:gridSpan w:val="2"/>
            <w:tcBorders>
              <w:top w:val="nil"/>
              <w:left w:val="nil"/>
              <w:bottom w:val="nil"/>
              <w:right w:val="nil"/>
            </w:tcBorders>
            <w:noWrap/>
            <w:vAlign w:val="center"/>
          </w:tcPr>
          <w:p w14:paraId="603C5B0A"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67D7DE8" w14:textId="71A975CF"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963</w:t>
            </w:r>
          </w:p>
        </w:tc>
        <w:tc>
          <w:tcPr>
            <w:tcW w:w="250" w:type="dxa"/>
            <w:gridSpan w:val="3"/>
            <w:tcBorders>
              <w:top w:val="nil"/>
              <w:left w:val="nil"/>
              <w:bottom w:val="nil"/>
              <w:right w:val="nil"/>
            </w:tcBorders>
            <w:noWrap/>
            <w:vAlign w:val="center"/>
          </w:tcPr>
          <w:p w14:paraId="1753D6A5"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065E359C" w14:textId="2CD636F6"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w:t>
            </w:r>
            <w:r w:rsidR="00571BF9" w:rsidRPr="0008428D">
              <w:rPr>
                <w:rFonts w:ascii="Arial" w:hAnsi="Arial" w:cs="Arial"/>
                <w:sz w:val="16"/>
                <w:szCs w:val="16"/>
              </w:rPr>
              <w:t>89</w:t>
            </w:r>
          </w:p>
        </w:tc>
        <w:tc>
          <w:tcPr>
            <w:tcW w:w="244" w:type="dxa"/>
            <w:gridSpan w:val="2"/>
            <w:tcBorders>
              <w:top w:val="nil"/>
              <w:left w:val="nil"/>
              <w:bottom w:val="nil"/>
              <w:right w:val="nil"/>
            </w:tcBorders>
            <w:noWrap/>
            <w:vAlign w:val="center"/>
          </w:tcPr>
          <w:p w14:paraId="673B67F4"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6D0FE403" w14:textId="59C5C51D"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943</w:t>
            </w:r>
          </w:p>
        </w:tc>
      </w:tr>
      <w:tr w:rsidR="00710320" w:rsidRPr="0008428D" w14:paraId="456DEAC3" w14:textId="77777777">
        <w:trPr>
          <w:gridAfter w:val="1"/>
          <w:wAfter w:w="8" w:type="dxa"/>
          <w:trHeight w:val="225"/>
        </w:trPr>
        <w:tc>
          <w:tcPr>
            <w:tcW w:w="3600" w:type="dxa"/>
            <w:tcBorders>
              <w:top w:val="nil"/>
              <w:left w:val="nil"/>
              <w:bottom w:val="nil"/>
              <w:right w:val="nil"/>
            </w:tcBorders>
            <w:noWrap/>
            <w:vAlign w:val="center"/>
          </w:tcPr>
          <w:p w14:paraId="6700383C" w14:textId="77777777" w:rsidR="00710320" w:rsidRPr="0008428D" w:rsidRDefault="00710320" w:rsidP="004F249F">
            <w:pPr>
              <w:overflowPunct/>
              <w:autoSpaceDE/>
              <w:autoSpaceDN/>
              <w:adjustRightInd/>
              <w:spacing w:line="260" w:lineRule="exact"/>
              <w:ind w:right="-102"/>
              <w:textAlignment w:val="auto"/>
              <w:rPr>
                <w:rFonts w:ascii="Arial" w:hAnsi="Arial" w:cs="Arial"/>
                <w:sz w:val="16"/>
                <w:szCs w:val="16"/>
              </w:rPr>
            </w:pPr>
            <w:r w:rsidRPr="0008428D">
              <w:rPr>
                <w:rFonts w:ascii="Arial" w:hAnsi="Arial" w:cs="Arial"/>
                <w:sz w:val="16"/>
                <w:szCs w:val="16"/>
              </w:rPr>
              <w:t>Exchange losses</w:t>
            </w:r>
          </w:p>
        </w:tc>
        <w:tc>
          <w:tcPr>
            <w:tcW w:w="236" w:type="dxa"/>
            <w:tcBorders>
              <w:top w:val="nil"/>
              <w:left w:val="nil"/>
              <w:bottom w:val="nil"/>
              <w:right w:val="nil"/>
            </w:tcBorders>
            <w:noWrap/>
            <w:vAlign w:val="center"/>
          </w:tcPr>
          <w:p w14:paraId="0E7A4658"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03E94AB4" w14:textId="2E335E30"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36" w:type="dxa"/>
            <w:gridSpan w:val="2"/>
            <w:tcBorders>
              <w:top w:val="nil"/>
              <w:left w:val="nil"/>
              <w:bottom w:val="nil"/>
              <w:right w:val="nil"/>
            </w:tcBorders>
            <w:noWrap/>
            <w:vAlign w:val="center"/>
          </w:tcPr>
          <w:p w14:paraId="27E39FBA"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62736F38" w14:textId="2407349E"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2,737</w:t>
            </w:r>
          </w:p>
        </w:tc>
        <w:tc>
          <w:tcPr>
            <w:tcW w:w="250" w:type="dxa"/>
            <w:gridSpan w:val="3"/>
            <w:tcBorders>
              <w:top w:val="nil"/>
              <w:left w:val="nil"/>
              <w:bottom w:val="nil"/>
              <w:right w:val="nil"/>
            </w:tcBorders>
            <w:noWrap/>
            <w:vAlign w:val="center"/>
          </w:tcPr>
          <w:p w14:paraId="017EB095"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7448F38E" w14:textId="54E9D9A0"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2DB48DF7"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02B71A05" w14:textId="7B19C208"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3,019</w:t>
            </w:r>
          </w:p>
        </w:tc>
      </w:tr>
      <w:tr w:rsidR="00710320" w:rsidRPr="0008428D" w14:paraId="4AB20BCE" w14:textId="77777777">
        <w:trPr>
          <w:gridAfter w:val="1"/>
          <w:wAfter w:w="8" w:type="dxa"/>
          <w:trHeight w:val="225"/>
        </w:trPr>
        <w:tc>
          <w:tcPr>
            <w:tcW w:w="3600" w:type="dxa"/>
            <w:tcBorders>
              <w:top w:val="nil"/>
              <w:left w:val="nil"/>
              <w:bottom w:val="nil"/>
              <w:right w:val="nil"/>
            </w:tcBorders>
            <w:noWrap/>
            <w:vAlign w:val="center"/>
          </w:tcPr>
          <w:p w14:paraId="24D4167B" w14:textId="77777777" w:rsidR="00710320" w:rsidRPr="0008428D" w:rsidRDefault="00710320" w:rsidP="004F249F">
            <w:pPr>
              <w:overflowPunct/>
              <w:autoSpaceDE/>
              <w:autoSpaceDN/>
              <w:adjustRightInd/>
              <w:spacing w:line="260" w:lineRule="exact"/>
              <w:ind w:right="-102"/>
              <w:textAlignment w:val="auto"/>
              <w:rPr>
                <w:rFonts w:ascii="Arial" w:hAnsi="Arial" w:cs="Arial"/>
                <w:sz w:val="16"/>
                <w:szCs w:val="16"/>
              </w:rPr>
            </w:pPr>
            <w:r w:rsidRPr="0008428D">
              <w:rPr>
                <w:rFonts w:ascii="Arial" w:hAnsi="Arial" w:cs="Arial"/>
                <w:sz w:val="16"/>
                <w:szCs w:val="16"/>
              </w:rPr>
              <w:t>Other expenses</w:t>
            </w:r>
          </w:p>
        </w:tc>
        <w:tc>
          <w:tcPr>
            <w:tcW w:w="236" w:type="dxa"/>
            <w:tcBorders>
              <w:top w:val="nil"/>
              <w:left w:val="nil"/>
              <w:bottom w:val="nil"/>
              <w:right w:val="nil"/>
            </w:tcBorders>
            <w:noWrap/>
            <w:vAlign w:val="center"/>
          </w:tcPr>
          <w:p w14:paraId="776F3CC7"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017BA52B" w14:textId="03B12571"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1,265</w:t>
            </w:r>
          </w:p>
        </w:tc>
        <w:tc>
          <w:tcPr>
            <w:tcW w:w="236" w:type="dxa"/>
            <w:gridSpan w:val="2"/>
            <w:tcBorders>
              <w:top w:val="nil"/>
              <w:left w:val="nil"/>
              <w:bottom w:val="nil"/>
              <w:right w:val="nil"/>
            </w:tcBorders>
            <w:noWrap/>
            <w:vAlign w:val="center"/>
          </w:tcPr>
          <w:p w14:paraId="7F7C144C"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562391DC" w14:textId="7777777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50" w:type="dxa"/>
            <w:gridSpan w:val="3"/>
            <w:tcBorders>
              <w:top w:val="nil"/>
              <w:left w:val="nil"/>
              <w:bottom w:val="nil"/>
              <w:right w:val="nil"/>
            </w:tcBorders>
            <w:noWrap/>
            <w:vAlign w:val="center"/>
          </w:tcPr>
          <w:p w14:paraId="2D9F79AB"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5A0B594E" w14:textId="18812936"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006DEA6B"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13C6BFA0" w14:textId="7777777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710320" w:rsidRPr="0008428D" w14:paraId="64C58733" w14:textId="77777777">
        <w:trPr>
          <w:gridAfter w:val="1"/>
          <w:wAfter w:w="8" w:type="dxa"/>
          <w:trHeight w:val="225"/>
        </w:trPr>
        <w:tc>
          <w:tcPr>
            <w:tcW w:w="3600" w:type="dxa"/>
            <w:tcBorders>
              <w:top w:val="nil"/>
              <w:left w:val="nil"/>
              <w:bottom w:val="nil"/>
              <w:right w:val="nil"/>
            </w:tcBorders>
            <w:noWrap/>
            <w:vAlign w:val="center"/>
            <w:hideMark/>
          </w:tcPr>
          <w:p w14:paraId="2B7BC966" w14:textId="77777777" w:rsidR="00710320" w:rsidRPr="0008428D" w:rsidRDefault="00710320"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Total expenses</w:t>
            </w:r>
          </w:p>
        </w:tc>
        <w:tc>
          <w:tcPr>
            <w:tcW w:w="236" w:type="dxa"/>
            <w:tcBorders>
              <w:top w:val="nil"/>
              <w:left w:val="nil"/>
              <w:bottom w:val="nil"/>
              <w:right w:val="nil"/>
            </w:tcBorders>
            <w:noWrap/>
            <w:vAlign w:val="center"/>
            <w:hideMark/>
          </w:tcPr>
          <w:p w14:paraId="46EA0AE5"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single" w:sz="4" w:space="0" w:color="auto"/>
              <w:left w:val="nil"/>
              <w:bottom w:val="single" w:sz="4" w:space="0" w:color="auto"/>
              <w:right w:val="nil"/>
            </w:tcBorders>
            <w:noWrap/>
            <w:vAlign w:val="center"/>
          </w:tcPr>
          <w:p w14:paraId="1BB0DFEA" w14:textId="6E0C272E" w:rsidR="00710320"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71,097</w:t>
            </w:r>
          </w:p>
        </w:tc>
        <w:tc>
          <w:tcPr>
            <w:tcW w:w="236" w:type="dxa"/>
            <w:gridSpan w:val="2"/>
            <w:tcBorders>
              <w:top w:val="nil"/>
              <w:left w:val="nil"/>
              <w:bottom w:val="nil"/>
              <w:right w:val="nil"/>
            </w:tcBorders>
            <w:noWrap/>
            <w:vAlign w:val="center"/>
          </w:tcPr>
          <w:p w14:paraId="6B8ADCFC"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single" w:sz="4" w:space="0" w:color="auto"/>
              <w:left w:val="nil"/>
              <w:bottom w:val="single" w:sz="4" w:space="0" w:color="auto"/>
              <w:right w:val="nil"/>
            </w:tcBorders>
            <w:noWrap/>
            <w:vAlign w:val="center"/>
          </w:tcPr>
          <w:p w14:paraId="494CAC9A" w14:textId="4D2C058B"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65,456</w:t>
            </w:r>
          </w:p>
        </w:tc>
        <w:tc>
          <w:tcPr>
            <w:tcW w:w="250" w:type="dxa"/>
            <w:gridSpan w:val="3"/>
            <w:tcBorders>
              <w:top w:val="nil"/>
              <w:left w:val="nil"/>
              <w:bottom w:val="nil"/>
              <w:right w:val="nil"/>
            </w:tcBorders>
            <w:noWrap/>
            <w:vAlign w:val="center"/>
          </w:tcPr>
          <w:p w14:paraId="1D866FEE"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single" w:sz="4" w:space="0" w:color="auto"/>
              <w:left w:val="nil"/>
              <w:bottom w:val="single" w:sz="4" w:space="0" w:color="auto"/>
              <w:right w:val="nil"/>
            </w:tcBorders>
            <w:noWrap/>
            <w:vAlign w:val="center"/>
          </w:tcPr>
          <w:p w14:paraId="4980CB16" w14:textId="38312292"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4,72</w:t>
            </w:r>
            <w:r w:rsidR="00447E39" w:rsidRPr="0008428D">
              <w:rPr>
                <w:rFonts w:ascii="Arial" w:hAnsi="Arial" w:cs="Arial"/>
                <w:sz w:val="16"/>
                <w:szCs w:val="16"/>
              </w:rPr>
              <w:t>0</w:t>
            </w:r>
          </w:p>
        </w:tc>
        <w:tc>
          <w:tcPr>
            <w:tcW w:w="244" w:type="dxa"/>
            <w:gridSpan w:val="2"/>
            <w:tcBorders>
              <w:top w:val="nil"/>
              <w:left w:val="nil"/>
              <w:bottom w:val="nil"/>
              <w:right w:val="nil"/>
            </w:tcBorders>
            <w:noWrap/>
            <w:vAlign w:val="center"/>
          </w:tcPr>
          <w:p w14:paraId="6CFBEBB9"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single" w:sz="4" w:space="0" w:color="auto"/>
              <w:left w:val="nil"/>
              <w:bottom w:val="single" w:sz="4" w:space="0" w:color="auto"/>
              <w:right w:val="nil"/>
            </w:tcBorders>
            <w:noWrap/>
            <w:vAlign w:val="center"/>
          </w:tcPr>
          <w:p w14:paraId="178F0528" w14:textId="2ECAD856"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6,347</w:t>
            </w:r>
          </w:p>
        </w:tc>
      </w:tr>
      <w:tr w:rsidR="00710320" w:rsidRPr="0008428D" w14:paraId="776C64FF" w14:textId="77777777">
        <w:trPr>
          <w:gridAfter w:val="1"/>
          <w:wAfter w:w="8" w:type="dxa"/>
          <w:trHeight w:val="225"/>
        </w:trPr>
        <w:tc>
          <w:tcPr>
            <w:tcW w:w="3600" w:type="dxa"/>
            <w:tcBorders>
              <w:top w:val="nil"/>
              <w:left w:val="nil"/>
              <w:bottom w:val="nil"/>
              <w:right w:val="nil"/>
            </w:tcBorders>
            <w:noWrap/>
            <w:vAlign w:val="center"/>
            <w:hideMark/>
          </w:tcPr>
          <w:p w14:paraId="08E0AE29" w14:textId="07A20EBD" w:rsidR="00710320" w:rsidRPr="0008428D" w:rsidRDefault="00710320" w:rsidP="004F249F">
            <w:pPr>
              <w:overflowPunct/>
              <w:autoSpaceDE/>
              <w:autoSpaceDN/>
              <w:adjustRightInd/>
              <w:spacing w:line="260" w:lineRule="exact"/>
              <w:ind w:right="-108"/>
              <w:textAlignment w:val="auto"/>
              <w:rPr>
                <w:rFonts w:ascii="Arial" w:hAnsi="Arial" w:cs="Arial"/>
                <w:b/>
                <w:bCs/>
                <w:sz w:val="16"/>
                <w:szCs w:val="16"/>
              </w:rPr>
            </w:pPr>
            <w:r w:rsidRPr="0008428D">
              <w:rPr>
                <w:rFonts w:ascii="Arial" w:hAnsi="Arial" w:cs="Arial"/>
                <w:b/>
                <w:bCs/>
                <w:sz w:val="16"/>
                <w:szCs w:val="16"/>
              </w:rPr>
              <w:t>Operating profit</w:t>
            </w:r>
          </w:p>
        </w:tc>
        <w:tc>
          <w:tcPr>
            <w:tcW w:w="236" w:type="dxa"/>
            <w:tcBorders>
              <w:top w:val="nil"/>
              <w:left w:val="nil"/>
              <w:bottom w:val="nil"/>
              <w:right w:val="nil"/>
            </w:tcBorders>
            <w:noWrap/>
            <w:vAlign w:val="center"/>
            <w:hideMark/>
          </w:tcPr>
          <w:p w14:paraId="2E860D53"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67B9E5FE" w14:textId="45D67FFA" w:rsidR="00710320"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31,371</w:t>
            </w:r>
          </w:p>
        </w:tc>
        <w:tc>
          <w:tcPr>
            <w:tcW w:w="236" w:type="dxa"/>
            <w:gridSpan w:val="2"/>
            <w:tcBorders>
              <w:top w:val="nil"/>
              <w:left w:val="nil"/>
              <w:bottom w:val="nil"/>
              <w:right w:val="nil"/>
            </w:tcBorders>
            <w:noWrap/>
            <w:vAlign w:val="center"/>
          </w:tcPr>
          <w:p w14:paraId="61B92DFE"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826589F" w14:textId="48C11409"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2,942</w:t>
            </w:r>
          </w:p>
        </w:tc>
        <w:tc>
          <w:tcPr>
            <w:tcW w:w="250" w:type="dxa"/>
            <w:gridSpan w:val="3"/>
            <w:tcBorders>
              <w:top w:val="nil"/>
              <w:left w:val="nil"/>
              <w:bottom w:val="nil"/>
              <w:right w:val="nil"/>
            </w:tcBorders>
            <w:noWrap/>
            <w:vAlign w:val="center"/>
          </w:tcPr>
          <w:p w14:paraId="12227C18"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4FFF5E43" w14:textId="629F9BB1"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cs/>
              </w:rPr>
            </w:pPr>
            <w:r w:rsidRPr="0008428D">
              <w:rPr>
                <w:rFonts w:ascii="Arial" w:hAnsi="Arial" w:cs="Arial"/>
                <w:sz w:val="16"/>
                <w:szCs w:val="16"/>
              </w:rPr>
              <w:t>27,97</w:t>
            </w:r>
            <w:r w:rsidR="00447E39" w:rsidRPr="0008428D">
              <w:rPr>
                <w:rFonts w:ascii="Arial" w:hAnsi="Arial" w:cs="Arial"/>
                <w:sz w:val="16"/>
                <w:szCs w:val="16"/>
              </w:rPr>
              <w:t>2</w:t>
            </w:r>
          </w:p>
        </w:tc>
        <w:tc>
          <w:tcPr>
            <w:tcW w:w="244" w:type="dxa"/>
            <w:gridSpan w:val="2"/>
            <w:tcBorders>
              <w:top w:val="nil"/>
              <w:left w:val="nil"/>
              <w:bottom w:val="nil"/>
              <w:right w:val="nil"/>
            </w:tcBorders>
            <w:noWrap/>
            <w:vAlign w:val="center"/>
          </w:tcPr>
          <w:p w14:paraId="12D01D5D"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5033746" w14:textId="6BC8DD15"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2,621</w:t>
            </w:r>
          </w:p>
        </w:tc>
      </w:tr>
      <w:tr w:rsidR="00710320" w:rsidRPr="0008428D" w14:paraId="146EF3FC" w14:textId="77777777">
        <w:trPr>
          <w:gridAfter w:val="1"/>
          <w:wAfter w:w="8" w:type="dxa"/>
          <w:trHeight w:val="225"/>
        </w:trPr>
        <w:tc>
          <w:tcPr>
            <w:tcW w:w="3600" w:type="dxa"/>
            <w:tcBorders>
              <w:top w:val="nil"/>
              <w:left w:val="nil"/>
              <w:bottom w:val="nil"/>
              <w:right w:val="nil"/>
            </w:tcBorders>
            <w:noWrap/>
            <w:vAlign w:val="center"/>
            <w:hideMark/>
          </w:tcPr>
          <w:p w14:paraId="146B9269" w14:textId="77777777" w:rsidR="00710320" w:rsidRPr="0008428D" w:rsidRDefault="00710320"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sz w:val="16"/>
                <w:szCs w:val="16"/>
              </w:rPr>
              <w:t>Share of profit from investment in joint venture</w:t>
            </w:r>
          </w:p>
        </w:tc>
        <w:tc>
          <w:tcPr>
            <w:tcW w:w="236" w:type="dxa"/>
            <w:tcBorders>
              <w:top w:val="nil"/>
              <w:left w:val="nil"/>
              <w:bottom w:val="nil"/>
              <w:right w:val="nil"/>
            </w:tcBorders>
            <w:noWrap/>
            <w:vAlign w:val="center"/>
            <w:hideMark/>
          </w:tcPr>
          <w:p w14:paraId="7DDC7EB6"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0EF611A5" w14:textId="7777777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110F8E6F"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1CD7E13D" w14:textId="7777777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20E89B62"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169DB740" w14:textId="20309F80"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3B8BD204"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7E04AD07" w14:textId="7777777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p>
        </w:tc>
      </w:tr>
      <w:tr w:rsidR="00710320" w:rsidRPr="0008428D" w14:paraId="1EDA18B6" w14:textId="77777777">
        <w:trPr>
          <w:gridAfter w:val="1"/>
          <w:wAfter w:w="8" w:type="dxa"/>
          <w:trHeight w:val="225"/>
        </w:trPr>
        <w:tc>
          <w:tcPr>
            <w:tcW w:w="3600" w:type="dxa"/>
            <w:tcBorders>
              <w:top w:val="nil"/>
              <w:left w:val="nil"/>
              <w:bottom w:val="nil"/>
              <w:right w:val="nil"/>
            </w:tcBorders>
            <w:noWrap/>
            <w:vAlign w:val="center"/>
            <w:hideMark/>
          </w:tcPr>
          <w:p w14:paraId="7F92C98F" w14:textId="5936D950" w:rsidR="00710320" w:rsidRPr="0008428D" w:rsidRDefault="00710320"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   and associate held by subsidiar</w:t>
            </w:r>
            <w:r w:rsidR="00E351E9" w:rsidRPr="0008428D">
              <w:rPr>
                <w:rFonts w:ascii="Arial" w:hAnsi="Arial" w:cs="Arial"/>
                <w:sz w:val="16"/>
                <w:szCs w:val="16"/>
              </w:rPr>
              <w:t>ies</w:t>
            </w:r>
          </w:p>
        </w:tc>
        <w:tc>
          <w:tcPr>
            <w:tcW w:w="236" w:type="dxa"/>
            <w:tcBorders>
              <w:top w:val="nil"/>
              <w:left w:val="nil"/>
              <w:bottom w:val="nil"/>
              <w:right w:val="nil"/>
            </w:tcBorders>
            <w:noWrap/>
            <w:vAlign w:val="center"/>
            <w:hideMark/>
          </w:tcPr>
          <w:p w14:paraId="3D4B69F0"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right w:val="nil"/>
            </w:tcBorders>
            <w:noWrap/>
            <w:vAlign w:val="center"/>
          </w:tcPr>
          <w:p w14:paraId="112BE0C0" w14:textId="67F8E7B6" w:rsidR="00710320" w:rsidRPr="0008428D" w:rsidRDefault="004C11DF"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382</w:t>
            </w:r>
          </w:p>
        </w:tc>
        <w:tc>
          <w:tcPr>
            <w:tcW w:w="236" w:type="dxa"/>
            <w:gridSpan w:val="2"/>
            <w:tcBorders>
              <w:top w:val="nil"/>
              <w:left w:val="nil"/>
              <w:bottom w:val="nil"/>
              <w:right w:val="nil"/>
            </w:tcBorders>
            <w:noWrap/>
            <w:vAlign w:val="center"/>
          </w:tcPr>
          <w:p w14:paraId="5B59E0F1"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right w:val="nil"/>
            </w:tcBorders>
            <w:noWrap/>
            <w:vAlign w:val="center"/>
          </w:tcPr>
          <w:p w14:paraId="22176A6C" w14:textId="5EF10D9C"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227</w:t>
            </w:r>
          </w:p>
        </w:tc>
        <w:tc>
          <w:tcPr>
            <w:tcW w:w="250" w:type="dxa"/>
            <w:gridSpan w:val="3"/>
            <w:tcBorders>
              <w:top w:val="nil"/>
              <w:left w:val="nil"/>
              <w:bottom w:val="nil"/>
              <w:right w:val="nil"/>
            </w:tcBorders>
            <w:noWrap/>
            <w:vAlign w:val="center"/>
          </w:tcPr>
          <w:p w14:paraId="775A8826"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right w:val="nil"/>
            </w:tcBorders>
            <w:noWrap/>
            <w:vAlign w:val="center"/>
          </w:tcPr>
          <w:p w14:paraId="67260E9E" w14:textId="5492D635"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3A0BA422"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right w:val="nil"/>
            </w:tcBorders>
            <w:noWrap/>
            <w:vAlign w:val="center"/>
          </w:tcPr>
          <w:p w14:paraId="6BA472EF" w14:textId="7777777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710320" w:rsidRPr="0008428D" w14:paraId="4A203B2F" w14:textId="77777777">
        <w:trPr>
          <w:gridAfter w:val="1"/>
          <w:wAfter w:w="8" w:type="dxa"/>
          <w:trHeight w:val="225"/>
        </w:trPr>
        <w:tc>
          <w:tcPr>
            <w:tcW w:w="3600" w:type="dxa"/>
            <w:tcBorders>
              <w:top w:val="nil"/>
              <w:left w:val="nil"/>
              <w:bottom w:val="nil"/>
              <w:right w:val="nil"/>
            </w:tcBorders>
            <w:noWrap/>
            <w:vAlign w:val="center"/>
          </w:tcPr>
          <w:p w14:paraId="2FF2C886"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Finance cost</w:t>
            </w:r>
          </w:p>
        </w:tc>
        <w:tc>
          <w:tcPr>
            <w:tcW w:w="236" w:type="dxa"/>
            <w:tcBorders>
              <w:top w:val="nil"/>
              <w:left w:val="nil"/>
              <w:bottom w:val="nil"/>
              <w:right w:val="nil"/>
            </w:tcBorders>
            <w:noWrap/>
            <w:vAlign w:val="center"/>
          </w:tcPr>
          <w:p w14:paraId="10037E52"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single" w:sz="4" w:space="0" w:color="auto"/>
              <w:right w:val="nil"/>
            </w:tcBorders>
            <w:noWrap/>
            <w:vAlign w:val="center"/>
          </w:tcPr>
          <w:p w14:paraId="7111C7C2" w14:textId="4BEC2E5C"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(12,420)</w:t>
            </w:r>
          </w:p>
        </w:tc>
        <w:tc>
          <w:tcPr>
            <w:tcW w:w="236" w:type="dxa"/>
            <w:gridSpan w:val="2"/>
            <w:tcBorders>
              <w:top w:val="nil"/>
              <w:left w:val="nil"/>
              <w:right w:val="nil"/>
            </w:tcBorders>
            <w:noWrap/>
            <w:vAlign w:val="center"/>
          </w:tcPr>
          <w:p w14:paraId="5229519D"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single" w:sz="4" w:space="0" w:color="auto"/>
              <w:right w:val="nil"/>
            </w:tcBorders>
            <w:noWrap/>
            <w:vAlign w:val="center"/>
          </w:tcPr>
          <w:p w14:paraId="162CE2DB" w14:textId="0E068BA7"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(8,592)</w:t>
            </w:r>
          </w:p>
        </w:tc>
        <w:tc>
          <w:tcPr>
            <w:tcW w:w="250" w:type="dxa"/>
            <w:gridSpan w:val="3"/>
            <w:tcBorders>
              <w:top w:val="nil"/>
              <w:left w:val="nil"/>
              <w:right w:val="nil"/>
            </w:tcBorders>
            <w:noWrap/>
            <w:vAlign w:val="center"/>
          </w:tcPr>
          <w:p w14:paraId="5307B7D6"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single" w:sz="4" w:space="0" w:color="auto"/>
              <w:right w:val="nil"/>
            </w:tcBorders>
            <w:noWrap/>
            <w:vAlign w:val="center"/>
          </w:tcPr>
          <w:p w14:paraId="6A246322" w14:textId="1D61A88E"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(1,16</w:t>
            </w:r>
            <w:r w:rsidR="002D45F2" w:rsidRPr="0008428D">
              <w:rPr>
                <w:rFonts w:ascii="Arial" w:hAnsi="Arial" w:cs="Arial"/>
                <w:sz w:val="16"/>
                <w:szCs w:val="16"/>
              </w:rPr>
              <w:t>7</w:t>
            </w:r>
            <w:r w:rsidRPr="0008428D">
              <w:rPr>
                <w:rFonts w:ascii="Arial" w:hAnsi="Arial" w:cs="Arial"/>
                <w:sz w:val="16"/>
                <w:szCs w:val="16"/>
              </w:rPr>
              <w:t>)</w:t>
            </w:r>
          </w:p>
        </w:tc>
        <w:tc>
          <w:tcPr>
            <w:tcW w:w="244" w:type="dxa"/>
            <w:gridSpan w:val="2"/>
            <w:tcBorders>
              <w:top w:val="nil"/>
              <w:left w:val="nil"/>
              <w:right w:val="nil"/>
            </w:tcBorders>
            <w:noWrap/>
            <w:vAlign w:val="center"/>
          </w:tcPr>
          <w:p w14:paraId="10FBF9C1"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single" w:sz="4" w:space="0" w:color="auto"/>
              <w:right w:val="nil"/>
            </w:tcBorders>
            <w:noWrap/>
            <w:vAlign w:val="center"/>
          </w:tcPr>
          <w:p w14:paraId="2DA911E5" w14:textId="35623D45"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(1,151)</w:t>
            </w:r>
          </w:p>
        </w:tc>
      </w:tr>
      <w:tr w:rsidR="00710320" w:rsidRPr="0008428D" w14:paraId="069EFA20" w14:textId="77777777">
        <w:trPr>
          <w:gridAfter w:val="1"/>
          <w:wAfter w:w="8" w:type="dxa"/>
          <w:trHeight w:val="225"/>
        </w:trPr>
        <w:tc>
          <w:tcPr>
            <w:tcW w:w="3600" w:type="dxa"/>
            <w:tcBorders>
              <w:top w:val="nil"/>
              <w:left w:val="nil"/>
              <w:bottom w:val="nil"/>
              <w:right w:val="nil"/>
            </w:tcBorders>
            <w:noWrap/>
          </w:tcPr>
          <w:p w14:paraId="518B4E5E" w14:textId="77777777" w:rsidR="00710320" w:rsidRPr="0008428D" w:rsidRDefault="00710320"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Profit (loss) before income tax expenses</w:t>
            </w:r>
          </w:p>
        </w:tc>
        <w:tc>
          <w:tcPr>
            <w:tcW w:w="236" w:type="dxa"/>
            <w:tcBorders>
              <w:top w:val="nil"/>
              <w:left w:val="nil"/>
              <w:bottom w:val="nil"/>
              <w:right w:val="nil"/>
            </w:tcBorders>
            <w:noWrap/>
            <w:vAlign w:val="center"/>
          </w:tcPr>
          <w:p w14:paraId="684A533F"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single" w:sz="4" w:space="0" w:color="auto"/>
              <w:left w:val="nil"/>
              <w:right w:val="nil"/>
            </w:tcBorders>
            <w:noWrap/>
            <w:vAlign w:val="center"/>
          </w:tcPr>
          <w:p w14:paraId="066895B2" w14:textId="3AA9C377" w:rsidR="00710320"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19,333</w:t>
            </w:r>
          </w:p>
        </w:tc>
        <w:tc>
          <w:tcPr>
            <w:tcW w:w="236" w:type="dxa"/>
            <w:gridSpan w:val="2"/>
            <w:tcBorders>
              <w:top w:val="nil"/>
              <w:left w:val="nil"/>
              <w:right w:val="nil"/>
            </w:tcBorders>
            <w:noWrap/>
            <w:vAlign w:val="center"/>
          </w:tcPr>
          <w:p w14:paraId="7543802A"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single" w:sz="4" w:space="0" w:color="auto"/>
              <w:left w:val="nil"/>
              <w:right w:val="nil"/>
            </w:tcBorders>
            <w:noWrap/>
            <w:vAlign w:val="center"/>
          </w:tcPr>
          <w:p w14:paraId="3998B56F" w14:textId="1D47BC13"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(5,423)</w:t>
            </w:r>
          </w:p>
        </w:tc>
        <w:tc>
          <w:tcPr>
            <w:tcW w:w="250" w:type="dxa"/>
            <w:gridSpan w:val="3"/>
            <w:tcBorders>
              <w:top w:val="nil"/>
              <w:left w:val="nil"/>
              <w:right w:val="nil"/>
            </w:tcBorders>
            <w:noWrap/>
            <w:vAlign w:val="center"/>
          </w:tcPr>
          <w:p w14:paraId="327525A3"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single" w:sz="4" w:space="0" w:color="auto"/>
              <w:left w:val="nil"/>
              <w:right w:val="nil"/>
            </w:tcBorders>
            <w:noWrap/>
            <w:vAlign w:val="center"/>
          </w:tcPr>
          <w:p w14:paraId="5331AE8A" w14:textId="00DE6E12"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26,805</w:t>
            </w:r>
          </w:p>
        </w:tc>
        <w:tc>
          <w:tcPr>
            <w:tcW w:w="244" w:type="dxa"/>
            <w:gridSpan w:val="2"/>
            <w:tcBorders>
              <w:top w:val="nil"/>
              <w:left w:val="nil"/>
              <w:right w:val="nil"/>
            </w:tcBorders>
            <w:noWrap/>
            <w:vAlign w:val="center"/>
          </w:tcPr>
          <w:p w14:paraId="3401B32F"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single" w:sz="4" w:space="0" w:color="auto"/>
              <w:left w:val="nil"/>
              <w:right w:val="nil"/>
            </w:tcBorders>
            <w:noWrap/>
            <w:vAlign w:val="center"/>
          </w:tcPr>
          <w:p w14:paraId="4043DDC1" w14:textId="5457B3F3"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1,470</w:t>
            </w:r>
          </w:p>
        </w:tc>
      </w:tr>
      <w:tr w:rsidR="00710320" w:rsidRPr="0008428D" w14:paraId="4A2F6135" w14:textId="77777777">
        <w:trPr>
          <w:gridAfter w:val="1"/>
          <w:wAfter w:w="8" w:type="dxa"/>
          <w:trHeight w:val="225"/>
        </w:trPr>
        <w:tc>
          <w:tcPr>
            <w:tcW w:w="3600" w:type="dxa"/>
            <w:tcBorders>
              <w:top w:val="nil"/>
              <w:left w:val="nil"/>
              <w:bottom w:val="nil"/>
              <w:right w:val="nil"/>
            </w:tcBorders>
            <w:noWrap/>
          </w:tcPr>
          <w:p w14:paraId="1BEE5C45"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Income tax expenses</w:t>
            </w:r>
          </w:p>
        </w:tc>
        <w:tc>
          <w:tcPr>
            <w:tcW w:w="236" w:type="dxa"/>
            <w:tcBorders>
              <w:top w:val="nil"/>
              <w:left w:val="nil"/>
              <w:bottom w:val="nil"/>
              <w:right w:val="nil"/>
            </w:tcBorders>
            <w:noWrap/>
            <w:vAlign w:val="center"/>
          </w:tcPr>
          <w:p w14:paraId="225670DA"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left w:val="nil"/>
              <w:bottom w:val="single" w:sz="4" w:space="0" w:color="auto"/>
              <w:right w:val="nil"/>
            </w:tcBorders>
            <w:noWrap/>
            <w:vAlign w:val="center"/>
          </w:tcPr>
          <w:p w14:paraId="69340DFF" w14:textId="7D08FA32"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r w:rsidR="005B59C2" w:rsidRPr="0008428D">
              <w:rPr>
                <w:rFonts w:ascii="Arial" w:hAnsi="Arial" w:cs="Arial"/>
                <w:sz w:val="16"/>
                <w:szCs w:val="16"/>
              </w:rPr>
              <w:t>6</w:t>
            </w:r>
            <w:r w:rsidR="004C11DF" w:rsidRPr="0008428D">
              <w:rPr>
                <w:rFonts w:ascii="Arial" w:hAnsi="Arial" w:cs="Arial"/>
                <w:sz w:val="16"/>
                <w:szCs w:val="16"/>
              </w:rPr>
              <w:t>0</w:t>
            </w:r>
            <w:r w:rsidRPr="0008428D">
              <w:rPr>
                <w:rFonts w:ascii="Arial" w:hAnsi="Arial" w:cs="Arial"/>
                <w:sz w:val="16"/>
                <w:szCs w:val="16"/>
              </w:rPr>
              <w:t>)</w:t>
            </w:r>
          </w:p>
        </w:tc>
        <w:tc>
          <w:tcPr>
            <w:tcW w:w="236" w:type="dxa"/>
            <w:gridSpan w:val="2"/>
            <w:tcBorders>
              <w:left w:val="nil"/>
              <w:bottom w:val="nil"/>
              <w:right w:val="nil"/>
            </w:tcBorders>
            <w:noWrap/>
            <w:vAlign w:val="center"/>
          </w:tcPr>
          <w:p w14:paraId="0D09CF53"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left w:val="nil"/>
              <w:bottom w:val="single" w:sz="4" w:space="0" w:color="auto"/>
              <w:right w:val="nil"/>
            </w:tcBorders>
            <w:noWrap/>
            <w:vAlign w:val="center"/>
          </w:tcPr>
          <w:p w14:paraId="4C6354E8" w14:textId="772621B5"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(34)</w:t>
            </w:r>
          </w:p>
        </w:tc>
        <w:tc>
          <w:tcPr>
            <w:tcW w:w="250" w:type="dxa"/>
            <w:gridSpan w:val="3"/>
            <w:tcBorders>
              <w:left w:val="nil"/>
              <w:bottom w:val="nil"/>
              <w:right w:val="nil"/>
            </w:tcBorders>
            <w:noWrap/>
            <w:vAlign w:val="center"/>
          </w:tcPr>
          <w:p w14:paraId="19BD1323"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left w:val="nil"/>
              <w:bottom w:val="single" w:sz="4" w:space="0" w:color="auto"/>
              <w:right w:val="nil"/>
            </w:tcBorders>
            <w:noWrap/>
            <w:vAlign w:val="center"/>
          </w:tcPr>
          <w:p w14:paraId="0593EACD" w14:textId="70314C6D"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left w:val="nil"/>
              <w:bottom w:val="nil"/>
              <w:right w:val="nil"/>
            </w:tcBorders>
            <w:noWrap/>
            <w:vAlign w:val="center"/>
          </w:tcPr>
          <w:p w14:paraId="16A38015"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left w:val="nil"/>
              <w:bottom w:val="single" w:sz="4" w:space="0" w:color="auto"/>
              <w:right w:val="nil"/>
            </w:tcBorders>
            <w:noWrap/>
            <w:vAlign w:val="center"/>
          </w:tcPr>
          <w:p w14:paraId="197575A8" w14:textId="514DECDB"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710320" w:rsidRPr="0008428D" w14:paraId="7D4F9B55" w14:textId="77777777">
        <w:trPr>
          <w:gridAfter w:val="1"/>
          <w:wAfter w:w="8" w:type="dxa"/>
          <w:trHeight w:val="240"/>
        </w:trPr>
        <w:tc>
          <w:tcPr>
            <w:tcW w:w="3600" w:type="dxa"/>
            <w:tcBorders>
              <w:top w:val="nil"/>
              <w:left w:val="nil"/>
              <w:bottom w:val="nil"/>
              <w:right w:val="nil"/>
            </w:tcBorders>
            <w:noWrap/>
            <w:vAlign w:val="center"/>
            <w:hideMark/>
          </w:tcPr>
          <w:p w14:paraId="16B10A6B" w14:textId="77777777" w:rsidR="00710320" w:rsidRPr="0008428D" w:rsidRDefault="00710320"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Profit (loss) for the period</w:t>
            </w:r>
          </w:p>
        </w:tc>
        <w:tc>
          <w:tcPr>
            <w:tcW w:w="236" w:type="dxa"/>
            <w:tcBorders>
              <w:top w:val="nil"/>
              <w:left w:val="nil"/>
              <w:bottom w:val="nil"/>
              <w:right w:val="nil"/>
            </w:tcBorders>
            <w:noWrap/>
            <w:vAlign w:val="center"/>
            <w:hideMark/>
          </w:tcPr>
          <w:p w14:paraId="20E96E62"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single" w:sz="4" w:space="0" w:color="auto"/>
              <w:left w:val="nil"/>
              <w:bottom w:val="double" w:sz="6" w:space="0" w:color="auto"/>
              <w:right w:val="nil"/>
            </w:tcBorders>
            <w:noWrap/>
            <w:vAlign w:val="center"/>
          </w:tcPr>
          <w:p w14:paraId="363C7254" w14:textId="52712346" w:rsidR="00710320"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19,273</w:t>
            </w:r>
          </w:p>
        </w:tc>
        <w:tc>
          <w:tcPr>
            <w:tcW w:w="236" w:type="dxa"/>
            <w:gridSpan w:val="2"/>
            <w:tcBorders>
              <w:top w:val="nil"/>
              <w:left w:val="nil"/>
              <w:bottom w:val="nil"/>
              <w:right w:val="nil"/>
            </w:tcBorders>
            <w:noWrap/>
            <w:vAlign w:val="bottom"/>
          </w:tcPr>
          <w:p w14:paraId="47FADA5B"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single" w:sz="4" w:space="0" w:color="auto"/>
              <w:left w:val="nil"/>
              <w:bottom w:val="double" w:sz="6" w:space="0" w:color="auto"/>
              <w:right w:val="nil"/>
            </w:tcBorders>
            <w:noWrap/>
            <w:vAlign w:val="center"/>
          </w:tcPr>
          <w:p w14:paraId="7D97A6BA" w14:textId="3DF3E89D"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(5,457)</w:t>
            </w:r>
          </w:p>
        </w:tc>
        <w:tc>
          <w:tcPr>
            <w:tcW w:w="250" w:type="dxa"/>
            <w:gridSpan w:val="3"/>
            <w:tcBorders>
              <w:top w:val="nil"/>
              <w:left w:val="nil"/>
              <w:bottom w:val="nil"/>
              <w:right w:val="nil"/>
            </w:tcBorders>
            <w:noWrap/>
            <w:vAlign w:val="center"/>
          </w:tcPr>
          <w:p w14:paraId="3DE42D53"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single" w:sz="4" w:space="0" w:color="auto"/>
              <w:left w:val="nil"/>
              <w:bottom w:val="double" w:sz="6" w:space="0" w:color="auto"/>
              <w:right w:val="nil"/>
            </w:tcBorders>
            <w:noWrap/>
            <w:vAlign w:val="center"/>
          </w:tcPr>
          <w:p w14:paraId="75AB9773" w14:textId="11F16711" w:rsidR="00710320"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26,805</w:t>
            </w:r>
          </w:p>
        </w:tc>
        <w:tc>
          <w:tcPr>
            <w:tcW w:w="244" w:type="dxa"/>
            <w:gridSpan w:val="2"/>
            <w:tcBorders>
              <w:top w:val="nil"/>
              <w:left w:val="nil"/>
              <w:bottom w:val="nil"/>
              <w:right w:val="nil"/>
            </w:tcBorders>
            <w:noWrap/>
            <w:vAlign w:val="center"/>
          </w:tcPr>
          <w:p w14:paraId="52DE0FDC" w14:textId="77777777" w:rsidR="00710320" w:rsidRPr="0008428D" w:rsidRDefault="00710320"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single" w:sz="4" w:space="0" w:color="auto"/>
              <w:left w:val="nil"/>
              <w:bottom w:val="double" w:sz="6" w:space="0" w:color="auto"/>
              <w:right w:val="nil"/>
            </w:tcBorders>
            <w:noWrap/>
            <w:vAlign w:val="center"/>
          </w:tcPr>
          <w:p w14:paraId="2C135925" w14:textId="31F5B772" w:rsidR="00710320" w:rsidRPr="0008428D" w:rsidRDefault="00710320"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1,470</w:t>
            </w:r>
          </w:p>
        </w:tc>
      </w:tr>
      <w:tr w:rsidR="0097677C" w:rsidRPr="0008428D" w14:paraId="326C2D20" w14:textId="77777777">
        <w:trPr>
          <w:gridAfter w:val="1"/>
          <w:wAfter w:w="8" w:type="dxa"/>
          <w:trHeight w:val="23"/>
        </w:trPr>
        <w:tc>
          <w:tcPr>
            <w:tcW w:w="3600" w:type="dxa"/>
            <w:tcBorders>
              <w:top w:val="nil"/>
              <w:left w:val="nil"/>
              <w:bottom w:val="nil"/>
              <w:right w:val="nil"/>
            </w:tcBorders>
            <w:noWrap/>
            <w:vAlign w:val="center"/>
            <w:hideMark/>
          </w:tcPr>
          <w:p w14:paraId="7207033D"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p>
        </w:tc>
        <w:tc>
          <w:tcPr>
            <w:tcW w:w="236" w:type="dxa"/>
            <w:tcBorders>
              <w:top w:val="nil"/>
              <w:left w:val="nil"/>
              <w:bottom w:val="nil"/>
              <w:right w:val="nil"/>
            </w:tcBorders>
            <w:noWrap/>
            <w:vAlign w:val="center"/>
            <w:hideMark/>
          </w:tcPr>
          <w:p w14:paraId="121422A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9819B36"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6C2C31D8"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6811364"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50D1E122"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1EB6AE4B"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61493E0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1DD50A8"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r>
      <w:tr w:rsidR="0097677C" w:rsidRPr="0008428D" w14:paraId="32C7F5F9" w14:textId="77777777">
        <w:trPr>
          <w:gridAfter w:val="1"/>
          <w:wAfter w:w="8" w:type="dxa"/>
          <w:trHeight w:val="225"/>
        </w:trPr>
        <w:tc>
          <w:tcPr>
            <w:tcW w:w="3600" w:type="dxa"/>
            <w:tcBorders>
              <w:top w:val="nil"/>
              <w:left w:val="nil"/>
              <w:bottom w:val="nil"/>
              <w:right w:val="nil"/>
            </w:tcBorders>
            <w:noWrap/>
            <w:vAlign w:val="center"/>
            <w:hideMark/>
          </w:tcPr>
          <w:p w14:paraId="7B0BF445"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Profit (loss) attributable to:</w:t>
            </w:r>
          </w:p>
        </w:tc>
        <w:tc>
          <w:tcPr>
            <w:tcW w:w="236" w:type="dxa"/>
            <w:tcBorders>
              <w:top w:val="nil"/>
              <w:left w:val="nil"/>
              <w:bottom w:val="nil"/>
              <w:right w:val="nil"/>
            </w:tcBorders>
            <w:noWrap/>
            <w:vAlign w:val="center"/>
            <w:hideMark/>
          </w:tcPr>
          <w:p w14:paraId="14A6FE7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657DF253"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2BC65017"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71FB5872"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tcPr>
          <w:p w14:paraId="527D024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20CE2B9A"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206B6E7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5478A111" w14:textId="77777777" w:rsidR="0097677C" w:rsidRPr="0008428D" w:rsidRDefault="0097677C" w:rsidP="004F249F">
            <w:pPr>
              <w:tabs>
                <w:tab w:val="decimal" w:pos="840"/>
              </w:tabs>
              <w:overflowPunct/>
              <w:autoSpaceDE/>
              <w:autoSpaceDN/>
              <w:adjustRightInd/>
              <w:spacing w:line="260" w:lineRule="exact"/>
              <w:textAlignment w:val="auto"/>
              <w:rPr>
                <w:rFonts w:ascii="Arial" w:hAnsi="Arial" w:cs="Arial"/>
                <w:sz w:val="16"/>
                <w:szCs w:val="16"/>
              </w:rPr>
            </w:pPr>
          </w:p>
        </w:tc>
      </w:tr>
      <w:tr w:rsidR="00180AAA" w:rsidRPr="0008428D" w14:paraId="513B2A08" w14:textId="77777777">
        <w:trPr>
          <w:gridAfter w:val="1"/>
          <w:wAfter w:w="8" w:type="dxa"/>
          <w:trHeight w:val="225"/>
        </w:trPr>
        <w:tc>
          <w:tcPr>
            <w:tcW w:w="3600" w:type="dxa"/>
            <w:tcBorders>
              <w:top w:val="nil"/>
              <w:left w:val="nil"/>
              <w:bottom w:val="nil"/>
              <w:right w:val="nil"/>
            </w:tcBorders>
            <w:noWrap/>
            <w:vAlign w:val="center"/>
            <w:hideMark/>
          </w:tcPr>
          <w:p w14:paraId="3C342168"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Equity holders of the Company</w:t>
            </w:r>
          </w:p>
        </w:tc>
        <w:tc>
          <w:tcPr>
            <w:tcW w:w="236" w:type="dxa"/>
            <w:tcBorders>
              <w:top w:val="nil"/>
              <w:left w:val="nil"/>
              <w:bottom w:val="nil"/>
              <w:right w:val="nil"/>
            </w:tcBorders>
            <w:noWrap/>
            <w:vAlign w:val="center"/>
            <w:hideMark/>
          </w:tcPr>
          <w:p w14:paraId="36F2655A"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bottom"/>
          </w:tcPr>
          <w:p w14:paraId="0C270DFB" w14:textId="79AAA698" w:rsidR="00180AAA"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19,273</w:t>
            </w:r>
          </w:p>
        </w:tc>
        <w:tc>
          <w:tcPr>
            <w:tcW w:w="236" w:type="dxa"/>
            <w:gridSpan w:val="2"/>
            <w:tcBorders>
              <w:top w:val="nil"/>
              <w:left w:val="nil"/>
              <w:bottom w:val="nil"/>
              <w:right w:val="nil"/>
            </w:tcBorders>
            <w:noWrap/>
            <w:vAlign w:val="bottom"/>
          </w:tcPr>
          <w:p w14:paraId="51501952"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bottom"/>
          </w:tcPr>
          <w:p w14:paraId="08E82F0A" w14:textId="17EC1AE2"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(5,457)</w:t>
            </w:r>
          </w:p>
        </w:tc>
        <w:tc>
          <w:tcPr>
            <w:tcW w:w="250" w:type="dxa"/>
            <w:gridSpan w:val="3"/>
            <w:tcBorders>
              <w:top w:val="nil"/>
              <w:left w:val="nil"/>
              <w:bottom w:val="nil"/>
              <w:right w:val="nil"/>
            </w:tcBorders>
            <w:noWrap/>
            <w:vAlign w:val="center"/>
          </w:tcPr>
          <w:p w14:paraId="4E615AB7"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07E1EE48" w14:textId="40E2965B"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26,805</w:t>
            </w:r>
          </w:p>
        </w:tc>
        <w:tc>
          <w:tcPr>
            <w:tcW w:w="244" w:type="dxa"/>
            <w:gridSpan w:val="2"/>
            <w:tcBorders>
              <w:top w:val="nil"/>
              <w:left w:val="nil"/>
              <w:bottom w:val="nil"/>
              <w:right w:val="nil"/>
            </w:tcBorders>
            <w:noWrap/>
            <w:vAlign w:val="center"/>
          </w:tcPr>
          <w:p w14:paraId="017F04CB"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00E7A1E9" w14:textId="7C01166F"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1,470</w:t>
            </w:r>
          </w:p>
        </w:tc>
      </w:tr>
      <w:tr w:rsidR="00180AAA" w:rsidRPr="0008428D" w14:paraId="2745B074" w14:textId="77777777">
        <w:trPr>
          <w:gridAfter w:val="1"/>
          <w:wAfter w:w="8" w:type="dxa"/>
          <w:trHeight w:val="225"/>
        </w:trPr>
        <w:tc>
          <w:tcPr>
            <w:tcW w:w="3600" w:type="dxa"/>
            <w:tcBorders>
              <w:top w:val="nil"/>
              <w:left w:val="nil"/>
              <w:bottom w:val="nil"/>
              <w:right w:val="nil"/>
            </w:tcBorders>
            <w:noWrap/>
            <w:vAlign w:val="center"/>
            <w:hideMark/>
          </w:tcPr>
          <w:p w14:paraId="65C857B2"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Non-controlling interests of the subsidiaries</w:t>
            </w:r>
          </w:p>
        </w:tc>
        <w:tc>
          <w:tcPr>
            <w:tcW w:w="236" w:type="dxa"/>
            <w:tcBorders>
              <w:top w:val="nil"/>
              <w:left w:val="nil"/>
              <w:bottom w:val="nil"/>
              <w:right w:val="nil"/>
            </w:tcBorders>
            <w:noWrap/>
            <w:vAlign w:val="center"/>
            <w:hideMark/>
          </w:tcPr>
          <w:p w14:paraId="51D930A3"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single" w:sz="4" w:space="0" w:color="auto"/>
              <w:right w:val="nil"/>
            </w:tcBorders>
            <w:noWrap/>
            <w:vAlign w:val="bottom"/>
          </w:tcPr>
          <w:p w14:paraId="142BC96A" w14:textId="446931C5"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36" w:type="dxa"/>
            <w:gridSpan w:val="2"/>
            <w:tcBorders>
              <w:top w:val="nil"/>
              <w:left w:val="nil"/>
              <w:bottom w:val="nil"/>
              <w:right w:val="nil"/>
            </w:tcBorders>
            <w:noWrap/>
            <w:vAlign w:val="bottom"/>
          </w:tcPr>
          <w:p w14:paraId="6EDAA612"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single" w:sz="4" w:space="0" w:color="auto"/>
              <w:right w:val="nil"/>
            </w:tcBorders>
            <w:noWrap/>
            <w:vAlign w:val="bottom"/>
          </w:tcPr>
          <w:p w14:paraId="5521F414" w14:textId="641D1FCE"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50" w:type="dxa"/>
            <w:gridSpan w:val="3"/>
            <w:tcBorders>
              <w:top w:val="nil"/>
              <w:left w:val="nil"/>
              <w:bottom w:val="nil"/>
              <w:right w:val="nil"/>
            </w:tcBorders>
            <w:noWrap/>
            <w:vAlign w:val="bottom"/>
          </w:tcPr>
          <w:p w14:paraId="129D80B4"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single" w:sz="4" w:space="0" w:color="auto"/>
              <w:right w:val="nil"/>
            </w:tcBorders>
            <w:noWrap/>
            <w:vAlign w:val="center"/>
          </w:tcPr>
          <w:p w14:paraId="3F5F4046" w14:textId="4FAEE71E"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c>
          <w:tcPr>
            <w:tcW w:w="244" w:type="dxa"/>
            <w:gridSpan w:val="2"/>
            <w:tcBorders>
              <w:top w:val="nil"/>
              <w:left w:val="nil"/>
              <w:bottom w:val="nil"/>
              <w:right w:val="nil"/>
            </w:tcBorders>
            <w:noWrap/>
            <w:vAlign w:val="center"/>
          </w:tcPr>
          <w:p w14:paraId="443190D3"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single" w:sz="4" w:space="0" w:color="auto"/>
              <w:right w:val="nil"/>
            </w:tcBorders>
            <w:noWrap/>
            <w:vAlign w:val="bottom"/>
          </w:tcPr>
          <w:p w14:paraId="3C8DCEDC" w14:textId="70F7968B"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w:t>
            </w:r>
          </w:p>
        </w:tc>
      </w:tr>
      <w:tr w:rsidR="00180AAA" w:rsidRPr="0008428D" w14:paraId="112C3454" w14:textId="77777777">
        <w:trPr>
          <w:gridAfter w:val="1"/>
          <w:wAfter w:w="8" w:type="dxa"/>
          <w:trHeight w:val="240"/>
        </w:trPr>
        <w:tc>
          <w:tcPr>
            <w:tcW w:w="3600" w:type="dxa"/>
            <w:tcBorders>
              <w:top w:val="nil"/>
              <w:left w:val="nil"/>
              <w:bottom w:val="nil"/>
              <w:right w:val="nil"/>
            </w:tcBorders>
            <w:noWrap/>
            <w:vAlign w:val="center"/>
            <w:hideMark/>
          </w:tcPr>
          <w:p w14:paraId="378F2683" w14:textId="77777777" w:rsidR="00180AAA" w:rsidRPr="0008428D" w:rsidRDefault="00180AAA"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Profit (loss) for the period</w:t>
            </w:r>
          </w:p>
        </w:tc>
        <w:tc>
          <w:tcPr>
            <w:tcW w:w="236" w:type="dxa"/>
            <w:tcBorders>
              <w:top w:val="nil"/>
              <w:left w:val="nil"/>
              <w:bottom w:val="nil"/>
              <w:right w:val="nil"/>
            </w:tcBorders>
            <w:noWrap/>
            <w:vAlign w:val="center"/>
            <w:hideMark/>
          </w:tcPr>
          <w:p w14:paraId="09C5374D"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double" w:sz="6" w:space="0" w:color="auto"/>
              <w:right w:val="nil"/>
            </w:tcBorders>
            <w:noWrap/>
            <w:vAlign w:val="bottom"/>
          </w:tcPr>
          <w:p w14:paraId="6DE731ED" w14:textId="5F6A8A52" w:rsidR="00180AAA" w:rsidRPr="0008428D" w:rsidRDefault="0085155F" w:rsidP="004F249F">
            <w:pPr>
              <w:tabs>
                <w:tab w:val="decimal" w:pos="840"/>
              </w:tabs>
              <w:overflowPunct/>
              <w:autoSpaceDE/>
              <w:autoSpaceDN/>
              <w:adjustRightInd/>
              <w:spacing w:line="260" w:lineRule="exact"/>
              <w:textAlignment w:val="auto"/>
              <w:rPr>
                <w:rFonts w:ascii="Arial" w:hAnsi="Arial" w:cs="Arial"/>
                <w:sz w:val="16"/>
                <w:szCs w:val="16"/>
              </w:rPr>
            </w:pPr>
            <w:r>
              <w:rPr>
                <w:rFonts w:ascii="Arial" w:hAnsi="Arial" w:cs="Arial"/>
                <w:sz w:val="16"/>
                <w:szCs w:val="16"/>
              </w:rPr>
              <w:t>19,273</w:t>
            </w:r>
          </w:p>
        </w:tc>
        <w:tc>
          <w:tcPr>
            <w:tcW w:w="236" w:type="dxa"/>
            <w:gridSpan w:val="2"/>
            <w:tcBorders>
              <w:top w:val="nil"/>
              <w:left w:val="nil"/>
              <w:bottom w:val="nil"/>
              <w:right w:val="nil"/>
            </w:tcBorders>
            <w:noWrap/>
            <w:vAlign w:val="bottom"/>
          </w:tcPr>
          <w:p w14:paraId="597350B3"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double" w:sz="6" w:space="0" w:color="auto"/>
              <w:right w:val="nil"/>
            </w:tcBorders>
            <w:noWrap/>
            <w:vAlign w:val="bottom"/>
          </w:tcPr>
          <w:p w14:paraId="37EBC9C1" w14:textId="342FC0FA"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(5,457)</w:t>
            </w:r>
          </w:p>
        </w:tc>
        <w:tc>
          <w:tcPr>
            <w:tcW w:w="250" w:type="dxa"/>
            <w:gridSpan w:val="3"/>
            <w:tcBorders>
              <w:top w:val="nil"/>
              <w:left w:val="nil"/>
              <w:bottom w:val="nil"/>
              <w:right w:val="nil"/>
            </w:tcBorders>
            <w:noWrap/>
            <w:vAlign w:val="center"/>
          </w:tcPr>
          <w:p w14:paraId="6BA7CC13"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44" w:type="dxa"/>
            <w:gridSpan w:val="3"/>
            <w:tcBorders>
              <w:top w:val="nil"/>
              <w:left w:val="nil"/>
              <w:bottom w:val="double" w:sz="6" w:space="0" w:color="auto"/>
              <w:right w:val="nil"/>
            </w:tcBorders>
            <w:noWrap/>
            <w:vAlign w:val="center"/>
          </w:tcPr>
          <w:p w14:paraId="1F4CE260" w14:textId="03E53D5F"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26,805</w:t>
            </w:r>
          </w:p>
        </w:tc>
        <w:tc>
          <w:tcPr>
            <w:tcW w:w="244" w:type="dxa"/>
            <w:gridSpan w:val="2"/>
            <w:tcBorders>
              <w:top w:val="nil"/>
              <w:left w:val="nil"/>
              <w:bottom w:val="nil"/>
              <w:right w:val="nil"/>
            </w:tcBorders>
            <w:noWrap/>
            <w:vAlign w:val="center"/>
          </w:tcPr>
          <w:p w14:paraId="63953EE3" w14:textId="77777777" w:rsidR="00180AAA" w:rsidRPr="0008428D" w:rsidRDefault="00180AAA"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double" w:sz="6" w:space="0" w:color="auto"/>
              <w:right w:val="nil"/>
            </w:tcBorders>
            <w:noWrap/>
            <w:vAlign w:val="center"/>
          </w:tcPr>
          <w:p w14:paraId="6F9A6546" w14:textId="60492327" w:rsidR="00180AAA" w:rsidRPr="0008428D" w:rsidRDefault="00180AAA" w:rsidP="004F249F">
            <w:pPr>
              <w:tabs>
                <w:tab w:val="decimal" w:pos="840"/>
              </w:tabs>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1,470</w:t>
            </w:r>
          </w:p>
        </w:tc>
      </w:tr>
      <w:tr w:rsidR="0097677C" w:rsidRPr="0008428D" w14:paraId="1D506A3A" w14:textId="77777777">
        <w:trPr>
          <w:gridAfter w:val="1"/>
          <w:wAfter w:w="8" w:type="dxa"/>
          <w:trHeight w:val="35"/>
        </w:trPr>
        <w:tc>
          <w:tcPr>
            <w:tcW w:w="3600" w:type="dxa"/>
            <w:tcBorders>
              <w:top w:val="nil"/>
              <w:left w:val="nil"/>
              <w:bottom w:val="nil"/>
              <w:right w:val="nil"/>
            </w:tcBorders>
            <w:noWrap/>
            <w:vAlign w:val="center"/>
            <w:hideMark/>
          </w:tcPr>
          <w:p w14:paraId="67E044C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noWrap/>
            <w:vAlign w:val="center"/>
            <w:hideMark/>
          </w:tcPr>
          <w:p w14:paraId="21BB13A2"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20ECEE1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3C75CF3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0E9ACD3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hideMark/>
          </w:tcPr>
          <w:p w14:paraId="63C084B6"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6BB01501"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5D22ADDD"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1674E3B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r>
      <w:tr w:rsidR="0097677C" w:rsidRPr="0008428D" w14:paraId="3BB533A9" w14:textId="77777777">
        <w:trPr>
          <w:gridAfter w:val="1"/>
          <w:wAfter w:w="8" w:type="dxa"/>
          <w:trHeight w:val="225"/>
        </w:trPr>
        <w:tc>
          <w:tcPr>
            <w:tcW w:w="3600" w:type="dxa"/>
            <w:tcBorders>
              <w:top w:val="nil"/>
              <w:left w:val="nil"/>
              <w:bottom w:val="nil"/>
              <w:right w:val="nil"/>
            </w:tcBorders>
            <w:noWrap/>
            <w:vAlign w:val="center"/>
            <w:hideMark/>
          </w:tcPr>
          <w:p w14:paraId="3107F3E2"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b/>
                <w:bCs/>
                <w:sz w:val="16"/>
                <w:szCs w:val="16"/>
              </w:rPr>
              <w:t>Basic earnings per share</w:t>
            </w:r>
          </w:p>
        </w:tc>
        <w:tc>
          <w:tcPr>
            <w:tcW w:w="236" w:type="dxa"/>
            <w:tcBorders>
              <w:top w:val="nil"/>
              <w:left w:val="nil"/>
              <w:bottom w:val="nil"/>
              <w:right w:val="nil"/>
            </w:tcBorders>
            <w:noWrap/>
            <w:vAlign w:val="center"/>
            <w:hideMark/>
          </w:tcPr>
          <w:p w14:paraId="19240384"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nil"/>
              <w:right w:val="nil"/>
            </w:tcBorders>
            <w:noWrap/>
            <w:vAlign w:val="center"/>
          </w:tcPr>
          <w:p w14:paraId="15A78D56"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36" w:type="dxa"/>
            <w:gridSpan w:val="2"/>
            <w:tcBorders>
              <w:top w:val="nil"/>
              <w:left w:val="nil"/>
              <w:bottom w:val="nil"/>
              <w:right w:val="nil"/>
            </w:tcBorders>
            <w:noWrap/>
            <w:vAlign w:val="center"/>
            <w:hideMark/>
          </w:tcPr>
          <w:p w14:paraId="57E5E06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10" w:type="dxa"/>
            <w:gridSpan w:val="4"/>
            <w:tcBorders>
              <w:top w:val="nil"/>
              <w:left w:val="nil"/>
              <w:bottom w:val="nil"/>
              <w:right w:val="nil"/>
            </w:tcBorders>
            <w:noWrap/>
            <w:vAlign w:val="center"/>
          </w:tcPr>
          <w:p w14:paraId="28DF9AAD"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50" w:type="dxa"/>
            <w:gridSpan w:val="3"/>
            <w:tcBorders>
              <w:top w:val="nil"/>
              <w:left w:val="nil"/>
              <w:bottom w:val="nil"/>
              <w:right w:val="nil"/>
            </w:tcBorders>
            <w:noWrap/>
            <w:vAlign w:val="center"/>
            <w:hideMark/>
          </w:tcPr>
          <w:p w14:paraId="253DB9F6"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p>
        </w:tc>
        <w:tc>
          <w:tcPr>
            <w:tcW w:w="1144" w:type="dxa"/>
            <w:gridSpan w:val="3"/>
            <w:tcBorders>
              <w:top w:val="nil"/>
              <w:left w:val="nil"/>
              <w:bottom w:val="nil"/>
              <w:right w:val="nil"/>
            </w:tcBorders>
            <w:noWrap/>
            <w:vAlign w:val="center"/>
          </w:tcPr>
          <w:p w14:paraId="4C13E769"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244" w:type="dxa"/>
            <w:gridSpan w:val="2"/>
            <w:tcBorders>
              <w:top w:val="nil"/>
              <w:left w:val="nil"/>
              <w:bottom w:val="nil"/>
              <w:right w:val="nil"/>
            </w:tcBorders>
            <w:noWrap/>
            <w:vAlign w:val="center"/>
            <w:hideMark/>
          </w:tcPr>
          <w:p w14:paraId="32A18734" w14:textId="77777777" w:rsidR="0097677C" w:rsidRPr="0008428D" w:rsidRDefault="0097677C" w:rsidP="004F249F">
            <w:pPr>
              <w:overflowPunct/>
              <w:autoSpaceDE/>
              <w:autoSpaceDN/>
              <w:adjustRightInd/>
              <w:spacing w:line="260" w:lineRule="exact"/>
              <w:jc w:val="center"/>
              <w:textAlignment w:val="auto"/>
              <w:rPr>
                <w:rFonts w:ascii="Arial" w:hAnsi="Arial" w:cs="Arial"/>
                <w:sz w:val="16"/>
                <w:szCs w:val="16"/>
              </w:rPr>
            </w:pPr>
          </w:p>
        </w:tc>
        <w:tc>
          <w:tcPr>
            <w:tcW w:w="1138" w:type="dxa"/>
            <w:gridSpan w:val="3"/>
            <w:tcBorders>
              <w:top w:val="nil"/>
              <w:left w:val="nil"/>
              <w:bottom w:val="nil"/>
              <w:right w:val="nil"/>
            </w:tcBorders>
            <w:noWrap/>
            <w:vAlign w:val="center"/>
          </w:tcPr>
          <w:p w14:paraId="79CCAA7B"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r>
      <w:tr w:rsidR="0097677C" w:rsidRPr="0008428D" w14:paraId="6863891B" w14:textId="77777777">
        <w:trPr>
          <w:trHeight w:val="240"/>
        </w:trPr>
        <w:tc>
          <w:tcPr>
            <w:tcW w:w="3836" w:type="dxa"/>
            <w:gridSpan w:val="2"/>
            <w:tcBorders>
              <w:top w:val="nil"/>
              <w:left w:val="nil"/>
              <w:bottom w:val="nil"/>
              <w:right w:val="nil"/>
            </w:tcBorders>
            <w:noWrap/>
            <w:vAlign w:val="center"/>
            <w:hideMark/>
          </w:tcPr>
          <w:p w14:paraId="318BA15A"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r w:rsidRPr="0008428D">
              <w:rPr>
                <w:rFonts w:ascii="Arial" w:hAnsi="Arial" w:cs="Arial"/>
                <w:sz w:val="16"/>
                <w:szCs w:val="16"/>
              </w:rPr>
              <w:t xml:space="preserve">Profit (loss) attributable to equity holders of the </w:t>
            </w:r>
          </w:p>
        </w:tc>
        <w:tc>
          <w:tcPr>
            <w:tcW w:w="1138" w:type="dxa"/>
            <w:gridSpan w:val="2"/>
            <w:tcBorders>
              <w:top w:val="nil"/>
              <w:left w:val="nil"/>
              <w:bottom w:val="nil"/>
              <w:right w:val="nil"/>
            </w:tcBorders>
            <w:noWrap/>
            <w:vAlign w:val="center"/>
          </w:tcPr>
          <w:p w14:paraId="54B9D40F" w14:textId="77777777" w:rsidR="0097677C" w:rsidRPr="0008428D" w:rsidRDefault="0097677C" w:rsidP="004F249F">
            <w:pPr>
              <w:overflowPunct/>
              <w:autoSpaceDE/>
              <w:autoSpaceDN/>
              <w:adjustRightInd/>
              <w:spacing w:line="260" w:lineRule="exact"/>
              <w:jc w:val="right"/>
              <w:textAlignment w:val="auto"/>
              <w:rPr>
                <w:rFonts w:ascii="Arial" w:hAnsi="Arial" w:cs="Arial"/>
                <w:sz w:val="16"/>
                <w:szCs w:val="16"/>
              </w:rPr>
            </w:pPr>
          </w:p>
        </w:tc>
        <w:tc>
          <w:tcPr>
            <w:tcW w:w="291" w:type="dxa"/>
            <w:gridSpan w:val="3"/>
            <w:tcBorders>
              <w:top w:val="nil"/>
              <w:left w:val="nil"/>
              <w:bottom w:val="nil"/>
              <w:right w:val="nil"/>
            </w:tcBorders>
            <w:noWrap/>
            <w:vAlign w:val="center"/>
            <w:hideMark/>
          </w:tcPr>
          <w:p w14:paraId="78091F88"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055" w:type="dxa"/>
            <w:gridSpan w:val="3"/>
            <w:tcBorders>
              <w:top w:val="nil"/>
              <w:left w:val="nil"/>
              <w:bottom w:val="nil"/>
              <w:right w:val="nil"/>
            </w:tcBorders>
            <w:noWrap/>
            <w:vAlign w:val="center"/>
          </w:tcPr>
          <w:p w14:paraId="110BADAE" w14:textId="77777777" w:rsidR="0097677C" w:rsidRPr="0008428D" w:rsidRDefault="0097677C" w:rsidP="004F249F">
            <w:pPr>
              <w:overflowPunct/>
              <w:autoSpaceDE/>
              <w:autoSpaceDN/>
              <w:adjustRightInd/>
              <w:spacing w:line="260" w:lineRule="exact"/>
              <w:jc w:val="right"/>
              <w:textAlignment w:val="auto"/>
              <w:rPr>
                <w:rFonts w:ascii="Arial" w:hAnsi="Arial" w:cs="Arial"/>
                <w:sz w:val="16"/>
                <w:szCs w:val="16"/>
              </w:rPr>
            </w:pPr>
          </w:p>
        </w:tc>
        <w:tc>
          <w:tcPr>
            <w:tcW w:w="236" w:type="dxa"/>
            <w:gridSpan w:val="2"/>
            <w:tcBorders>
              <w:top w:val="nil"/>
              <w:left w:val="nil"/>
              <w:bottom w:val="nil"/>
              <w:right w:val="nil"/>
            </w:tcBorders>
            <w:noWrap/>
            <w:vAlign w:val="center"/>
          </w:tcPr>
          <w:p w14:paraId="081296B3"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58" w:type="dxa"/>
            <w:gridSpan w:val="4"/>
            <w:tcBorders>
              <w:top w:val="nil"/>
              <w:left w:val="nil"/>
              <w:bottom w:val="nil"/>
              <w:right w:val="nil"/>
            </w:tcBorders>
            <w:noWrap/>
            <w:vAlign w:val="center"/>
          </w:tcPr>
          <w:p w14:paraId="4C2C0421" w14:textId="77777777" w:rsidR="0097677C" w:rsidRPr="0008428D" w:rsidRDefault="0097677C" w:rsidP="004F249F">
            <w:pPr>
              <w:overflowPunct/>
              <w:autoSpaceDE/>
              <w:autoSpaceDN/>
              <w:adjustRightInd/>
              <w:spacing w:line="260" w:lineRule="exact"/>
              <w:jc w:val="right"/>
              <w:textAlignment w:val="auto"/>
              <w:rPr>
                <w:rFonts w:ascii="Arial" w:hAnsi="Arial" w:cs="Arial"/>
                <w:sz w:val="16"/>
                <w:szCs w:val="16"/>
              </w:rPr>
            </w:pPr>
          </w:p>
        </w:tc>
        <w:tc>
          <w:tcPr>
            <w:tcW w:w="244" w:type="dxa"/>
            <w:gridSpan w:val="2"/>
            <w:tcBorders>
              <w:top w:val="nil"/>
              <w:left w:val="nil"/>
              <w:bottom w:val="nil"/>
              <w:right w:val="nil"/>
            </w:tcBorders>
            <w:noWrap/>
            <w:vAlign w:val="center"/>
          </w:tcPr>
          <w:p w14:paraId="4FA73B2E"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46" w:type="dxa"/>
            <w:gridSpan w:val="4"/>
            <w:tcBorders>
              <w:top w:val="nil"/>
              <w:left w:val="nil"/>
              <w:bottom w:val="nil"/>
              <w:right w:val="nil"/>
            </w:tcBorders>
            <w:noWrap/>
            <w:vAlign w:val="center"/>
          </w:tcPr>
          <w:p w14:paraId="5D9641B4" w14:textId="77777777" w:rsidR="0097677C" w:rsidRPr="0008428D" w:rsidRDefault="0097677C" w:rsidP="004F249F">
            <w:pPr>
              <w:overflowPunct/>
              <w:autoSpaceDE/>
              <w:autoSpaceDN/>
              <w:adjustRightInd/>
              <w:spacing w:line="260" w:lineRule="exact"/>
              <w:jc w:val="right"/>
              <w:textAlignment w:val="auto"/>
              <w:rPr>
                <w:rFonts w:ascii="Arial" w:hAnsi="Arial" w:cs="Arial"/>
                <w:sz w:val="16"/>
                <w:szCs w:val="16"/>
              </w:rPr>
            </w:pPr>
          </w:p>
        </w:tc>
      </w:tr>
      <w:tr w:rsidR="0097677C" w:rsidRPr="0008428D" w14:paraId="3793D914" w14:textId="77777777">
        <w:trPr>
          <w:gridAfter w:val="1"/>
          <w:wAfter w:w="8" w:type="dxa"/>
          <w:trHeight w:val="240"/>
        </w:trPr>
        <w:tc>
          <w:tcPr>
            <w:tcW w:w="3600" w:type="dxa"/>
            <w:tcBorders>
              <w:top w:val="nil"/>
              <w:left w:val="nil"/>
              <w:bottom w:val="nil"/>
              <w:right w:val="nil"/>
            </w:tcBorders>
            <w:noWrap/>
            <w:vAlign w:val="center"/>
            <w:hideMark/>
          </w:tcPr>
          <w:p w14:paraId="4D8FAE2B" w14:textId="77777777" w:rsidR="0097677C" w:rsidRPr="0008428D" w:rsidRDefault="0097677C" w:rsidP="004F249F">
            <w:pPr>
              <w:overflowPunct/>
              <w:autoSpaceDE/>
              <w:autoSpaceDN/>
              <w:adjustRightInd/>
              <w:spacing w:line="260" w:lineRule="exact"/>
              <w:textAlignment w:val="auto"/>
              <w:rPr>
                <w:rFonts w:ascii="Arial" w:hAnsi="Arial" w:cs="Arial"/>
                <w:b/>
                <w:bCs/>
                <w:sz w:val="16"/>
                <w:szCs w:val="16"/>
              </w:rPr>
            </w:pPr>
            <w:r w:rsidRPr="0008428D">
              <w:rPr>
                <w:rFonts w:ascii="Arial" w:hAnsi="Arial" w:cs="Arial"/>
                <w:sz w:val="16"/>
                <w:szCs w:val="16"/>
              </w:rPr>
              <w:t xml:space="preserve">   Company</w:t>
            </w:r>
          </w:p>
        </w:tc>
        <w:tc>
          <w:tcPr>
            <w:tcW w:w="236" w:type="dxa"/>
            <w:tcBorders>
              <w:top w:val="nil"/>
              <w:left w:val="nil"/>
              <w:bottom w:val="nil"/>
              <w:right w:val="nil"/>
            </w:tcBorders>
            <w:noWrap/>
            <w:vAlign w:val="center"/>
            <w:hideMark/>
          </w:tcPr>
          <w:p w14:paraId="1C198DE7"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2"/>
            <w:tcBorders>
              <w:top w:val="nil"/>
              <w:left w:val="nil"/>
              <w:bottom w:val="double" w:sz="6" w:space="0" w:color="auto"/>
              <w:right w:val="nil"/>
            </w:tcBorders>
            <w:noWrap/>
            <w:vAlign w:val="center"/>
          </w:tcPr>
          <w:p w14:paraId="1B658813" w14:textId="4298592D" w:rsidR="0097677C" w:rsidRPr="0008428D" w:rsidRDefault="0085155F" w:rsidP="004F249F">
            <w:pPr>
              <w:overflowPunct/>
              <w:autoSpaceDE/>
              <w:autoSpaceDN/>
              <w:adjustRightInd/>
              <w:spacing w:line="260" w:lineRule="exact"/>
              <w:ind w:right="72"/>
              <w:jc w:val="right"/>
              <w:textAlignment w:val="auto"/>
              <w:rPr>
                <w:rFonts w:ascii="Arial" w:hAnsi="Arial" w:cs="Arial"/>
                <w:sz w:val="16"/>
                <w:szCs w:val="16"/>
              </w:rPr>
            </w:pPr>
            <w:r>
              <w:rPr>
                <w:rFonts w:ascii="Arial" w:hAnsi="Arial" w:cs="Arial"/>
                <w:sz w:val="16"/>
                <w:szCs w:val="16"/>
              </w:rPr>
              <w:t>0.0130</w:t>
            </w:r>
          </w:p>
        </w:tc>
        <w:tc>
          <w:tcPr>
            <w:tcW w:w="236" w:type="dxa"/>
            <w:gridSpan w:val="2"/>
            <w:tcBorders>
              <w:top w:val="nil"/>
              <w:left w:val="nil"/>
              <w:bottom w:val="nil"/>
              <w:right w:val="nil"/>
            </w:tcBorders>
            <w:noWrap/>
            <w:vAlign w:val="center"/>
            <w:hideMark/>
          </w:tcPr>
          <w:p w14:paraId="2121FA60" w14:textId="77777777" w:rsidR="0097677C" w:rsidRPr="0008428D" w:rsidRDefault="0097677C" w:rsidP="004F249F">
            <w:pPr>
              <w:overflowPunct/>
              <w:autoSpaceDE/>
              <w:autoSpaceDN/>
              <w:adjustRightInd/>
              <w:spacing w:line="260" w:lineRule="exact"/>
              <w:ind w:right="72"/>
              <w:textAlignment w:val="auto"/>
              <w:rPr>
                <w:rFonts w:ascii="Arial" w:hAnsi="Arial" w:cs="Arial"/>
                <w:sz w:val="16"/>
                <w:szCs w:val="16"/>
              </w:rPr>
            </w:pPr>
          </w:p>
        </w:tc>
        <w:tc>
          <w:tcPr>
            <w:tcW w:w="1110" w:type="dxa"/>
            <w:gridSpan w:val="4"/>
            <w:tcBorders>
              <w:top w:val="nil"/>
              <w:left w:val="nil"/>
              <w:bottom w:val="double" w:sz="6" w:space="0" w:color="auto"/>
              <w:right w:val="nil"/>
            </w:tcBorders>
            <w:noWrap/>
            <w:vAlign w:val="center"/>
          </w:tcPr>
          <w:p w14:paraId="2F8EF491" w14:textId="6CB96361" w:rsidR="0097677C" w:rsidRPr="0008428D" w:rsidRDefault="0097677C" w:rsidP="004F249F">
            <w:pPr>
              <w:overflowPunct/>
              <w:autoSpaceDE/>
              <w:autoSpaceDN/>
              <w:adjustRightInd/>
              <w:spacing w:line="260" w:lineRule="exact"/>
              <w:ind w:right="72"/>
              <w:jc w:val="right"/>
              <w:textAlignment w:val="auto"/>
              <w:rPr>
                <w:rFonts w:ascii="Arial" w:hAnsi="Arial" w:cs="Arial"/>
                <w:sz w:val="16"/>
                <w:szCs w:val="16"/>
              </w:rPr>
            </w:pPr>
            <w:r w:rsidRPr="0008428D">
              <w:rPr>
                <w:rFonts w:ascii="Arial" w:hAnsi="Arial" w:cs="Arial"/>
                <w:sz w:val="16"/>
                <w:szCs w:val="16"/>
              </w:rPr>
              <w:t>(0.0036)</w:t>
            </w:r>
          </w:p>
        </w:tc>
        <w:tc>
          <w:tcPr>
            <w:tcW w:w="250" w:type="dxa"/>
            <w:gridSpan w:val="3"/>
            <w:tcBorders>
              <w:top w:val="nil"/>
              <w:left w:val="nil"/>
              <w:bottom w:val="nil"/>
              <w:right w:val="nil"/>
            </w:tcBorders>
            <w:noWrap/>
            <w:vAlign w:val="center"/>
            <w:hideMark/>
          </w:tcPr>
          <w:p w14:paraId="1A49214A" w14:textId="77777777" w:rsidR="0097677C" w:rsidRPr="0008428D" w:rsidRDefault="0097677C" w:rsidP="004F249F">
            <w:pPr>
              <w:overflowPunct/>
              <w:autoSpaceDE/>
              <w:autoSpaceDN/>
              <w:adjustRightInd/>
              <w:spacing w:line="260" w:lineRule="exact"/>
              <w:ind w:right="72"/>
              <w:textAlignment w:val="auto"/>
              <w:rPr>
                <w:rFonts w:ascii="Arial" w:hAnsi="Arial" w:cs="Arial"/>
                <w:sz w:val="16"/>
                <w:szCs w:val="16"/>
              </w:rPr>
            </w:pPr>
          </w:p>
        </w:tc>
        <w:tc>
          <w:tcPr>
            <w:tcW w:w="1144" w:type="dxa"/>
            <w:gridSpan w:val="3"/>
            <w:tcBorders>
              <w:top w:val="nil"/>
              <w:left w:val="nil"/>
              <w:bottom w:val="double" w:sz="6" w:space="0" w:color="auto"/>
              <w:right w:val="nil"/>
            </w:tcBorders>
            <w:noWrap/>
            <w:vAlign w:val="center"/>
          </w:tcPr>
          <w:p w14:paraId="028ED9B8" w14:textId="5F824AD9" w:rsidR="0097677C" w:rsidRPr="0008428D" w:rsidRDefault="00180AAA" w:rsidP="004F249F">
            <w:pPr>
              <w:overflowPunct/>
              <w:autoSpaceDE/>
              <w:autoSpaceDN/>
              <w:adjustRightInd/>
              <w:spacing w:line="260" w:lineRule="exact"/>
              <w:ind w:right="72"/>
              <w:jc w:val="right"/>
              <w:textAlignment w:val="auto"/>
              <w:rPr>
                <w:rFonts w:ascii="Arial" w:hAnsi="Arial" w:cs="Arial"/>
                <w:sz w:val="16"/>
                <w:szCs w:val="16"/>
              </w:rPr>
            </w:pPr>
            <w:r w:rsidRPr="0008428D">
              <w:rPr>
                <w:rFonts w:ascii="Arial" w:hAnsi="Arial" w:cs="Arial"/>
                <w:sz w:val="16"/>
                <w:szCs w:val="16"/>
              </w:rPr>
              <w:t>0.018</w:t>
            </w:r>
            <w:r w:rsidR="00DB27FA" w:rsidRPr="0008428D">
              <w:rPr>
                <w:rFonts w:ascii="Arial" w:hAnsi="Arial" w:cs="Arial"/>
                <w:sz w:val="16"/>
                <w:szCs w:val="16"/>
              </w:rPr>
              <w:t>1</w:t>
            </w:r>
          </w:p>
        </w:tc>
        <w:tc>
          <w:tcPr>
            <w:tcW w:w="244" w:type="dxa"/>
            <w:gridSpan w:val="2"/>
            <w:tcBorders>
              <w:top w:val="nil"/>
              <w:left w:val="nil"/>
              <w:bottom w:val="nil"/>
              <w:right w:val="nil"/>
            </w:tcBorders>
            <w:noWrap/>
            <w:vAlign w:val="center"/>
            <w:hideMark/>
          </w:tcPr>
          <w:p w14:paraId="3D432669" w14:textId="77777777" w:rsidR="0097677C" w:rsidRPr="0008428D" w:rsidRDefault="0097677C" w:rsidP="004F249F">
            <w:pPr>
              <w:overflowPunct/>
              <w:autoSpaceDE/>
              <w:autoSpaceDN/>
              <w:adjustRightInd/>
              <w:spacing w:line="260" w:lineRule="exact"/>
              <w:textAlignment w:val="auto"/>
              <w:rPr>
                <w:rFonts w:ascii="Arial" w:hAnsi="Arial" w:cs="Arial"/>
                <w:sz w:val="16"/>
                <w:szCs w:val="16"/>
              </w:rPr>
            </w:pPr>
          </w:p>
        </w:tc>
        <w:tc>
          <w:tcPr>
            <w:tcW w:w="1138" w:type="dxa"/>
            <w:gridSpan w:val="3"/>
            <w:tcBorders>
              <w:top w:val="nil"/>
              <w:left w:val="nil"/>
              <w:bottom w:val="double" w:sz="6" w:space="0" w:color="auto"/>
              <w:right w:val="nil"/>
            </w:tcBorders>
            <w:noWrap/>
            <w:vAlign w:val="center"/>
          </w:tcPr>
          <w:p w14:paraId="54255752" w14:textId="6D28E9AC" w:rsidR="0097677C" w:rsidRPr="0008428D" w:rsidRDefault="0097677C" w:rsidP="004F249F">
            <w:pPr>
              <w:overflowPunct/>
              <w:autoSpaceDE/>
              <w:autoSpaceDN/>
              <w:adjustRightInd/>
              <w:spacing w:line="260" w:lineRule="exact"/>
              <w:ind w:right="72"/>
              <w:jc w:val="right"/>
              <w:textAlignment w:val="auto"/>
              <w:rPr>
                <w:rFonts w:ascii="Arial" w:hAnsi="Arial" w:cs="Arial"/>
                <w:sz w:val="16"/>
                <w:szCs w:val="16"/>
              </w:rPr>
            </w:pPr>
            <w:r w:rsidRPr="0008428D">
              <w:rPr>
                <w:rFonts w:ascii="Arial" w:hAnsi="Arial" w:cs="Arial"/>
                <w:sz w:val="16"/>
                <w:szCs w:val="16"/>
              </w:rPr>
              <w:t>0.0010</w:t>
            </w:r>
          </w:p>
        </w:tc>
      </w:tr>
    </w:tbl>
    <w:p w14:paraId="3B45527A" w14:textId="2F739F5C" w:rsidR="008100DB" w:rsidRPr="0008428D" w:rsidRDefault="0048378A" w:rsidP="003446F4">
      <w:pPr>
        <w:overflowPunct/>
        <w:autoSpaceDE/>
        <w:autoSpaceDN/>
        <w:adjustRightInd/>
        <w:spacing w:before="120" w:after="120" w:line="380" w:lineRule="exact"/>
        <w:ind w:left="547" w:hanging="547"/>
        <w:jc w:val="both"/>
        <w:textAlignment w:val="auto"/>
        <w:rPr>
          <w:rFonts w:ascii="Arial" w:hAnsi="Arial" w:cs="Arial"/>
          <w:b/>
          <w:bCs/>
          <w:color w:val="000000"/>
          <w:sz w:val="22"/>
          <w:szCs w:val="22"/>
        </w:rPr>
      </w:pPr>
      <w:r w:rsidRPr="0008428D">
        <w:rPr>
          <w:rFonts w:ascii="Arial" w:hAnsi="Arial" w:cs="Arial"/>
          <w:b/>
          <w:bCs/>
          <w:color w:val="000000"/>
          <w:sz w:val="22"/>
          <w:szCs w:val="22"/>
        </w:rPr>
        <w:t>2</w:t>
      </w:r>
      <w:r w:rsidR="004F249F">
        <w:rPr>
          <w:rFonts w:ascii="Arial" w:hAnsi="Arial" w:cs="Arial"/>
          <w:b/>
          <w:bCs/>
          <w:color w:val="000000"/>
          <w:sz w:val="22"/>
          <w:szCs w:val="22"/>
        </w:rPr>
        <w:t>0</w:t>
      </w:r>
      <w:r w:rsidR="008100DB" w:rsidRPr="0008428D">
        <w:rPr>
          <w:rFonts w:ascii="Arial" w:hAnsi="Arial" w:cs="Arial"/>
          <w:b/>
          <w:bCs/>
          <w:color w:val="000000"/>
          <w:sz w:val="22"/>
          <w:szCs w:val="22"/>
        </w:rPr>
        <w:t>.</w:t>
      </w:r>
      <w:r w:rsidR="008100DB" w:rsidRPr="0008428D">
        <w:rPr>
          <w:rFonts w:ascii="Arial" w:hAnsi="Arial" w:cs="Arial"/>
          <w:b/>
          <w:bCs/>
          <w:color w:val="000000"/>
          <w:sz w:val="22"/>
          <w:szCs w:val="22"/>
        </w:rPr>
        <w:tab/>
        <w:t>Approval of interim financial information</w:t>
      </w:r>
    </w:p>
    <w:p w14:paraId="1C329D67" w14:textId="39393CA2" w:rsidR="002B5B37" w:rsidRPr="0008428D" w:rsidRDefault="008100DB" w:rsidP="008A231D">
      <w:pPr>
        <w:overflowPunct/>
        <w:autoSpaceDE/>
        <w:autoSpaceDN/>
        <w:adjustRightInd/>
        <w:spacing w:before="120" w:after="120" w:line="380" w:lineRule="exact"/>
        <w:ind w:left="547" w:hanging="547"/>
        <w:jc w:val="both"/>
        <w:textAlignment w:val="auto"/>
        <w:rPr>
          <w:rFonts w:ascii="Arial" w:hAnsi="Arial" w:cs="Arial"/>
          <w:sz w:val="22"/>
          <w:szCs w:val="22"/>
          <w:cs/>
        </w:rPr>
      </w:pPr>
      <w:r w:rsidRPr="0008428D">
        <w:rPr>
          <w:rFonts w:ascii="Arial" w:hAnsi="Arial" w:cs="Arial"/>
          <w:sz w:val="22"/>
          <w:szCs w:val="22"/>
        </w:rPr>
        <w:tab/>
        <w:t xml:space="preserve">These interim financial statements were authorised for issue by the Company’s authorised directors on </w:t>
      </w:r>
      <w:r w:rsidR="00CF251D" w:rsidRPr="0008428D">
        <w:rPr>
          <w:rFonts w:ascii="Arial" w:hAnsi="Arial" w:cs="Arial"/>
          <w:sz w:val="22"/>
          <w:szCs w:val="22"/>
        </w:rPr>
        <w:t>6</w:t>
      </w:r>
      <w:r w:rsidRPr="0008428D">
        <w:rPr>
          <w:rFonts w:ascii="Arial" w:hAnsi="Arial" w:cs="Arial"/>
          <w:sz w:val="22"/>
          <w:szCs w:val="22"/>
        </w:rPr>
        <w:t xml:space="preserve"> </w:t>
      </w:r>
      <w:r w:rsidR="0097677C" w:rsidRPr="0008428D">
        <w:rPr>
          <w:rFonts w:ascii="Arial" w:hAnsi="Arial" w:cs="Arial"/>
          <w:sz w:val="22"/>
          <w:szCs w:val="22"/>
        </w:rPr>
        <w:t xml:space="preserve">August </w:t>
      </w:r>
      <w:r w:rsidRPr="0008428D">
        <w:rPr>
          <w:rFonts w:ascii="Arial" w:hAnsi="Arial" w:cs="Arial"/>
          <w:sz w:val="22"/>
          <w:szCs w:val="22"/>
        </w:rPr>
        <w:t>202</w:t>
      </w:r>
      <w:r w:rsidR="001C2714" w:rsidRPr="0008428D">
        <w:rPr>
          <w:rFonts w:ascii="Arial" w:hAnsi="Arial" w:cs="Arial"/>
          <w:sz w:val="22"/>
          <w:szCs w:val="22"/>
        </w:rPr>
        <w:t>6</w:t>
      </w:r>
      <w:r w:rsidRPr="0008428D">
        <w:rPr>
          <w:rFonts w:ascii="Arial" w:hAnsi="Arial" w:cs="Arial"/>
          <w:sz w:val="22"/>
          <w:szCs w:val="22"/>
        </w:rPr>
        <w:t>.</w:t>
      </w:r>
    </w:p>
    <w:sectPr w:rsidR="002B5B37" w:rsidRPr="0008428D" w:rsidSect="006256A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F2D5" w14:textId="77777777" w:rsidR="00A65742" w:rsidRDefault="00A65742">
      <w:r>
        <w:separator/>
      </w:r>
    </w:p>
  </w:endnote>
  <w:endnote w:type="continuationSeparator" w:id="0">
    <w:p w14:paraId="5A059549" w14:textId="77777777" w:rsidR="00A65742" w:rsidRDefault="00A65742">
      <w:r>
        <w:continuationSeparator/>
      </w:r>
    </w:p>
  </w:endnote>
  <w:endnote w:type="continuationNotice" w:id="1">
    <w:p w14:paraId="733AB8CC" w14:textId="77777777" w:rsidR="00A65742" w:rsidRDefault="00A65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UPCxC">
    <w:altName w:val="Courier New"/>
    <w:charset w:val="00"/>
    <w:family w:val="auto"/>
    <w:pitch w:val="variable"/>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644933"/>
      <w:docPartObj>
        <w:docPartGallery w:val="Page Numbers (Bottom of Page)"/>
        <w:docPartUnique/>
      </w:docPartObj>
    </w:sdtPr>
    <w:sdtEndPr>
      <w:rPr>
        <w:noProof/>
      </w:rPr>
    </w:sdtEndPr>
    <w:sdtContent>
      <w:p w14:paraId="50979F9A" w14:textId="72C1EE09" w:rsidR="00C61998" w:rsidRPr="00C61998" w:rsidRDefault="00C61998">
        <w:pPr>
          <w:pStyle w:val="Footer"/>
          <w:jc w:val="right"/>
          <w:rPr>
            <w:rFonts w:ascii="Arial" w:hAnsi="Arial" w:cs="Arial"/>
            <w:sz w:val="22"/>
            <w:szCs w:val="22"/>
          </w:rPr>
        </w:pPr>
        <w:r w:rsidRPr="00C61998">
          <w:rPr>
            <w:rFonts w:ascii="Arial" w:hAnsi="Arial" w:cs="Arial"/>
            <w:sz w:val="22"/>
            <w:szCs w:val="22"/>
          </w:rPr>
          <w:fldChar w:fldCharType="begin"/>
        </w:r>
        <w:r w:rsidRPr="00C61998">
          <w:rPr>
            <w:rFonts w:ascii="Arial" w:hAnsi="Arial" w:cs="Arial"/>
            <w:sz w:val="22"/>
            <w:szCs w:val="22"/>
          </w:rPr>
          <w:instrText xml:space="preserve"> PAGE   \* MERGEFORMAT </w:instrText>
        </w:r>
        <w:r w:rsidRPr="00C61998">
          <w:rPr>
            <w:rFonts w:ascii="Arial" w:hAnsi="Arial" w:cs="Arial"/>
            <w:sz w:val="22"/>
            <w:szCs w:val="22"/>
          </w:rPr>
          <w:fldChar w:fldCharType="separate"/>
        </w:r>
        <w:r w:rsidRPr="00C61998">
          <w:rPr>
            <w:rFonts w:ascii="Arial" w:hAnsi="Arial" w:cs="Arial"/>
            <w:noProof/>
            <w:sz w:val="22"/>
            <w:szCs w:val="22"/>
          </w:rPr>
          <w:t>2</w:t>
        </w:r>
        <w:r w:rsidRPr="00C6199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7E09" w14:textId="77777777" w:rsidR="00A65742" w:rsidRDefault="00A65742">
      <w:r>
        <w:separator/>
      </w:r>
    </w:p>
  </w:footnote>
  <w:footnote w:type="continuationSeparator" w:id="0">
    <w:p w14:paraId="05F976C7" w14:textId="77777777" w:rsidR="00A65742" w:rsidRDefault="00A65742">
      <w:r>
        <w:continuationSeparator/>
      </w:r>
    </w:p>
  </w:footnote>
  <w:footnote w:type="continuationNotice" w:id="1">
    <w:p w14:paraId="31E8BC22" w14:textId="77777777" w:rsidR="00A65742" w:rsidRDefault="00A657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298E" w14:textId="5C53F64C" w:rsidR="0085490E" w:rsidRPr="00C323E9" w:rsidRDefault="0085490E" w:rsidP="00BB3A72">
    <w:pPr>
      <w:pStyle w:val="Heading1"/>
      <w:spacing w:before="120" w:after="120"/>
      <w:jc w:val="right"/>
      <w:rPr>
        <w:rFonts w:ascii="Arial" w:hAnsi="Arial"/>
        <w:sz w:val="22"/>
        <w:szCs w:val="22"/>
      </w:rPr>
    </w:pPr>
    <w:r w:rsidRPr="00C323E9">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7646"/>
    <w:multiLevelType w:val="hybridMultilevel"/>
    <w:tmpl w:val="402890E0"/>
    <w:lvl w:ilvl="0" w:tplc="444ECADE">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51CC5EC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504739E"/>
    <w:multiLevelType w:val="hybridMultilevel"/>
    <w:tmpl w:val="5184AF3A"/>
    <w:lvl w:ilvl="0" w:tplc="ACB07CE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24115C7C"/>
    <w:multiLevelType w:val="hybridMultilevel"/>
    <w:tmpl w:val="BB0A14FE"/>
    <w:lvl w:ilvl="0" w:tplc="022E1D20">
      <w:start w:val="17"/>
      <w:numFmt w:val="bullet"/>
      <w:lvlText w:val="-"/>
      <w:lvlJc w:val="left"/>
      <w:pPr>
        <w:ind w:left="1097" w:hanging="360"/>
      </w:pPr>
      <w:rPr>
        <w:rFonts w:ascii="Arial" w:eastAsia="Times New Roman" w:hAnsi="Arial" w:cs="Aria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4" w15:restartNumberingAfterBreak="0">
    <w:nsid w:val="32122426"/>
    <w:multiLevelType w:val="hybridMultilevel"/>
    <w:tmpl w:val="53DCB820"/>
    <w:lvl w:ilvl="0" w:tplc="ACB07CE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37BD1869"/>
    <w:multiLevelType w:val="hybridMultilevel"/>
    <w:tmpl w:val="522818F4"/>
    <w:lvl w:ilvl="0" w:tplc="0F82410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156CC6"/>
    <w:multiLevelType w:val="hybridMultilevel"/>
    <w:tmpl w:val="13B6861E"/>
    <w:lvl w:ilvl="0" w:tplc="D19AB97A">
      <w:start w:val="1"/>
      <w:numFmt w:val="lowerLetter"/>
      <w:lvlText w:val="%1)"/>
      <w:lvlJc w:val="left"/>
      <w:pPr>
        <w:ind w:left="1080" w:hanging="36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C440F30"/>
    <w:multiLevelType w:val="hybridMultilevel"/>
    <w:tmpl w:val="91805686"/>
    <w:lvl w:ilvl="0" w:tplc="865C0F9C">
      <w:start w:val="1"/>
      <w:numFmt w:val="lowerLetter"/>
      <w:lvlText w:val="%1)"/>
      <w:lvlJc w:val="left"/>
      <w:pPr>
        <w:ind w:left="36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0A224D"/>
    <w:multiLevelType w:val="hybridMultilevel"/>
    <w:tmpl w:val="564E498C"/>
    <w:lvl w:ilvl="0" w:tplc="F73C79B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5B354FB9"/>
    <w:multiLevelType w:val="hybridMultilevel"/>
    <w:tmpl w:val="45265842"/>
    <w:lvl w:ilvl="0" w:tplc="763EABC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9B34BF0"/>
    <w:multiLevelType w:val="hybridMultilevel"/>
    <w:tmpl w:val="FF6687E8"/>
    <w:lvl w:ilvl="0" w:tplc="0722166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1206658">
    <w:abstractNumId w:val="8"/>
  </w:num>
  <w:num w:numId="2" w16cid:durableId="844706208">
    <w:abstractNumId w:val="4"/>
  </w:num>
  <w:num w:numId="3" w16cid:durableId="563951557">
    <w:abstractNumId w:val="9"/>
  </w:num>
  <w:num w:numId="4" w16cid:durableId="1263411923">
    <w:abstractNumId w:val="1"/>
  </w:num>
  <w:num w:numId="5" w16cid:durableId="413554905">
    <w:abstractNumId w:val="7"/>
  </w:num>
  <w:num w:numId="6" w16cid:durableId="554312209">
    <w:abstractNumId w:val="2"/>
  </w:num>
  <w:num w:numId="7" w16cid:durableId="1289629319">
    <w:abstractNumId w:val="0"/>
  </w:num>
  <w:num w:numId="8" w16cid:durableId="415905137">
    <w:abstractNumId w:val="3"/>
  </w:num>
  <w:num w:numId="9" w16cid:durableId="1311523760">
    <w:abstractNumId w:val="5"/>
  </w:num>
  <w:num w:numId="10" w16cid:durableId="215970810">
    <w:abstractNumId w:val="10"/>
  </w:num>
  <w:num w:numId="11" w16cid:durableId="81488096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FBD"/>
    <w:rsid w:val="0000003F"/>
    <w:rsid w:val="00000176"/>
    <w:rsid w:val="00000290"/>
    <w:rsid w:val="000003CF"/>
    <w:rsid w:val="000006CE"/>
    <w:rsid w:val="00000C1D"/>
    <w:rsid w:val="00000D81"/>
    <w:rsid w:val="00000DC9"/>
    <w:rsid w:val="00000F84"/>
    <w:rsid w:val="00001316"/>
    <w:rsid w:val="00001342"/>
    <w:rsid w:val="000015F7"/>
    <w:rsid w:val="000017F4"/>
    <w:rsid w:val="000019A9"/>
    <w:rsid w:val="00001DFA"/>
    <w:rsid w:val="00001F52"/>
    <w:rsid w:val="00001F72"/>
    <w:rsid w:val="00001F9C"/>
    <w:rsid w:val="000021E5"/>
    <w:rsid w:val="000023DF"/>
    <w:rsid w:val="00002779"/>
    <w:rsid w:val="0000284B"/>
    <w:rsid w:val="00002CEE"/>
    <w:rsid w:val="00003397"/>
    <w:rsid w:val="000033AB"/>
    <w:rsid w:val="000035DF"/>
    <w:rsid w:val="00003782"/>
    <w:rsid w:val="00003AEF"/>
    <w:rsid w:val="00003B7A"/>
    <w:rsid w:val="00003E95"/>
    <w:rsid w:val="00003FA7"/>
    <w:rsid w:val="00004545"/>
    <w:rsid w:val="00004568"/>
    <w:rsid w:val="000048DF"/>
    <w:rsid w:val="00004CC6"/>
    <w:rsid w:val="000054D6"/>
    <w:rsid w:val="000055CE"/>
    <w:rsid w:val="0000561C"/>
    <w:rsid w:val="0000573F"/>
    <w:rsid w:val="0000588A"/>
    <w:rsid w:val="00005920"/>
    <w:rsid w:val="00005C5F"/>
    <w:rsid w:val="00005D34"/>
    <w:rsid w:val="00005F62"/>
    <w:rsid w:val="00006513"/>
    <w:rsid w:val="000066DB"/>
    <w:rsid w:val="000066DD"/>
    <w:rsid w:val="0000678A"/>
    <w:rsid w:val="00006BD8"/>
    <w:rsid w:val="00006C46"/>
    <w:rsid w:val="00006E03"/>
    <w:rsid w:val="00006F35"/>
    <w:rsid w:val="000072BC"/>
    <w:rsid w:val="0000732B"/>
    <w:rsid w:val="000075D3"/>
    <w:rsid w:val="000077E2"/>
    <w:rsid w:val="00007881"/>
    <w:rsid w:val="00007969"/>
    <w:rsid w:val="00007D50"/>
    <w:rsid w:val="0001006F"/>
    <w:rsid w:val="00010117"/>
    <w:rsid w:val="0001024C"/>
    <w:rsid w:val="0001040A"/>
    <w:rsid w:val="000106C2"/>
    <w:rsid w:val="00010980"/>
    <w:rsid w:val="00010BD2"/>
    <w:rsid w:val="00011036"/>
    <w:rsid w:val="00011274"/>
    <w:rsid w:val="0001161A"/>
    <w:rsid w:val="00011B3C"/>
    <w:rsid w:val="00012032"/>
    <w:rsid w:val="0001225D"/>
    <w:rsid w:val="000122C1"/>
    <w:rsid w:val="000123A5"/>
    <w:rsid w:val="0001255D"/>
    <w:rsid w:val="00012714"/>
    <w:rsid w:val="00012750"/>
    <w:rsid w:val="00012838"/>
    <w:rsid w:val="00012AC0"/>
    <w:rsid w:val="00012B4D"/>
    <w:rsid w:val="00012BBA"/>
    <w:rsid w:val="00012E49"/>
    <w:rsid w:val="00012E65"/>
    <w:rsid w:val="000132BC"/>
    <w:rsid w:val="00013400"/>
    <w:rsid w:val="000134FA"/>
    <w:rsid w:val="0001351A"/>
    <w:rsid w:val="000136EA"/>
    <w:rsid w:val="00013773"/>
    <w:rsid w:val="000137ED"/>
    <w:rsid w:val="00013AA7"/>
    <w:rsid w:val="0001409B"/>
    <w:rsid w:val="0001417E"/>
    <w:rsid w:val="00014196"/>
    <w:rsid w:val="00014453"/>
    <w:rsid w:val="000144E2"/>
    <w:rsid w:val="000145FF"/>
    <w:rsid w:val="00014746"/>
    <w:rsid w:val="00014784"/>
    <w:rsid w:val="00014960"/>
    <w:rsid w:val="00014AC5"/>
    <w:rsid w:val="00014AD5"/>
    <w:rsid w:val="00014B3D"/>
    <w:rsid w:val="00014D48"/>
    <w:rsid w:val="00014DA4"/>
    <w:rsid w:val="00014DB7"/>
    <w:rsid w:val="000152E8"/>
    <w:rsid w:val="0001531F"/>
    <w:rsid w:val="00015A31"/>
    <w:rsid w:val="00015EBD"/>
    <w:rsid w:val="00015F1D"/>
    <w:rsid w:val="00016316"/>
    <w:rsid w:val="00016328"/>
    <w:rsid w:val="000164D3"/>
    <w:rsid w:val="0001682C"/>
    <w:rsid w:val="00016AB1"/>
    <w:rsid w:val="00017038"/>
    <w:rsid w:val="00017400"/>
    <w:rsid w:val="00017527"/>
    <w:rsid w:val="000176D3"/>
    <w:rsid w:val="00017BE8"/>
    <w:rsid w:val="00017C8E"/>
    <w:rsid w:val="00017CCB"/>
    <w:rsid w:val="000201B6"/>
    <w:rsid w:val="000202DD"/>
    <w:rsid w:val="000205BC"/>
    <w:rsid w:val="000205D7"/>
    <w:rsid w:val="000205EE"/>
    <w:rsid w:val="00020638"/>
    <w:rsid w:val="00020A9A"/>
    <w:rsid w:val="00020C2F"/>
    <w:rsid w:val="00020D49"/>
    <w:rsid w:val="00020ED6"/>
    <w:rsid w:val="000217F6"/>
    <w:rsid w:val="00021AA8"/>
    <w:rsid w:val="00021BAB"/>
    <w:rsid w:val="00021C84"/>
    <w:rsid w:val="00021DD6"/>
    <w:rsid w:val="00021E7C"/>
    <w:rsid w:val="00022579"/>
    <w:rsid w:val="00022596"/>
    <w:rsid w:val="00022681"/>
    <w:rsid w:val="00022765"/>
    <w:rsid w:val="000228E0"/>
    <w:rsid w:val="00022978"/>
    <w:rsid w:val="00022A14"/>
    <w:rsid w:val="00022A2C"/>
    <w:rsid w:val="00022B36"/>
    <w:rsid w:val="000232D4"/>
    <w:rsid w:val="000235E0"/>
    <w:rsid w:val="00023607"/>
    <w:rsid w:val="00023692"/>
    <w:rsid w:val="00023907"/>
    <w:rsid w:val="00023926"/>
    <w:rsid w:val="00023929"/>
    <w:rsid w:val="00023D3C"/>
    <w:rsid w:val="00024044"/>
    <w:rsid w:val="0002417F"/>
    <w:rsid w:val="0002419D"/>
    <w:rsid w:val="000241A1"/>
    <w:rsid w:val="000241FD"/>
    <w:rsid w:val="000247B9"/>
    <w:rsid w:val="0002482F"/>
    <w:rsid w:val="00024C28"/>
    <w:rsid w:val="00024C73"/>
    <w:rsid w:val="00024CC3"/>
    <w:rsid w:val="00024D01"/>
    <w:rsid w:val="00024F34"/>
    <w:rsid w:val="00025045"/>
    <w:rsid w:val="0002504D"/>
    <w:rsid w:val="0002505F"/>
    <w:rsid w:val="0002507C"/>
    <w:rsid w:val="00025323"/>
    <w:rsid w:val="00025483"/>
    <w:rsid w:val="0002549E"/>
    <w:rsid w:val="000255F3"/>
    <w:rsid w:val="000258BC"/>
    <w:rsid w:val="00025978"/>
    <w:rsid w:val="00025C07"/>
    <w:rsid w:val="00025CEE"/>
    <w:rsid w:val="00025E8F"/>
    <w:rsid w:val="00026002"/>
    <w:rsid w:val="00026251"/>
    <w:rsid w:val="000264EB"/>
    <w:rsid w:val="000266D0"/>
    <w:rsid w:val="000267BF"/>
    <w:rsid w:val="00026805"/>
    <w:rsid w:val="00026A29"/>
    <w:rsid w:val="00026B13"/>
    <w:rsid w:val="00026C27"/>
    <w:rsid w:val="00026C95"/>
    <w:rsid w:val="00026E69"/>
    <w:rsid w:val="00027079"/>
    <w:rsid w:val="0002720E"/>
    <w:rsid w:val="00027397"/>
    <w:rsid w:val="000273E6"/>
    <w:rsid w:val="0002793B"/>
    <w:rsid w:val="00027952"/>
    <w:rsid w:val="00027A01"/>
    <w:rsid w:val="00027D53"/>
    <w:rsid w:val="00027EF1"/>
    <w:rsid w:val="00027FD2"/>
    <w:rsid w:val="0003026A"/>
    <w:rsid w:val="0003052A"/>
    <w:rsid w:val="0003060A"/>
    <w:rsid w:val="000306EE"/>
    <w:rsid w:val="000307DA"/>
    <w:rsid w:val="00030840"/>
    <w:rsid w:val="00030DE6"/>
    <w:rsid w:val="00030E0F"/>
    <w:rsid w:val="000313C9"/>
    <w:rsid w:val="0003141E"/>
    <w:rsid w:val="000314DB"/>
    <w:rsid w:val="0003175A"/>
    <w:rsid w:val="000318E7"/>
    <w:rsid w:val="000319A6"/>
    <w:rsid w:val="00031A62"/>
    <w:rsid w:val="00032003"/>
    <w:rsid w:val="00032200"/>
    <w:rsid w:val="0003225E"/>
    <w:rsid w:val="00032AA9"/>
    <w:rsid w:val="00032C01"/>
    <w:rsid w:val="00032E32"/>
    <w:rsid w:val="0003320B"/>
    <w:rsid w:val="000339C8"/>
    <w:rsid w:val="00033C11"/>
    <w:rsid w:val="00033CB1"/>
    <w:rsid w:val="00033CC2"/>
    <w:rsid w:val="000340CA"/>
    <w:rsid w:val="000341EC"/>
    <w:rsid w:val="000344C7"/>
    <w:rsid w:val="0003454E"/>
    <w:rsid w:val="000345AA"/>
    <w:rsid w:val="0003474A"/>
    <w:rsid w:val="00034759"/>
    <w:rsid w:val="000347D8"/>
    <w:rsid w:val="00034DEB"/>
    <w:rsid w:val="00034E21"/>
    <w:rsid w:val="0003569D"/>
    <w:rsid w:val="00035C93"/>
    <w:rsid w:val="00035F67"/>
    <w:rsid w:val="000361CF"/>
    <w:rsid w:val="00036458"/>
    <w:rsid w:val="00036541"/>
    <w:rsid w:val="000373CB"/>
    <w:rsid w:val="00037AE3"/>
    <w:rsid w:val="00037B12"/>
    <w:rsid w:val="00037D5D"/>
    <w:rsid w:val="00037E75"/>
    <w:rsid w:val="00037F7F"/>
    <w:rsid w:val="0004033A"/>
    <w:rsid w:val="00040388"/>
    <w:rsid w:val="00040494"/>
    <w:rsid w:val="00040F3C"/>
    <w:rsid w:val="000411D3"/>
    <w:rsid w:val="00041201"/>
    <w:rsid w:val="0004121E"/>
    <w:rsid w:val="00041844"/>
    <w:rsid w:val="000418AF"/>
    <w:rsid w:val="00041B9D"/>
    <w:rsid w:val="0004217D"/>
    <w:rsid w:val="00042234"/>
    <w:rsid w:val="000428DE"/>
    <w:rsid w:val="00042AAC"/>
    <w:rsid w:val="00042CA9"/>
    <w:rsid w:val="000431ED"/>
    <w:rsid w:val="000433C3"/>
    <w:rsid w:val="00043537"/>
    <w:rsid w:val="00043701"/>
    <w:rsid w:val="00043745"/>
    <w:rsid w:val="00043935"/>
    <w:rsid w:val="00043997"/>
    <w:rsid w:val="00043A6D"/>
    <w:rsid w:val="00043A8D"/>
    <w:rsid w:val="00043BEE"/>
    <w:rsid w:val="00043CF9"/>
    <w:rsid w:val="00043EC5"/>
    <w:rsid w:val="000444C6"/>
    <w:rsid w:val="000444EC"/>
    <w:rsid w:val="000444FA"/>
    <w:rsid w:val="00044533"/>
    <w:rsid w:val="0004456F"/>
    <w:rsid w:val="0004480A"/>
    <w:rsid w:val="00044871"/>
    <w:rsid w:val="000448A4"/>
    <w:rsid w:val="000448A7"/>
    <w:rsid w:val="0004498F"/>
    <w:rsid w:val="00044B93"/>
    <w:rsid w:val="00044C70"/>
    <w:rsid w:val="00044FC9"/>
    <w:rsid w:val="00045059"/>
    <w:rsid w:val="00045293"/>
    <w:rsid w:val="0004543F"/>
    <w:rsid w:val="00045ADF"/>
    <w:rsid w:val="00045C87"/>
    <w:rsid w:val="00045CEE"/>
    <w:rsid w:val="00045CF3"/>
    <w:rsid w:val="00045E97"/>
    <w:rsid w:val="0004618B"/>
    <w:rsid w:val="000466C7"/>
    <w:rsid w:val="000467D3"/>
    <w:rsid w:val="0004684D"/>
    <w:rsid w:val="000469C6"/>
    <w:rsid w:val="00046ADF"/>
    <w:rsid w:val="00046F1B"/>
    <w:rsid w:val="00047104"/>
    <w:rsid w:val="00047324"/>
    <w:rsid w:val="000473A0"/>
    <w:rsid w:val="0004774F"/>
    <w:rsid w:val="000478B9"/>
    <w:rsid w:val="00047A79"/>
    <w:rsid w:val="00047CDD"/>
    <w:rsid w:val="00047E4E"/>
    <w:rsid w:val="00050348"/>
    <w:rsid w:val="00050471"/>
    <w:rsid w:val="000504B5"/>
    <w:rsid w:val="000505F6"/>
    <w:rsid w:val="00050663"/>
    <w:rsid w:val="00050BD5"/>
    <w:rsid w:val="00051432"/>
    <w:rsid w:val="00051742"/>
    <w:rsid w:val="000517E3"/>
    <w:rsid w:val="0005182E"/>
    <w:rsid w:val="00051908"/>
    <w:rsid w:val="00051983"/>
    <w:rsid w:val="00051B64"/>
    <w:rsid w:val="00052207"/>
    <w:rsid w:val="0005229A"/>
    <w:rsid w:val="0005236A"/>
    <w:rsid w:val="00052398"/>
    <w:rsid w:val="00052538"/>
    <w:rsid w:val="00052542"/>
    <w:rsid w:val="000528C0"/>
    <w:rsid w:val="00052937"/>
    <w:rsid w:val="00052976"/>
    <w:rsid w:val="00052B26"/>
    <w:rsid w:val="00052C3F"/>
    <w:rsid w:val="000531C1"/>
    <w:rsid w:val="000536CA"/>
    <w:rsid w:val="000536E5"/>
    <w:rsid w:val="00053784"/>
    <w:rsid w:val="00054989"/>
    <w:rsid w:val="00054AD7"/>
    <w:rsid w:val="00054ADE"/>
    <w:rsid w:val="00054C01"/>
    <w:rsid w:val="00054DDE"/>
    <w:rsid w:val="00055707"/>
    <w:rsid w:val="000557AC"/>
    <w:rsid w:val="000559DD"/>
    <w:rsid w:val="00055AFA"/>
    <w:rsid w:val="00055DD5"/>
    <w:rsid w:val="00056068"/>
    <w:rsid w:val="0005618F"/>
    <w:rsid w:val="000563EE"/>
    <w:rsid w:val="0005662B"/>
    <w:rsid w:val="00056DDF"/>
    <w:rsid w:val="00056ED6"/>
    <w:rsid w:val="00057141"/>
    <w:rsid w:val="0005735E"/>
    <w:rsid w:val="000573FA"/>
    <w:rsid w:val="00057943"/>
    <w:rsid w:val="00060624"/>
    <w:rsid w:val="0006086E"/>
    <w:rsid w:val="00060879"/>
    <w:rsid w:val="00060CD4"/>
    <w:rsid w:val="00060FAC"/>
    <w:rsid w:val="00060FC3"/>
    <w:rsid w:val="000610CD"/>
    <w:rsid w:val="0006110C"/>
    <w:rsid w:val="000611AA"/>
    <w:rsid w:val="0006180B"/>
    <w:rsid w:val="000620B3"/>
    <w:rsid w:val="0006215F"/>
    <w:rsid w:val="0006250A"/>
    <w:rsid w:val="0006256C"/>
    <w:rsid w:val="00062727"/>
    <w:rsid w:val="000629E2"/>
    <w:rsid w:val="00062AC0"/>
    <w:rsid w:val="00062E61"/>
    <w:rsid w:val="00062F23"/>
    <w:rsid w:val="0006309C"/>
    <w:rsid w:val="0006350F"/>
    <w:rsid w:val="0006374E"/>
    <w:rsid w:val="00063C88"/>
    <w:rsid w:val="00063E28"/>
    <w:rsid w:val="000640BB"/>
    <w:rsid w:val="00064638"/>
    <w:rsid w:val="0006477E"/>
    <w:rsid w:val="00064891"/>
    <w:rsid w:val="00064B47"/>
    <w:rsid w:val="00064C7C"/>
    <w:rsid w:val="00064D7A"/>
    <w:rsid w:val="00064F22"/>
    <w:rsid w:val="00064FFB"/>
    <w:rsid w:val="00065072"/>
    <w:rsid w:val="0006514A"/>
    <w:rsid w:val="00065166"/>
    <w:rsid w:val="00065474"/>
    <w:rsid w:val="000656C5"/>
    <w:rsid w:val="000657A3"/>
    <w:rsid w:val="000658AE"/>
    <w:rsid w:val="0006591D"/>
    <w:rsid w:val="00065C44"/>
    <w:rsid w:val="00065E40"/>
    <w:rsid w:val="0006605A"/>
    <w:rsid w:val="0006637A"/>
    <w:rsid w:val="000663DB"/>
    <w:rsid w:val="00066573"/>
    <w:rsid w:val="00066788"/>
    <w:rsid w:val="000667D6"/>
    <w:rsid w:val="00066860"/>
    <w:rsid w:val="000669F5"/>
    <w:rsid w:val="00066D45"/>
    <w:rsid w:val="00066D81"/>
    <w:rsid w:val="00066DF9"/>
    <w:rsid w:val="00066E96"/>
    <w:rsid w:val="000670A4"/>
    <w:rsid w:val="0006740F"/>
    <w:rsid w:val="00067882"/>
    <w:rsid w:val="00067A4D"/>
    <w:rsid w:val="00067C59"/>
    <w:rsid w:val="00067D25"/>
    <w:rsid w:val="00067D57"/>
    <w:rsid w:val="00067FED"/>
    <w:rsid w:val="0007010F"/>
    <w:rsid w:val="000701FE"/>
    <w:rsid w:val="0007043F"/>
    <w:rsid w:val="0007066D"/>
    <w:rsid w:val="00070925"/>
    <w:rsid w:val="000709B4"/>
    <w:rsid w:val="000709E3"/>
    <w:rsid w:val="000709FF"/>
    <w:rsid w:val="00070ADA"/>
    <w:rsid w:val="00070CB3"/>
    <w:rsid w:val="000710AF"/>
    <w:rsid w:val="000711A0"/>
    <w:rsid w:val="000713CB"/>
    <w:rsid w:val="00071813"/>
    <w:rsid w:val="000718FA"/>
    <w:rsid w:val="00071B7F"/>
    <w:rsid w:val="00071BE7"/>
    <w:rsid w:val="0007202F"/>
    <w:rsid w:val="00072217"/>
    <w:rsid w:val="000723E3"/>
    <w:rsid w:val="000724FA"/>
    <w:rsid w:val="00072554"/>
    <w:rsid w:val="0007264B"/>
    <w:rsid w:val="00072A3D"/>
    <w:rsid w:val="00072C54"/>
    <w:rsid w:val="00072DA0"/>
    <w:rsid w:val="00072F53"/>
    <w:rsid w:val="00072FE3"/>
    <w:rsid w:val="0007307B"/>
    <w:rsid w:val="000732AE"/>
    <w:rsid w:val="0007360A"/>
    <w:rsid w:val="00073AE0"/>
    <w:rsid w:val="00073B9B"/>
    <w:rsid w:val="00073D72"/>
    <w:rsid w:val="00073DF8"/>
    <w:rsid w:val="00073E81"/>
    <w:rsid w:val="00073E8A"/>
    <w:rsid w:val="000740ED"/>
    <w:rsid w:val="000741CC"/>
    <w:rsid w:val="0007428B"/>
    <w:rsid w:val="00074377"/>
    <w:rsid w:val="0007440C"/>
    <w:rsid w:val="000747AB"/>
    <w:rsid w:val="0007480F"/>
    <w:rsid w:val="00074C18"/>
    <w:rsid w:val="00074FBD"/>
    <w:rsid w:val="000751A8"/>
    <w:rsid w:val="00075673"/>
    <w:rsid w:val="000759F5"/>
    <w:rsid w:val="00075AEC"/>
    <w:rsid w:val="00075B94"/>
    <w:rsid w:val="00075FD9"/>
    <w:rsid w:val="0007621C"/>
    <w:rsid w:val="000765CC"/>
    <w:rsid w:val="00076655"/>
    <w:rsid w:val="000767D4"/>
    <w:rsid w:val="00076E98"/>
    <w:rsid w:val="00076F17"/>
    <w:rsid w:val="00076F21"/>
    <w:rsid w:val="000772EE"/>
    <w:rsid w:val="00077341"/>
    <w:rsid w:val="000776EF"/>
    <w:rsid w:val="00077967"/>
    <w:rsid w:val="00077AC0"/>
    <w:rsid w:val="00077B81"/>
    <w:rsid w:val="00077CE3"/>
    <w:rsid w:val="00077D01"/>
    <w:rsid w:val="00077FAD"/>
    <w:rsid w:val="00080155"/>
    <w:rsid w:val="00080317"/>
    <w:rsid w:val="00080814"/>
    <w:rsid w:val="00080B0F"/>
    <w:rsid w:val="00080C21"/>
    <w:rsid w:val="00080C4E"/>
    <w:rsid w:val="00080E4A"/>
    <w:rsid w:val="00080F3F"/>
    <w:rsid w:val="0008137A"/>
    <w:rsid w:val="0008158B"/>
    <w:rsid w:val="000815E1"/>
    <w:rsid w:val="000816CE"/>
    <w:rsid w:val="000816EE"/>
    <w:rsid w:val="00081722"/>
    <w:rsid w:val="00081A30"/>
    <w:rsid w:val="00081A60"/>
    <w:rsid w:val="00081AED"/>
    <w:rsid w:val="00081B1A"/>
    <w:rsid w:val="00082145"/>
    <w:rsid w:val="0008233C"/>
    <w:rsid w:val="000826BC"/>
    <w:rsid w:val="00082BA6"/>
    <w:rsid w:val="00082BA7"/>
    <w:rsid w:val="00083371"/>
    <w:rsid w:val="00083472"/>
    <w:rsid w:val="00083488"/>
    <w:rsid w:val="000834E4"/>
    <w:rsid w:val="000835AD"/>
    <w:rsid w:val="0008364D"/>
    <w:rsid w:val="00083675"/>
    <w:rsid w:val="000838B1"/>
    <w:rsid w:val="00083C7E"/>
    <w:rsid w:val="00083CD2"/>
    <w:rsid w:val="0008428D"/>
    <w:rsid w:val="00084602"/>
    <w:rsid w:val="00084C06"/>
    <w:rsid w:val="00084D9C"/>
    <w:rsid w:val="00084E36"/>
    <w:rsid w:val="00084F5A"/>
    <w:rsid w:val="00084F64"/>
    <w:rsid w:val="00084F65"/>
    <w:rsid w:val="000856BA"/>
    <w:rsid w:val="00085700"/>
    <w:rsid w:val="00085829"/>
    <w:rsid w:val="00085927"/>
    <w:rsid w:val="0008598D"/>
    <w:rsid w:val="000859C8"/>
    <w:rsid w:val="00085C55"/>
    <w:rsid w:val="00085D61"/>
    <w:rsid w:val="00085E89"/>
    <w:rsid w:val="0008625C"/>
    <w:rsid w:val="000864F6"/>
    <w:rsid w:val="000867A1"/>
    <w:rsid w:val="0008697A"/>
    <w:rsid w:val="0008697B"/>
    <w:rsid w:val="00086C7C"/>
    <w:rsid w:val="00086C90"/>
    <w:rsid w:val="00086D45"/>
    <w:rsid w:val="00086D59"/>
    <w:rsid w:val="00086F3B"/>
    <w:rsid w:val="00086F5D"/>
    <w:rsid w:val="00087059"/>
    <w:rsid w:val="000872ED"/>
    <w:rsid w:val="00087386"/>
    <w:rsid w:val="0008781B"/>
    <w:rsid w:val="00087A08"/>
    <w:rsid w:val="00087B02"/>
    <w:rsid w:val="0009015F"/>
    <w:rsid w:val="000901E3"/>
    <w:rsid w:val="00090508"/>
    <w:rsid w:val="000907D1"/>
    <w:rsid w:val="0009087F"/>
    <w:rsid w:val="00090BFC"/>
    <w:rsid w:val="000911D9"/>
    <w:rsid w:val="0009133C"/>
    <w:rsid w:val="000916B3"/>
    <w:rsid w:val="000917E1"/>
    <w:rsid w:val="000918CB"/>
    <w:rsid w:val="00091A09"/>
    <w:rsid w:val="00091BE2"/>
    <w:rsid w:val="00091C61"/>
    <w:rsid w:val="00091E86"/>
    <w:rsid w:val="00091FCC"/>
    <w:rsid w:val="00092102"/>
    <w:rsid w:val="000926F2"/>
    <w:rsid w:val="00092A63"/>
    <w:rsid w:val="00092AE4"/>
    <w:rsid w:val="00092EA6"/>
    <w:rsid w:val="00092EB0"/>
    <w:rsid w:val="000930F3"/>
    <w:rsid w:val="000931B8"/>
    <w:rsid w:val="000934F9"/>
    <w:rsid w:val="000936A7"/>
    <w:rsid w:val="000936AE"/>
    <w:rsid w:val="000939E8"/>
    <w:rsid w:val="00093D46"/>
    <w:rsid w:val="00093DA0"/>
    <w:rsid w:val="00093DDA"/>
    <w:rsid w:val="00094026"/>
    <w:rsid w:val="0009453A"/>
    <w:rsid w:val="0009479E"/>
    <w:rsid w:val="00094844"/>
    <w:rsid w:val="00094BD7"/>
    <w:rsid w:val="00094D40"/>
    <w:rsid w:val="00094E89"/>
    <w:rsid w:val="00094EF9"/>
    <w:rsid w:val="00094F72"/>
    <w:rsid w:val="0009504C"/>
    <w:rsid w:val="000951F7"/>
    <w:rsid w:val="00095282"/>
    <w:rsid w:val="000952EA"/>
    <w:rsid w:val="000953CD"/>
    <w:rsid w:val="000953EB"/>
    <w:rsid w:val="000954B0"/>
    <w:rsid w:val="000958B1"/>
    <w:rsid w:val="00095D10"/>
    <w:rsid w:val="00095F4F"/>
    <w:rsid w:val="00096001"/>
    <w:rsid w:val="00096235"/>
    <w:rsid w:val="000963B8"/>
    <w:rsid w:val="000963F8"/>
    <w:rsid w:val="00096857"/>
    <w:rsid w:val="00096941"/>
    <w:rsid w:val="000969BD"/>
    <w:rsid w:val="00096D78"/>
    <w:rsid w:val="0009707F"/>
    <w:rsid w:val="000970C3"/>
    <w:rsid w:val="000970E6"/>
    <w:rsid w:val="00097122"/>
    <w:rsid w:val="00097125"/>
    <w:rsid w:val="00097128"/>
    <w:rsid w:val="0009772E"/>
    <w:rsid w:val="000977DA"/>
    <w:rsid w:val="00097A12"/>
    <w:rsid w:val="00097A51"/>
    <w:rsid w:val="00097A60"/>
    <w:rsid w:val="00097AFB"/>
    <w:rsid w:val="00097C61"/>
    <w:rsid w:val="00097D0B"/>
    <w:rsid w:val="00097FE8"/>
    <w:rsid w:val="000A0182"/>
    <w:rsid w:val="000A09AD"/>
    <w:rsid w:val="000A0C79"/>
    <w:rsid w:val="000A0D85"/>
    <w:rsid w:val="000A0DF0"/>
    <w:rsid w:val="000A0F00"/>
    <w:rsid w:val="000A1320"/>
    <w:rsid w:val="000A1486"/>
    <w:rsid w:val="000A15AE"/>
    <w:rsid w:val="000A172A"/>
    <w:rsid w:val="000A1955"/>
    <w:rsid w:val="000A1A7D"/>
    <w:rsid w:val="000A1A90"/>
    <w:rsid w:val="000A1DA6"/>
    <w:rsid w:val="000A2006"/>
    <w:rsid w:val="000A207B"/>
    <w:rsid w:val="000A21AB"/>
    <w:rsid w:val="000A25DC"/>
    <w:rsid w:val="000A2AFC"/>
    <w:rsid w:val="000A335A"/>
    <w:rsid w:val="000A339F"/>
    <w:rsid w:val="000A35D6"/>
    <w:rsid w:val="000A3979"/>
    <w:rsid w:val="000A39C8"/>
    <w:rsid w:val="000A3ACF"/>
    <w:rsid w:val="000A3E74"/>
    <w:rsid w:val="000A3F1A"/>
    <w:rsid w:val="000A3FBD"/>
    <w:rsid w:val="000A4009"/>
    <w:rsid w:val="000A44B9"/>
    <w:rsid w:val="000A453A"/>
    <w:rsid w:val="000A4707"/>
    <w:rsid w:val="000A4F9F"/>
    <w:rsid w:val="000A50C8"/>
    <w:rsid w:val="000A532D"/>
    <w:rsid w:val="000A54DA"/>
    <w:rsid w:val="000A5501"/>
    <w:rsid w:val="000A5564"/>
    <w:rsid w:val="000A5758"/>
    <w:rsid w:val="000A598F"/>
    <w:rsid w:val="000A5A61"/>
    <w:rsid w:val="000A647E"/>
    <w:rsid w:val="000A6677"/>
    <w:rsid w:val="000A676A"/>
    <w:rsid w:val="000A698D"/>
    <w:rsid w:val="000A69CE"/>
    <w:rsid w:val="000A6F28"/>
    <w:rsid w:val="000A756E"/>
    <w:rsid w:val="000A75BE"/>
    <w:rsid w:val="000A7669"/>
    <w:rsid w:val="000A77D9"/>
    <w:rsid w:val="000A7A20"/>
    <w:rsid w:val="000A7A97"/>
    <w:rsid w:val="000A7A9B"/>
    <w:rsid w:val="000A7AAD"/>
    <w:rsid w:val="000A7CA5"/>
    <w:rsid w:val="000A7CC5"/>
    <w:rsid w:val="000A7CE6"/>
    <w:rsid w:val="000A7E11"/>
    <w:rsid w:val="000B0149"/>
    <w:rsid w:val="000B0166"/>
    <w:rsid w:val="000B0381"/>
    <w:rsid w:val="000B04FC"/>
    <w:rsid w:val="000B09AB"/>
    <w:rsid w:val="000B0BF0"/>
    <w:rsid w:val="000B0EBA"/>
    <w:rsid w:val="000B110D"/>
    <w:rsid w:val="000B13A8"/>
    <w:rsid w:val="000B1D65"/>
    <w:rsid w:val="000B20C6"/>
    <w:rsid w:val="000B227E"/>
    <w:rsid w:val="000B244A"/>
    <w:rsid w:val="000B251D"/>
    <w:rsid w:val="000B2601"/>
    <w:rsid w:val="000B2620"/>
    <w:rsid w:val="000B2A70"/>
    <w:rsid w:val="000B2C10"/>
    <w:rsid w:val="000B3216"/>
    <w:rsid w:val="000B32A3"/>
    <w:rsid w:val="000B32B6"/>
    <w:rsid w:val="000B3336"/>
    <w:rsid w:val="000B39D3"/>
    <w:rsid w:val="000B3BA8"/>
    <w:rsid w:val="000B4002"/>
    <w:rsid w:val="000B4231"/>
    <w:rsid w:val="000B4466"/>
    <w:rsid w:val="000B4661"/>
    <w:rsid w:val="000B49F0"/>
    <w:rsid w:val="000B4B3D"/>
    <w:rsid w:val="000B4C3B"/>
    <w:rsid w:val="000B4C55"/>
    <w:rsid w:val="000B5688"/>
    <w:rsid w:val="000B58C7"/>
    <w:rsid w:val="000B5A35"/>
    <w:rsid w:val="000B5AC2"/>
    <w:rsid w:val="000B5BA1"/>
    <w:rsid w:val="000B5D81"/>
    <w:rsid w:val="000B5FEB"/>
    <w:rsid w:val="000B6230"/>
    <w:rsid w:val="000B6354"/>
    <w:rsid w:val="000B642A"/>
    <w:rsid w:val="000B654B"/>
    <w:rsid w:val="000B6ADA"/>
    <w:rsid w:val="000B6B6A"/>
    <w:rsid w:val="000B6C0D"/>
    <w:rsid w:val="000B6DCC"/>
    <w:rsid w:val="000B73FF"/>
    <w:rsid w:val="000B7520"/>
    <w:rsid w:val="000B766A"/>
    <w:rsid w:val="000B797D"/>
    <w:rsid w:val="000B7AF2"/>
    <w:rsid w:val="000B7C20"/>
    <w:rsid w:val="000B7CD1"/>
    <w:rsid w:val="000B7F7B"/>
    <w:rsid w:val="000C01C0"/>
    <w:rsid w:val="000C0282"/>
    <w:rsid w:val="000C075B"/>
    <w:rsid w:val="000C0A3C"/>
    <w:rsid w:val="000C0C79"/>
    <w:rsid w:val="000C112F"/>
    <w:rsid w:val="000C126B"/>
    <w:rsid w:val="000C166E"/>
    <w:rsid w:val="000C1A47"/>
    <w:rsid w:val="000C1AB7"/>
    <w:rsid w:val="000C1D73"/>
    <w:rsid w:val="000C1F5C"/>
    <w:rsid w:val="000C1FA0"/>
    <w:rsid w:val="000C2093"/>
    <w:rsid w:val="000C2336"/>
    <w:rsid w:val="000C2492"/>
    <w:rsid w:val="000C25D4"/>
    <w:rsid w:val="000C2688"/>
    <w:rsid w:val="000C29A0"/>
    <w:rsid w:val="000C2B38"/>
    <w:rsid w:val="000C2B41"/>
    <w:rsid w:val="000C2CE0"/>
    <w:rsid w:val="000C33EE"/>
    <w:rsid w:val="000C34D2"/>
    <w:rsid w:val="000C3717"/>
    <w:rsid w:val="000C3798"/>
    <w:rsid w:val="000C37EB"/>
    <w:rsid w:val="000C387D"/>
    <w:rsid w:val="000C3904"/>
    <w:rsid w:val="000C3C77"/>
    <w:rsid w:val="000C3DD4"/>
    <w:rsid w:val="000C3E75"/>
    <w:rsid w:val="000C400B"/>
    <w:rsid w:val="000C40AB"/>
    <w:rsid w:val="000C4572"/>
    <w:rsid w:val="000C474A"/>
    <w:rsid w:val="000C480A"/>
    <w:rsid w:val="000C4901"/>
    <w:rsid w:val="000C4B15"/>
    <w:rsid w:val="000C5098"/>
    <w:rsid w:val="000C534B"/>
    <w:rsid w:val="000C5443"/>
    <w:rsid w:val="000C57BF"/>
    <w:rsid w:val="000C592D"/>
    <w:rsid w:val="000C5A3E"/>
    <w:rsid w:val="000C5CFE"/>
    <w:rsid w:val="000C5E2E"/>
    <w:rsid w:val="000C5ECF"/>
    <w:rsid w:val="000C61A4"/>
    <w:rsid w:val="000C621D"/>
    <w:rsid w:val="000C6269"/>
    <w:rsid w:val="000C64A0"/>
    <w:rsid w:val="000C666F"/>
    <w:rsid w:val="000C6B79"/>
    <w:rsid w:val="000C6E37"/>
    <w:rsid w:val="000C6EF3"/>
    <w:rsid w:val="000C6F05"/>
    <w:rsid w:val="000C709D"/>
    <w:rsid w:val="000C7113"/>
    <w:rsid w:val="000C7448"/>
    <w:rsid w:val="000C7953"/>
    <w:rsid w:val="000C79A7"/>
    <w:rsid w:val="000C79EA"/>
    <w:rsid w:val="000C7B8D"/>
    <w:rsid w:val="000D0318"/>
    <w:rsid w:val="000D08D8"/>
    <w:rsid w:val="000D0BB3"/>
    <w:rsid w:val="000D0D25"/>
    <w:rsid w:val="000D0E00"/>
    <w:rsid w:val="000D0E83"/>
    <w:rsid w:val="000D11B0"/>
    <w:rsid w:val="000D132F"/>
    <w:rsid w:val="000D1489"/>
    <w:rsid w:val="000D1710"/>
    <w:rsid w:val="000D1751"/>
    <w:rsid w:val="000D1D42"/>
    <w:rsid w:val="000D204F"/>
    <w:rsid w:val="000D223C"/>
    <w:rsid w:val="000D25C0"/>
    <w:rsid w:val="000D2713"/>
    <w:rsid w:val="000D2860"/>
    <w:rsid w:val="000D2A6C"/>
    <w:rsid w:val="000D2BC6"/>
    <w:rsid w:val="000D3127"/>
    <w:rsid w:val="000D3212"/>
    <w:rsid w:val="000D336E"/>
    <w:rsid w:val="000D3689"/>
    <w:rsid w:val="000D3832"/>
    <w:rsid w:val="000D3A32"/>
    <w:rsid w:val="000D3C3B"/>
    <w:rsid w:val="000D4009"/>
    <w:rsid w:val="000D41AD"/>
    <w:rsid w:val="000D41DD"/>
    <w:rsid w:val="000D46C0"/>
    <w:rsid w:val="000D4899"/>
    <w:rsid w:val="000D4B3D"/>
    <w:rsid w:val="000D4B4F"/>
    <w:rsid w:val="000D4D4F"/>
    <w:rsid w:val="000D4FBA"/>
    <w:rsid w:val="000D4FC0"/>
    <w:rsid w:val="000D51EB"/>
    <w:rsid w:val="000D522F"/>
    <w:rsid w:val="000D53EA"/>
    <w:rsid w:val="000D54C5"/>
    <w:rsid w:val="000D5587"/>
    <w:rsid w:val="000D559F"/>
    <w:rsid w:val="000D55C5"/>
    <w:rsid w:val="000D5713"/>
    <w:rsid w:val="000D5B17"/>
    <w:rsid w:val="000D5D48"/>
    <w:rsid w:val="000D5E55"/>
    <w:rsid w:val="000D63A2"/>
    <w:rsid w:val="000D698E"/>
    <w:rsid w:val="000D6B14"/>
    <w:rsid w:val="000D7160"/>
    <w:rsid w:val="000D72F9"/>
    <w:rsid w:val="000D73E6"/>
    <w:rsid w:val="000D7514"/>
    <w:rsid w:val="000D751B"/>
    <w:rsid w:val="000D7539"/>
    <w:rsid w:val="000D7569"/>
    <w:rsid w:val="000D77B3"/>
    <w:rsid w:val="000D780D"/>
    <w:rsid w:val="000D7D2A"/>
    <w:rsid w:val="000D7E37"/>
    <w:rsid w:val="000E07EA"/>
    <w:rsid w:val="000E0987"/>
    <w:rsid w:val="000E0B18"/>
    <w:rsid w:val="000E0BDA"/>
    <w:rsid w:val="000E0D0C"/>
    <w:rsid w:val="000E0D83"/>
    <w:rsid w:val="000E0E01"/>
    <w:rsid w:val="000E1027"/>
    <w:rsid w:val="000E13EE"/>
    <w:rsid w:val="000E1670"/>
    <w:rsid w:val="000E1AD2"/>
    <w:rsid w:val="000E1AF2"/>
    <w:rsid w:val="000E1C5A"/>
    <w:rsid w:val="000E1CD4"/>
    <w:rsid w:val="000E2773"/>
    <w:rsid w:val="000E28F8"/>
    <w:rsid w:val="000E29E6"/>
    <w:rsid w:val="000E2A1D"/>
    <w:rsid w:val="000E2A9B"/>
    <w:rsid w:val="000E2C3B"/>
    <w:rsid w:val="000E2DE5"/>
    <w:rsid w:val="000E2EC5"/>
    <w:rsid w:val="000E2FF6"/>
    <w:rsid w:val="000E31E3"/>
    <w:rsid w:val="000E35C5"/>
    <w:rsid w:val="000E3815"/>
    <w:rsid w:val="000E3A63"/>
    <w:rsid w:val="000E3F6B"/>
    <w:rsid w:val="000E4013"/>
    <w:rsid w:val="000E4115"/>
    <w:rsid w:val="000E4122"/>
    <w:rsid w:val="000E44A9"/>
    <w:rsid w:val="000E4628"/>
    <w:rsid w:val="000E46EF"/>
    <w:rsid w:val="000E4AA6"/>
    <w:rsid w:val="000E4D94"/>
    <w:rsid w:val="000E4F80"/>
    <w:rsid w:val="000E5133"/>
    <w:rsid w:val="000E539F"/>
    <w:rsid w:val="000E5834"/>
    <w:rsid w:val="000E5998"/>
    <w:rsid w:val="000E5A59"/>
    <w:rsid w:val="000E5D10"/>
    <w:rsid w:val="000E5E8C"/>
    <w:rsid w:val="000E60BA"/>
    <w:rsid w:val="000E61C5"/>
    <w:rsid w:val="000E61CB"/>
    <w:rsid w:val="000E61F8"/>
    <w:rsid w:val="000E6323"/>
    <w:rsid w:val="000E6568"/>
    <w:rsid w:val="000E66BD"/>
    <w:rsid w:val="000E66CE"/>
    <w:rsid w:val="000E678D"/>
    <w:rsid w:val="000E686D"/>
    <w:rsid w:val="000E693E"/>
    <w:rsid w:val="000E6E62"/>
    <w:rsid w:val="000E6FB5"/>
    <w:rsid w:val="000E74DA"/>
    <w:rsid w:val="000E7816"/>
    <w:rsid w:val="000E797C"/>
    <w:rsid w:val="000E79F0"/>
    <w:rsid w:val="000E7AC9"/>
    <w:rsid w:val="000E7D9F"/>
    <w:rsid w:val="000F0118"/>
    <w:rsid w:val="000F015C"/>
    <w:rsid w:val="000F02AC"/>
    <w:rsid w:val="000F0403"/>
    <w:rsid w:val="000F0712"/>
    <w:rsid w:val="000F08F6"/>
    <w:rsid w:val="000F0A7C"/>
    <w:rsid w:val="000F0C78"/>
    <w:rsid w:val="000F0E49"/>
    <w:rsid w:val="000F1411"/>
    <w:rsid w:val="000F180F"/>
    <w:rsid w:val="000F1971"/>
    <w:rsid w:val="000F1AB2"/>
    <w:rsid w:val="000F1D1E"/>
    <w:rsid w:val="000F1D7A"/>
    <w:rsid w:val="000F1DE6"/>
    <w:rsid w:val="000F2159"/>
    <w:rsid w:val="000F2167"/>
    <w:rsid w:val="000F253C"/>
    <w:rsid w:val="000F2A92"/>
    <w:rsid w:val="000F2F52"/>
    <w:rsid w:val="000F30CF"/>
    <w:rsid w:val="000F3172"/>
    <w:rsid w:val="000F3346"/>
    <w:rsid w:val="000F37AB"/>
    <w:rsid w:val="000F3934"/>
    <w:rsid w:val="000F3BC1"/>
    <w:rsid w:val="000F3EA4"/>
    <w:rsid w:val="000F41E9"/>
    <w:rsid w:val="000F4538"/>
    <w:rsid w:val="000F4871"/>
    <w:rsid w:val="000F48BA"/>
    <w:rsid w:val="000F4BD9"/>
    <w:rsid w:val="000F4C89"/>
    <w:rsid w:val="000F4CB3"/>
    <w:rsid w:val="000F4E03"/>
    <w:rsid w:val="000F509A"/>
    <w:rsid w:val="000F56CB"/>
    <w:rsid w:val="000F5879"/>
    <w:rsid w:val="000F58FD"/>
    <w:rsid w:val="000F5A68"/>
    <w:rsid w:val="000F5B4D"/>
    <w:rsid w:val="000F5D29"/>
    <w:rsid w:val="000F5E3D"/>
    <w:rsid w:val="000F614B"/>
    <w:rsid w:val="000F64A3"/>
    <w:rsid w:val="000F6816"/>
    <w:rsid w:val="000F6916"/>
    <w:rsid w:val="000F6993"/>
    <w:rsid w:val="000F69CC"/>
    <w:rsid w:val="000F6A6B"/>
    <w:rsid w:val="000F6B4F"/>
    <w:rsid w:val="000F6B83"/>
    <w:rsid w:val="000F6BAF"/>
    <w:rsid w:val="000F6E7A"/>
    <w:rsid w:val="000F71CC"/>
    <w:rsid w:val="000F74CE"/>
    <w:rsid w:val="000F75A3"/>
    <w:rsid w:val="000F763A"/>
    <w:rsid w:val="000F78EA"/>
    <w:rsid w:val="000F7A33"/>
    <w:rsid w:val="000F7A83"/>
    <w:rsid w:val="000F7B05"/>
    <w:rsid w:val="000F7C65"/>
    <w:rsid w:val="000F7D49"/>
    <w:rsid w:val="000F7EA4"/>
    <w:rsid w:val="000F7ED0"/>
    <w:rsid w:val="00100207"/>
    <w:rsid w:val="0010023E"/>
    <w:rsid w:val="00100296"/>
    <w:rsid w:val="00100365"/>
    <w:rsid w:val="00100438"/>
    <w:rsid w:val="00100794"/>
    <w:rsid w:val="001008C5"/>
    <w:rsid w:val="001009F7"/>
    <w:rsid w:val="001009F9"/>
    <w:rsid w:val="00100ABA"/>
    <w:rsid w:val="00100ABC"/>
    <w:rsid w:val="00100DFA"/>
    <w:rsid w:val="001012A2"/>
    <w:rsid w:val="001012C3"/>
    <w:rsid w:val="00101670"/>
    <w:rsid w:val="00101A0C"/>
    <w:rsid w:val="00101A84"/>
    <w:rsid w:val="00101C04"/>
    <w:rsid w:val="00101DEC"/>
    <w:rsid w:val="00101E4F"/>
    <w:rsid w:val="00101E5A"/>
    <w:rsid w:val="00101F38"/>
    <w:rsid w:val="00101F3C"/>
    <w:rsid w:val="001020DD"/>
    <w:rsid w:val="001022F2"/>
    <w:rsid w:val="00102549"/>
    <w:rsid w:val="0010282A"/>
    <w:rsid w:val="0010287D"/>
    <w:rsid w:val="001028EB"/>
    <w:rsid w:val="00102A6D"/>
    <w:rsid w:val="00102B2C"/>
    <w:rsid w:val="00102C12"/>
    <w:rsid w:val="00102D04"/>
    <w:rsid w:val="00102E97"/>
    <w:rsid w:val="00102F01"/>
    <w:rsid w:val="00103077"/>
    <w:rsid w:val="001033E3"/>
    <w:rsid w:val="00103432"/>
    <w:rsid w:val="00103439"/>
    <w:rsid w:val="00103652"/>
    <w:rsid w:val="00103B18"/>
    <w:rsid w:val="00103B24"/>
    <w:rsid w:val="00103E83"/>
    <w:rsid w:val="00103EAC"/>
    <w:rsid w:val="00103F1D"/>
    <w:rsid w:val="001042F9"/>
    <w:rsid w:val="001044A4"/>
    <w:rsid w:val="00104629"/>
    <w:rsid w:val="00104736"/>
    <w:rsid w:val="00104841"/>
    <w:rsid w:val="00104D27"/>
    <w:rsid w:val="00104DED"/>
    <w:rsid w:val="00104E57"/>
    <w:rsid w:val="00104E75"/>
    <w:rsid w:val="00104F0D"/>
    <w:rsid w:val="00104F56"/>
    <w:rsid w:val="0010522D"/>
    <w:rsid w:val="00105517"/>
    <w:rsid w:val="001057C9"/>
    <w:rsid w:val="001058FC"/>
    <w:rsid w:val="00105A50"/>
    <w:rsid w:val="00105D38"/>
    <w:rsid w:val="00105D3E"/>
    <w:rsid w:val="00105E0B"/>
    <w:rsid w:val="00105F29"/>
    <w:rsid w:val="001061BD"/>
    <w:rsid w:val="0010637C"/>
    <w:rsid w:val="001066CD"/>
    <w:rsid w:val="0010674D"/>
    <w:rsid w:val="0010677C"/>
    <w:rsid w:val="00106793"/>
    <w:rsid w:val="00106950"/>
    <w:rsid w:val="00106955"/>
    <w:rsid w:val="00106A29"/>
    <w:rsid w:val="00106A81"/>
    <w:rsid w:val="00106AC7"/>
    <w:rsid w:val="00106B1F"/>
    <w:rsid w:val="00106BEC"/>
    <w:rsid w:val="00106F6C"/>
    <w:rsid w:val="00106F6D"/>
    <w:rsid w:val="00107122"/>
    <w:rsid w:val="0010719D"/>
    <w:rsid w:val="001074D1"/>
    <w:rsid w:val="00107881"/>
    <w:rsid w:val="00107952"/>
    <w:rsid w:val="00107A02"/>
    <w:rsid w:val="00107D54"/>
    <w:rsid w:val="00107E1D"/>
    <w:rsid w:val="00110186"/>
    <w:rsid w:val="001101EA"/>
    <w:rsid w:val="0011048D"/>
    <w:rsid w:val="00110645"/>
    <w:rsid w:val="001108E1"/>
    <w:rsid w:val="00110AC5"/>
    <w:rsid w:val="00110B26"/>
    <w:rsid w:val="00110E5C"/>
    <w:rsid w:val="00110E62"/>
    <w:rsid w:val="00110F51"/>
    <w:rsid w:val="0011175C"/>
    <w:rsid w:val="00111803"/>
    <w:rsid w:val="00111968"/>
    <w:rsid w:val="00111B6E"/>
    <w:rsid w:val="001122E6"/>
    <w:rsid w:val="001123D3"/>
    <w:rsid w:val="00112432"/>
    <w:rsid w:val="00112433"/>
    <w:rsid w:val="0011291D"/>
    <w:rsid w:val="00112B5B"/>
    <w:rsid w:val="00112B66"/>
    <w:rsid w:val="00112B84"/>
    <w:rsid w:val="00112C94"/>
    <w:rsid w:val="00112D7A"/>
    <w:rsid w:val="00112F5F"/>
    <w:rsid w:val="001132EA"/>
    <w:rsid w:val="00113629"/>
    <w:rsid w:val="00113678"/>
    <w:rsid w:val="001138E6"/>
    <w:rsid w:val="0011391A"/>
    <w:rsid w:val="00113AE4"/>
    <w:rsid w:val="00113C20"/>
    <w:rsid w:val="00113CE0"/>
    <w:rsid w:val="00113EC8"/>
    <w:rsid w:val="00113F99"/>
    <w:rsid w:val="00114406"/>
    <w:rsid w:val="00114417"/>
    <w:rsid w:val="0011457C"/>
    <w:rsid w:val="0011472F"/>
    <w:rsid w:val="001149B3"/>
    <w:rsid w:val="00114C77"/>
    <w:rsid w:val="001150DB"/>
    <w:rsid w:val="0011533A"/>
    <w:rsid w:val="00115372"/>
    <w:rsid w:val="001155A8"/>
    <w:rsid w:val="001158F0"/>
    <w:rsid w:val="0011595A"/>
    <w:rsid w:val="001159C6"/>
    <w:rsid w:val="00115BF3"/>
    <w:rsid w:val="00115CDD"/>
    <w:rsid w:val="00115F71"/>
    <w:rsid w:val="00116235"/>
    <w:rsid w:val="00116A6B"/>
    <w:rsid w:val="00116F1B"/>
    <w:rsid w:val="00116FC2"/>
    <w:rsid w:val="001170BA"/>
    <w:rsid w:val="00117237"/>
    <w:rsid w:val="001172D5"/>
    <w:rsid w:val="0011765E"/>
    <w:rsid w:val="00117719"/>
    <w:rsid w:val="00117772"/>
    <w:rsid w:val="001179E7"/>
    <w:rsid w:val="00117B8A"/>
    <w:rsid w:val="001200C8"/>
    <w:rsid w:val="001201CC"/>
    <w:rsid w:val="0012035C"/>
    <w:rsid w:val="001204B2"/>
    <w:rsid w:val="00120558"/>
    <w:rsid w:val="00120716"/>
    <w:rsid w:val="001207E0"/>
    <w:rsid w:val="00120CD4"/>
    <w:rsid w:val="00120EBB"/>
    <w:rsid w:val="00120EF3"/>
    <w:rsid w:val="001211C8"/>
    <w:rsid w:val="001217AF"/>
    <w:rsid w:val="001217B6"/>
    <w:rsid w:val="0012195F"/>
    <w:rsid w:val="00121B9A"/>
    <w:rsid w:val="00121BCE"/>
    <w:rsid w:val="00121F71"/>
    <w:rsid w:val="0012216A"/>
    <w:rsid w:val="0012247A"/>
    <w:rsid w:val="0012264D"/>
    <w:rsid w:val="0012266C"/>
    <w:rsid w:val="00122800"/>
    <w:rsid w:val="0012283A"/>
    <w:rsid w:val="00122988"/>
    <w:rsid w:val="001229A3"/>
    <w:rsid w:val="00122A5B"/>
    <w:rsid w:val="00122CDC"/>
    <w:rsid w:val="00122EF0"/>
    <w:rsid w:val="00122EF9"/>
    <w:rsid w:val="001230DE"/>
    <w:rsid w:val="00123414"/>
    <w:rsid w:val="00123531"/>
    <w:rsid w:val="001237E3"/>
    <w:rsid w:val="00123803"/>
    <w:rsid w:val="00123870"/>
    <w:rsid w:val="00123CF7"/>
    <w:rsid w:val="00123ECA"/>
    <w:rsid w:val="001241D8"/>
    <w:rsid w:val="00124682"/>
    <w:rsid w:val="001246E3"/>
    <w:rsid w:val="0012490C"/>
    <w:rsid w:val="001249E9"/>
    <w:rsid w:val="00124C66"/>
    <w:rsid w:val="00124E9E"/>
    <w:rsid w:val="00124EC0"/>
    <w:rsid w:val="00124FCB"/>
    <w:rsid w:val="001250D6"/>
    <w:rsid w:val="001252B3"/>
    <w:rsid w:val="0012535D"/>
    <w:rsid w:val="001256FB"/>
    <w:rsid w:val="001258C0"/>
    <w:rsid w:val="00125A2A"/>
    <w:rsid w:val="00125C36"/>
    <w:rsid w:val="0012600D"/>
    <w:rsid w:val="0012691A"/>
    <w:rsid w:val="00127073"/>
    <w:rsid w:val="001270DD"/>
    <w:rsid w:val="001271FB"/>
    <w:rsid w:val="001272EF"/>
    <w:rsid w:val="0012749E"/>
    <w:rsid w:val="001278F1"/>
    <w:rsid w:val="001279FA"/>
    <w:rsid w:val="00127C78"/>
    <w:rsid w:val="00127F65"/>
    <w:rsid w:val="00130281"/>
    <w:rsid w:val="001302AE"/>
    <w:rsid w:val="0013047E"/>
    <w:rsid w:val="0013053F"/>
    <w:rsid w:val="0013064A"/>
    <w:rsid w:val="00130783"/>
    <w:rsid w:val="00130AF6"/>
    <w:rsid w:val="00130F3B"/>
    <w:rsid w:val="0013104F"/>
    <w:rsid w:val="001316F4"/>
    <w:rsid w:val="001318F1"/>
    <w:rsid w:val="001319E1"/>
    <w:rsid w:val="00131A98"/>
    <w:rsid w:val="00131D18"/>
    <w:rsid w:val="0013219D"/>
    <w:rsid w:val="001321FB"/>
    <w:rsid w:val="00132512"/>
    <w:rsid w:val="00132562"/>
    <w:rsid w:val="00132701"/>
    <w:rsid w:val="00132AD7"/>
    <w:rsid w:val="00132B39"/>
    <w:rsid w:val="00132D05"/>
    <w:rsid w:val="001330E5"/>
    <w:rsid w:val="001331FF"/>
    <w:rsid w:val="00133283"/>
    <w:rsid w:val="001333E9"/>
    <w:rsid w:val="00133409"/>
    <w:rsid w:val="001334B0"/>
    <w:rsid w:val="0013363D"/>
    <w:rsid w:val="00133D05"/>
    <w:rsid w:val="00133D86"/>
    <w:rsid w:val="00133F5F"/>
    <w:rsid w:val="00133FC9"/>
    <w:rsid w:val="00134CB6"/>
    <w:rsid w:val="00134E6A"/>
    <w:rsid w:val="001354AF"/>
    <w:rsid w:val="0013561A"/>
    <w:rsid w:val="00135B17"/>
    <w:rsid w:val="00135FB7"/>
    <w:rsid w:val="00135FF7"/>
    <w:rsid w:val="001362FB"/>
    <w:rsid w:val="001364A5"/>
    <w:rsid w:val="0013681E"/>
    <w:rsid w:val="00136881"/>
    <w:rsid w:val="00136FEB"/>
    <w:rsid w:val="0013705A"/>
    <w:rsid w:val="00137158"/>
    <w:rsid w:val="00137A8A"/>
    <w:rsid w:val="00137AE4"/>
    <w:rsid w:val="00137DD2"/>
    <w:rsid w:val="00137F1D"/>
    <w:rsid w:val="00140076"/>
    <w:rsid w:val="001404AE"/>
    <w:rsid w:val="001408BD"/>
    <w:rsid w:val="001408FF"/>
    <w:rsid w:val="0014099F"/>
    <w:rsid w:val="001409FF"/>
    <w:rsid w:val="00140A08"/>
    <w:rsid w:val="00140A58"/>
    <w:rsid w:val="00140ABA"/>
    <w:rsid w:val="00140B2A"/>
    <w:rsid w:val="00140DD5"/>
    <w:rsid w:val="00140E86"/>
    <w:rsid w:val="00140F4F"/>
    <w:rsid w:val="0014101A"/>
    <w:rsid w:val="0014109B"/>
    <w:rsid w:val="0014150C"/>
    <w:rsid w:val="001416EC"/>
    <w:rsid w:val="0014190D"/>
    <w:rsid w:val="00141B60"/>
    <w:rsid w:val="00141BD3"/>
    <w:rsid w:val="00141C22"/>
    <w:rsid w:val="00141CA2"/>
    <w:rsid w:val="00141D3F"/>
    <w:rsid w:val="00141F15"/>
    <w:rsid w:val="00141F39"/>
    <w:rsid w:val="00141FA8"/>
    <w:rsid w:val="001420A3"/>
    <w:rsid w:val="001420AB"/>
    <w:rsid w:val="001423C4"/>
    <w:rsid w:val="00142862"/>
    <w:rsid w:val="00142BDC"/>
    <w:rsid w:val="00142EE7"/>
    <w:rsid w:val="001430CE"/>
    <w:rsid w:val="001431BF"/>
    <w:rsid w:val="001432B9"/>
    <w:rsid w:val="00143302"/>
    <w:rsid w:val="00143562"/>
    <w:rsid w:val="0014362E"/>
    <w:rsid w:val="0014378E"/>
    <w:rsid w:val="001437B5"/>
    <w:rsid w:val="00143B74"/>
    <w:rsid w:val="00143C50"/>
    <w:rsid w:val="001445ED"/>
    <w:rsid w:val="001446B1"/>
    <w:rsid w:val="00144757"/>
    <w:rsid w:val="00144C7F"/>
    <w:rsid w:val="0014527B"/>
    <w:rsid w:val="00145540"/>
    <w:rsid w:val="0014565D"/>
    <w:rsid w:val="001458C2"/>
    <w:rsid w:val="00145B2E"/>
    <w:rsid w:val="00145B82"/>
    <w:rsid w:val="001460B3"/>
    <w:rsid w:val="001460D5"/>
    <w:rsid w:val="0014621E"/>
    <w:rsid w:val="0014654E"/>
    <w:rsid w:val="00146763"/>
    <w:rsid w:val="00146861"/>
    <w:rsid w:val="00146BC4"/>
    <w:rsid w:val="00146BE3"/>
    <w:rsid w:val="00146D1C"/>
    <w:rsid w:val="00146FAE"/>
    <w:rsid w:val="00146FE3"/>
    <w:rsid w:val="001472EB"/>
    <w:rsid w:val="00147321"/>
    <w:rsid w:val="00147761"/>
    <w:rsid w:val="00147935"/>
    <w:rsid w:val="00147B00"/>
    <w:rsid w:val="00150260"/>
    <w:rsid w:val="00150785"/>
    <w:rsid w:val="00150A3E"/>
    <w:rsid w:val="00150D44"/>
    <w:rsid w:val="00150F1C"/>
    <w:rsid w:val="00150F70"/>
    <w:rsid w:val="0015106B"/>
    <w:rsid w:val="001513BB"/>
    <w:rsid w:val="0015192B"/>
    <w:rsid w:val="001519B1"/>
    <w:rsid w:val="00151A20"/>
    <w:rsid w:val="00151A56"/>
    <w:rsid w:val="00151B0B"/>
    <w:rsid w:val="00151E31"/>
    <w:rsid w:val="00151F38"/>
    <w:rsid w:val="001520E5"/>
    <w:rsid w:val="00152158"/>
    <w:rsid w:val="00152632"/>
    <w:rsid w:val="00152743"/>
    <w:rsid w:val="001527B4"/>
    <w:rsid w:val="001528E9"/>
    <w:rsid w:val="00152D9F"/>
    <w:rsid w:val="00152E8C"/>
    <w:rsid w:val="00153662"/>
    <w:rsid w:val="001542DC"/>
    <w:rsid w:val="00154603"/>
    <w:rsid w:val="00154841"/>
    <w:rsid w:val="001548A1"/>
    <w:rsid w:val="00154986"/>
    <w:rsid w:val="00154B07"/>
    <w:rsid w:val="00154D5E"/>
    <w:rsid w:val="00154DEA"/>
    <w:rsid w:val="00154F3D"/>
    <w:rsid w:val="00154F52"/>
    <w:rsid w:val="00154FDC"/>
    <w:rsid w:val="00155170"/>
    <w:rsid w:val="00155223"/>
    <w:rsid w:val="001554BC"/>
    <w:rsid w:val="0015567E"/>
    <w:rsid w:val="001560E7"/>
    <w:rsid w:val="001562A6"/>
    <w:rsid w:val="00156367"/>
    <w:rsid w:val="00156379"/>
    <w:rsid w:val="0015646D"/>
    <w:rsid w:val="001564C4"/>
    <w:rsid w:val="00156647"/>
    <w:rsid w:val="00156E28"/>
    <w:rsid w:val="001574AB"/>
    <w:rsid w:val="001576DF"/>
    <w:rsid w:val="0015771A"/>
    <w:rsid w:val="001579FA"/>
    <w:rsid w:val="00157C59"/>
    <w:rsid w:val="001600B7"/>
    <w:rsid w:val="001600EB"/>
    <w:rsid w:val="0016026E"/>
    <w:rsid w:val="00160369"/>
    <w:rsid w:val="00160A28"/>
    <w:rsid w:val="00160D63"/>
    <w:rsid w:val="001610D7"/>
    <w:rsid w:val="00161238"/>
    <w:rsid w:val="001612D4"/>
    <w:rsid w:val="00161560"/>
    <w:rsid w:val="001617B0"/>
    <w:rsid w:val="00161D5C"/>
    <w:rsid w:val="00161FA1"/>
    <w:rsid w:val="001623DB"/>
    <w:rsid w:val="001626AB"/>
    <w:rsid w:val="00162708"/>
    <w:rsid w:val="0016271C"/>
    <w:rsid w:val="00162956"/>
    <w:rsid w:val="00162B33"/>
    <w:rsid w:val="00162CA5"/>
    <w:rsid w:val="00162DCB"/>
    <w:rsid w:val="001631AB"/>
    <w:rsid w:val="0016328F"/>
    <w:rsid w:val="001633A3"/>
    <w:rsid w:val="001636E8"/>
    <w:rsid w:val="001638F3"/>
    <w:rsid w:val="001640FB"/>
    <w:rsid w:val="001643C0"/>
    <w:rsid w:val="001645CF"/>
    <w:rsid w:val="001645ED"/>
    <w:rsid w:val="001649E3"/>
    <w:rsid w:val="00164A98"/>
    <w:rsid w:val="00164D51"/>
    <w:rsid w:val="00164D82"/>
    <w:rsid w:val="00164F2A"/>
    <w:rsid w:val="0016561F"/>
    <w:rsid w:val="00165778"/>
    <w:rsid w:val="00165800"/>
    <w:rsid w:val="001658AD"/>
    <w:rsid w:val="001659DA"/>
    <w:rsid w:val="00165A87"/>
    <w:rsid w:val="00165B49"/>
    <w:rsid w:val="00165C15"/>
    <w:rsid w:val="001660AE"/>
    <w:rsid w:val="00166109"/>
    <w:rsid w:val="00166582"/>
    <w:rsid w:val="001665E7"/>
    <w:rsid w:val="00166A23"/>
    <w:rsid w:val="00166A38"/>
    <w:rsid w:val="00166B33"/>
    <w:rsid w:val="00166C72"/>
    <w:rsid w:val="00166F88"/>
    <w:rsid w:val="00167260"/>
    <w:rsid w:val="00167370"/>
    <w:rsid w:val="0016765A"/>
    <w:rsid w:val="001679E0"/>
    <w:rsid w:val="00167A11"/>
    <w:rsid w:val="00167AE4"/>
    <w:rsid w:val="00167DA6"/>
    <w:rsid w:val="00167FF4"/>
    <w:rsid w:val="0017044D"/>
    <w:rsid w:val="0017049E"/>
    <w:rsid w:val="001705A0"/>
    <w:rsid w:val="00170646"/>
    <w:rsid w:val="001706A1"/>
    <w:rsid w:val="001706AC"/>
    <w:rsid w:val="0017070D"/>
    <w:rsid w:val="001707CE"/>
    <w:rsid w:val="001708B6"/>
    <w:rsid w:val="001709E1"/>
    <w:rsid w:val="00170B3D"/>
    <w:rsid w:val="00170C4B"/>
    <w:rsid w:val="00171339"/>
    <w:rsid w:val="00171EE1"/>
    <w:rsid w:val="00171EF7"/>
    <w:rsid w:val="00172016"/>
    <w:rsid w:val="0017216C"/>
    <w:rsid w:val="00172E45"/>
    <w:rsid w:val="00172E83"/>
    <w:rsid w:val="001733A4"/>
    <w:rsid w:val="001734CC"/>
    <w:rsid w:val="00173712"/>
    <w:rsid w:val="00173A85"/>
    <w:rsid w:val="00173BEC"/>
    <w:rsid w:val="00173F20"/>
    <w:rsid w:val="00174270"/>
    <w:rsid w:val="00174300"/>
    <w:rsid w:val="001745FB"/>
    <w:rsid w:val="001746A0"/>
    <w:rsid w:val="001747C3"/>
    <w:rsid w:val="001748D5"/>
    <w:rsid w:val="00174AC5"/>
    <w:rsid w:val="00174C23"/>
    <w:rsid w:val="00174C24"/>
    <w:rsid w:val="00174C63"/>
    <w:rsid w:val="00174CA7"/>
    <w:rsid w:val="00174E5B"/>
    <w:rsid w:val="00174FCC"/>
    <w:rsid w:val="0017502A"/>
    <w:rsid w:val="0017547D"/>
    <w:rsid w:val="0017579C"/>
    <w:rsid w:val="001758AE"/>
    <w:rsid w:val="001759EE"/>
    <w:rsid w:val="00175E0E"/>
    <w:rsid w:val="0017602D"/>
    <w:rsid w:val="0017603B"/>
    <w:rsid w:val="001762C3"/>
    <w:rsid w:val="001763BA"/>
    <w:rsid w:val="00176467"/>
    <w:rsid w:val="00176696"/>
    <w:rsid w:val="00176953"/>
    <w:rsid w:val="00176A1A"/>
    <w:rsid w:val="00176E4A"/>
    <w:rsid w:val="00176F2E"/>
    <w:rsid w:val="00177069"/>
    <w:rsid w:val="00177499"/>
    <w:rsid w:val="0017762B"/>
    <w:rsid w:val="00177677"/>
    <w:rsid w:val="001776E3"/>
    <w:rsid w:val="0017776B"/>
    <w:rsid w:val="001779A2"/>
    <w:rsid w:val="00177AD6"/>
    <w:rsid w:val="00177B42"/>
    <w:rsid w:val="00177D4A"/>
    <w:rsid w:val="00177E62"/>
    <w:rsid w:val="00180016"/>
    <w:rsid w:val="0018055D"/>
    <w:rsid w:val="001807DF"/>
    <w:rsid w:val="00180971"/>
    <w:rsid w:val="00180AAA"/>
    <w:rsid w:val="00180D7F"/>
    <w:rsid w:val="001812E3"/>
    <w:rsid w:val="0018146D"/>
    <w:rsid w:val="00181923"/>
    <w:rsid w:val="00181B7D"/>
    <w:rsid w:val="00181DFB"/>
    <w:rsid w:val="00181F67"/>
    <w:rsid w:val="001824A3"/>
    <w:rsid w:val="0018274F"/>
    <w:rsid w:val="001829C7"/>
    <w:rsid w:val="00182A33"/>
    <w:rsid w:val="00182D22"/>
    <w:rsid w:val="00182DFD"/>
    <w:rsid w:val="001830BE"/>
    <w:rsid w:val="0018316B"/>
    <w:rsid w:val="001832C7"/>
    <w:rsid w:val="0018332C"/>
    <w:rsid w:val="001833A3"/>
    <w:rsid w:val="00183A0D"/>
    <w:rsid w:val="00183B97"/>
    <w:rsid w:val="00183C88"/>
    <w:rsid w:val="00183EA4"/>
    <w:rsid w:val="00183F1B"/>
    <w:rsid w:val="00183F9E"/>
    <w:rsid w:val="00184031"/>
    <w:rsid w:val="001840C0"/>
    <w:rsid w:val="001845BB"/>
    <w:rsid w:val="0018468C"/>
    <w:rsid w:val="0018469A"/>
    <w:rsid w:val="00184BBD"/>
    <w:rsid w:val="00185090"/>
    <w:rsid w:val="0018568F"/>
    <w:rsid w:val="001856D7"/>
    <w:rsid w:val="0018577F"/>
    <w:rsid w:val="0018582B"/>
    <w:rsid w:val="00185E57"/>
    <w:rsid w:val="00185EE7"/>
    <w:rsid w:val="001860A4"/>
    <w:rsid w:val="0018621D"/>
    <w:rsid w:val="0018669C"/>
    <w:rsid w:val="00186AEA"/>
    <w:rsid w:val="00186F1C"/>
    <w:rsid w:val="00186FC8"/>
    <w:rsid w:val="001870E6"/>
    <w:rsid w:val="0018728D"/>
    <w:rsid w:val="0018728E"/>
    <w:rsid w:val="001876F4"/>
    <w:rsid w:val="00187906"/>
    <w:rsid w:val="00187913"/>
    <w:rsid w:val="00187916"/>
    <w:rsid w:val="001879A5"/>
    <w:rsid w:val="00187C42"/>
    <w:rsid w:val="00187DAB"/>
    <w:rsid w:val="00187F16"/>
    <w:rsid w:val="0019007A"/>
    <w:rsid w:val="001900D2"/>
    <w:rsid w:val="0019027A"/>
    <w:rsid w:val="001903E1"/>
    <w:rsid w:val="0019057B"/>
    <w:rsid w:val="0019059B"/>
    <w:rsid w:val="001908F5"/>
    <w:rsid w:val="00190AD6"/>
    <w:rsid w:val="00190DE5"/>
    <w:rsid w:val="00191091"/>
    <w:rsid w:val="001910DE"/>
    <w:rsid w:val="00191307"/>
    <w:rsid w:val="001917A2"/>
    <w:rsid w:val="0019190F"/>
    <w:rsid w:val="00191A77"/>
    <w:rsid w:val="00191C5B"/>
    <w:rsid w:val="00191D3B"/>
    <w:rsid w:val="00192528"/>
    <w:rsid w:val="0019289F"/>
    <w:rsid w:val="00192A4C"/>
    <w:rsid w:val="00192DE8"/>
    <w:rsid w:val="001930DE"/>
    <w:rsid w:val="001930FB"/>
    <w:rsid w:val="00193239"/>
    <w:rsid w:val="001932C2"/>
    <w:rsid w:val="00193548"/>
    <w:rsid w:val="00193ACB"/>
    <w:rsid w:val="00193E3C"/>
    <w:rsid w:val="00194002"/>
    <w:rsid w:val="00194514"/>
    <w:rsid w:val="00194596"/>
    <w:rsid w:val="001945D5"/>
    <w:rsid w:val="0019486D"/>
    <w:rsid w:val="0019495C"/>
    <w:rsid w:val="00194962"/>
    <w:rsid w:val="00194C3B"/>
    <w:rsid w:val="00194F6F"/>
    <w:rsid w:val="001956E8"/>
    <w:rsid w:val="001956EE"/>
    <w:rsid w:val="001957F1"/>
    <w:rsid w:val="001958AB"/>
    <w:rsid w:val="00195BCF"/>
    <w:rsid w:val="00195CE2"/>
    <w:rsid w:val="00195CF7"/>
    <w:rsid w:val="00195F73"/>
    <w:rsid w:val="00196189"/>
    <w:rsid w:val="00196670"/>
    <w:rsid w:val="00196964"/>
    <w:rsid w:val="00196A1D"/>
    <w:rsid w:val="00196AAB"/>
    <w:rsid w:val="00196AD3"/>
    <w:rsid w:val="00196BB1"/>
    <w:rsid w:val="00196F16"/>
    <w:rsid w:val="00196FDD"/>
    <w:rsid w:val="00197241"/>
    <w:rsid w:val="001974CA"/>
    <w:rsid w:val="00197646"/>
    <w:rsid w:val="00197654"/>
    <w:rsid w:val="00197662"/>
    <w:rsid w:val="0019767B"/>
    <w:rsid w:val="001977C6"/>
    <w:rsid w:val="00197807"/>
    <w:rsid w:val="00197D87"/>
    <w:rsid w:val="00197E28"/>
    <w:rsid w:val="00197E9A"/>
    <w:rsid w:val="0019C37B"/>
    <w:rsid w:val="001A0248"/>
    <w:rsid w:val="001A0405"/>
    <w:rsid w:val="001A04D4"/>
    <w:rsid w:val="001A07C0"/>
    <w:rsid w:val="001A07F0"/>
    <w:rsid w:val="001A081D"/>
    <w:rsid w:val="001A096C"/>
    <w:rsid w:val="001A0A12"/>
    <w:rsid w:val="001A0C23"/>
    <w:rsid w:val="001A0E52"/>
    <w:rsid w:val="001A0F0A"/>
    <w:rsid w:val="001A1096"/>
    <w:rsid w:val="001A11E9"/>
    <w:rsid w:val="001A11FE"/>
    <w:rsid w:val="001A166A"/>
    <w:rsid w:val="001A17D8"/>
    <w:rsid w:val="001A18DF"/>
    <w:rsid w:val="001A18F5"/>
    <w:rsid w:val="001A1A25"/>
    <w:rsid w:val="001A1DDA"/>
    <w:rsid w:val="001A1F3A"/>
    <w:rsid w:val="001A2041"/>
    <w:rsid w:val="001A24A9"/>
    <w:rsid w:val="001A2916"/>
    <w:rsid w:val="001A2AA4"/>
    <w:rsid w:val="001A2FC9"/>
    <w:rsid w:val="001A2FF0"/>
    <w:rsid w:val="001A30C1"/>
    <w:rsid w:val="001A3384"/>
    <w:rsid w:val="001A34A5"/>
    <w:rsid w:val="001A34B7"/>
    <w:rsid w:val="001A3857"/>
    <w:rsid w:val="001A3A0B"/>
    <w:rsid w:val="001A3AB7"/>
    <w:rsid w:val="001A3AC9"/>
    <w:rsid w:val="001A3E95"/>
    <w:rsid w:val="001A3F9F"/>
    <w:rsid w:val="001A4222"/>
    <w:rsid w:val="001A4249"/>
    <w:rsid w:val="001A446E"/>
    <w:rsid w:val="001A45A1"/>
    <w:rsid w:val="001A4739"/>
    <w:rsid w:val="001A47CF"/>
    <w:rsid w:val="001A4D71"/>
    <w:rsid w:val="001A4EC5"/>
    <w:rsid w:val="001A4EE8"/>
    <w:rsid w:val="001A50D7"/>
    <w:rsid w:val="001A5138"/>
    <w:rsid w:val="001A5170"/>
    <w:rsid w:val="001A53A7"/>
    <w:rsid w:val="001A56DB"/>
    <w:rsid w:val="001A595C"/>
    <w:rsid w:val="001A5A18"/>
    <w:rsid w:val="001A5A2F"/>
    <w:rsid w:val="001A5B2D"/>
    <w:rsid w:val="001A5BB4"/>
    <w:rsid w:val="001A5E34"/>
    <w:rsid w:val="001A5F5A"/>
    <w:rsid w:val="001A603D"/>
    <w:rsid w:val="001A61A2"/>
    <w:rsid w:val="001A62F7"/>
    <w:rsid w:val="001A6449"/>
    <w:rsid w:val="001A65AF"/>
    <w:rsid w:val="001A65EE"/>
    <w:rsid w:val="001A6767"/>
    <w:rsid w:val="001A6AB7"/>
    <w:rsid w:val="001A6B95"/>
    <w:rsid w:val="001A6D4E"/>
    <w:rsid w:val="001A6D6C"/>
    <w:rsid w:val="001A6DAD"/>
    <w:rsid w:val="001A6F23"/>
    <w:rsid w:val="001A71F5"/>
    <w:rsid w:val="001A7739"/>
    <w:rsid w:val="001A7EFE"/>
    <w:rsid w:val="001B00C7"/>
    <w:rsid w:val="001B0158"/>
    <w:rsid w:val="001B01D1"/>
    <w:rsid w:val="001B0657"/>
    <w:rsid w:val="001B07C9"/>
    <w:rsid w:val="001B0AA5"/>
    <w:rsid w:val="001B0E9A"/>
    <w:rsid w:val="001B0E9B"/>
    <w:rsid w:val="001B13E9"/>
    <w:rsid w:val="001B1AC8"/>
    <w:rsid w:val="001B1B73"/>
    <w:rsid w:val="001B1FD9"/>
    <w:rsid w:val="001B2531"/>
    <w:rsid w:val="001B2B49"/>
    <w:rsid w:val="001B2B54"/>
    <w:rsid w:val="001B2C19"/>
    <w:rsid w:val="001B2F71"/>
    <w:rsid w:val="001B2FBC"/>
    <w:rsid w:val="001B2FC6"/>
    <w:rsid w:val="001B34EE"/>
    <w:rsid w:val="001B373A"/>
    <w:rsid w:val="001B3AC0"/>
    <w:rsid w:val="001B3BCA"/>
    <w:rsid w:val="001B3C3C"/>
    <w:rsid w:val="001B3E49"/>
    <w:rsid w:val="001B41DE"/>
    <w:rsid w:val="001B421C"/>
    <w:rsid w:val="001B42F0"/>
    <w:rsid w:val="001B4CA7"/>
    <w:rsid w:val="001B4D6D"/>
    <w:rsid w:val="001B5799"/>
    <w:rsid w:val="001B59A3"/>
    <w:rsid w:val="001B5A2E"/>
    <w:rsid w:val="001B5CBB"/>
    <w:rsid w:val="001B5D39"/>
    <w:rsid w:val="001B60AD"/>
    <w:rsid w:val="001B60CF"/>
    <w:rsid w:val="001B61C5"/>
    <w:rsid w:val="001B62C9"/>
    <w:rsid w:val="001B6521"/>
    <w:rsid w:val="001B6BC5"/>
    <w:rsid w:val="001B6FC8"/>
    <w:rsid w:val="001B7362"/>
    <w:rsid w:val="001B75C1"/>
    <w:rsid w:val="001B75E7"/>
    <w:rsid w:val="001B7600"/>
    <w:rsid w:val="001B77A0"/>
    <w:rsid w:val="001B7980"/>
    <w:rsid w:val="001C020D"/>
    <w:rsid w:val="001C029E"/>
    <w:rsid w:val="001C07AE"/>
    <w:rsid w:val="001C092E"/>
    <w:rsid w:val="001C0A3E"/>
    <w:rsid w:val="001C0B10"/>
    <w:rsid w:val="001C0CB6"/>
    <w:rsid w:val="001C0DE6"/>
    <w:rsid w:val="001C0F9E"/>
    <w:rsid w:val="001C104C"/>
    <w:rsid w:val="001C1168"/>
    <w:rsid w:val="001C1217"/>
    <w:rsid w:val="001C1239"/>
    <w:rsid w:val="001C13BB"/>
    <w:rsid w:val="001C154F"/>
    <w:rsid w:val="001C16D3"/>
    <w:rsid w:val="001C1CBD"/>
    <w:rsid w:val="001C1D93"/>
    <w:rsid w:val="001C2505"/>
    <w:rsid w:val="001C2714"/>
    <w:rsid w:val="001C289F"/>
    <w:rsid w:val="001C2A3D"/>
    <w:rsid w:val="001C2D9F"/>
    <w:rsid w:val="001C3129"/>
    <w:rsid w:val="001C3208"/>
    <w:rsid w:val="001C333E"/>
    <w:rsid w:val="001C33C0"/>
    <w:rsid w:val="001C350C"/>
    <w:rsid w:val="001C3569"/>
    <w:rsid w:val="001C3719"/>
    <w:rsid w:val="001C3A2D"/>
    <w:rsid w:val="001C3A7E"/>
    <w:rsid w:val="001C3B01"/>
    <w:rsid w:val="001C3C9E"/>
    <w:rsid w:val="001C3EB7"/>
    <w:rsid w:val="001C4477"/>
    <w:rsid w:val="001C4979"/>
    <w:rsid w:val="001C49AC"/>
    <w:rsid w:val="001C4C68"/>
    <w:rsid w:val="001C4F53"/>
    <w:rsid w:val="001C4F71"/>
    <w:rsid w:val="001C5297"/>
    <w:rsid w:val="001C52DC"/>
    <w:rsid w:val="001C54BC"/>
    <w:rsid w:val="001C5627"/>
    <w:rsid w:val="001C56A7"/>
    <w:rsid w:val="001C576D"/>
    <w:rsid w:val="001C5904"/>
    <w:rsid w:val="001C5990"/>
    <w:rsid w:val="001C5AEA"/>
    <w:rsid w:val="001C5B63"/>
    <w:rsid w:val="001C5BBB"/>
    <w:rsid w:val="001C5CFC"/>
    <w:rsid w:val="001C5D11"/>
    <w:rsid w:val="001C5FE7"/>
    <w:rsid w:val="001C604E"/>
    <w:rsid w:val="001C6246"/>
    <w:rsid w:val="001C65AA"/>
    <w:rsid w:val="001C6819"/>
    <w:rsid w:val="001C682B"/>
    <w:rsid w:val="001C7110"/>
    <w:rsid w:val="001C7271"/>
    <w:rsid w:val="001C7E6C"/>
    <w:rsid w:val="001D02F0"/>
    <w:rsid w:val="001D04CB"/>
    <w:rsid w:val="001D061B"/>
    <w:rsid w:val="001D0AD3"/>
    <w:rsid w:val="001D0EE9"/>
    <w:rsid w:val="001D0F82"/>
    <w:rsid w:val="001D0FD8"/>
    <w:rsid w:val="001D1156"/>
    <w:rsid w:val="001D115A"/>
    <w:rsid w:val="001D1248"/>
    <w:rsid w:val="001D14A4"/>
    <w:rsid w:val="001D173E"/>
    <w:rsid w:val="001D19A3"/>
    <w:rsid w:val="001D1B99"/>
    <w:rsid w:val="001D1D6D"/>
    <w:rsid w:val="001D1F52"/>
    <w:rsid w:val="001D2116"/>
    <w:rsid w:val="001D2131"/>
    <w:rsid w:val="001D2662"/>
    <w:rsid w:val="001D2710"/>
    <w:rsid w:val="001D2D1E"/>
    <w:rsid w:val="001D2EFD"/>
    <w:rsid w:val="001D3909"/>
    <w:rsid w:val="001D39B5"/>
    <w:rsid w:val="001D39FD"/>
    <w:rsid w:val="001D3E0E"/>
    <w:rsid w:val="001D3FAB"/>
    <w:rsid w:val="001D41F2"/>
    <w:rsid w:val="001D48B4"/>
    <w:rsid w:val="001D493B"/>
    <w:rsid w:val="001D495E"/>
    <w:rsid w:val="001D4ADD"/>
    <w:rsid w:val="001D4CA6"/>
    <w:rsid w:val="001D4EBD"/>
    <w:rsid w:val="001D5244"/>
    <w:rsid w:val="001D52E2"/>
    <w:rsid w:val="001D539A"/>
    <w:rsid w:val="001D5855"/>
    <w:rsid w:val="001D5A97"/>
    <w:rsid w:val="001D5BF5"/>
    <w:rsid w:val="001D5C4A"/>
    <w:rsid w:val="001D5E52"/>
    <w:rsid w:val="001D5E98"/>
    <w:rsid w:val="001D5F89"/>
    <w:rsid w:val="001D60CA"/>
    <w:rsid w:val="001D66CF"/>
    <w:rsid w:val="001D6775"/>
    <w:rsid w:val="001D6BF0"/>
    <w:rsid w:val="001D6C5B"/>
    <w:rsid w:val="001D6EF7"/>
    <w:rsid w:val="001D6F49"/>
    <w:rsid w:val="001D6F67"/>
    <w:rsid w:val="001D70E8"/>
    <w:rsid w:val="001D75F0"/>
    <w:rsid w:val="001D794F"/>
    <w:rsid w:val="001D7960"/>
    <w:rsid w:val="001D7A8F"/>
    <w:rsid w:val="001D7B4E"/>
    <w:rsid w:val="001E00D2"/>
    <w:rsid w:val="001E0232"/>
    <w:rsid w:val="001E041E"/>
    <w:rsid w:val="001E062A"/>
    <w:rsid w:val="001E0714"/>
    <w:rsid w:val="001E0725"/>
    <w:rsid w:val="001E0739"/>
    <w:rsid w:val="001E075E"/>
    <w:rsid w:val="001E092C"/>
    <w:rsid w:val="001E0AAE"/>
    <w:rsid w:val="001E0E8C"/>
    <w:rsid w:val="001E0F05"/>
    <w:rsid w:val="001E1261"/>
    <w:rsid w:val="001E15CB"/>
    <w:rsid w:val="001E1FBB"/>
    <w:rsid w:val="001E22A5"/>
    <w:rsid w:val="001E22EC"/>
    <w:rsid w:val="001E2471"/>
    <w:rsid w:val="001E288B"/>
    <w:rsid w:val="001E3062"/>
    <w:rsid w:val="001E3821"/>
    <w:rsid w:val="001E3848"/>
    <w:rsid w:val="001E3890"/>
    <w:rsid w:val="001E3A18"/>
    <w:rsid w:val="001E3AA8"/>
    <w:rsid w:val="001E403C"/>
    <w:rsid w:val="001E4677"/>
    <w:rsid w:val="001E494E"/>
    <w:rsid w:val="001E496C"/>
    <w:rsid w:val="001E4E07"/>
    <w:rsid w:val="001E4EB7"/>
    <w:rsid w:val="001E54D8"/>
    <w:rsid w:val="001E5A21"/>
    <w:rsid w:val="001E5A6E"/>
    <w:rsid w:val="001E5D5D"/>
    <w:rsid w:val="001E5EA1"/>
    <w:rsid w:val="001E6425"/>
    <w:rsid w:val="001E6601"/>
    <w:rsid w:val="001E6678"/>
    <w:rsid w:val="001E6D44"/>
    <w:rsid w:val="001E71DA"/>
    <w:rsid w:val="001E71E2"/>
    <w:rsid w:val="001E7389"/>
    <w:rsid w:val="001E7778"/>
    <w:rsid w:val="001E78B9"/>
    <w:rsid w:val="001E7B5F"/>
    <w:rsid w:val="001E7BB2"/>
    <w:rsid w:val="001E7C17"/>
    <w:rsid w:val="001E7D30"/>
    <w:rsid w:val="001E7E17"/>
    <w:rsid w:val="001E7F0C"/>
    <w:rsid w:val="001F02DA"/>
    <w:rsid w:val="001F0307"/>
    <w:rsid w:val="001F03F4"/>
    <w:rsid w:val="001F055A"/>
    <w:rsid w:val="001F0665"/>
    <w:rsid w:val="001F08F2"/>
    <w:rsid w:val="001F08FA"/>
    <w:rsid w:val="001F0AFD"/>
    <w:rsid w:val="001F0C83"/>
    <w:rsid w:val="001F0D92"/>
    <w:rsid w:val="001F0E41"/>
    <w:rsid w:val="001F0E6C"/>
    <w:rsid w:val="001F0F28"/>
    <w:rsid w:val="001F11F9"/>
    <w:rsid w:val="001F12F1"/>
    <w:rsid w:val="001F1336"/>
    <w:rsid w:val="001F1554"/>
    <w:rsid w:val="001F16B9"/>
    <w:rsid w:val="001F1E84"/>
    <w:rsid w:val="001F208A"/>
    <w:rsid w:val="001F2170"/>
    <w:rsid w:val="001F2324"/>
    <w:rsid w:val="001F2403"/>
    <w:rsid w:val="001F269F"/>
    <w:rsid w:val="001F27C5"/>
    <w:rsid w:val="001F2839"/>
    <w:rsid w:val="001F2997"/>
    <w:rsid w:val="001F2A52"/>
    <w:rsid w:val="001F2CC1"/>
    <w:rsid w:val="001F2DB3"/>
    <w:rsid w:val="001F2E93"/>
    <w:rsid w:val="001F311A"/>
    <w:rsid w:val="001F3210"/>
    <w:rsid w:val="001F3270"/>
    <w:rsid w:val="001F337C"/>
    <w:rsid w:val="001F33A8"/>
    <w:rsid w:val="001F349F"/>
    <w:rsid w:val="001F3BA4"/>
    <w:rsid w:val="001F3D34"/>
    <w:rsid w:val="001F4069"/>
    <w:rsid w:val="001F4157"/>
    <w:rsid w:val="001F426C"/>
    <w:rsid w:val="001F4655"/>
    <w:rsid w:val="001F46E1"/>
    <w:rsid w:val="001F4770"/>
    <w:rsid w:val="001F4803"/>
    <w:rsid w:val="001F4977"/>
    <w:rsid w:val="001F49FC"/>
    <w:rsid w:val="001F4EAC"/>
    <w:rsid w:val="001F4F4B"/>
    <w:rsid w:val="001F4FB1"/>
    <w:rsid w:val="001F55CA"/>
    <w:rsid w:val="001F5825"/>
    <w:rsid w:val="001F58FB"/>
    <w:rsid w:val="001F59FB"/>
    <w:rsid w:val="001F5B7D"/>
    <w:rsid w:val="001F5C3C"/>
    <w:rsid w:val="001F5F8E"/>
    <w:rsid w:val="001F5F9A"/>
    <w:rsid w:val="001F649E"/>
    <w:rsid w:val="001F64FE"/>
    <w:rsid w:val="001F6516"/>
    <w:rsid w:val="001F656B"/>
    <w:rsid w:val="001F6652"/>
    <w:rsid w:val="001F69CD"/>
    <w:rsid w:val="001F69F1"/>
    <w:rsid w:val="001F6A10"/>
    <w:rsid w:val="001F6FD4"/>
    <w:rsid w:val="001F717A"/>
    <w:rsid w:val="001F7203"/>
    <w:rsid w:val="001F759F"/>
    <w:rsid w:val="001F75A6"/>
    <w:rsid w:val="001F7C87"/>
    <w:rsid w:val="001F7E02"/>
    <w:rsid w:val="001F7E17"/>
    <w:rsid w:val="001F7F4D"/>
    <w:rsid w:val="002001F8"/>
    <w:rsid w:val="002002C9"/>
    <w:rsid w:val="002003F9"/>
    <w:rsid w:val="00200977"/>
    <w:rsid w:val="002009AB"/>
    <w:rsid w:val="00200C0E"/>
    <w:rsid w:val="00200D3A"/>
    <w:rsid w:val="00200FC5"/>
    <w:rsid w:val="002010A5"/>
    <w:rsid w:val="002016FD"/>
    <w:rsid w:val="00201D3F"/>
    <w:rsid w:val="00201DA3"/>
    <w:rsid w:val="00201FCF"/>
    <w:rsid w:val="00202080"/>
    <w:rsid w:val="002021A4"/>
    <w:rsid w:val="002022F7"/>
    <w:rsid w:val="002025F6"/>
    <w:rsid w:val="00202634"/>
    <w:rsid w:val="0020288F"/>
    <w:rsid w:val="002029A9"/>
    <w:rsid w:val="00202CE9"/>
    <w:rsid w:val="00202E8C"/>
    <w:rsid w:val="00202EDE"/>
    <w:rsid w:val="00202F67"/>
    <w:rsid w:val="0020307E"/>
    <w:rsid w:val="0020310E"/>
    <w:rsid w:val="002032AF"/>
    <w:rsid w:val="00203454"/>
    <w:rsid w:val="00203470"/>
    <w:rsid w:val="002034C1"/>
    <w:rsid w:val="002035C2"/>
    <w:rsid w:val="002036CD"/>
    <w:rsid w:val="00203B81"/>
    <w:rsid w:val="00203E76"/>
    <w:rsid w:val="00203F33"/>
    <w:rsid w:val="0020405B"/>
    <w:rsid w:val="002040F4"/>
    <w:rsid w:val="00204243"/>
    <w:rsid w:val="00204439"/>
    <w:rsid w:val="00204837"/>
    <w:rsid w:val="00204B87"/>
    <w:rsid w:val="00205014"/>
    <w:rsid w:val="00205481"/>
    <w:rsid w:val="002054F0"/>
    <w:rsid w:val="00205631"/>
    <w:rsid w:val="00205648"/>
    <w:rsid w:val="002056A2"/>
    <w:rsid w:val="002056D1"/>
    <w:rsid w:val="00205800"/>
    <w:rsid w:val="00205845"/>
    <w:rsid w:val="00205AF5"/>
    <w:rsid w:val="00205C06"/>
    <w:rsid w:val="00205E63"/>
    <w:rsid w:val="0020615E"/>
    <w:rsid w:val="002063CD"/>
    <w:rsid w:val="002063E7"/>
    <w:rsid w:val="002065AA"/>
    <w:rsid w:val="002067B7"/>
    <w:rsid w:val="00206D6C"/>
    <w:rsid w:val="0020709F"/>
    <w:rsid w:val="002072FE"/>
    <w:rsid w:val="0020735E"/>
    <w:rsid w:val="0020785F"/>
    <w:rsid w:val="00207A90"/>
    <w:rsid w:val="00207CAA"/>
    <w:rsid w:val="00207DAB"/>
    <w:rsid w:val="00207EC8"/>
    <w:rsid w:val="00207EE3"/>
    <w:rsid w:val="0021039A"/>
    <w:rsid w:val="00210579"/>
    <w:rsid w:val="00210872"/>
    <w:rsid w:val="00210885"/>
    <w:rsid w:val="00210943"/>
    <w:rsid w:val="00210CE5"/>
    <w:rsid w:val="00210FCA"/>
    <w:rsid w:val="002111EC"/>
    <w:rsid w:val="002117EA"/>
    <w:rsid w:val="002124D9"/>
    <w:rsid w:val="0021257B"/>
    <w:rsid w:val="002126A1"/>
    <w:rsid w:val="0021282D"/>
    <w:rsid w:val="0021286D"/>
    <w:rsid w:val="00212AE1"/>
    <w:rsid w:val="00212B2A"/>
    <w:rsid w:val="00212DB0"/>
    <w:rsid w:val="00212DBE"/>
    <w:rsid w:val="00213619"/>
    <w:rsid w:val="002136D7"/>
    <w:rsid w:val="00213926"/>
    <w:rsid w:val="00213C84"/>
    <w:rsid w:val="00213D1B"/>
    <w:rsid w:val="00214015"/>
    <w:rsid w:val="002141C3"/>
    <w:rsid w:val="002141CE"/>
    <w:rsid w:val="002143F7"/>
    <w:rsid w:val="00214BFB"/>
    <w:rsid w:val="00214C02"/>
    <w:rsid w:val="00214C6A"/>
    <w:rsid w:val="00214C84"/>
    <w:rsid w:val="00214D57"/>
    <w:rsid w:val="00214E4C"/>
    <w:rsid w:val="00214F26"/>
    <w:rsid w:val="00215480"/>
    <w:rsid w:val="002157DB"/>
    <w:rsid w:val="00215AAF"/>
    <w:rsid w:val="00215AB3"/>
    <w:rsid w:val="00215AFD"/>
    <w:rsid w:val="00215E8C"/>
    <w:rsid w:val="00215FBF"/>
    <w:rsid w:val="00215FE6"/>
    <w:rsid w:val="002160DC"/>
    <w:rsid w:val="0021670B"/>
    <w:rsid w:val="00216776"/>
    <w:rsid w:val="002167FC"/>
    <w:rsid w:val="0021680F"/>
    <w:rsid w:val="00216A97"/>
    <w:rsid w:val="00216B90"/>
    <w:rsid w:val="00216F12"/>
    <w:rsid w:val="00217012"/>
    <w:rsid w:val="00217429"/>
    <w:rsid w:val="00217860"/>
    <w:rsid w:val="00217A41"/>
    <w:rsid w:val="00217A5C"/>
    <w:rsid w:val="00217B9A"/>
    <w:rsid w:val="00217BC9"/>
    <w:rsid w:val="00217BD4"/>
    <w:rsid w:val="0022029C"/>
    <w:rsid w:val="00220361"/>
    <w:rsid w:val="00220630"/>
    <w:rsid w:val="00220904"/>
    <w:rsid w:val="00220978"/>
    <w:rsid w:val="00220A38"/>
    <w:rsid w:val="00220EDB"/>
    <w:rsid w:val="00220FC9"/>
    <w:rsid w:val="00221CD4"/>
    <w:rsid w:val="00221DCE"/>
    <w:rsid w:val="00221E13"/>
    <w:rsid w:val="00222288"/>
    <w:rsid w:val="00222394"/>
    <w:rsid w:val="00222677"/>
    <w:rsid w:val="00222735"/>
    <w:rsid w:val="00222774"/>
    <w:rsid w:val="00222BD5"/>
    <w:rsid w:val="00222CB1"/>
    <w:rsid w:val="0022304A"/>
    <w:rsid w:val="002233D5"/>
    <w:rsid w:val="00223596"/>
    <w:rsid w:val="00223829"/>
    <w:rsid w:val="00223A0E"/>
    <w:rsid w:val="0022418A"/>
    <w:rsid w:val="00224263"/>
    <w:rsid w:val="0022432E"/>
    <w:rsid w:val="00224483"/>
    <w:rsid w:val="00224571"/>
    <w:rsid w:val="002245B1"/>
    <w:rsid w:val="00224802"/>
    <w:rsid w:val="00224E17"/>
    <w:rsid w:val="00224F8D"/>
    <w:rsid w:val="002250DA"/>
    <w:rsid w:val="0022543A"/>
    <w:rsid w:val="002255E5"/>
    <w:rsid w:val="00225C3B"/>
    <w:rsid w:val="00226067"/>
    <w:rsid w:val="002260E1"/>
    <w:rsid w:val="002261D3"/>
    <w:rsid w:val="002262F8"/>
    <w:rsid w:val="00226663"/>
    <w:rsid w:val="00226970"/>
    <w:rsid w:val="00226BC4"/>
    <w:rsid w:val="00226C14"/>
    <w:rsid w:val="00226D1C"/>
    <w:rsid w:val="00226D24"/>
    <w:rsid w:val="00226D87"/>
    <w:rsid w:val="00226DF4"/>
    <w:rsid w:val="002270AC"/>
    <w:rsid w:val="002270DD"/>
    <w:rsid w:val="002273C6"/>
    <w:rsid w:val="00227582"/>
    <w:rsid w:val="002275D6"/>
    <w:rsid w:val="00227678"/>
    <w:rsid w:val="002276C2"/>
    <w:rsid w:val="00227721"/>
    <w:rsid w:val="00227A45"/>
    <w:rsid w:val="00227ABA"/>
    <w:rsid w:val="00227BBF"/>
    <w:rsid w:val="00227C3F"/>
    <w:rsid w:val="0023020D"/>
    <w:rsid w:val="00230360"/>
    <w:rsid w:val="00230396"/>
    <w:rsid w:val="002305E5"/>
    <w:rsid w:val="002305F9"/>
    <w:rsid w:val="00230689"/>
    <w:rsid w:val="0023071F"/>
    <w:rsid w:val="00230CE8"/>
    <w:rsid w:val="00231122"/>
    <w:rsid w:val="00231229"/>
    <w:rsid w:val="002313F0"/>
    <w:rsid w:val="002314CD"/>
    <w:rsid w:val="002316AB"/>
    <w:rsid w:val="00231715"/>
    <w:rsid w:val="00231718"/>
    <w:rsid w:val="00231A6B"/>
    <w:rsid w:val="00231CDF"/>
    <w:rsid w:val="00231DF7"/>
    <w:rsid w:val="00231E3F"/>
    <w:rsid w:val="00231EA1"/>
    <w:rsid w:val="002320A3"/>
    <w:rsid w:val="0023219D"/>
    <w:rsid w:val="002322D9"/>
    <w:rsid w:val="002325EC"/>
    <w:rsid w:val="002326BF"/>
    <w:rsid w:val="00232772"/>
    <w:rsid w:val="00232835"/>
    <w:rsid w:val="00232992"/>
    <w:rsid w:val="002329EE"/>
    <w:rsid w:val="00232D02"/>
    <w:rsid w:val="002330C2"/>
    <w:rsid w:val="00233193"/>
    <w:rsid w:val="00233196"/>
    <w:rsid w:val="002331A6"/>
    <w:rsid w:val="002331DC"/>
    <w:rsid w:val="0023321A"/>
    <w:rsid w:val="00233596"/>
    <w:rsid w:val="00233699"/>
    <w:rsid w:val="002336F5"/>
    <w:rsid w:val="00233710"/>
    <w:rsid w:val="0023375B"/>
    <w:rsid w:val="0023376A"/>
    <w:rsid w:val="00233A8E"/>
    <w:rsid w:val="00233BD7"/>
    <w:rsid w:val="00233DA7"/>
    <w:rsid w:val="00233F94"/>
    <w:rsid w:val="0023464D"/>
    <w:rsid w:val="0023466C"/>
    <w:rsid w:val="00234692"/>
    <w:rsid w:val="00234C0E"/>
    <w:rsid w:val="00234C12"/>
    <w:rsid w:val="00234CE2"/>
    <w:rsid w:val="00235153"/>
    <w:rsid w:val="002351D1"/>
    <w:rsid w:val="00235653"/>
    <w:rsid w:val="00235687"/>
    <w:rsid w:val="00235892"/>
    <w:rsid w:val="00235A2B"/>
    <w:rsid w:val="00235CA7"/>
    <w:rsid w:val="00235E08"/>
    <w:rsid w:val="00235FA7"/>
    <w:rsid w:val="002363CF"/>
    <w:rsid w:val="00236762"/>
    <w:rsid w:val="0023687E"/>
    <w:rsid w:val="00236AD4"/>
    <w:rsid w:val="00236B77"/>
    <w:rsid w:val="00236E25"/>
    <w:rsid w:val="00236E80"/>
    <w:rsid w:val="00237222"/>
    <w:rsid w:val="00237261"/>
    <w:rsid w:val="002374E1"/>
    <w:rsid w:val="002375CF"/>
    <w:rsid w:val="0023769A"/>
    <w:rsid w:val="0023792B"/>
    <w:rsid w:val="00237B60"/>
    <w:rsid w:val="00237B97"/>
    <w:rsid w:val="00237D97"/>
    <w:rsid w:val="00237F15"/>
    <w:rsid w:val="00237F3A"/>
    <w:rsid w:val="00237F97"/>
    <w:rsid w:val="002405DB"/>
    <w:rsid w:val="00240661"/>
    <w:rsid w:val="0024077B"/>
    <w:rsid w:val="00240804"/>
    <w:rsid w:val="00240A98"/>
    <w:rsid w:val="00240AA7"/>
    <w:rsid w:val="00240AC5"/>
    <w:rsid w:val="00240BBC"/>
    <w:rsid w:val="00240BFC"/>
    <w:rsid w:val="00240D1D"/>
    <w:rsid w:val="00240F33"/>
    <w:rsid w:val="0024105A"/>
    <w:rsid w:val="002413A2"/>
    <w:rsid w:val="00241428"/>
    <w:rsid w:val="00241D8A"/>
    <w:rsid w:val="00241FCD"/>
    <w:rsid w:val="0024228D"/>
    <w:rsid w:val="002423DD"/>
    <w:rsid w:val="0024243A"/>
    <w:rsid w:val="00242E17"/>
    <w:rsid w:val="00242E69"/>
    <w:rsid w:val="00243018"/>
    <w:rsid w:val="0024306D"/>
    <w:rsid w:val="002430B5"/>
    <w:rsid w:val="002430EA"/>
    <w:rsid w:val="00243129"/>
    <w:rsid w:val="00243282"/>
    <w:rsid w:val="00243745"/>
    <w:rsid w:val="0024375E"/>
    <w:rsid w:val="002439E6"/>
    <w:rsid w:val="00243EDB"/>
    <w:rsid w:val="002441F9"/>
    <w:rsid w:val="00244384"/>
    <w:rsid w:val="00244654"/>
    <w:rsid w:val="002446CC"/>
    <w:rsid w:val="00244713"/>
    <w:rsid w:val="002448E8"/>
    <w:rsid w:val="0024495E"/>
    <w:rsid w:val="00244ACD"/>
    <w:rsid w:val="00244E01"/>
    <w:rsid w:val="00244EA7"/>
    <w:rsid w:val="002451C5"/>
    <w:rsid w:val="00245407"/>
    <w:rsid w:val="00245497"/>
    <w:rsid w:val="00245509"/>
    <w:rsid w:val="00245683"/>
    <w:rsid w:val="00245839"/>
    <w:rsid w:val="00245CD0"/>
    <w:rsid w:val="00245D57"/>
    <w:rsid w:val="00245E7C"/>
    <w:rsid w:val="00245F5B"/>
    <w:rsid w:val="0024600B"/>
    <w:rsid w:val="002460BD"/>
    <w:rsid w:val="00246295"/>
    <w:rsid w:val="002463BD"/>
    <w:rsid w:val="002463EE"/>
    <w:rsid w:val="00246666"/>
    <w:rsid w:val="002467DD"/>
    <w:rsid w:val="00246CD6"/>
    <w:rsid w:val="00246E9B"/>
    <w:rsid w:val="00247268"/>
    <w:rsid w:val="00247282"/>
    <w:rsid w:val="002474C9"/>
    <w:rsid w:val="0024782E"/>
    <w:rsid w:val="00247862"/>
    <w:rsid w:val="00247956"/>
    <w:rsid w:val="00247C47"/>
    <w:rsid w:val="00247F41"/>
    <w:rsid w:val="00247F91"/>
    <w:rsid w:val="00250576"/>
    <w:rsid w:val="00250577"/>
    <w:rsid w:val="0025058E"/>
    <w:rsid w:val="0025065C"/>
    <w:rsid w:val="00250667"/>
    <w:rsid w:val="00250993"/>
    <w:rsid w:val="00250EDA"/>
    <w:rsid w:val="00250EE2"/>
    <w:rsid w:val="00250FE0"/>
    <w:rsid w:val="002511DA"/>
    <w:rsid w:val="002512A4"/>
    <w:rsid w:val="0025136D"/>
    <w:rsid w:val="002513EA"/>
    <w:rsid w:val="002513F9"/>
    <w:rsid w:val="00251861"/>
    <w:rsid w:val="00251F95"/>
    <w:rsid w:val="00252120"/>
    <w:rsid w:val="00252275"/>
    <w:rsid w:val="002523BB"/>
    <w:rsid w:val="00252431"/>
    <w:rsid w:val="0025248E"/>
    <w:rsid w:val="00252667"/>
    <w:rsid w:val="00252B7B"/>
    <w:rsid w:val="00252BF9"/>
    <w:rsid w:val="0025328B"/>
    <w:rsid w:val="00253B69"/>
    <w:rsid w:val="00253E66"/>
    <w:rsid w:val="00253F8B"/>
    <w:rsid w:val="00254057"/>
    <w:rsid w:val="00254603"/>
    <w:rsid w:val="0025478E"/>
    <w:rsid w:val="00254850"/>
    <w:rsid w:val="00254B1C"/>
    <w:rsid w:val="00254D68"/>
    <w:rsid w:val="00254FC0"/>
    <w:rsid w:val="002550FE"/>
    <w:rsid w:val="002552AB"/>
    <w:rsid w:val="0025539E"/>
    <w:rsid w:val="00255635"/>
    <w:rsid w:val="002556A0"/>
    <w:rsid w:val="00255A4F"/>
    <w:rsid w:val="00255D52"/>
    <w:rsid w:val="00255DBE"/>
    <w:rsid w:val="00255FF6"/>
    <w:rsid w:val="0025654D"/>
    <w:rsid w:val="002569C7"/>
    <w:rsid w:val="00256D5D"/>
    <w:rsid w:val="00256E34"/>
    <w:rsid w:val="00256F95"/>
    <w:rsid w:val="002571B8"/>
    <w:rsid w:val="0025729A"/>
    <w:rsid w:val="002572D4"/>
    <w:rsid w:val="0025761F"/>
    <w:rsid w:val="002579AB"/>
    <w:rsid w:val="00257D6F"/>
    <w:rsid w:val="00257FEB"/>
    <w:rsid w:val="00260109"/>
    <w:rsid w:val="00260217"/>
    <w:rsid w:val="00260656"/>
    <w:rsid w:val="0026070B"/>
    <w:rsid w:val="00260875"/>
    <w:rsid w:val="00260AD2"/>
    <w:rsid w:val="00260AE7"/>
    <w:rsid w:val="00260DCE"/>
    <w:rsid w:val="00260FC3"/>
    <w:rsid w:val="0026133B"/>
    <w:rsid w:val="00261366"/>
    <w:rsid w:val="002614AC"/>
    <w:rsid w:val="0026151A"/>
    <w:rsid w:val="002615FD"/>
    <w:rsid w:val="0026164E"/>
    <w:rsid w:val="002617F6"/>
    <w:rsid w:val="00261803"/>
    <w:rsid w:val="00261A56"/>
    <w:rsid w:val="00261D48"/>
    <w:rsid w:val="00262336"/>
    <w:rsid w:val="0026266A"/>
    <w:rsid w:val="00262962"/>
    <w:rsid w:val="00262E6D"/>
    <w:rsid w:val="00262F4D"/>
    <w:rsid w:val="002634DC"/>
    <w:rsid w:val="002636E6"/>
    <w:rsid w:val="0026388B"/>
    <w:rsid w:val="002639FD"/>
    <w:rsid w:val="00263B9C"/>
    <w:rsid w:val="0026406D"/>
    <w:rsid w:val="002647F6"/>
    <w:rsid w:val="00264982"/>
    <w:rsid w:val="00264DCB"/>
    <w:rsid w:val="00264E74"/>
    <w:rsid w:val="00264F26"/>
    <w:rsid w:val="002658CA"/>
    <w:rsid w:val="00265C57"/>
    <w:rsid w:val="00265C86"/>
    <w:rsid w:val="00265D84"/>
    <w:rsid w:val="00266538"/>
    <w:rsid w:val="00266666"/>
    <w:rsid w:val="0026668B"/>
    <w:rsid w:val="0026668C"/>
    <w:rsid w:val="00266727"/>
    <w:rsid w:val="002669DD"/>
    <w:rsid w:val="00266C3A"/>
    <w:rsid w:val="00266FC3"/>
    <w:rsid w:val="002670CF"/>
    <w:rsid w:val="00267288"/>
    <w:rsid w:val="0026731C"/>
    <w:rsid w:val="00267945"/>
    <w:rsid w:val="00267A0A"/>
    <w:rsid w:val="00267AC9"/>
    <w:rsid w:val="00267B73"/>
    <w:rsid w:val="00267C3D"/>
    <w:rsid w:val="00267C92"/>
    <w:rsid w:val="00267EA1"/>
    <w:rsid w:val="002700EA"/>
    <w:rsid w:val="0027019F"/>
    <w:rsid w:val="0027036A"/>
    <w:rsid w:val="00270527"/>
    <w:rsid w:val="002709F3"/>
    <w:rsid w:val="00270F5B"/>
    <w:rsid w:val="0027112E"/>
    <w:rsid w:val="00271164"/>
    <w:rsid w:val="00271251"/>
    <w:rsid w:val="00271268"/>
    <w:rsid w:val="00271CFA"/>
    <w:rsid w:val="002722D3"/>
    <w:rsid w:val="002723A4"/>
    <w:rsid w:val="002723C2"/>
    <w:rsid w:val="00272690"/>
    <w:rsid w:val="002729A9"/>
    <w:rsid w:val="00272B03"/>
    <w:rsid w:val="00272D75"/>
    <w:rsid w:val="00272F3E"/>
    <w:rsid w:val="00272F58"/>
    <w:rsid w:val="00273139"/>
    <w:rsid w:val="002731AE"/>
    <w:rsid w:val="002732EB"/>
    <w:rsid w:val="00273466"/>
    <w:rsid w:val="00273533"/>
    <w:rsid w:val="00273578"/>
    <w:rsid w:val="00273629"/>
    <w:rsid w:val="0027369C"/>
    <w:rsid w:val="00273863"/>
    <w:rsid w:val="00273E22"/>
    <w:rsid w:val="00273F97"/>
    <w:rsid w:val="00273FC1"/>
    <w:rsid w:val="002743D2"/>
    <w:rsid w:val="0027457B"/>
    <w:rsid w:val="0027458D"/>
    <w:rsid w:val="00274733"/>
    <w:rsid w:val="00274BDB"/>
    <w:rsid w:val="00274D93"/>
    <w:rsid w:val="00275514"/>
    <w:rsid w:val="002755C3"/>
    <w:rsid w:val="0027584C"/>
    <w:rsid w:val="00275B0E"/>
    <w:rsid w:val="00275E0A"/>
    <w:rsid w:val="00275F55"/>
    <w:rsid w:val="00275FC9"/>
    <w:rsid w:val="0027601A"/>
    <w:rsid w:val="002763A4"/>
    <w:rsid w:val="002765DA"/>
    <w:rsid w:val="002766D8"/>
    <w:rsid w:val="0027699F"/>
    <w:rsid w:val="002769DA"/>
    <w:rsid w:val="00276A59"/>
    <w:rsid w:val="00276C27"/>
    <w:rsid w:val="00276C4F"/>
    <w:rsid w:val="00276C70"/>
    <w:rsid w:val="00276EBF"/>
    <w:rsid w:val="00276F2A"/>
    <w:rsid w:val="00277113"/>
    <w:rsid w:val="002772FA"/>
    <w:rsid w:val="0027757F"/>
    <w:rsid w:val="00277802"/>
    <w:rsid w:val="002779F9"/>
    <w:rsid w:val="00277C28"/>
    <w:rsid w:val="00277D3E"/>
    <w:rsid w:val="00280156"/>
    <w:rsid w:val="00280426"/>
    <w:rsid w:val="00280587"/>
    <w:rsid w:val="00280829"/>
    <w:rsid w:val="00280BF8"/>
    <w:rsid w:val="00280E07"/>
    <w:rsid w:val="00280E97"/>
    <w:rsid w:val="002814D8"/>
    <w:rsid w:val="00281660"/>
    <w:rsid w:val="00281AA1"/>
    <w:rsid w:val="00281AC5"/>
    <w:rsid w:val="00281BF4"/>
    <w:rsid w:val="00281BF6"/>
    <w:rsid w:val="00281F68"/>
    <w:rsid w:val="002820C9"/>
    <w:rsid w:val="0028245F"/>
    <w:rsid w:val="002824AE"/>
    <w:rsid w:val="00282525"/>
    <w:rsid w:val="0028273C"/>
    <w:rsid w:val="00282951"/>
    <w:rsid w:val="00282AC6"/>
    <w:rsid w:val="00282B6C"/>
    <w:rsid w:val="00282BD7"/>
    <w:rsid w:val="00282CF1"/>
    <w:rsid w:val="00282F5F"/>
    <w:rsid w:val="00282F67"/>
    <w:rsid w:val="00282F96"/>
    <w:rsid w:val="002830B6"/>
    <w:rsid w:val="0028322D"/>
    <w:rsid w:val="00283249"/>
    <w:rsid w:val="00283355"/>
    <w:rsid w:val="00283407"/>
    <w:rsid w:val="00283860"/>
    <w:rsid w:val="00283935"/>
    <w:rsid w:val="00283A46"/>
    <w:rsid w:val="00283A71"/>
    <w:rsid w:val="00283B3A"/>
    <w:rsid w:val="00283C77"/>
    <w:rsid w:val="00283E5E"/>
    <w:rsid w:val="00283E99"/>
    <w:rsid w:val="002841D3"/>
    <w:rsid w:val="0028444B"/>
    <w:rsid w:val="00284589"/>
    <w:rsid w:val="002848EB"/>
    <w:rsid w:val="00284B08"/>
    <w:rsid w:val="00284C1B"/>
    <w:rsid w:val="00284C3B"/>
    <w:rsid w:val="00284C9C"/>
    <w:rsid w:val="00284CF3"/>
    <w:rsid w:val="00284EDF"/>
    <w:rsid w:val="00285062"/>
    <w:rsid w:val="002850F5"/>
    <w:rsid w:val="0028537D"/>
    <w:rsid w:val="0028561F"/>
    <w:rsid w:val="002856E8"/>
    <w:rsid w:val="0028591C"/>
    <w:rsid w:val="00285BAE"/>
    <w:rsid w:val="00285E94"/>
    <w:rsid w:val="0028627E"/>
    <w:rsid w:val="0028679F"/>
    <w:rsid w:val="0028693C"/>
    <w:rsid w:val="00286A6E"/>
    <w:rsid w:val="00286A73"/>
    <w:rsid w:val="00286AB2"/>
    <w:rsid w:val="00286DF4"/>
    <w:rsid w:val="00286EC7"/>
    <w:rsid w:val="0028731C"/>
    <w:rsid w:val="00287337"/>
    <w:rsid w:val="00287383"/>
    <w:rsid w:val="00287589"/>
    <w:rsid w:val="00287701"/>
    <w:rsid w:val="002877C5"/>
    <w:rsid w:val="002878EC"/>
    <w:rsid w:val="00287AF6"/>
    <w:rsid w:val="00287B42"/>
    <w:rsid w:val="00287E16"/>
    <w:rsid w:val="00287EA9"/>
    <w:rsid w:val="00287F1B"/>
    <w:rsid w:val="00287F3A"/>
    <w:rsid w:val="00290014"/>
    <w:rsid w:val="0029013F"/>
    <w:rsid w:val="002904D7"/>
    <w:rsid w:val="00290892"/>
    <w:rsid w:val="00290929"/>
    <w:rsid w:val="00290EE5"/>
    <w:rsid w:val="00290FD5"/>
    <w:rsid w:val="00291265"/>
    <w:rsid w:val="00291C07"/>
    <w:rsid w:val="00291DED"/>
    <w:rsid w:val="00291E21"/>
    <w:rsid w:val="00291EF5"/>
    <w:rsid w:val="0029225D"/>
    <w:rsid w:val="002925A6"/>
    <w:rsid w:val="002928AF"/>
    <w:rsid w:val="002928B2"/>
    <w:rsid w:val="00292954"/>
    <w:rsid w:val="002929D3"/>
    <w:rsid w:val="00292BBF"/>
    <w:rsid w:val="00292BD9"/>
    <w:rsid w:val="00292F98"/>
    <w:rsid w:val="00292FA3"/>
    <w:rsid w:val="00292FE8"/>
    <w:rsid w:val="002930F0"/>
    <w:rsid w:val="00293199"/>
    <w:rsid w:val="00293212"/>
    <w:rsid w:val="00293242"/>
    <w:rsid w:val="002934E3"/>
    <w:rsid w:val="0029394B"/>
    <w:rsid w:val="00293A48"/>
    <w:rsid w:val="00293AF5"/>
    <w:rsid w:val="00293B0A"/>
    <w:rsid w:val="00293B5C"/>
    <w:rsid w:val="00293B9F"/>
    <w:rsid w:val="00293C01"/>
    <w:rsid w:val="00293DDE"/>
    <w:rsid w:val="00293E0A"/>
    <w:rsid w:val="0029424A"/>
    <w:rsid w:val="00294493"/>
    <w:rsid w:val="002948A0"/>
    <w:rsid w:val="002949E2"/>
    <w:rsid w:val="00294D11"/>
    <w:rsid w:val="00294E05"/>
    <w:rsid w:val="00294E18"/>
    <w:rsid w:val="00294F50"/>
    <w:rsid w:val="00295003"/>
    <w:rsid w:val="002950A9"/>
    <w:rsid w:val="002950E8"/>
    <w:rsid w:val="0029515E"/>
    <w:rsid w:val="002952A7"/>
    <w:rsid w:val="00295361"/>
    <w:rsid w:val="0029538B"/>
    <w:rsid w:val="00295A43"/>
    <w:rsid w:val="00295A97"/>
    <w:rsid w:val="00295AC2"/>
    <w:rsid w:val="00295ADD"/>
    <w:rsid w:val="00295DEA"/>
    <w:rsid w:val="00295E28"/>
    <w:rsid w:val="00295F6D"/>
    <w:rsid w:val="002960A5"/>
    <w:rsid w:val="002962C3"/>
    <w:rsid w:val="00296424"/>
    <w:rsid w:val="0029656C"/>
    <w:rsid w:val="002965A7"/>
    <w:rsid w:val="002969BE"/>
    <w:rsid w:val="00296D81"/>
    <w:rsid w:val="00297311"/>
    <w:rsid w:val="002973D1"/>
    <w:rsid w:val="002977B2"/>
    <w:rsid w:val="00297CF9"/>
    <w:rsid w:val="00297E36"/>
    <w:rsid w:val="00297E91"/>
    <w:rsid w:val="00297FCC"/>
    <w:rsid w:val="00297FEC"/>
    <w:rsid w:val="002A01CF"/>
    <w:rsid w:val="002A02FD"/>
    <w:rsid w:val="002A048D"/>
    <w:rsid w:val="002A04E8"/>
    <w:rsid w:val="002A063D"/>
    <w:rsid w:val="002A0B5D"/>
    <w:rsid w:val="002A0BE1"/>
    <w:rsid w:val="002A10C8"/>
    <w:rsid w:val="002A1159"/>
    <w:rsid w:val="002A15D0"/>
    <w:rsid w:val="002A1699"/>
    <w:rsid w:val="002A1C4E"/>
    <w:rsid w:val="002A1EB5"/>
    <w:rsid w:val="002A1FD2"/>
    <w:rsid w:val="002A217D"/>
    <w:rsid w:val="002A2294"/>
    <w:rsid w:val="002A247F"/>
    <w:rsid w:val="002A27DF"/>
    <w:rsid w:val="002A282C"/>
    <w:rsid w:val="002A2969"/>
    <w:rsid w:val="002A2AAD"/>
    <w:rsid w:val="002A2BAD"/>
    <w:rsid w:val="002A2BC2"/>
    <w:rsid w:val="002A2CC7"/>
    <w:rsid w:val="002A311D"/>
    <w:rsid w:val="002A354B"/>
    <w:rsid w:val="002A361B"/>
    <w:rsid w:val="002A363D"/>
    <w:rsid w:val="002A3869"/>
    <w:rsid w:val="002A3C10"/>
    <w:rsid w:val="002A3D80"/>
    <w:rsid w:val="002A3E3B"/>
    <w:rsid w:val="002A45E7"/>
    <w:rsid w:val="002A475B"/>
    <w:rsid w:val="002A4916"/>
    <w:rsid w:val="002A49A7"/>
    <w:rsid w:val="002A4A8C"/>
    <w:rsid w:val="002A4D0B"/>
    <w:rsid w:val="002A4D15"/>
    <w:rsid w:val="002A4EB1"/>
    <w:rsid w:val="002A4FC4"/>
    <w:rsid w:val="002A5201"/>
    <w:rsid w:val="002A5752"/>
    <w:rsid w:val="002A5F73"/>
    <w:rsid w:val="002A601C"/>
    <w:rsid w:val="002A6267"/>
    <w:rsid w:val="002A62DB"/>
    <w:rsid w:val="002A63C5"/>
    <w:rsid w:val="002A6452"/>
    <w:rsid w:val="002A65A4"/>
    <w:rsid w:val="002A6799"/>
    <w:rsid w:val="002A6867"/>
    <w:rsid w:val="002A6887"/>
    <w:rsid w:val="002A6939"/>
    <w:rsid w:val="002A6C86"/>
    <w:rsid w:val="002A70D3"/>
    <w:rsid w:val="002A71AD"/>
    <w:rsid w:val="002A7270"/>
    <w:rsid w:val="002A76D5"/>
    <w:rsid w:val="002A77DA"/>
    <w:rsid w:val="002A7ADA"/>
    <w:rsid w:val="002A7EBD"/>
    <w:rsid w:val="002B0080"/>
    <w:rsid w:val="002B0267"/>
    <w:rsid w:val="002B0421"/>
    <w:rsid w:val="002B07D7"/>
    <w:rsid w:val="002B0B41"/>
    <w:rsid w:val="002B0E9B"/>
    <w:rsid w:val="002B0F3A"/>
    <w:rsid w:val="002B14AD"/>
    <w:rsid w:val="002B16ED"/>
    <w:rsid w:val="002B173A"/>
    <w:rsid w:val="002B1763"/>
    <w:rsid w:val="002B17EB"/>
    <w:rsid w:val="002B204C"/>
    <w:rsid w:val="002B232F"/>
    <w:rsid w:val="002B2412"/>
    <w:rsid w:val="002B263C"/>
    <w:rsid w:val="002B296E"/>
    <w:rsid w:val="002B2D8A"/>
    <w:rsid w:val="002B2E06"/>
    <w:rsid w:val="002B2E53"/>
    <w:rsid w:val="002B3125"/>
    <w:rsid w:val="002B33F8"/>
    <w:rsid w:val="002B3663"/>
    <w:rsid w:val="002B36B9"/>
    <w:rsid w:val="002B37F1"/>
    <w:rsid w:val="002B397C"/>
    <w:rsid w:val="002B39C7"/>
    <w:rsid w:val="002B39F7"/>
    <w:rsid w:val="002B3AD4"/>
    <w:rsid w:val="002B3E79"/>
    <w:rsid w:val="002B3E99"/>
    <w:rsid w:val="002B42AA"/>
    <w:rsid w:val="002B4351"/>
    <w:rsid w:val="002B43A0"/>
    <w:rsid w:val="002B47C3"/>
    <w:rsid w:val="002B47DB"/>
    <w:rsid w:val="002B48D9"/>
    <w:rsid w:val="002B4AAA"/>
    <w:rsid w:val="002B4CEF"/>
    <w:rsid w:val="002B50DF"/>
    <w:rsid w:val="002B5193"/>
    <w:rsid w:val="002B5248"/>
    <w:rsid w:val="002B54ED"/>
    <w:rsid w:val="002B54F4"/>
    <w:rsid w:val="002B57CF"/>
    <w:rsid w:val="002B5932"/>
    <w:rsid w:val="002B5AB9"/>
    <w:rsid w:val="002B5B37"/>
    <w:rsid w:val="002B5C81"/>
    <w:rsid w:val="002B5E46"/>
    <w:rsid w:val="002B5ED1"/>
    <w:rsid w:val="002B5F3C"/>
    <w:rsid w:val="002B607A"/>
    <w:rsid w:val="002B61E4"/>
    <w:rsid w:val="002B64A6"/>
    <w:rsid w:val="002B6E29"/>
    <w:rsid w:val="002B703E"/>
    <w:rsid w:val="002B7085"/>
    <w:rsid w:val="002B70FE"/>
    <w:rsid w:val="002B710A"/>
    <w:rsid w:val="002B714B"/>
    <w:rsid w:val="002B716E"/>
    <w:rsid w:val="002B7256"/>
    <w:rsid w:val="002B760B"/>
    <w:rsid w:val="002B77C9"/>
    <w:rsid w:val="002B79CF"/>
    <w:rsid w:val="002B7FBA"/>
    <w:rsid w:val="002C0189"/>
    <w:rsid w:val="002C036A"/>
    <w:rsid w:val="002C044D"/>
    <w:rsid w:val="002C0807"/>
    <w:rsid w:val="002C0A68"/>
    <w:rsid w:val="002C0BC6"/>
    <w:rsid w:val="002C0BE1"/>
    <w:rsid w:val="002C0C8C"/>
    <w:rsid w:val="002C0D13"/>
    <w:rsid w:val="002C0D5E"/>
    <w:rsid w:val="002C10AC"/>
    <w:rsid w:val="002C11F4"/>
    <w:rsid w:val="002C1415"/>
    <w:rsid w:val="002C16EF"/>
    <w:rsid w:val="002C172A"/>
    <w:rsid w:val="002C1CDC"/>
    <w:rsid w:val="002C1EAB"/>
    <w:rsid w:val="002C20E2"/>
    <w:rsid w:val="002C21F9"/>
    <w:rsid w:val="002C2235"/>
    <w:rsid w:val="002C2256"/>
    <w:rsid w:val="002C2418"/>
    <w:rsid w:val="002C2661"/>
    <w:rsid w:val="002C292F"/>
    <w:rsid w:val="002C2A78"/>
    <w:rsid w:val="002C2C23"/>
    <w:rsid w:val="002C2C57"/>
    <w:rsid w:val="002C2E70"/>
    <w:rsid w:val="002C2F7A"/>
    <w:rsid w:val="002C31F9"/>
    <w:rsid w:val="002C3238"/>
    <w:rsid w:val="002C340A"/>
    <w:rsid w:val="002C39A5"/>
    <w:rsid w:val="002C3ABD"/>
    <w:rsid w:val="002C3CCE"/>
    <w:rsid w:val="002C3D55"/>
    <w:rsid w:val="002C4520"/>
    <w:rsid w:val="002C468E"/>
    <w:rsid w:val="002C48CB"/>
    <w:rsid w:val="002C4BD3"/>
    <w:rsid w:val="002C4C49"/>
    <w:rsid w:val="002C4CAF"/>
    <w:rsid w:val="002C4D2A"/>
    <w:rsid w:val="002C4D65"/>
    <w:rsid w:val="002C4D6E"/>
    <w:rsid w:val="002C4FEA"/>
    <w:rsid w:val="002C527B"/>
    <w:rsid w:val="002C577D"/>
    <w:rsid w:val="002C5945"/>
    <w:rsid w:val="002C5A68"/>
    <w:rsid w:val="002C5B4F"/>
    <w:rsid w:val="002C5BD0"/>
    <w:rsid w:val="002C5CE1"/>
    <w:rsid w:val="002C5D00"/>
    <w:rsid w:val="002C5F38"/>
    <w:rsid w:val="002C689C"/>
    <w:rsid w:val="002C69AD"/>
    <w:rsid w:val="002C6B13"/>
    <w:rsid w:val="002C6E03"/>
    <w:rsid w:val="002C7003"/>
    <w:rsid w:val="002C756A"/>
    <w:rsid w:val="002C75E9"/>
    <w:rsid w:val="002C7CF9"/>
    <w:rsid w:val="002C7D1B"/>
    <w:rsid w:val="002C7EF9"/>
    <w:rsid w:val="002C7F5C"/>
    <w:rsid w:val="002D0474"/>
    <w:rsid w:val="002D0576"/>
    <w:rsid w:val="002D06DC"/>
    <w:rsid w:val="002D09B6"/>
    <w:rsid w:val="002D0B73"/>
    <w:rsid w:val="002D0CDD"/>
    <w:rsid w:val="002D108B"/>
    <w:rsid w:val="002D15A3"/>
    <w:rsid w:val="002D1690"/>
    <w:rsid w:val="002D16AB"/>
    <w:rsid w:val="002D173A"/>
    <w:rsid w:val="002D18CD"/>
    <w:rsid w:val="002D18D2"/>
    <w:rsid w:val="002D19ED"/>
    <w:rsid w:val="002D1B9A"/>
    <w:rsid w:val="002D23B8"/>
    <w:rsid w:val="002D2518"/>
    <w:rsid w:val="002D2787"/>
    <w:rsid w:val="002D2836"/>
    <w:rsid w:val="002D2EA5"/>
    <w:rsid w:val="002D2FA1"/>
    <w:rsid w:val="002D31AA"/>
    <w:rsid w:val="002D34B2"/>
    <w:rsid w:val="002D37E3"/>
    <w:rsid w:val="002D39F1"/>
    <w:rsid w:val="002D3AA1"/>
    <w:rsid w:val="002D3B1E"/>
    <w:rsid w:val="002D3C9D"/>
    <w:rsid w:val="002D3D75"/>
    <w:rsid w:val="002D3D76"/>
    <w:rsid w:val="002D3DBD"/>
    <w:rsid w:val="002D3F9E"/>
    <w:rsid w:val="002D4169"/>
    <w:rsid w:val="002D4398"/>
    <w:rsid w:val="002D4499"/>
    <w:rsid w:val="002D45F2"/>
    <w:rsid w:val="002D475F"/>
    <w:rsid w:val="002D48D3"/>
    <w:rsid w:val="002D493F"/>
    <w:rsid w:val="002D4C3F"/>
    <w:rsid w:val="002D5139"/>
    <w:rsid w:val="002D5698"/>
    <w:rsid w:val="002D56EB"/>
    <w:rsid w:val="002D5870"/>
    <w:rsid w:val="002D58B7"/>
    <w:rsid w:val="002D5B13"/>
    <w:rsid w:val="002D5D43"/>
    <w:rsid w:val="002D5D5B"/>
    <w:rsid w:val="002D5DB8"/>
    <w:rsid w:val="002D5DF4"/>
    <w:rsid w:val="002D6180"/>
    <w:rsid w:val="002D6302"/>
    <w:rsid w:val="002D6A24"/>
    <w:rsid w:val="002D72B2"/>
    <w:rsid w:val="002D7A6D"/>
    <w:rsid w:val="002D7D36"/>
    <w:rsid w:val="002D7DEE"/>
    <w:rsid w:val="002D7FF1"/>
    <w:rsid w:val="002E0096"/>
    <w:rsid w:val="002E02C3"/>
    <w:rsid w:val="002E068F"/>
    <w:rsid w:val="002E08F3"/>
    <w:rsid w:val="002E0E8D"/>
    <w:rsid w:val="002E0EC2"/>
    <w:rsid w:val="002E1372"/>
    <w:rsid w:val="002E1494"/>
    <w:rsid w:val="002E1710"/>
    <w:rsid w:val="002E197A"/>
    <w:rsid w:val="002E1A7E"/>
    <w:rsid w:val="002E1D47"/>
    <w:rsid w:val="002E2025"/>
    <w:rsid w:val="002E2142"/>
    <w:rsid w:val="002E221A"/>
    <w:rsid w:val="002E277B"/>
    <w:rsid w:val="002E29A3"/>
    <w:rsid w:val="002E29C9"/>
    <w:rsid w:val="002E29F0"/>
    <w:rsid w:val="002E2C66"/>
    <w:rsid w:val="002E2D3B"/>
    <w:rsid w:val="002E319D"/>
    <w:rsid w:val="002E31C6"/>
    <w:rsid w:val="002E31DB"/>
    <w:rsid w:val="002E31F8"/>
    <w:rsid w:val="002E321E"/>
    <w:rsid w:val="002E3228"/>
    <w:rsid w:val="002E3283"/>
    <w:rsid w:val="002E34A9"/>
    <w:rsid w:val="002E373F"/>
    <w:rsid w:val="002E3955"/>
    <w:rsid w:val="002E3F21"/>
    <w:rsid w:val="002E43EF"/>
    <w:rsid w:val="002E454A"/>
    <w:rsid w:val="002E4744"/>
    <w:rsid w:val="002E4D20"/>
    <w:rsid w:val="002E4EE3"/>
    <w:rsid w:val="002E524B"/>
    <w:rsid w:val="002E53F3"/>
    <w:rsid w:val="002E546C"/>
    <w:rsid w:val="002E5472"/>
    <w:rsid w:val="002E54C8"/>
    <w:rsid w:val="002E560B"/>
    <w:rsid w:val="002E5950"/>
    <w:rsid w:val="002E5CC7"/>
    <w:rsid w:val="002E5D3C"/>
    <w:rsid w:val="002E5DCF"/>
    <w:rsid w:val="002E6425"/>
    <w:rsid w:val="002E6484"/>
    <w:rsid w:val="002E6942"/>
    <w:rsid w:val="002E70CA"/>
    <w:rsid w:val="002E7882"/>
    <w:rsid w:val="002E788E"/>
    <w:rsid w:val="002E7A9D"/>
    <w:rsid w:val="002E7B16"/>
    <w:rsid w:val="002E7E83"/>
    <w:rsid w:val="002F0078"/>
    <w:rsid w:val="002F036C"/>
    <w:rsid w:val="002F0716"/>
    <w:rsid w:val="002F0C22"/>
    <w:rsid w:val="002F0C4D"/>
    <w:rsid w:val="002F0DDD"/>
    <w:rsid w:val="002F1161"/>
    <w:rsid w:val="002F13A7"/>
    <w:rsid w:val="002F1527"/>
    <w:rsid w:val="002F166F"/>
    <w:rsid w:val="002F1971"/>
    <w:rsid w:val="002F1A08"/>
    <w:rsid w:val="002F1C4C"/>
    <w:rsid w:val="002F1D9C"/>
    <w:rsid w:val="002F1F5E"/>
    <w:rsid w:val="002F2209"/>
    <w:rsid w:val="002F245A"/>
    <w:rsid w:val="002F258B"/>
    <w:rsid w:val="002F2B75"/>
    <w:rsid w:val="002F2B83"/>
    <w:rsid w:val="002F2E6C"/>
    <w:rsid w:val="002F338B"/>
    <w:rsid w:val="002F3461"/>
    <w:rsid w:val="002F3B61"/>
    <w:rsid w:val="002F3F80"/>
    <w:rsid w:val="002F45D5"/>
    <w:rsid w:val="002F4975"/>
    <w:rsid w:val="002F49FD"/>
    <w:rsid w:val="002F4A2E"/>
    <w:rsid w:val="002F4C99"/>
    <w:rsid w:val="002F4D2D"/>
    <w:rsid w:val="002F4F5F"/>
    <w:rsid w:val="002F50CF"/>
    <w:rsid w:val="002F55DF"/>
    <w:rsid w:val="002F56B6"/>
    <w:rsid w:val="002F5C3A"/>
    <w:rsid w:val="002F6250"/>
    <w:rsid w:val="002F632A"/>
    <w:rsid w:val="002F633E"/>
    <w:rsid w:val="002F6687"/>
    <w:rsid w:val="002F68D1"/>
    <w:rsid w:val="002F6927"/>
    <w:rsid w:val="002F6F74"/>
    <w:rsid w:val="002F7073"/>
    <w:rsid w:val="002F713B"/>
    <w:rsid w:val="002F73D6"/>
    <w:rsid w:val="002F775A"/>
    <w:rsid w:val="002F7AF4"/>
    <w:rsid w:val="002F7B7F"/>
    <w:rsid w:val="002F7BA0"/>
    <w:rsid w:val="002F7BAE"/>
    <w:rsid w:val="002F7C35"/>
    <w:rsid w:val="002F7E52"/>
    <w:rsid w:val="002F7F7D"/>
    <w:rsid w:val="00300441"/>
    <w:rsid w:val="00300889"/>
    <w:rsid w:val="00300B4F"/>
    <w:rsid w:val="00300D34"/>
    <w:rsid w:val="00300D5A"/>
    <w:rsid w:val="00300E52"/>
    <w:rsid w:val="00300F6C"/>
    <w:rsid w:val="0030125A"/>
    <w:rsid w:val="003012D3"/>
    <w:rsid w:val="00301467"/>
    <w:rsid w:val="00301815"/>
    <w:rsid w:val="00301870"/>
    <w:rsid w:val="00301A0A"/>
    <w:rsid w:val="00301CB3"/>
    <w:rsid w:val="0030232D"/>
    <w:rsid w:val="00302459"/>
    <w:rsid w:val="003025EB"/>
    <w:rsid w:val="00302667"/>
    <w:rsid w:val="0030267C"/>
    <w:rsid w:val="0030267D"/>
    <w:rsid w:val="003026C2"/>
    <w:rsid w:val="0030276F"/>
    <w:rsid w:val="003029E9"/>
    <w:rsid w:val="00302BE9"/>
    <w:rsid w:val="00302D22"/>
    <w:rsid w:val="00302E2F"/>
    <w:rsid w:val="00302EB4"/>
    <w:rsid w:val="00302EC0"/>
    <w:rsid w:val="00303056"/>
    <w:rsid w:val="0030306A"/>
    <w:rsid w:val="00303109"/>
    <w:rsid w:val="00303400"/>
    <w:rsid w:val="0030392E"/>
    <w:rsid w:val="00303AA9"/>
    <w:rsid w:val="00303D32"/>
    <w:rsid w:val="00303E18"/>
    <w:rsid w:val="00303ED9"/>
    <w:rsid w:val="0030418C"/>
    <w:rsid w:val="003041B5"/>
    <w:rsid w:val="003041F1"/>
    <w:rsid w:val="00304210"/>
    <w:rsid w:val="00304707"/>
    <w:rsid w:val="0030472B"/>
    <w:rsid w:val="0030476C"/>
    <w:rsid w:val="00304B99"/>
    <w:rsid w:val="00304E8E"/>
    <w:rsid w:val="0030522B"/>
    <w:rsid w:val="00305373"/>
    <w:rsid w:val="00305460"/>
    <w:rsid w:val="0030561B"/>
    <w:rsid w:val="00305833"/>
    <w:rsid w:val="003059E6"/>
    <w:rsid w:val="00305C68"/>
    <w:rsid w:val="00305D24"/>
    <w:rsid w:val="00305FBA"/>
    <w:rsid w:val="0030618E"/>
    <w:rsid w:val="003064A2"/>
    <w:rsid w:val="003065B8"/>
    <w:rsid w:val="00306649"/>
    <w:rsid w:val="0030668A"/>
    <w:rsid w:val="003066F0"/>
    <w:rsid w:val="0030687F"/>
    <w:rsid w:val="0030690E"/>
    <w:rsid w:val="0030694C"/>
    <w:rsid w:val="00306AC6"/>
    <w:rsid w:val="00306F90"/>
    <w:rsid w:val="00307053"/>
    <w:rsid w:val="00307538"/>
    <w:rsid w:val="003075CC"/>
    <w:rsid w:val="003078A5"/>
    <w:rsid w:val="0030798D"/>
    <w:rsid w:val="003079DA"/>
    <w:rsid w:val="00307C8C"/>
    <w:rsid w:val="00307D49"/>
    <w:rsid w:val="00307D8A"/>
    <w:rsid w:val="00307DC6"/>
    <w:rsid w:val="00310084"/>
    <w:rsid w:val="003103D7"/>
    <w:rsid w:val="00310630"/>
    <w:rsid w:val="00310B07"/>
    <w:rsid w:val="00310C2A"/>
    <w:rsid w:val="00310DB7"/>
    <w:rsid w:val="00310F4B"/>
    <w:rsid w:val="0031113F"/>
    <w:rsid w:val="003113E8"/>
    <w:rsid w:val="003118B9"/>
    <w:rsid w:val="00311921"/>
    <w:rsid w:val="00311A68"/>
    <w:rsid w:val="00311A81"/>
    <w:rsid w:val="00311BCB"/>
    <w:rsid w:val="00311E1B"/>
    <w:rsid w:val="0031203E"/>
    <w:rsid w:val="003120E8"/>
    <w:rsid w:val="003126A1"/>
    <w:rsid w:val="00312813"/>
    <w:rsid w:val="00312829"/>
    <w:rsid w:val="00312894"/>
    <w:rsid w:val="003129A7"/>
    <w:rsid w:val="003129C1"/>
    <w:rsid w:val="00312A84"/>
    <w:rsid w:val="00312D06"/>
    <w:rsid w:val="00313388"/>
    <w:rsid w:val="0031354B"/>
    <w:rsid w:val="003136AA"/>
    <w:rsid w:val="00313920"/>
    <w:rsid w:val="00313A9C"/>
    <w:rsid w:val="00313B5C"/>
    <w:rsid w:val="00313E7D"/>
    <w:rsid w:val="0031421E"/>
    <w:rsid w:val="00314339"/>
    <w:rsid w:val="0031467B"/>
    <w:rsid w:val="003147DD"/>
    <w:rsid w:val="003147ED"/>
    <w:rsid w:val="0031482D"/>
    <w:rsid w:val="003148A7"/>
    <w:rsid w:val="00314971"/>
    <w:rsid w:val="003149FC"/>
    <w:rsid w:val="00314A3B"/>
    <w:rsid w:val="00314A51"/>
    <w:rsid w:val="00314C4F"/>
    <w:rsid w:val="00315761"/>
    <w:rsid w:val="00315851"/>
    <w:rsid w:val="00315BAC"/>
    <w:rsid w:val="00315D06"/>
    <w:rsid w:val="00315FB1"/>
    <w:rsid w:val="003160EF"/>
    <w:rsid w:val="0031618B"/>
    <w:rsid w:val="003163CF"/>
    <w:rsid w:val="003165B8"/>
    <w:rsid w:val="00316623"/>
    <w:rsid w:val="003166C3"/>
    <w:rsid w:val="00316894"/>
    <w:rsid w:val="0031694D"/>
    <w:rsid w:val="00316D8F"/>
    <w:rsid w:val="00316E0E"/>
    <w:rsid w:val="00316E81"/>
    <w:rsid w:val="00317074"/>
    <w:rsid w:val="00317A79"/>
    <w:rsid w:val="00317CBC"/>
    <w:rsid w:val="00317D4B"/>
    <w:rsid w:val="00320255"/>
    <w:rsid w:val="00320747"/>
    <w:rsid w:val="00320B80"/>
    <w:rsid w:val="00320F31"/>
    <w:rsid w:val="0032110A"/>
    <w:rsid w:val="00321193"/>
    <w:rsid w:val="003214CA"/>
    <w:rsid w:val="00321B34"/>
    <w:rsid w:val="00321B61"/>
    <w:rsid w:val="00321C0E"/>
    <w:rsid w:val="00321D49"/>
    <w:rsid w:val="00321E4E"/>
    <w:rsid w:val="00321E92"/>
    <w:rsid w:val="00321F11"/>
    <w:rsid w:val="00322048"/>
    <w:rsid w:val="0032207D"/>
    <w:rsid w:val="003221B0"/>
    <w:rsid w:val="00322461"/>
    <w:rsid w:val="003225A1"/>
    <w:rsid w:val="00322912"/>
    <w:rsid w:val="00322A31"/>
    <w:rsid w:val="00322A5E"/>
    <w:rsid w:val="00322A5F"/>
    <w:rsid w:val="00322BDF"/>
    <w:rsid w:val="00322CBE"/>
    <w:rsid w:val="00322CCF"/>
    <w:rsid w:val="00322F27"/>
    <w:rsid w:val="00322F4A"/>
    <w:rsid w:val="003232EB"/>
    <w:rsid w:val="003232ED"/>
    <w:rsid w:val="003233F0"/>
    <w:rsid w:val="00323615"/>
    <w:rsid w:val="00323637"/>
    <w:rsid w:val="003236BF"/>
    <w:rsid w:val="00323D5E"/>
    <w:rsid w:val="00324057"/>
    <w:rsid w:val="003240ED"/>
    <w:rsid w:val="0032410E"/>
    <w:rsid w:val="003241FC"/>
    <w:rsid w:val="00324293"/>
    <w:rsid w:val="00324664"/>
    <w:rsid w:val="0032490F"/>
    <w:rsid w:val="003249EB"/>
    <w:rsid w:val="00324A2F"/>
    <w:rsid w:val="00324CF8"/>
    <w:rsid w:val="00324E34"/>
    <w:rsid w:val="003251A2"/>
    <w:rsid w:val="00325216"/>
    <w:rsid w:val="0032532D"/>
    <w:rsid w:val="00325431"/>
    <w:rsid w:val="00325536"/>
    <w:rsid w:val="003256C7"/>
    <w:rsid w:val="00325A73"/>
    <w:rsid w:val="00325BD7"/>
    <w:rsid w:val="00325BF0"/>
    <w:rsid w:val="00326113"/>
    <w:rsid w:val="0032638B"/>
    <w:rsid w:val="00326424"/>
    <w:rsid w:val="0032645D"/>
    <w:rsid w:val="003264B1"/>
    <w:rsid w:val="00326695"/>
    <w:rsid w:val="00326860"/>
    <w:rsid w:val="00326A60"/>
    <w:rsid w:val="00326BC8"/>
    <w:rsid w:val="00326CBD"/>
    <w:rsid w:val="00326D2B"/>
    <w:rsid w:val="00326DC4"/>
    <w:rsid w:val="00326E5A"/>
    <w:rsid w:val="0032703C"/>
    <w:rsid w:val="00327277"/>
    <w:rsid w:val="00327446"/>
    <w:rsid w:val="003278EA"/>
    <w:rsid w:val="003300B5"/>
    <w:rsid w:val="0033024F"/>
    <w:rsid w:val="00330933"/>
    <w:rsid w:val="00330B2D"/>
    <w:rsid w:val="00330B7F"/>
    <w:rsid w:val="00330CDE"/>
    <w:rsid w:val="00330CF0"/>
    <w:rsid w:val="00330F33"/>
    <w:rsid w:val="00330FCF"/>
    <w:rsid w:val="003310DE"/>
    <w:rsid w:val="00331254"/>
    <w:rsid w:val="00331607"/>
    <w:rsid w:val="00331816"/>
    <w:rsid w:val="003318C5"/>
    <w:rsid w:val="00331928"/>
    <w:rsid w:val="003319A2"/>
    <w:rsid w:val="00331C65"/>
    <w:rsid w:val="00331CF9"/>
    <w:rsid w:val="00331D53"/>
    <w:rsid w:val="00331E55"/>
    <w:rsid w:val="003322F5"/>
    <w:rsid w:val="0033252B"/>
    <w:rsid w:val="00332817"/>
    <w:rsid w:val="00332832"/>
    <w:rsid w:val="0033297D"/>
    <w:rsid w:val="00332A43"/>
    <w:rsid w:val="00332AB8"/>
    <w:rsid w:val="00332B23"/>
    <w:rsid w:val="00332B82"/>
    <w:rsid w:val="00332D5B"/>
    <w:rsid w:val="0033338B"/>
    <w:rsid w:val="00333718"/>
    <w:rsid w:val="00333CB4"/>
    <w:rsid w:val="00333CC8"/>
    <w:rsid w:val="00333E8B"/>
    <w:rsid w:val="00333F10"/>
    <w:rsid w:val="00333F54"/>
    <w:rsid w:val="00333F5A"/>
    <w:rsid w:val="00333FF8"/>
    <w:rsid w:val="00334122"/>
    <w:rsid w:val="0033412C"/>
    <w:rsid w:val="003341DB"/>
    <w:rsid w:val="00334390"/>
    <w:rsid w:val="003343E6"/>
    <w:rsid w:val="003347E0"/>
    <w:rsid w:val="003347FC"/>
    <w:rsid w:val="00334AEB"/>
    <w:rsid w:val="00334C0D"/>
    <w:rsid w:val="00334C27"/>
    <w:rsid w:val="00334C30"/>
    <w:rsid w:val="00334DD3"/>
    <w:rsid w:val="00334E07"/>
    <w:rsid w:val="00334F41"/>
    <w:rsid w:val="00335115"/>
    <w:rsid w:val="003351CB"/>
    <w:rsid w:val="0033544E"/>
    <w:rsid w:val="00335ABE"/>
    <w:rsid w:val="00335B04"/>
    <w:rsid w:val="00335B8C"/>
    <w:rsid w:val="00335B91"/>
    <w:rsid w:val="00336346"/>
    <w:rsid w:val="003363DB"/>
    <w:rsid w:val="003363DE"/>
    <w:rsid w:val="00336481"/>
    <w:rsid w:val="003369FC"/>
    <w:rsid w:val="00336BE5"/>
    <w:rsid w:val="00337195"/>
    <w:rsid w:val="003373BF"/>
    <w:rsid w:val="00337673"/>
    <w:rsid w:val="0033783C"/>
    <w:rsid w:val="00337E1C"/>
    <w:rsid w:val="003403C7"/>
    <w:rsid w:val="003405B5"/>
    <w:rsid w:val="003405E7"/>
    <w:rsid w:val="00340992"/>
    <w:rsid w:val="00340DAD"/>
    <w:rsid w:val="00341012"/>
    <w:rsid w:val="0034113D"/>
    <w:rsid w:val="003414BF"/>
    <w:rsid w:val="00341F1B"/>
    <w:rsid w:val="003421B8"/>
    <w:rsid w:val="0034227A"/>
    <w:rsid w:val="00342499"/>
    <w:rsid w:val="0034250E"/>
    <w:rsid w:val="003425A4"/>
    <w:rsid w:val="003425E7"/>
    <w:rsid w:val="00342921"/>
    <w:rsid w:val="00342BF3"/>
    <w:rsid w:val="00342D26"/>
    <w:rsid w:val="00342EDB"/>
    <w:rsid w:val="0034328C"/>
    <w:rsid w:val="003434D3"/>
    <w:rsid w:val="00343546"/>
    <w:rsid w:val="003438E4"/>
    <w:rsid w:val="00343925"/>
    <w:rsid w:val="003439DC"/>
    <w:rsid w:val="00343A0A"/>
    <w:rsid w:val="00343A3D"/>
    <w:rsid w:val="00343A48"/>
    <w:rsid w:val="00343B49"/>
    <w:rsid w:val="00343C17"/>
    <w:rsid w:val="00343CD5"/>
    <w:rsid w:val="00343F3A"/>
    <w:rsid w:val="00343F88"/>
    <w:rsid w:val="00343F91"/>
    <w:rsid w:val="00344345"/>
    <w:rsid w:val="0034440F"/>
    <w:rsid w:val="0034450D"/>
    <w:rsid w:val="003446F4"/>
    <w:rsid w:val="00344A84"/>
    <w:rsid w:val="00344B83"/>
    <w:rsid w:val="00344CFB"/>
    <w:rsid w:val="003454EC"/>
    <w:rsid w:val="00345588"/>
    <w:rsid w:val="0034559A"/>
    <w:rsid w:val="00345CC1"/>
    <w:rsid w:val="00345E73"/>
    <w:rsid w:val="00346413"/>
    <w:rsid w:val="00346520"/>
    <w:rsid w:val="00346882"/>
    <w:rsid w:val="00346DCA"/>
    <w:rsid w:val="00346DED"/>
    <w:rsid w:val="00346E23"/>
    <w:rsid w:val="00347066"/>
    <w:rsid w:val="00347155"/>
    <w:rsid w:val="0034744E"/>
    <w:rsid w:val="00347523"/>
    <w:rsid w:val="0034768D"/>
    <w:rsid w:val="00347834"/>
    <w:rsid w:val="0034786B"/>
    <w:rsid w:val="00347A4F"/>
    <w:rsid w:val="00347B27"/>
    <w:rsid w:val="00347BC7"/>
    <w:rsid w:val="00347C89"/>
    <w:rsid w:val="00347D27"/>
    <w:rsid w:val="00347D5C"/>
    <w:rsid w:val="00347D7C"/>
    <w:rsid w:val="00350107"/>
    <w:rsid w:val="003501BA"/>
    <w:rsid w:val="0035035C"/>
    <w:rsid w:val="003506D3"/>
    <w:rsid w:val="0035072C"/>
    <w:rsid w:val="0035075A"/>
    <w:rsid w:val="003508E5"/>
    <w:rsid w:val="0035090E"/>
    <w:rsid w:val="00350B51"/>
    <w:rsid w:val="00350D5B"/>
    <w:rsid w:val="00350FDB"/>
    <w:rsid w:val="003510E0"/>
    <w:rsid w:val="0035118F"/>
    <w:rsid w:val="00351272"/>
    <w:rsid w:val="003513D5"/>
    <w:rsid w:val="003514B9"/>
    <w:rsid w:val="0035187E"/>
    <w:rsid w:val="00351C29"/>
    <w:rsid w:val="00351DB5"/>
    <w:rsid w:val="00351E7E"/>
    <w:rsid w:val="00351E96"/>
    <w:rsid w:val="00351F3D"/>
    <w:rsid w:val="003525C5"/>
    <w:rsid w:val="003525E3"/>
    <w:rsid w:val="00352678"/>
    <w:rsid w:val="00352710"/>
    <w:rsid w:val="003529B5"/>
    <w:rsid w:val="0035315F"/>
    <w:rsid w:val="0035323C"/>
    <w:rsid w:val="00353453"/>
    <w:rsid w:val="0035361D"/>
    <w:rsid w:val="00353647"/>
    <w:rsid w:val="00353831"/>
    <w:rsid w:val="00353857"/>
    <w:rsid w:val="003539E8"/>
    <w:rsid w:val="00353AFD"/>
    <w:rsid w:val="00353B83"/>
    <w:rsid w:val="00353E41"/>
    <w:rsid w:val="00353F1E"/>
    <w:rsid w:val="00353F89"/>
    <w:rsid w:val="00353F8C"/>
    <w:rsid w:val="00353FB3"/>
    <w:rsid w:val="003541A8"/>
    <w:rsid w:val="00354242"/>
    <w:rsid w:val="003545FD"/>
    <w:rsid w:val="003546D4"/>
    <w:rsid w:val="0035498A"/>
    <w:rsid w:val="00354A43"/>
    <w:rsid w:val="0035516B"/>
    <w:rsid w:val="00355897"/>
    <w:rsid w:val="0035589C"/>
    <w:rsid w:val="00355935"/>
    <w:rsid w:val="00355C6C"/>
    <w:rsid w:val="00355EF6"/>
    <w:rsid w:val="00355F4C"/>
    <w:rsid w:val="00356398"/>
    <w:rsid w:val="00356441"/>
    <w:rsid w:val="003565C5"/>
    <w:rsid w:val="003569C4"/>
    <w:rsid w:val="00356AA7"/>
    <w:rsid w:val="00357094"/>
    <w:rsid w:val="00357223"/>
    <w:rsid w:val="00357619"/>
    <w:rsid w:val="003576A7"/>
    <w:rsid w:val="003576A9"/>
    <w:rsid w:val="00357755"/>
    <w:rsid w:val="00357B67"/>
    <w:rsid w:val="0036072E"/>
    <w:rsid w:val="003609C1"/>
    <w:rsid w:val="00360A46"/>
    <w:rsid w:val="00360AF5"/>
    <w:rsid w:val="00360BCC"/>
    <w:rsid w:val="00360CA6"/>
    <w:rsid w:val="00360DC0"/>
    <w:rsid w:val="00360FE3"/>
    <w:rsid w:val="003611B5"/>
    <w:rsid w:val="0036122A"/>
    <w:rsid w:val="00361246"/>
    <w:rsid w:val="003616C3"/>
    <w:rsid w:val="003616C9"/>
    <w:rsid w:val="00361719"/>
    <w:rsid w:val="00361946"/>
    <w:rsid w:val="00361B65"/>
    <w:rsid w:val="00361C8A"/>
    <w:rsid w:val="00361CA2"/>
    <w:rsid w:val="00361E7A"/>
    <w:rsid w:val="00361E81"/>
    <w:rsid w:val="0036218F"/>
    <w:rsid w:val="003622C8"/>
    <w:rsid w:val="00362497"/>
    <w:rsid w:val="00362562"/>
    <w:rsid w:val="0036259E"/>
    <w:rsid w:val="00362A24"/>
    <w:rsid w:val="00362AFA"/>
    <w:rsid w:val="00362E37"/>
    <w:rsid w:val="00363040"/>
    <w:rsid w:val="00363A1C"/>
    <w:rsid w:val="00363A67"/>
    <w:rsid w:val="00363B10"/>
    <w:rsid w:val="00363CE0"/>
    <w:rsid w:val="00363E5F"/>
    <w:rsid w:val="0036438A"/>
    <w:rsid w:val="00364573"/>
    <w:rsid w:val="0036488C"/>
    <w:rsid w:val="00364BE4"/>
    <w:rsid w:val="00364CDE"/>
    <w:rsid w:val="003651EB"/>
    <w:rsid w:val="003652CF"/>
    <w:rsid w:val="003652D8"/>
    <w:rsid w:val="00365311"/>
    <w:rsid w:val="00365411"/>
    <w:rsid w:val="003654ED"/>
    <w:rsid w:val="00365522"/>
    <w:rsid w:val="00365A22"/>
    <w:rsid w:val="00365C81"/>
    <w:rsid w:val="003661B0"/>
    <w:rsid w:val="003663FA"/>
    <w:rsid w:val="0036655E"/>
    <w:rsid w:val="00366D15"/>
    <w:rsid w:val="00366F52"/>
    <w:rsid w:val="00366F55"/>
    <w:rsid w:val="00367086"/>
    <w:rsid w:val="003670F6"/>
    <w:rsid w:val="00367465"/>
    <w:rsid w:val="003674E4"/>
    <w:rsid w:val="00367829"/>
    <w:rsid w:val="0036788C"/>
    <w:rsid w:val="00367DCB"/>
    <w:rsid w:val="00370116"/>
    <w:rsid w:val="0037019E"/>
    <w:rsid w:val="0037030A"/>
    <w:rsid w:val="0037049B"/>
    <w:rsid w:val="00370D30"/>
    <w:rsid w:val="00370D42"/>
    <w:rsid w:val="00370F76"/>
    <w:rsid w:val="0037107E"/>
    <w:rsid w:val="00371222"/>
    <w:rsid w:val="0037145D"/>
    <w:rsid w:val="003714BB"/>
    <w:rsid w:val="0037155B"/>
    <w:rsid w:val="00371560"/>
    <w:rsid w:val="003716EE"/>
    <w:rsid w:val="00371BCA"/>
    <w:rsid w:val="00371C58"/>
    <w:rsid w:val="00371E9A"/>
    <w:rsid w:val="00371F00"/>
    <w:rsid w:val="00372090"/>
    <w:rsid w:val="003722C6"/>
    <w:rsid w:val="0037236E"/>
    <w:rsid w:val="003727DB"/>
    <w:rsid w:val="0037289C"/>
    <w:rsid w:val="00372D55"/>
    <w:rsid w:val="0037305F"/>
    <w:rsid w:val="0037360D"/>
    <w:rsid w:val="00373AB8"/>
    <w:rsid w:val="00373B49"/>
    <w:rsid w:val="00373BA7"/>
    <w:rsid w:val="00373CA2"/>
    <w:rsid w:val="0037431A"/>
    <w:rsid w:val="00374602"/>
    <w:rsid w:val="00374B78"/>
    <w:rsid w:val="00374EBC"/>
    <w:rsid w:val="003751C9"/>
    <w:rsid w:val="0037523A"/>
    <w:rsid w:val="00375245"/>
    <w:rsid w:val="003752D5"/>
    <w:rsid w:val="00375396"/>
    <w:rsid w:val="003755EC"/>
    <w:rsid w:val="00375709"/>
    <w:rsid w:val="003757AE"/>
    <w:rsid w:val="00375B3D"/>
    <w:rsid w:val="00375C65"/>
    <w:rsid w:val="00375F50"/>
    <w:rsid w:val="0037635F"/>
    <w:rsid w:val="00376832"/>
    <w:rsid w:val="00376910"/>
    <w:rsid w:val="0037696E"/>
    <w:rsid w:val="00376AC1"/>
    <w:rsid w:val="00376AC5"/>
    <w:rsid w:val="00376B49"/>
    <w:rsid w:val="00376B62"/>
    <w:rsid w:val="00376CC7"/>
    <w:rsid w:val="00376F42"/>
    <w:rsid w:val="00376F6E"/>
    <w:rsid w:val="003770DE"/>
    <w:rsid w:val="0037720F"/>
    <w:rsid w:val="003775D5"/>
    <w:rsid w:val="00377835"/>
    <w:rsid w:val="00377995"/>
    <w:rsid w:val="00377CC1"/>
    <w:rsid w:val="003800E0"/>
    <w:rsid w:val="00380275"/>
    <w:rsid w:val="0038027E"/>
    <w:rsid w:val="0038036E"/>
    <w:rsid w:val="00380402"/>
    <w:rsid w:val="0038054E"/>
    <w:rsid w:val="003805D4"/>
    <w:rsid w:val="003805D6"/>
    <w:rsid w:val="0038060B"/>
    <w:rsid w:val="003806CB"/>
    <w:rsid w:val="00380BA1"/>
    <w:rsid w:val="00380BFA"/>
    <w:rsid w:val="00380C90"/>
    <w:rsid w:val="00380DDF"/>
    <w:rsid w:val="00380E7C"/>
    <w:rsid w:val="00380F6D"/>
    <w:rsid w:val="003810A4"/>
    <w:rsid w:val="003811C7"/>
    <w:rsid w:val="003811EA"/>
    <w:rsid w:val="0038127D"/>
    <w:rsid w:val="0038136C"/>
    <w:rsid w:val="003815D6"/>
    <w:rsid w:val="00381687"/>
    <w:rsid w:val="00381970"/>
    <w:rsid w:val="00381AE9"/>
    <w:rsid w:val="00381EA1"/>
    <w:rsid w:val="0038223C"/>
    <w:rsid w:val="00382721"/>
    <w:rsid w:val="0038274F"/>
    <w:rsid w:val="00382837"/>
    <w:rsid w:val="00382912"/>
    <w:rsid w:val="00382BF6"/>
    <w:rsid w:val="0038312A"/>
    <w:rsid w:val="003832C7"/>
    <w:rsid w:val="00383358"/>
    <w:rsid w:val="00383A47"/>
    <w:rsid w:val="00383ABE"/>
    <w:rsid w:val="00383ACC"/>
    <w:rsid w:val="00383BBE"/>
    <w:rsid w:val="00383D3E"/>
    <w:rsid w:val="00383F52"/>
    <w:rsid w:val="00384034"/>
    <w:rsid w:val="00384104"/>
    <w:rsid w:val="003842F5"/>
    <w:rsid w:val="003844A9"/>
    <w:rsid w:val="003844CC"/>
    <w:rsid w:val="0038472B"/>
    <w:rsid w:val="00384928"/>
    <w:rsid w:val="003849BC"/>
    <w:rsid w:val="003849F7"/>
    <w:rsid w:val="00384AFF"/>
    <w:rsid w:val="00384C50"/>
    <w:rsid w:val="00384D8B"/>
    <w:rsid w:val="00384F8E"/>
    <w:rsid w:val="003852D6"/>
    <w:rsid w:val="00385421"/>
    <w:rsid w:val="003854AB"/>
    <w:rsid w:val="003854DD"/>
    <w:rsid w:val="003857D8"/>
    <w:rsid w:val="00385E35"/>
    <w:rsid w:val="00385EA5"/>
    <w:rsid w:val="00385EE5"/>
    <w:rsid w:val="00386194"/>
    <w:rsid w:val="0038636B"/>
    <w:rsid w:val="00386413"/>
    <w:rsid w:val="003865DE"/>
    <w:rsid w:val="00386B14"/>
    <w:rsid w:val="00386CC9"/>
    <w:rsid w:val="00386D55"/>
    <w:rsid w:val="00386DA2"/>
    <w:rsid w:val="00387409"/>
    <w:rsid w:val="0038773A"/>
    <w:rsid w:val="0038785D"/>
    <w:rsid w:val="00387934"/>
    <w:rsid w:val="0038793E"/>
    <w:rsid w:val="00387996"/>
    <w:rsid w:val="00387B5D"/>
    <w:rsid w:val="00387E26"/>
    <w:rsid w:val="00390459"/>
    <w:rsid w:val="003908FB"/>
    <w:rsid w:val="0039092A"/>
    <w:rsid w:val="00390ACC"/>
    <w:rsid w:val="00390D1C"/>
    <w:rsid w:val="00391430"/>
    <w:rsid w:val="00391517"/>
    <w:rsid w:val="00391623"/>
    <w:rsid w:val="00391750"/>
    <w:rsid w:val="0039178D"/>
    <w:rsid w:val="003919BC"/>
    <w:rsid w:val="00391B1C"/>
    <w:rsid w:val="00391B3A"/>
    <w:rsid w:val="003920CB"/>
    <w:rsid w:val="00392183"/>
    <w:rsid w:val="00392266"/>
    <w:rsid w:val="00392AEC"/>
    <w:rsid w:val="00392D37"/>
    <w:rsid w:val="00392F4D"/>
    <w:rsid w:val="00393029"/>
    <w:rsid w:val="00393496"/>
    <w:rsid w:val="0039352F"/>
    <w:rsid w:val="00393811"/>
    <w:rsid w:val="00393B6C"/>
    <w:rsid w:val="00393EFB"/>
    <w:rsid w:val="00393F0F"/>
    <w:rsid w:val="003943BE"/>
    <w:rsid w:val="0039508D"/>
    <w:rsid w:val="003950B6"/>
    <w:rsid w:val="0039525C"/>
    <w:rsid w:val="00395406"/>
    <w:rsid w:val="003957A0"/>
    <w:rsid w:val="00395BB8"/>
    <w:rsid w:val="003960D1"/>
    <w:rsid w:val="00396364"/>
    <w:rsid w:val="003963E1"/>
    <w:rsid w:val="00396499"/>
    <w:rsid w:val="003965E6"/>
    <w:rsid w:val="003967A6"/>
    <w:rsid w:val="0039689F"/>
    <w:rsid w:val="00397187"/>
    <w:rsid w:val="0039718B"/>
    <w:rsid w:val="00397245"/>
    <w:rsid w:val="00397345"/>
    <w:rsid w:val="00397519"/>
    <w:rsid w:val="00397D01"/>
    <w:rsid w:val="00397D2D"/>
    <w:rsid w:val="00397D9D"/>
    <w:rsid w:val="00397DA8"/>
    <w:rsid w:val="00397ECE"/>
    <w:rsid w:val="00397F6C"/>
    <w:rsid w:val="003A0095"/>
    <w:rsid w:val="003A0192"/>
    <w:rsid w:val="003A0891"/>
    <w:rsid w:val="003A08FB"/>
    <w:rsid w:val="003A0975"/>
    <w:rsid w:val="003A0B49"/>
    <w:rsid w:val="003A0DE1"/>
    <w:rsid w:val="003A0E1F"/>
    <w:rsid w:val="003A0EE4"/>
    <w:rsid w:val="003A0FAD"/>
    <w:rsid w:val="003A1096"/>
    <w:rsid w:val="003A110B"/>
    <w:rsid w:val="003A1295"/>
    <w:rsid w:val="003A1513"/>
    <w:rsid w:val="003A15A7"/>
    <w:rsid w:val="003A1A36"/>
    <w:rsid w:val="003A1B5D"/>
    <w:rsid w:val="003A1D9E"/>
    <w:rsid w:val="003A1DAF"/>
    <w:rsid w:val="003A1DF3"/>
    <w:rsid w:val="003A1F9E"/>
    <w:rsid w:val="003A1FEC"/>
    <w:rsid w:val="003A2028"/>
    <w:rsid w:val="003A202C"/>
    <w:rsid w:val="003A2143"/>
    <w:rsid w:val="003A2995"/>
    <w:rsid w:val="003A2BB5"/>
    <w:rsid w:val="003A2BDA"/>
    <w:rsid w:val="003A2C70"/>
    <w:rsid w:val="003A2D0B"/>
    <w:rsid w:val="003A2E6A"/>
    <w:rsid w:val="003A3147"/>
    <w:rsid w:val="003A3263"/>
    <w:rsid w:val="003A3602"/>
    <w:rsid w:val="003A3A3B"/>
    <w:rsid w:val="003A3EBD"/>
    <w:rsid w:val="003A407F"/>
    <w:rsid w:val="003A415C"/>
    <w:rsid w:val="003A45AA"/>
    <w:rsid w:val="003A46AB"/>
    <w:rsid w:val="003A4825"/>
    <w:rsid w:val="003A48A6"/>
    <w:rsid w:val="003A4A11"/>
    <w:rsid w:val="003A4BF2"/>
    <w:rsid w:val="003A4E22"/>
    <w:rsid w:val="003A4EA4"/>
    <w:rsid w:val="003A51E3"/>
    <w:rsid w:val="003A5282"/>
    <w:rsid w:val="003A5341"/>
    <w:rsid w:val="003A538E"/>
    <w:rsid w:val="003A54DA"/>
    <w:rsid w:val="003A5839"/>
    <w:rsid w:val="003A59C2"/>
    <w:rsid w:val="003A5C90"/>
    <w:rsid w:val="003A5DEB"/>
    <w:rsid w:val="003A5E49"/>
    <w:rsid w:val="003A6055"/>
    <w:rsid w:val="003A60CC"/>
    <w:rsid w:val="003A630C"/>
    <w:rsid w:val="003A635B"/>
    <w:rsid w:val="003A64A8"/>
    <w:rsid w:val="003A65D6"/>
    <w:rsid w:val="003A67EA"/>
    <w:rsid w:val="003A6C06"/>
    <w:rsid w:val="003A7839"/>
    <w:rsid w:val="003A7936"/>
    <w:rsid w:val="003A7E38"/>
    <w:rsid w:val="003A7E9D"/>
    <w:rsid w:val="003A7F61"/>
    <w:rsid w:val="003B03A2"/>
    <w:rsid w:val="003B03B5"/>
    <w:rsid w:val="003B0478"/>
    <w:rsid w:val="003B05D0"/>
    <w:rsid w:val="003B0768"/>
    <w:rsid w:val="003B0BEA"/>
    <w:rsid w:val="003B0E17"/>
    <w:rsid w:val="003B0E78"/>
    <w:rsid w:val="003B1448"/>
    <w:rsid w:val="003B14C7"/>
    <w:rsid w:val="003B1702"/>
    <w:rsid w:val="003B17D3"/>
    <w:rsid w:val="003B1AC7"/>
    <w:rsid w:val="003B2402"/>
    <w:rsid w:val="003B2865"/>
    <w:rsid w:val="003B2AF0"/>
    <w:rsid w:val="003B2B1D"/>
    <w:rsid w:val="003B2E1D"/>
    <w:rsid w:val="003B34C8"/>
    <w:rsid w:val="003B351D"/>
    <w:rsid w:val="003B3575"/>
    <w:rsid w:val="003B3813"/>
    <w:rsid w:val="003B383F"/>
    <w:rsid w:val="003B39FA"/>
    <w:rsid w:val="003B3A0F"/>
    <w:rsid w:val="003B3BB1"/>
    <w:rsid w:val="003B3E2B"/>
    <w:rsid w:val="003B3E5A"/>
    <w:rsid w:val="003B3F00"/>
    <w:rsid w:val="003B41B8"/>
    <w:rsid w:val="003B4371"/>
    <w:rsid w:val="003B4688"/>
    <w:rsid w:val="003B48FB"/>
    <w:rsid w:val="003B4BFA"/>
    <w:rsid w:val="003B4C00"/>
    <w:rsid w:val="003B503B"/>
    <w:rsid w:val="003B5232"/>
    <w:rsid w:val="003B5324"/>
    <w:rsid w:val="003B56F2"/>
    <w:rsid w:val="003B5774"/>
    <w:rsid w:val="003B5882"/>
    <w:rsid w:val="003B58A8"/>
    <w:rsid w:val="003B59A4"/>
    <w:rsid w:val="003B5A14"/>
    <w:rsid w:val="003B5A24"/>
    <w:rsid w:val="003B5CE3"/>
    <w:rsid w:val="003B5D1F"/>
    <w:rsid w:val="003B5DB5"/>
    <w:rsid w:val="003B5DBD"/>
    <w:rsid w:val="003B5E29"/>
    <w:rsid w:val="003B5F06"/>
    <w:rsid w:val="003B6173"/>
    <w:rsid w:val="003B63D0"/>
    <w:rsid w:val="003B650C"/>
    <w:rsid w:val="003B67B1"/>
    <w:rsid w:val="003B683B"/>
    <w:rsid w:val="003B6EA8"/>
    <w:rsid w:val="003B6F50"/>
    <w:rsid w:val="003B70C1"/>
    <w:rsid w:val="003B749A"/>
    <w:rsid w:val="003B74B1"/>
    <w:rsid w:val="003B784D"/>
    <w:rsid w:val="003B790B"/>
    <w:rsid w:val="003B7B90"/>
    <w:rsid w:val="003B7BC1"/>
    <w:rsid w:val="003B7F31"/>
    <w:rsid w:val="003C02F8"/>
    <w:rsid w:val="003C0431"/>
    <w:rsid w:val="003C0466"/>
    <w:rsid w:val="003C0533"/>
    <w:rsid w:val="003C0920"/>
    <w:rsid w:val="003C096A"/>
    <w:rsid w:val="003C0978"/>
    <w:rsid w:val="003C0CD6"/>
    <w:rsid w:val="003C1214"/>
    <w:rsid w:val="003C12D8"/>
    <w:rsid w:val="003C1612"/>
    <w:rsid w:val="003C165E"/>
    <w:rsid w:val="003C16E3"/>
    <w:rsid w:val="003C1930"/>
    <w:rsid w:val="003C1A94"/>
    <w:rsid w:val="003C1BC8"/>
    <w:rsid w:val="003C1BEC"/>
    <w:rsid w:val="003C1F4B"/>
    <w:rsid w:val="003C1F72"/>
    <w:rsid w:val="003C21C7"/>
    <w:rsid w:val="003C2458"/>
    <w:rsid w:val="003C2484"/>
    <w:rsid w:val="003C24CE"/>
    <w:rsid w:val="003C2816"/>
    <w:rsid w:val="003C2847"/>
    <w:rsid w:val="003C28F7"/>
    <w:rsid w:val="003C329C"/>
    <w:rsid w:val="003C32F1"/>
    <w:rsid w:val="003C3360"/>
    <w:rsid w:val="003C379B"/>
    <w:rsid w:val="003C380C"/>
    <w:rsid w:val="003C39F6"/>
    <w:rsid w:val="003C3AC1"/>
    <w:rsid w:val="003C3B45"/>
    <w:rsid w:val="003C3B7E"/>
    <w:rsid w:val="003C3C95"/>
    <w:rsid w:val="003C3DDD"/>
    <w:rsid w:val="003C4128"/>
    <w:rsid w:val="003C427D"/>
    <w:rsid w:val="003C4439"/>
    <w:rsid w:val="003C4444"/>
    <w:rsid w:val="003C4696"/>
    <w:rsid w:val="003C48EF"/>
    <w:rsid w:val="003C49C4"/>
    <w:rsid w:val="003C4A98"/>
    <w:rsid w:val="003C4B59"/>
    <w:rsid w:val="003C4C23"/>
    <w:rsid w:val="003C4C2D"/>
    <w:rsid w:val="003C5124"/>
    <w:rsid w:val="003C54AE"/>
    <w:rsid w:val="003C5628"/>
    <w:rsid w:val="003C596B"/>
    <w:rsid w:val="003C5BD8"/>
    <w:rsid w:val="003C5E01"/>
    <w:rsid w:val="003C5F4B"/>
    <w:rsid w:val="003C5FFB"/>
    <w:rsid w:val="003C68CB"/>
    <w:rsid w:val="003C6932"/>
    <w:rsid w:val="003C6B5C"/>
    <w:rsid w:val="003C6E58"/>
    <w:rsid w:val="003C6E68"/>
    <w:rsid w:val="003C6E83"/>
    <w:rsid w:val="003C6FE9"/>
    <w:rsid w:val="003C6FF9"/>
    <w:rsid w:val="003C711A"/>
    <w:rsid w:val="003C728F"/>
    <w:rsid w:val="003C75D4"/>
    <w:rsid w:val="003C767A"/>
    <w:rsid w:val="003C76E6"/>
    <w:rsid w:val="003C7788"/>
    <w:rsid w:val="003C77F8"/>
    <w:rsid w:val="003C78F3"/>
    <w:rsid w:val="003C7904"/>
    <w:rsid w:val="003C7BCD"/>
    <w:rsid w:val="003C7C7A"/>
    <w:rsid w:val="003C7F09"/>
    <w:rsid w:val="003D012F"/>
    <w:rsid w:val="003D0255"/>
    <w:rsid w:val="003D0357"/>
    <w:rsid w:val="003D0372"/>
    <w:rsid w:val="003D04C6"/>
    <w:rsid w:val="003D05D6"/>
    <w:rsid w:val="003D06C5"/>
    <w:rsid w:val="003D1208"/>
    <w:rsid w:val="003D12FA"/>
    <w:rsid w:val="003D175C"/>
    <w:rsid w:val="003D17CA"/>
    <w:rsid w:val="003D194C"/>
    <w:rsid w:val="003D1D4E"/>
    <w:rsid w:val="003D1E4F"/>
    <w:rsid w:val="003D1E69"/>
    <w:rsid w:val="003D1FA3"/>
    <w:rsid w:val="003D2090"/>
    <w:rsid w:val="003D20E0"/>
    <w:rsid w:val="003D20FF"/>
    <w:rsid w:val="003D212B"/>
    <w:rsid w:val="003D21B9"/>
    <w:rsid w:val="003D238F"/>
    <w:rsid w:val="003D2607"/>
    <w:rsid w:val="003D2866"/>
    <w:rsid w:val="003D2882"/>
    <w:rsid w:val="003D2955"/>
    <w:rsid w:val="003D308E"/>
    <w:rsid w:val="003D3384"/>
    <w:rsid w:val="003D3440"/>
    <w:rsid w:val="003D3905"/>
    <w:rsid w:val="003D3BBA"/>
    <w:rsid w:val="003D41B5"/>
    <w:rsid w:val="003D48CE"/>
    <w:rsid w:val="003D4B53"/>
    <w:rsid w:val="003D4BDF"/>
    <w:rsid w:val="003D4CF1"/>
    <w:rsid w:val="003D4D5D"/>
    <w:rsid w:val="003D4DCE"/>
    <w:rsid w:val="003D5122"/>
    <w:rsid w:val="003D5637"/>
    <w:rsid w:val="003D5689"/>
    <w:rsid w:val="003D5783"/>
    <w:rsid w:val="003D583D"/>
    <w:rsid w:val="003D622F"/>
    <w:rsid w:val="003D63C3"/>
    <w:rsid w:val="003D63E0"/>
    <w:rsid w:val="003D665A"/>
    <w:rsid w:val="003D6789"/>
    <w:rsid w:val="003D6DC2"/>
    <w:rsid w:val="003D7005"/>
    <w:rsid w:val="003D714A"/>
    <w:rsid w:val="003D7258"/>
    <w:rsid w:val="003D74AC"/>
    <w:rsid w:val="003D74E8"/>
    <w:rsid w:val="003D771E"/>
    <w:rsid w:val="003D7748"/>
    <w:rsid w:val="003D78E4"/>
    <w:rsid w:val="003D78FA"/>
    <w:rsid w:val="003D7970"/>
    <w:rsid w:val="003D7E82"/>
    <w:rsid w:val="003D7EAF"/>
    <w:rsid w:val="003D7FED"/>
    <w:rsid w:val="003E023D"/>
    <w:rsid w:val="003E03B1"/>
    <w:rsid w:val="003E049D"/>
    <w:rsid w:val="003E0554"/>
    <w:rsid w:val="003E06BD"/>
    <w:rsid w:val="003E06F1"/>
    <w:rsid w:val="003E07E3"/>
    <w:rsid w:val="003E0C4D"/>
    <w:rsid w:val="003E0DB6"/>
    <w:rsid w:val="003E0DD6"/>
    <w:rsid w:val="003E0EC9"/>
    <w:rsid w:val="003E15A3"/>
    <w:rsid w:val="003E15FA"/>
    <w:rsid w:val="003E1704"/>
    <w:rsid w:val="003E18A1"/>
    <w:rsid w:val="003E18C8"/>
    <w:rsid w:val="003E1A49"/>
    <w:rsid w:val="003E1AC5"/>
    <w:rsid w:val="003E1C8B"/>
    <w:rsid w:val="003E1E21"/>
    <w:rsid w:val="003E2098"/>
    <w:rsid w:val="003E2111"/>
    <w:rsid w:val="003E21CE"/>
    <w:rsid w:val="003E2310"/>
    <w:rsid w:val="003E238B"/>
    <w:rsid w:val="003E23E9"/>
    <w:rsid w:val="003E24B9"/>
    <w:rsid w:val="003E24CE"/>
    <w:rsid w:val="003E258F"/>
    <w:rsid w:val="003E2600"/>
    <w:rsid w:val="003E28B2"/>
    <w:rsid w:val="003E290A"/>
    <w:rsid w:val="003E2ADE"/>
    <w:rsid w:val="003E2C2A"/>
    <w:rsid w:val="003E2E2C"/>
    <w:rsid w:val="003E2FCF"/>
    <w:rsid w:val="003E3148"/>
    <w:rsid w:val="003E314F"/>
    <w:rsid w:val="003E3407"/>
    <w:rsid w:val="003E34CF"/>
    <w:rsid w:val="003E38C4"/>
    <w:rsid w:val="003E3A73"/>
    <w:rsid w:val="003E41B4"/>
    <w:rsid w:val="003E480F"/>
    <w:rsid w:val="003E48AC"/>
    <w:rsid w:val="003E495B"/>
    <w:rsid w:val="003E4FA6"/>
    <w:rsid w:val="003E50A0"/>
    <w:rsid w:val="003E51CF"/>
    <w:rsid w:val="003E584B"/>
    <w:rsid w:val="003E5A8D"/>
    <w:rsid w:val="003E5C50"/>
    <w:rsid w:val="003E6020"/>
    <w:rsid w:val="003E61F3"/>
    <w:rsid w:val="003E63E2"/>
    <w:rsid w:val="003E640B"/>
    <w:rsid w:val="003E6526"/>
    <w:rsid w:val="003E653A"/>
    <w:rsid w:val="003E6569"/>
    <w:rsid w:val="003E6626"/>
    <w:rsid w:val="003E681A"/>
    <w:rsid w:val="003E69FE"/>
    <w:rsid w:val="003E6C9F"/>
    <w:rsid w:val="003E6CB9"/>
    <w:rsid w:val="003E6CF1"/>
    <w:rsid w:val="003E6EF3"/>
    <w:rsid w:val="003E721D"/>
    <w:rsid w:val="003E72F6"/>
    <w:rsid w:val="003E7300"/>
    <w:rsid w:val="003E74F9"/>
    <w:rsid w:val="003E7500"/>
    <w:rsid w:val="003E76FA"/>
    <w:rsid w:val="003E779C"/>
    <w:rsid w:val="003E77FF"/>
    <w:rsid w:val="003E784B"/>
    <w:rsid w:val="003E7AA5"/>
    <w:rsid w:val="003E7B34"/>
    <w:rsid w:val="003E7B8D"/>
    <w:rsid w:val="003E7DFB"/>
    <w:rsid w:val="003E7EA1"/>
    <w:rsid w:val="003F0118"/>
    <w:rsid w:val="003F01F5"/>
    <w:rsid w:val="003F0234"/>
    <w:rsid w:val="003F03B5"/>
    <w:rsid w:val="003F0443"/>
    <w:rsid w:val="003F05C8"/>
    <w:rsid w:val="003F0AB4"/>
    <w:rsid w:val="003F0BFA"/>
    <w:rsid w:val="003F0D83"/>
    <w:rsid w:val="003F0DB8"/>
    <w:rsid w:val="003F0FB0"/>
    <w:rsid w:val="003F1106"/>
    <w:rsid w:val="003F141C"/>
    <w:rsid w:val="003F15A2"/>
    <w:rsid w:val="003F163E"/>
    <w:rsid w:val="003F1876"/>
    <w:rsid w:val="003F1BE4"/>
    <w:rsid w:val="003F1C15"/>
    <w:rsid w:val="003F1FD2"/>
    <w:rsid w:val="003F21F9"/>
    <w:rsid w:val="003F23F5"/>
    <w:rsid w:val="003F269D"/>
    <w:rsid w:val="003F280E"/>
    <w:rsid w:val="003F2AE3"/>
    <w:rsid w:val="003F2B4B"/>
    <w:rsid w:val="003F2B7C"/>
    <w:rsid w:val="003F2BE2"/>
    <w:rsid w:val="003F2CB4"/>
    <w:rsid w:val="003F2D4A"/>
    <w:rsid w:val="003F2E4E"/>
    <w:rsid w:val="003F2FD1"/>
    <w:rsid w:val="003F3094"/>
    <w:rsid w:val="003F3131"/>
    <w:rsid w:val="003F323A"/>
    <w:rsid w:val="003F3284"/>
    <w:rsid w:val="003F3790"/>
    <w:rsid w:val="003F3971"/>
    <w:rsid w:val="003F3FFA"/>
    <w:rsid w:val="003F463D"/>
    <w:rsid w:val="003F492B"/>
    <w:rsid w:val="003F4F0E"/>
    <w:rsid w:val="003F549E"/>
    <w:rsid w:val="003F54EB"/>
    <w:rsid w:val="003F57C3"/>
    <w:rsid w:val="003F5963"/>
    <w:rsid w:val="003F5997"/>
    <w:rsid w:val="003F5A92"/>
    <w:rsid w:val="003F5CF1"/>
    <w:rsid w:val="003F6173"/>
    <w:rsid w:val="003F625C"/>
    <w:rsid w:val="003F63D8"/>
    <w:rsid w:val="003F6643"/>
    <w:rsid w:val="003F665B"/>
    <w:rsid w:val="003F66E8"/>
    <w:rsid w:val="003F68E5"/>
    <w:rsid w:val="003F6945"/>
    <w:rsid w:val="003F6D3D"/>
    <w:rsid w:val="003F6E57"/>
    <w:rsid w:val="003F6E82"/>
    <w:rsid w:val="003F6E88"/>
    <w:rsid w:val="003F6F66"/>
    <w:rsid w:val="003F6FB8"/>
    <w:rsid w:val="003F739C"/>
    <w:rsid w:val="003F76F6"/>
    <w:rsid w:val="003F7C2F"/>
    <w:rsid w:val="003F7C6D"/>
    <w:rsid w:val="003F7C99"/>
    <w:rsid w:val="003F7D4A"/>
    <w:rsid w:val="003F7DCF"/>
    <w:rsid w:val="003F7EC7"/>
    <w:rsid w:val="0040001D"/>
    <w:rsid w:val="00400052"/>
    <w:rsid w:val="00400102"/>
    <w:rsid w:val="00400207"/>
    <w:rsid w:val="00400261"/>
    <w:rsid w:val="00400879"/>
    <w:rsid w:val="0040094C"/>
    <w:rsid w:val="004009C6"/>
    <w:rsid w:val="00400B73"/>
    <w:rsid w:val="00400E7A"/>
    <w:rsid w:val="00400EEB"/>
    <w:rsid w:val="0040138C"/>
    <w:rsid w:val="00401A02"/>
    <w:rsid w:val="0040208E"/>
    <w:rsid w:val="00402327"/>
    <w:rsid w:val="00402372"/>
    <w:rsid w:val="004024D9"/>
    <w:rsid w:val="00402525"/>
    <w:rsid w:val="00402C18"/>
    <w:rsid w:val="00402DFF"/>
    <w:rsid w:val="004031B2"/>
    <w:rsid w:val="004031E0"/>
    <w:rsid w:val="00403532"/>
    <w:rsid w:val="004035EA"/>
    <w:rsid w:val="004037A8"/>
    <w:rsid w:val="00403988"/>
    <w:rsid w:val="00403AB6"/>
    <w:rsid w:val="00403B7D"/>
    <w:rsid w:val="00403D8A"/>
    <w:rsid w:val="00403DDB"/>
    <w:rsid w:val="004040F2"/>
    <w:rsid w:val="004045AE"/>
    <w:rsid w:val="004049F1"/>
    <w:rsid w:val="00404E7F"/>
    <w:rsid w:val="004056FF"/>
    <w:rsid w:val="00405ABE"/>
    <w:rsid w:val="00405C7C"/>
    <w:rsid w:val="00405EC2"/>
    <w:rsid w:val="00405F76"/>
    <w:rsid w:val="00406461"/>
    <w:rsid w:val="00406504"/>
    <w:rsid w:val="004068AB"/>
    <w:rsid w:val="00406A3F"/>
    <w:rsid w:val="00406BC9"/>
    <w:rsid w:val="00406F47"/>
    <w:rsid w:val="0040701B"/>
    <w:rsid w:val="0040702B"/>
    <w:rsid w:val="00407119"/>
    <w:rsid w:val="004072B2"/>
    <w:rsid w:val="004075AB"/>
    <w:rsid w:val="004075E8"/>
    <w:rsid w:val="00407631"/>
    <w:rsid w:val="00407760"/>
    <w:rsid w:val="00407779"/>
    <w:rsid w:val="00407807"/>
    <w:rsid w:val="00407841"/>
    <w:rsid w:val="004078F0"/>
    <w:rsid w:val="00407D18"/>
    <w:rsid w:val="00407E13"/>
    <w:rsid w:val="00407FFD"/>
    <w:rsid w:val="00410044"/>
    <w:rsid w:val="004102FD"/>
    <w:rsid w:val="00410689"/>
    <w:rsid w:val="004106B8"/>
    <w:rsid w:val="00410782"/>
    <w:rsid w:val="004107C1"/>
    <w:rsid w:val="004108E6"/>
    <w:rsid w:val="00410A34"/>
    <w:rsid w:val="00410ACF"/>
    <w:rsid w:val="00410BC2"/>
    <w:rsid w:val="00410C95"/>
    <w:rsid w:val="00410DA6"/>
    <w:rsid w:val="004110BC"/>
    <w:rsid w:val="0041119A"/>
    <w:rsid w:val="004113AE"/>
    <w:rsid w:val="004113CA"/>
    <w:rsid w:val="004114B9"/>
    <w:rsid w:val="00411534"/>
    <w:rsid w:val="0041175E"/>
    <w:rsid w:val="00411870"/>
    <w:rsid w:val="00411A47"/>
    <w:rsid w:val="00412008"/>
    <w:rsid w:val="00412010"/>
    <w:rsid w:val="004120EC"/>
    <w:rsid w:val="004120F9"/>
    <w:rsid w:val="00412290"/>
    <w:rsid w:val="004126BF"/>
    <w:rsid w:val="00412798"/>
    <w:rsid w:val="0041292F"/>
    <w:rsid w:val="00412F04"/>
    <w:rsid w:val="00412F73"/>
    <w:rsid w:val="00413358"/>
    <w:rsid w:val="0041369A"/>
    <w:rsid w:val="0041370D"/>
    <w:rsid w:val="00413911"/>
    <w:rsid w:val="00413C76"/>
    <w:rsid w:val="00413D19"/>
    <w:rsid w:val="00413D24"/>
    <w:rsid w:val="00413EC1"/>
    <w:rsid w:val="00413F0B"/>
    <w:rsid w:val="00413F40"/>
    <w:rsid w:val="0041462E"/>
    <w:rsid w:val="00414872"/>
    <w:rsid w:val="00414928"/>
    <w:rsid w:val="0041498E"/>
    <w:rsid w:val="00415057"/>
    <w:rsid w:val="004151F1"/>
    <w:rsid w:val="004153C1"/>
    <w:rsid w:val="00415402"/>
    <w:rsid w:val="00415627"/>
    <w:rsid w:val="004156C8"/>
    <w:rsid w:val="00415A34"/>
    <w:rsid w:val="00415F3A"/>
    <w:rsid w:val="0041604A"/>
    <w:rsid w:val="00416259"/>
    <w:rsid w:val="004163BB"/>
    <w:rsid w:val="0041644B"/>
    <w:rsid w:val="00416470"/>
    <w:rsid w:val="004165B9"/>
    <w:rsid w:val="00416BCE"/>
    <w:rsid w:val="00416E18"/>
    <w:rsid w:val="00416E4A"/>
    <w:rsid w:val="004174B0"/>
    <w:rsid w:val="004174FB"/>
    <w:rsid w:val="004176CB"/>
    <w:rsid w:val="004177A1"/>
    <w:rsid w:val="00417E93"/>
    <w:rsid w:val="0042003D"/>
    <w:rsid w:val="00420353"/>
    <w:rsid w:val="004208D3"/>
    <w:rsid w:val="00420BA1"/>
    <w:rsid w:val="00420E71"/>
    <w:rsid w:val="00421044"/>
    <w:rsid w:val="00421086"/>
    <w:rsid w:val="004211D7"/>
    <w:rsid w:val="004215C7"/>
    <w:rsid w:val="00421967"/>
    <w:rsid w:val="00421A40"/>
    <w:rsid w:val="00421A69"/>
    <w:rsid w:val="00421C5C"/>
    <w:rsid w:val="00421F62"/>
    <w:rsid w:val="00421FCA"/>
    <w:rsid w:val="0042237D"/>
    <w:rsid w:val="00422B90"/>
    <w:rsid w:val="00422E4A"/>
    <w:rsid w:val="004231DD"/>
    <w:rsid w:val="00423461"/>
    <w:rsid w:val="0042353A"/>
    <w:rsid w:val="0042387A"/>
    <w:rsid w:val="00423AC5"/>
    <w:rsid w:val="00423B92"/>
    <w:rsid w:val="00423C25"/>
    <w:rsid w:val="00423C92"/>
    <w:rsid w:val="004240B7"/>
    <w:rsid w:val="00424298"/>
    <w:rsid w:val="00424434"/>
    <w:rsid w:val="004244F9"/>
    <w:rsid w:val="004249D4"/>
    <w:rsid w:val="00424CCA"/>
    <w:rsid w:val="00424D15"/>
    <w:rsid w:val="00424E78"/>
    <w:rsid w:val="0042550A"/>
    <w:rsid w:val="0042574A"/>
    <w:rsid w:val="00425933"/>
    <w:rsid w:val="00425A1D"/>
    <w:rsid w:val="00425BD8"/>
    <w:rsid w:val="0042601E"/>
    <w:rsid w:val="0042606E"/>
    <w:rsid w:val="0042654C"/>
    <w:rsid w:val="00426681"/>
    <w:rsid w:val="00426686"/>
    <w:rsid w:val="004267B3"/>
    <w:rsid w:val="0042688D"/>
    <w:rsid w:val="004268BE"/>
    <w:rsid w:val="0042692E"/>
    <w:rsid w:val="004269A7"/>
    <w:rsid w:val="004269E5"/>
    <w:rsid w:val="00426B8A"/>
    <w:rsid w:val="00426CFE"/>
    <w:rsid w:val="0042703A"/>
    <w:rsid w:val="00427188"/>
    <w:rsid w:val="0042719E"/>
    <w:rsid w:val="0042728E"/>
    <w:rsid w:val="004275C2"/>
    <w:rsid w:val="00427B25"/>
    <w:rsid w:val="00427C0C"/>
    <w:rsid w:val="00427D53"/>
    <w:rsid w:val="00427E31"/>
    <w:rsid w:val="00430239"/>
    <w:rsid w:val="00430379"/>
    <w:rsid w:val="0043047E"/>
    <w:rsid w:val="00430480"/>
    <w:rsid w:val="004304FE"/>
    <w:rsid w:val="00430BD8"/>
    <w:rsid w:val="00430C2D"/>
    <w:rsid w:val="00430C44"/>
    <w:rsid w:val="00430C92"/>
    <w:rsid w:val="00430CF6"/>
    <w:rsid w:val="00430D68"/>
    <w:rsid w:val="0043113E"/>
    <w:rsid w:val="004311D9"/>
    <w:rsid w:val="00431549"/>
    <w:rsid w:val="0043178F"/>
    <w:rsid w:val="00431B17"/>
    <w:rsid w:val="00431C4B"/>
    <w:rsid w:val="00431F2B"/>
    <w:rsid w:val="004320AB"/>
    <w:rsid w:val="00432159"/>
    <w:rsid w:val="00432204"/>
    <w:rsid w:val="0043232B"/>
    <w:rsid w:val="00432585"/>
    <w:rsid w:val="00432857"/>
    <w:rsid w:val="00432D3D"/>
    <w:rsid w:val="00432FED"/>
    <w:rsid w:val="004334C7"/>
    <w:rsid w:val="00433759"/>
    <w:rsid w:val="0043398A"/>
    <w:rsid w:val="00433A96"/>
    <w:rsid w:val="00433F36"/>
    <w:rsid w:val="00433F54"/>
    <w:rsid w:val="0043420F"/>
    <w:rsid w:val="00434281"/>
    <w:rsid w:val="00434398"/>
    <w:rsid w:val="004345A0"/>
    <w:rsid w:val="004347A1"/>
    <w:rsid w:val="00434C0C"/>
    <w:rsid w:val="00434D5D"/>
    <w:rsid w:val="00434E32"/>
    <w:rsid w:val="00435158"/>
    <w:rsid w:val="004353A2"/>
    <w:rsid w:val="00435455"/>
    <w:rsid w:val="004354FC"/>
    <w:rsid w:val="00435549"/>
    <w:rsid w:val="0043580E"/>
    <w:rsid w:val="00435913"/>
    <w:rsid w:val="00435AE1"/>
    <w:rsid w:val="00435B53"/>
    <w:rsid w:val="00435B57"/>
    <w:rsid w:val="00435C1F"/>
    <w:rsid w:val="00435D51"/>
    <w:rsid w:val="00435E39"/>
    <w:rsid w:val="00435ED2"/>
    <w:rsid w:val="00436158"/>
    <w:rsid w:val="00436211"/>
    <w:rsid w:val="00436242"/>
    <w:rsid w:val="00436383"/>
    <w:rsid w:val="004363ED"/>
    <w:rsid w:val="0043672F"/>
    <w:rsid w:val="004367D7"/>
    <w:rsid w:val="00436A4D"/>
    <w:rsid w:val="00436F40"/>
    <w:rsid w:val="00437169"/>
    <w:rsid w:val="004371EB"/>
    <w:rsid w:val="004372C8"/>
    <w:rsid w:val="004373B3"/>
    <w:rsid w:val="00437531"/>
    <w:rsid w:val="00437565"/>
    <w:rsid w:val="0043762D"/>
    <w:rsid w:val="00437675"/>
    <w:rsid w:val="004377DE"/>
    <w:rsid w:val="0043793F"/>
    <w:rsid w:val="0043795F"/>
    <w:rsid w:val="0044003C"/>
    <w:rsid w:val="004401A7"/>
    <w:rsid w:val="004402F4"/>
    <w:rsid w:val="004403B0"/>
    <w:rsid w:val="00440539"/>
    <w:rsid w:val="004408FA"/>
    <w:rsid w:val="00440AA7"/>
    <w:rsid w:val="00440CEA"/>
    <w:rsid w:val="00440F30"/>
    <w:rsid w:val="00441A88"/>
    <w:rsid w:val="00441F83"/>
    <w:rsid w:val="00441FAB"/>
    <w:rsid w:val="0044213F"/>
    <w:rsid w:val="004421F4"/>
    <w:rsid w:val="004426D5"/>
    <w:rsid w:val="00442A51"/>
    <w:rsid w:val="00442BBD"/>
    <w:rsid w:val="00443129"/>
    <w:rsid w:val="004431F1"/>
    <w:rsid w:val="004435CB"/>
    <w:rsid w:val="00443627"/>
    <w:rsid w:val="00443950"/>
    <w:rsid w:val="00443A4D"/>
    <w:rsid w:val="00443BF4"/>
    <w:rsid w:val="00443DEC"/>
    <w:rsid w:val="00443EEF"/>
    <w:rsid w:val="004440D4"/>
    <w:rsid w:val="004440E9"/>
    <w:rsid w:val="004445AA"/>
    <w:rsid w:val="004448CF"/>
    <w:rsid w:val="004448D2"/>
    <w:rsid w:val="004449D8"/>
    <w:rsid w:val="00444A77"/>
    <w:rsid w:val="00444D51"/>
    <w:rsid w:val="00444ED8"/>
    <w:rsid w:val="004450BC"/>
    <w:rsid w:val="0044513B"/>
    <w:rsid w:val="0044541A"/>
    <w:rsid w:val="00445731"/>
    <w:rsid w:val="00445A9A"/>
    <w:rsid w:val="00445AA3"/>
    <w:rsid w:val="00445C85"/>
    <w:rsid w:val="00445F1B"/>
    <w:rsid w:val="00445FC8"/>
    <w:rsid w:val="004462C6"/>
    <w:rsid w:val="004462D4"/>
    <w:rsid w:val="00446779"/>
    <w:rsid w:val="004467FE"/>
    <w:rsid w:val="00446A2B"/>
    <w:rsid w:val="00446CFD"/>
    <w:rsid w:val="00446D47"/>
    <w:rsid w:val="00446DFA"/>
    <w:rsid w:val="00447706"/>
    <w:rsid w:val="00447896"/>
    <w:rsid w:val="004478DA"/>
    <w:rsid w:val="00447A1A"/>
    <w:rsid w:val="00447E39"/>
    <w:rsid w:val="00450280"/>
    <w:rsid w:val="00450566"/>
    <w:rsid w:val="004507BC"/>
    <w:rsid w:val="00450807"/>
    <w:rsid w:val="0045081C"/>
    <w:rsid w:val="004508FE"/>
    <w:rsid w:val="00450A74"/>
    <w:rsid w:val="00450C64"/>
    <w:rsid w:val="00450DA7"/>
    <w:rsid w:val="00450E31"/>
    <w:rsid w:val="00450E7A"/>
    <w:rsid w:val="00450F0D"/>
    <w:rsid w:val="0045121A"/>
    <w:rsid w:val="004512B2"/>
    <w:rsid w:val="00451390"/>
    <w:rsid w:val="004514E2"/>
    <w:rsid w:val="004514E6"/>
    <w:rsid w:val="00451735"/>
    <w:rsid w:val="004517CB"/>
    <w:rsid w:val="00451940"/>
    <w:rsid w:val="004519C0"/>
    <w:rsid w:val="004519F5"/>
    <w:rsid w:val="00451AD8"/>
    <w:rsid w:val="00451DD1"/>
    <w:rsid w:val="00451FC6"/>
    <w:rsid w:val="00452087"/>
    <w:rsid w:val="004520B6"/>
    <w:rsid w:val="0045229B"/>
    <w:rsid w:val="004522C2"/>
    <w:rsid w:val="00452341"/>
    <w:rsid w:val="004523D2"/>
    <w:rsid w:val="0045244F"/>
    <w:rsid w:val="004526F7"/>
    <w:rsid w:val="00452772"/>
    <w:rsid w:val="00452909"/>
    <w:rsid w:val="00452B3B"/>
    <w:rsid w:val="00452B8F"/>
    <w:rsid w:val="0045313E"/>
    <w:rsid w:val="00453433"/>
    <w:rsid w:val="00453475"/>
    <w:rsid w:val="00453603"/>
    <w:rsid w:val="004539EC"/>
    <w:rsid w:val="00453A01"/>
    <w:rsid w:val="00453B46"/>
    <w:rsid w:val="00453D1D"/>
    <w:rsid w:val="00453DE6"/>
    <w:rsid w:val="00454490"/>
    <w:rsid w:val="004544DA"/>
    <w:rsid w:val="00454684"/>
    <w:rsid w:val="0045478A"/>
    <w:rsid w:val="004547B1"/>
    <w:rsid w:val="004547BA"/>
    <w:rsid w:val="004547C0"/>
    <w:rsid w:val="004547E3"/>
    <w:rsid w:val="0045496F"/>
    <w:rsid w:val="0045499A"/>
    <w:rsid w:val="00454A4F"/>
    <w:rsid w:val="00454CF7"/>
    <w:rsid w:val="0045512D"/>
    <w:rsid w:val="00455344"/>
    <w:rsid w:val="004554DC"/>
    <w:rsid w:val="0045564F"/>
    <w:rsid w:val="00455758"/>
    <w:rsid w:val="004559B2"/>
    <w:rsid w:val="00455B9A"/>
    <w:rsid w:val="00455E61"/>
    <w:rsid w:val="00455EFE"/>
    <w:rsid w:val="0045624D"/>
    <w:rsid w:val="004567C8"/>
    <w:rsid w:val="004568F1"/>
    <w:rsid w:val="004570AB"/>
    <w:rsid w:val="004571C4"/>
    <w:rsid w:val="0045727D"/>
    <w:rsid w:val="00457902"/>
    <w:rsid w:val="004579D4"/>
    <w:rsid w:val="00457C61"/>
    <w:rsid w:val="00457CD6"/>
    <w:rsid w:val="00457E02"/>
    <w:rsid w:val="00457F57"/>
    <w:rsid w:val="00457FF0"/>
    <w:rsid w:val="0046000B"/>
    <w:rsid w:val="0046020D"/>
    <w:rsid w:val="00460480"/>
    <w:rsid w:val="0046088D"/>
    <w:rsid w:val="00460971"/>
    <w:rsid w:val="00461066"/>
    <w:rsid w:val="004610B6"/>
    <w:rsid w:val="0046118E"/>
    <w:rsid w:val="004613CE"/>
    <w:rsid w:val="004614E9"/>
    <w:rsid w:val="004615FC"/>
    <w:rsid w:val="004616AA"/>
    <w:rsid w:val="00461824"/>
    <w:rsid w:val="004618E3"/>
    <w:rsid w:val="0046195C"/>
    <w:rsid w:val="00461B50"/>
    <w:rsid w:val="00461CB6"/>
    <w:rsid w:val="00461D86"/>
    <w:rsid w:val="004621C1"/>
    <w:rsid w:val="004621CF"/>
    <w:rsid w:val="00462233"/>
    <w:rsid w:val="00462450"/>
    <w:rsid w:val="0046255A"/>
    <w:rsid w:val="00462984"/>
    <w:rsid w:val="004629A5"/>
    <w:rsid w:val="00462A70"/>
    <w:rsid w:val="00462B2E"/>
    <w:rsid w:val="00462EC1"/>
    <w:rsid w:val="00462EED"/>
    <w:rsid w:val="00463236"/>
    <w:rsid w:val="004633EE"/>
    <w:rsid w:val="00463410"/>
    <w:rsid w:val="0046388C"/>
    <w:rsid w:val="00463970"/>
    <w:rsid w:val="00463B5C"/>
    <w:rsid w:val="00464005"/>
    <w:rsid w:val="004641DA"/>
    <w:rsid w:val="00464200"/>
    <w:rsid w:val="00464457"/>
    <w:rsid w:val="00464610"/>
    <w:rsid w:val="004646C2"/>
    <w:rsid w:val="0046471E"/>
    <w:rsid w:val="004647EC"/>
    <w:rsid w:val="0046488A"/>
    <w:rsid w:val="00464B00"/>
    <w:rsid w:val="00464C0D"/>
    <w:rsid w:val="00464D4D"/>
    <w:rsid w:val="0046510B"/>
    <w:rsid w:val="00465640"/>
    <w:rsid w:val="00465A16"/>
    <w:rsid w:val="00465A50"/>
    <w:rsid w:val="00465F07"/>
    <w:rsid w:val="00466398"/>
    <w:rsid w:val="0046660C"/>
    <w:rsid w:val="004666FB"/>
    <w:rsid w:val="00466A25"/>
    <w:rsid w:val="00466DBA"/>
    <w:rsid w:val="00466FF0"/>
    <w:rsid w:val="0046711A"/>
    <w:rsid w:val="004671E5"/>
    <w:rsid w:val="004672C5"/>
    <w:rsid w:val="00467A65"/>
    <w:rsid w:val="00467C77"/>
    <w:rsid w:val="00467CB4"/>
    <w:rsid w:val="00470257"/>
    <w:rsid w:val="00470399"/>
    <w:rsid w:val="00470443"/>
    <w:rsid w:val="00470889"/>
    <w:rsid w:val="00470941"/>
    <w:rsid w:val="004709BB"/>
    <w:rsid w:val="00470A0C"/>
    <w:rsid w:val="00470B93"/>
    <w:rsid w:val="00471093"/>
    <w:rsid w:val="004712B2"/>
    <w:rsid w:val="00471456"/>
    <w:rsid w:val="00471589"/>
    <w:rsid w:val="00471771"/>
    <w:rsid w:val="0047194F"/>
    <w:rsid w:val="00471A0C"/>
    <w:rsid w:val="00471F3A"/>
    <w:rsid w:val="00472479"/>
    <w:rsid w:val="00472596"/>
    <w:rsid w:val="004727DB"/>
    <w:rsid w:val="00472A4A"/>
    <w:rsid w:val="00472EF2"/>
    <w:rsid w:val="00472F6C"/>
    <w:rsid w:val="0047313A"/>
    <w:rsid w:val="004735CC"/>
    <w:rsid w:val="00473924"/>
    <w:rsid w:val="00473AA9"/>
    <w:rsid w:val="00473CC0"/>
    <w:rsid w:val="00473CE4"/>
    <w:rsid w:val="00473E2D"/>
    <w:rsid w:val="004740CE"/>
    <w:rsid w:val="00474350"/>
    <w:rsid w:val="004743CF"/>
    <w:rsid w:val="00474444"/>
    <w:rsid w:val="004744D3"/>
    <w:rsid w:val="00474543"/>
    <w:rsid w:val="00474FB0"/>
    <w:rsid w:val="0047502F"/>
    <w:rsid w:val="00475067"/>
    <w:rsid w:val="00475478"/>
    <w:rsid w:val="004755A7"/>
    <w:rsid w:val="00475A99"/>
    <w:rsid w:val="00475DA5"/>
    <w:rsid w:val="00475EE8"/>
    <w:rsid w:val="00475FE3"/>
    <w:rsid w:val="00476059"/>
    <w:rsid w:val="0047614E"/>
    <w:rsid w:val="004761B4"/>
    <w:rsid w:val="00476A67"/>
    <w:rsid w:val="00476B37"/>
    <w:rsid w:val="00476D96"/>
    <w:rsid w:val="00476E03"/>
    <w:rsid w:val="0047713D"/>
    <w:rsid w:val="00477543"/>
    <w:rsid w:val="00477B0E"/>
    <w:rsid w:val="00477B92"/>
    <w:rsid w:val="00477BA3"/>
    <w:rsid w:val="00477BFF"/>
    <w:rsid w:val="00477E51"/>
    <w:rsid w:val="00477E91"/>
    <w:rsid w:val="00477FA9"/>
    <w:rsid w:val="0048039A"/>
    <w:rsid w:val="00480741"/>
    <w:rsid w:val="004807CD"/>
    <w:rsid w:val="00480972"/>
    <w:rsid w:val="00480AA4"/>
    <w:rsid w:val="00480BC5"/>
    <w:rsid w:val="00480C1D"/>
    <w:rsid w:val="00480FB7"/>
    <w:rsid w:val="004812A4"/>
    <w:rsid w:val="00481658"/>
    <w:rsid w:val="004817A4"/>
    <w:rsid w:val="004817A6"/>
    <w:rsid w:val="00481A6C"/>
    <w:rsid w:val="00481E5F"/>
    <w:rsid w:val="00481E8C"/>
    <w:rsid w:val="00481EB9"/>
    <w:rsid w:val="0048201B"/>
    <w:rsid w:val="0048208B"/>
    <w:rsid w:val="0048210F"/>
    <w:rsid w:val="00482578"/>
    <w:rsid w:val="00482692"/>
    <w:rsid w:val="00482721"/>
    <w:rsid w:val="004829B4"/>
    <w:rsid w:val="00482B24"/>
    <w:rsid w:val="00482BAE"/>
    <w:rsid w:val="00482CB6"/>
    <w:rsid w:val="00483197"/>
    <w:rsid w:val="0048378A"/>
    <w:rsid w:val="004838A7"/>
    <w:rsid w:val="00483A78"/>
    <w:rsid w:val="00483EA0"/>
    <w:rsid w:val="00483F2B"/>
    <w:rsid w:val="00483F30"/>
    <w:rsid w:val="00484074"/>
    <w:rsid w:val="004840CE"/>
    <w:rsid w:val="004841DE"/>
    <w:rsid w:val="00484229"/>
    <w:rsid w:val="00484393"/>
    <w:rsid w:val="004843D5"/>
    <w:rsid w:val="00484CC4"/>
    <w:rsid w:val="00484CF1"/>
    <w:rsid w:val="00484D4B"/>
    <w:rsid w:val="004850E3"/>
    <w:rsid w:val="004850F1"/>
    <w:rsid w:val="0048531A"/>
    <w:rsid w:val="004858AF"/>
    <w:rsid w:val="00486306"/>
    <w:rsid w:val="00486514"/>
    <w:rsid w:val="004865E1"/>
    <w:rsid w:val="00486647"/>
    <w:rsid w:val="004868F5"/>
    <w:rsid w:val="00486A19"/>
    <w:rsid w:val="00486B60"/>
    <w:rsid w:val="00486C44"/>
    <w:rsid w:val="00486D78"/>
    <w:rsid w:val="00486E33"/>
    <w:rsid w:val="00487033"/>
    <w:rsid w:val="004872E3"/>
    <w:rsid w:val="004874A0"/>
    <w:rsid w:val="004874F4"/>
    <w:rsid w:val="00487568"/>
    <w:rsid w:val="00487570"/>
    <w:rsid w:val="004875A2"/>
    <w:rsid w:val="004877C3"/>
    <w:rsid w:val="00487A37"/>
    <w:rsid w:val="00487AD4"/>
    <w:rsid w:val="00487B12"/>
    <w:rsid w:val="00487CCA"/>
    <w:rsid w:val="00487EC1"/>
    <w:rsid w:val="00487F5C"/>
    <w:rsid w:val="004902E3"/>
    <w:rsid w:val="00490392"/>
    <w:rsid w:val="004904AD"/>
    <w:rsid w:val="0049073B"/>
    <w:rsid w:val="00490BA6"/>
    <w:rsid w:val="00490BEB"/>
    <w:rsid w:val="00490DB4"/>
    <w:rsid w:val="00490E92"/>
    <w:rsid w:val="00490FC0"/>
    <w:rsid w:val="00491035"/>
    <w:rsid w:val="00491251"/>
    <w:rsid w:val="004912D4"/>
    <w:rsid w:val="00491678"/>
    <w:rsid w:val="00491869"/>
    <w:rsid w:val="00491B0E"/>
    <w:rsid w:val="00491B89"/>
    <w:rsid w:val="00491C07"/>
    <w:rsid w:val="004920D2"/>
    <w:rsid w:val="00492208"/>
    <w:rsid w:val="0049226B"/>
    <w:rsid w:val="004922F0"/>
    <w:rsid w:val="004922F4"/>
    <w:rsid w:val="00492511"/>
    <w:rsid w:val="00492576"/>
    <w:rsid w:val="00492766"/>
    <w:rsid w:val="004927E4"/>
    <w:rsid w:val="00492AD6"/>
    <w:rsid w:val="00492D91"/>
    <w:rsid w:val="00492F11"/>
    <w:rsid w:val="0049304E"/>
    <w:rsid w:val="0049310B"/>
    <w:rsid w:val="0049341B"/>
    <w:rsid w:val="00493540"/>
    <w:rsid w:val="0049362B"/>
    <w:rsid w:val="00493835"/>
    <w:rsid w:val="00493FD1"/>
    <w:rsid w:val="00494021"/>
    <w:rsid w:val="0049429E"/>
    <w:rsid w:val="004942DD"/>
    <w:rsid w:val="0049436B"/>
    <w:rsid w:val="0049445C"/>
    <w:rsid w:val="004952A5"/>
    <w:rsid w:val="004959F6"/>
    <w:rsid w:val="00495A88"/>
    <w:rsid w:val="00495BE2"/>
    <w:rsid w:val="00495CC5"/>
    <w:rsid w:val="00495CD6"/>
    <w:rsid w:val="004962CF"/>
    <w:rsid w:val="00496591"/>
    <w:rsid w:val="0049668D"/>
    <w:rsid w:val="004968FA"/>
    <w:rsid w:val="004969F5"/>
    <w:rsid w:val="00496BA7"/>
    <w:rsid w:val="00496CB5"/>
    <w:rsid w:val="00496CF9"/>
    <w:rsid w:val="00496E72"/>
    <w:rsid w:val="0049784D"/>
    <w:rsid w:val="00497CE6"/>
    <w:rsid w:val="00497D00"/>
    <w:rsid w:val="00497D50"/>
    <w:rsid w:val="00497E73"/>
    <w:rsid w:val="004A003B"/>
    <w:rsid w:val="004A033E"/>
    <w:rsid w:val="004A037C"/>
    <w:rsid w:val="004A05C9"/>
    <w:rsid w:val="004A05F0"/>
    <w:rsid w:val="004A0A4F"/>
    <w:rsid w:val="004A0AFE"/>
    <w:rsid w:val="004A0D5E"/>
    <w:rsid w:val="004A1044"/>
    <w:rsid w:val="004A1A1F"/>
    <w:rsid w:val="004A1B68"/>
    <w:rsid w:val="004A1C10"/>
    <w:rsid w:val="004A1ED0"/>
    <w:rsid w:val="004A2192"/>
    <w:rsid w:val="004A2352"/>
    <w:rsid w:val="004A243F"/>
    <w:rsid w:val="004A2483"/>
    <w:rsid w:val="004A2711"/>
    <w:rsid w:val="004A28C9"/>
    <w:rsid w:val="004A2B63"/>
    <w:rsid w:val="004A2B9B"/>
    <w:rsid w:val="004A2C1A"/>
    <w:rsid w:val="004A2CE7"/>
    <w:rsid w:val="004A2DA9"/>
    <w:rsid w:val="004A3005"/>
    <w:rsid w:val="004A316D"/>
    <w:rsid w:val="004A31CA"/>
    <w:rsid w:val="004A3318"/>
    <w:rsid w:val="004A3587"/>
    <w:rsid w:val="004A367A"/>
    <w:rsid w:val="004A3DE2"/>
    <w:rsid w:val="004A3E25"/>
    <w:rsid w:val="004A3E38"/>
    <w:rsid w:val="004A4240"/>
    <w:rsid w:val="004A4249"/>
    <w:rsid w:val="004A451C"/>
    <w:rsid w:val="004A4737"/>
    <w:rsid w:val="004A47E0"/>
    <w:rsid w:val="004A47EF"/>
    <w:rsid w:val="004A47F2"/>
    <w:rsid w:val="004A48F9"/>
    <w:rsid w:val="004A49D5"/>
    <w:rsid w:val="004A4A05"/>
    <w:rsid w:val="004A4D25"/>
    <w:rsid w:val="004A4F8B"/>
    <w:rsid w:val="004A5048"/>
    <w:rsid w:val="004A5180"/>
    <w:rsid w:val="004A539F"/>
    <w:rsid w:val="004A54B4"/>
    <w:rsid w:val="004A596D"/>
    <w:rsid w:val="004A5C2D"/>
    <w:rsid w:val="004A5C78"/>
    <w:rsid w:val="004A5C80"/>
    <w:rsid w:val="004A5CD7"/>
    <w:rsid w:val="004A5D26"/>
    <w:rsid w:val="004A5DFD"/>
    <w:rsid w:val="004A6108"/>
    <w:rsid w:val="004A6197"/>
    <w:rsid w:val="004A6397"/>
    <w:rsid w:val="004A653E"/>
    <w:rsid w:val="004A654D"/>
    <w:rsid w:val="004A69E9"/>
    <w:rsid w:val="004A6B45"/>
    <w:rsid w:val="004A6D1C"/>
    <w:rsid w:val="004A6E8B"/>
    <w:rsid w:val="004A6F70"/>
    <w:rsid w:val="004A7440"/>
    <w:rsid w:val="004A759D"/>
    <w:rsid w:val="004A793F"/>
    <w:rsid w:val="004A7C88"/>
    <w:rsid w:val="004A7E11"/>
    <w:rsid w:val="004B023A"/>
    <w:rsid w:val="004B064C"/>
    <w:rsid w:val="004B0FAA"/>
    <w:rsid w:val="004B1090"/>
    <w:rsid w:val="004B11A6"/>
    <w:rsid w:val="004B1396"/>
    <w:rsid w:val="004B145D"/>
    <w:rsid w:val="004B1688"/>
    <w:rsid w:val="004B18F1"/>
    <w:rsid w:val="004B1973"/>
    <w:rsid w:val="004B1C02"/>
    <w:rsid w:val="004B1CA8"/>
    <w:rsid w:val="004B2453"/>
    <w:rsid w:val="004B2486"/>
    <w:rsid w:val="004B25FA"/>
    <w:rsid w:val="004B2D8C"/>
    <w:rsid w:val="004B2E1D"/>
    <w:rsid w:val="004B308A"/>
    <w:rsid w:val="004B322D"/>
    <w:rsid w:val="004B355A"/>
    <w:rsid w:val="004B35C3"/>
    <w:rsid w:val="004B3613"/>
    <w:rsid w:val="004B3646"/>
    <w:rsid w:val="004B372D"/>
    <w:rsid w:val="004B3DAC"/>
    <w:rsid w:val="004B4263"/>
    <w:rsid w:val="004B4351"/>
    <w:rsid w:val="004B4438"/>
    <w:rsid w:val="004B45B3"/>
    <w:rsid w:val="004B4894"/>
    <w:rsid w:val="004B48A9"/>
    <w:rsid w:val="004B48C1"/>
    <w:rsid w:val="004B5347"/>
    <w:rsid w:val="004B5383"/>
    <w:rsid w:val="004B539D"/>
    <w:rsid w:val="004B577E"/>
    <w:rsid w:val="004B5917"/>
    <w:rsid w:val="004B5BC9"/>
    <w:rsid w:val="004B5FCD"/>
    <w:rsid w:val="004B6058"/>
    <w:rsid w:val="004B60F0"/>
    <w:rsid w:val="004B61B4"/>
    <w:rsid w:val="004B637C"/>
    <w:rsid w:val="004B6475"/>
    <w:rsid w:val="004B64F3"/>
    <w:rsid w:val="004B6A62"/>
    <w:rsid w:val="004B6AF1"/>
    <w:rsid w:val="004B7176"/>
    <w:rsid w:val="004B73F6"/>
    <w:rsid w:val="004B756A"/>
    <w:rsid w:val="004B75D0"/>
    <w:rsid w:val="004B798B"/>
    <w:rsid w:val="004B79D5"/>
    <w:rsid w:val="004B7D52"/>
    <w:rsid w:val="004C0050"/>
    <w:rsid w:val="004C00BA"/>
    <w:rsid w:val="004C017C"/>
    <w:rsid w:val="004C0B2E"/>
    <w:rsid w:val="004C0E41"/>
    <w:rsid w:val="004C0E4D"/>
    <w:rsid w:val="004C0F5B"/>
    <w:rsid w:val="004C0FDA"/>
    <w:rsid w:val="004C1087"/>
    <w:rsid w:val="004C10BE"/>
    <w:rsid w:val="004C10F2"/>
    <w:rsid w:val="004C11B6"/>
    <w:rsid w:val="004C11DF"/>
    <w:rsid w:val="004C1302"/>
    <w:rsid w:val="004C155A"/>
    <w:rsid w:val="004C16BB"/>
    <w:rsid w:val="004C1939"/>
    <w:rsid w:val="004C1980"/>
    <w:rsid w:val="004C1AC0"/>
    <w:rsid w:val="004C1B01"/>
    <w:rsid w:val="004C1F45"/>
    <w:rsid w:val="004C2082"/>
    <w:rsid w:val="004C253D"/>
    <w:rsid w:val="004C2654"/>
    <w:rsid w:val="004C266D"/>
    <w:rsid w:val="004C2947"/>
    <w:rsid w:val="004C2AB2"/>
    <w:rsid w:val="004C2FE6"/>
    <w:rsid w:val="004C31BA"/>
    <w:rsid w:val="004C3545"/>
    <w:rsid w:val="004C3C7D"/>
    <w:rsid w:val="004C3D64"/>
    <w:rsid w:val="004C3E44"/>
    <w:rsid w:val="004C4117"/>
    <w:rsid w:val="004C4266"/>
    <w:rsid w:val="004C42BD"/>
    <w:rsid w:val="004C435A"/>
    <w:rsid w:val="004C4368"/>
    <w:rsid w:val="004C457C"/>
    <w:rsid w:val="004C45F3"/>
    <w:rsid w:val="004C48B9"/>
    <w:rsid w:val="004C48C1"/>
    <w:rsid w:val="004C49D0"/>
    <w:rsid w:val="004C4A23"/>
    <w:rsid w:val="004C4B8D"/>
    <w:rsid w:val="004C4D4A"/>
    <w:rsid w:val="004C4E11"/>
    <w:rsid w:val="004C4F6A"/>
    <w:rsid w:val="004C509B"/>
    <w:rsid w:val="004C511D"/>
    <w:rsid w:val="004C542E"/>
    <w:rsid w:val="004C5450"/>
    <w:rsid w:val="004C559C"/>
    <w:rsid w:val="004C5842"/>
    <w:rsid w:val="004C5C04"/>
    <w:rsid w:val="004C5C44"/>
    <w:rsid w:val="004C5D26"/>
    <w:rsid w:val="004C5F0F"/>
    <w:rsid w:val="004C5FA3"/>
    <w:rsid w:val="004C6106"/>
    <w:rsid w:val="004C63A0"/>
    <w:rsid w:val="004C64A0"/>
    <w:rsid w:val="004C65C2"/>
    <w:rsid w:val="004C6702"/>
    <w:rsid w:val="004C687D"/>
    <w:rsid w:val="004C692E"/>
    <w:rsid w:val="004C696B"/>
    <w:rsid w:val="004C6AD1"/>
    <w:rsid w:val="004C6BC0"/>
    <w:rsid w:val="004C6BF0"/>
    <w:rsid w:val="004C6F87"/>
    <w:rsid w:val="004C7022"/>
    <w:rsid w:val="004C7306"/>
    <w:rsid w:val="004C77A7"/>
    <w:rsid w:val="004C77A9"/>
    <w:rsid w:val="004C7E58"/>
    <w:rsid w:val="004D005D"/>
    <w:rsid w:val="004D0345"/>
    <w:rsid w:val="004D054B"/>
    <w:rsid w:val="004D0619"/>
    <w:rsid w:val="004D0964"/>
    <w:rsid w:val="004D0D39"/>
    <w:rsid w:val="004D0E59"/>
    <w:rsid w:val="004D173A"/>
    <w:rsid w:val="004D1B70"/>
    <w:rsid w:val="004D1E5E"/>
    <w:rsid w:val="004D2074"/>
    <w:rsid w:val="004D216D"/>
    <w:rsid w:val="004D22B3"/>
    <w:rsid w:val="004D239F"/>
    <w:rsid w:val="004D23B2"/>
    <w:rsid w:val="004D2527"/>
    <w:rsid w:val="004D2D87"/>
    <w:rsid w:val="004D2ECF"/>
    <w:rsid w:val="004D2F0E"/>
    <w:rsid w:val="004D2F4B"/>
    <w:rsid w:val="004D2F86"/>
    <w:rsid w:val="004D318A"/>
    <w:rsid w:val="004D3204"/>
    <w:rsid w:val="004D3216"/>
    <w:rsid w:val="004D35A6"/>
    <w:rsid w:val="004D390A"/>
    <w:rsid w:val="004D3AC7"/>
    <w:rsid w:val="004D3C07"/>
    <w:rsid w:val="004D3D42"/>
    <w:rsid w:val="004D3E22"/>
    <w:rsid w:val="004D434C"/>
    <w:rsid w:val="004D442E"/>
    <w:rsid w:val="004D450A"/>
    <w:rsid w:val="004D4557"/>
    <w:rsid w:val="004D4621"/>
    <w:rsid w:val="004D4667"/>
    <w:rsid w:val="004D4797"/>
    <w:rsid w:val="004D4E74"/>
    <w:rsid w:val="004D4EE2"/>
    <w:rsid w:val="004D4FB2"/>
    <w:rsid w:val="004D50E0"/>
    <w:rsid w:val="004D5117"/>
    <w:rsid w:val="004D51FA"/>
    <w:rsid w:val="004D5448"/>
    <w:rsid w:val="004D5508"/>
    <w:rsid w:val="004D55BF"/>
    <w:rsid w:val="004D5922"/>
    <w:rsid w:val="004D59BD"/>
    <w:rsid w:val="004D5BD2"/>
    <w:rsid w:val="004D5EBD"/>
    <w:rsid w:val="004D61D4"/>
    <w:rsid w:val="004D642D"/>
    <w:rsid w:val="004D64A1"/>
    <w:rsid w:val="004D64D3"/>
    <w:rsid w:val="004D6C1D"/>
    <w:rsid w:val="004D6CFF"/>
    <w:rsid w:val="004D6D0D"/>
    <w:rsid w:val="004D6F85"/>
    <w:rsid w:val="004D7623"/>
    <w:rsid w:val="004D77B9"/>
    <w:rsid w:val="004E00A8"/>
    <w:rsid w:val="004E014E"/>
    <w:rsid w:val="004E0225"/>
    <w:rsid w:val="004E048F"/>
    <w:rsid w:val="004E0890"/>
    <w:rsid w:val="004E0CE0"/>
    <w:rsid w:val="004E0CFF"/>
    <w:rsid w:val="004E0F1E"/>
    <w:rsid w:val="004E10C6"/>
    <w:rsid w:val="004E139F"/>
    <w:rsid w:val="004E14EA"/>
    <w:rsid w:val="004E1AB4"/>
    <w:rsid w:val="004E1CAD"/>
    <w:rsid w:val="004E1D14"/>
    <w:rsid w:val="004E1D49"/>
    <w:rsid w:val="004E21DE"/>
    <w:rsid w:val="004E269E"/>
    <w:rsid w:val="004E287A"/>
    <w:rsid w:val="004E2983"/>
    <w:rsid w:val="004E2B45"/>
    <w:rsid w:val="004E2B5C"/>
    <w:rsid w:val="004E2E65"/>
    <w:rsid w:val="004E2F9D"/>
    <w:rsid w:val="004E3114"/>
    <w:rsid w:val="004E35F3"/>
    <w:rsid w:val="004E381F"/>
    <w:rsid w:val="004E38DE"/>
    <w:rsid w:val="004E3AEB"/>
    <w:rsid w:val="004E3BC0"/>
    <w:rsid w:val="004E3F93"/>
    <w:rsid w:val="004E421E"/>
    <w:rsid w:val="004E444F"/>
    <w:rsid w:val="004E462D"/>
    <w:rsid w:val="004E4683"/>
    <w:rsid w:val="004E473E"/>
    <w:rsid w:val="004E481F"/>
    <w:rsid w:val="004E4D4C"/>
    <w:rsid w:val="004E5055"/>
    <w:rsid w:val="004E524F"/>
    <w:rsid w:val="004E578D"/>
    <w:rsid w:val="004E589D"/>
    <w:rsid w:val="004E5A2F"/>
    <w:rsid w:val="004E5AAA"/>
    <w:rsid w:val="004E5E6D"/>
    <w:rsid w:val="004E602D"/>
    <w:rsid w:val="004E61E3"/>
    <w:rsid w:val="004E6273"/>
    <w:rsid w:val="004E63E1"/>
    <w:rsid w:val="004E648F"/>
    <w:rsid w:val="004E64A8"/>
    <w:rsid w:val="004E6517"/>
    <w:rsid w:val="004E677F"/>
    <w:rsid w:val="004E6875"/>
    <w:rsid w:val="004E6EAA"/>
    <w:rsid w:val="004E6F42"/>
    <w:rsid w:val="004E70ED"/>
    <w:rsid w:val="004E710F"/>
    <w:rsid w:val="004E722D"/>
    <w:rsid w:val="004E72BB"/>
    <w:rsid w:val="004E7338"/>
    <w:rsid w:val="004E7365"/>
    <w:rsid w:val="004E753F"/>
    <w:rsid w:val="004E773C"/>
    <w:rsid w:val="004E7965"/>
    <w:rsid w:val="004E7993"/>
    <w:rsid w:val="004E7A16"/>
    <w:rsid w:val="004E7B87"/>
    <w:rsid w:val="004F012D"/>
    <w:rsid w:val="004F01FE"/>
    <w:rsid w:val="004F0348"/>
    <w:rsid w:val="004F03E4"/>
    <w:rsid w:val="004F0683"/>
    <w:rsid w:val="004F072F"/>
    <w:rsid w:val="004F09B4"/>
    <w:rsid w:val="004F09E1"/>
    <w:rsid w:val="004F0B60"/>
    <w:rsid w:val="004F0C76"/>
    <w:rsid w:val="004F0DD6"/>
    <w:rsid w:val="004F1571"/>
    <w:rsid w:val="004F169E"/>
    <w:rsid w:val="004F16C1"/>
    <w:rsid w:val="004F1B36"/>
    <w:rsid w:val="004F1B47"/>
    <w:rsid w:val="004F1CFD"/>
    <w:rsid w:val="004F1E19"/>
    <w:rsid w:val="004F2316"/>
    <w:rsid w:val="004F249F"/>
    <w:rsid w:val="004F2738"/>
    <w:rsid w:val="004F2CA0"/>
    <w:rsid w:val="004F2E82"/>
    <w:rsid w:val="004F32A7"/>
    <w:rsid w:val="004F355B"/>
    <w:rsid w:val="004F35E5"/>
    <w:rsid w:val="004F3610"/>
    <w:rsid w:val="004F3663"/>
    <w:rsid w:val="004F370F"/>
    <w:rsid w:val="004F3822"/>
    <w:rsid w:val="004F383E"/>
    <w:rsid w:val="004F3BD1"/>
    <w:rsid w:val="004F3C8D"/>
    <w:rsid w:val="004F3D14"/>
    <w:rsid w:val="004F3D1D"/>
    <w:rsid w:val="004F3EBA"/>
    <w:rsid w:val="004F40AE"/>
    <w:rsid w:val="004F4492"/>
    <w:rsid w:val="004F4562"/>
    <w:rsid w:val="004F480B"/>
    <w:rsid w:val="004F4CF4"/>
    <w:rsid w:val="004F4FB8"/>
    <w:rsid w:val="004F5204"/>
    <w:rsid w:val="004F546C"/>
    <w:rsid w:val="004F55B5"/>
    <w:rsid w:val="004F5A9E"/>
    <w:rsid w:val="004F5ECE"/>
    <w:rsid w:val="004F6383"/>
    <w:rsid w:val="004F63F4"/>
    <w:rsid w:val="004F654A"/>
    <w:rsid w:val="004F66AC"/>
    <w:rsid w:val="004F677A"/>
    <w:rsid w:val="004F67AF"/>
    <w:rsid w:val="004F6BB2"/>
    <w:rsid w:val="004F6C36"/>
    <w:rsid w:val="004F6CF0"/>
    <w:rsid w:val="004F6D71"/>
    <w:rsid w:val="004F7037"/>
    <w:rsid w:val="004F70C0"/>
    <w:rsid w:val="004F71A5"/>
    <w:rsid w:val="004F7568"/>
    <w:rsid w:val="004F79BB"/>
    <w:rsid w:val="004F7A40"/>
    <w:rsid w:val="004F7B17"/>
    <w:rsid w:val="004F7BAA"/>
    <w:rsid w:val="004F7C90"/>
    <w:rsid w:val="004F7F07"/>
    <w:rsid w:val="005002EA"/>
    <w:rsid w:val="005002F4"/>
    <w:rsid w:val="00500417"/>
    <w:rsid w:val="005006D8"/>
    <w:rsid w:val="005006F9"/>
    <w:rsid w:val="00500756"/>
    <w:rsid w:val="005007D5"/>
    <w:rsid w:val="00500B94"/>
    <w:rsid w:val="00500BF0"/>
    <w:rsid w:val="00500D94"/>
    <w:rsid w:val="00500EB9"/>
    <w:rsid w:val="0050110A"/>
    <w:rsid w:val="00501147"/>
    <w:rsid w:val="005013D9"/>
    <w:rsid w:val="00501585"/>
    <w:rsid w:val="0050159F"/>
    <w:rsid w:val="0050161B"/>
    <w:rsid w:val="00501706"/>
    <w:rsid w:val="005017CD"/>
    <w:rsid w:val="00501B99"/>
    <w:rsid w:val="00501BA7"/>
    <w:rsid w:val="00501BAC"/>
    <w:rsid w:val="00501DBF"/>
    <w:rsid w:val="005025C2"/>
    <w:rsid w:val="00502BE3"/>
    <w:rsid w:val="00502C70"/>
    <w:rsid w:val="005034DD"/>
    <w:rsid w:val="0050363E"/>
    <w:rsid w:val="005037AB"/>
    <w:rsid w:val="00503812"/>
    <w:rsid w:val="00503878"/>
    <w:rsid w:val="00503A23"/>
    <w:rsid w:val="00503B20"/>
    <w:rsid w:val="00503FEB"/>
    <w:rsid w:val="0050400D"/>
    <w:rsid w:val="0050418A"/>
    <w:rsid w:val="005044A6"/>
    <w:rsid w:val="00504567"/>
    <w:rsid w:val="005046B9"/>
    <w:rsid w:val="005048DB"/>
    <w:rsid w:val="00504C62"/>
    <w:rsid w:val="00505080"/>
    <w:rsid w:val="005055EE"/>
    <w:rsid w:val="005056B0"/>
    <w:rsid w:val="005058B2"/>
    <w:rsid w:val="00506022"/>
    <w:rsid w:val="005062E3"/>
    <w:rsid w:val="0050635B"/>
    <w:rsid w:val="005065F1"/>
    <w:rsid w:val="00506A4A"/>
    <w:rsid w:val="00506C0C"/>
    <w:rsid w:val="00506FB3"/>
    <w:rsid w:val="005070A5"/>
    <w:rsid w:val="00507194"/>
    <w:rsid w:val="005071A5"/>
    <w:rsid w:val="00507512"/>
    <w:rsid w:val="005075AD"/>
    <w:rsid w:val="005075C0"/>
    <w:rsid w:val="00507658"/>
    <w:rsid w:val="00507715"/>
    <w:rsid w:val="0050782C"/>
    <w:rsid w:val="00507964"/>
    <w:rsid w:val="00507A2D"/>
    <w:rsid w:val="00507BC9"/>
    <w:rsid w:val="00507BFD"/>
    <w:rsid w:val="00507DA2"/>
    <w:rsid w:val="00507DC6"/>
    <w:rsid w:val="00510421"/>
    <w:rsid w:val="0051053F"/>
    <w:rsid w:val="00510960"/>
    <w:rsid w:val="00510D91"/>
    <w:rsid w:val="00510DE0"/>
    <w:rsid w:val="00511111"/>
    <w:rsid w:val="00511127"/>
    <w:rsid w:val="005115E8"/>
    <w:rsid w:val="0051174A"/>
    <w:rsid w:val="005119BF"/>
    <w:rsid w:val="00511BA2"/>
    <w:rsid w:val="00511C6D"/>
    <w:rsid w:val="00511EC4"/>
    <w:rsid w:val="00511F32"/>
    <w:rsid w:val="0051209F"/>
    <w:rsid w:val="00512138"/>
    <w:rsid w:val="0051228D"/>
    <w:rsid w:val="00512396"/>
    <w:rsid w:val="00512679"/>
    <w:rsid w:val="005126B2"/>
    <w:rsid w:val="005128E2"/>
    <w:rsid w:val="00512BF1"/>
    <w:rsid w:val="00512CFE"/>
    <w:rsid w:val="00512DDE"/>
    <w:rsid w:val="00513546"/>
    <w:rsid w:val="00513E22"/>
    <w:rsid w:val="00513E63"/>
    <w:rsid w:val="00513F88"/>
    <w:rsid w:val="0051444B"/>
    <w:rsid w:val="00514695"/>
    <w:rsid w:val="00514A8B"/>
    <w:rsid w:val="00514EA2"/>
    <w:rsid w:val="00515349"/>
    <w:rsid w:val="005159AC"/>
    <w:rsid w:val="00515BDF"/>
    <w:rsid w:val="00515D38"/>
    <w:rsid w:val="00516004"/>
    <w:rsid w:val="0051636A"/>
    <w:rsid w:val="005163FA"/>
    <w:rsid w:val="0051663A"/>
    <w:rsid w:val="00516687"/>
    <w:rsid w:val="0051681F"/>
    <w:rsid w:val="00516B89"/>
    <w:rsid w:val="00516C2F"/>
    <w:rsid w:val="00516C65"/>
    <w:rsid w:val="00516CAE"/>
    <w:rsid w:val="00516FBA"/>
    <w:rsid w:val="00517317"/>
    <w:rsid w:val="00517451"/>
    <w:rsid w:val="005174F8"/>
    <w:rsid w:val="00517521"/>
    <w:rsid w:val="00517632"/>
    <w:rsid w:val="005176FB"/>
    <w:rsid w:val="00517789"/>
    <w:rsid w:val="005177F0"/>
    <w:rsid w:val="00517A12"/>
    <w:rsid w:val="00517B3E"/>
    <w:rsid w:val="00517EEE"/>
    <w:rsid w:val="005203FC"/>
    <w:rsid w:val="00520479"/>
    <w:rsid w:val="005205F5"/>
    <w:rsid w:val="00520863"/>
    <w:rsid w:val="005208A1"/>
    <w:rsid w:val="00520C80"/>
    <w:rsid w:val="00520C8E"/>
    <w:rsid w:val="00520CA5"/>
    <w:rsid w:val="005215E7"/>
    <w:rsid w:val="00521636"/>
    <w:rsid w:val="0052198C"/>
    <w:rsid w:val="00521A5F"/>
    <w:rsid w:val="00521BC7"/>
    <w:rsid w:val="00521C60"/>
    <w:rsid w:val="00521EFE"/>
    <w:rsid w:val="00521F6E"/>
    <w:rsid w:val="00521FE9"/>
    <w:rsid w:val="005225AE"/>
    <w:rsid w:val="00522BBE"/>
    <w:rsid w:val="00522C22"/>
    <w:rsid w:val="00522C68"/>
    <w:rsid w:val="00523013"/>
    <w:rsid w:val="00523055"/>
    <w:rsid w:val="00523219"/>
    <w:rsid w:val="0052335D"/>
    <w:rsid w:val="005236E9"/>
    <w:rsid w:val="005237B4"/>
    <w:rsid w:val="005238E3"/>
    <w:rsid w:val="00523924"/>
    <w:rsid w:val="005239EC"/>
    <w:rsid w:val="00523BB6"/>
    <w:rsid w:val="00523FCA"/>
    <w:rsid w:val="00523FDD"/>
    <w:rsid w:val="005240A1"/>
    <w:rsid w:val="005240AD"/>
    <w:rsid w:val="0052422D"/>
    <w:rsid w:val="00524381"/>
    <w:rsid w:val="005244F1"/>
    <w:rsid w:val="0052463B"/>
    <w:rsid w:val="00524727"/>
    <w:rsid w:val="0052485A"/>
    <w:rsid w:val="00524A71"/>
    <w:rsid w:val="00524B56"/>
    <w:rsid w:val="00525409"/>
    <w:rsid w:val="005256C2"/>
    <w:rsid w:val="00525850"/>
    <w:rsid w:val="0052598A"/>
    <w:rsid w:val="005259EF"/>
    <w:rsid w:val="00525D66"/>
    <w:rsid w:val="00525D80"/>
    <w:rsid w:val="005263A4"/>
    <w:rsid w:val="00526883"/>
    <w:rsid w:val="00526B91"/>
    <w:rsid w:val="00527015"/>
    <w:rsid w:val="005273CA"/>
    <w:rsid w:val="0052762E"/>
    <w:rsid w:val="00527960"/>
    <w:rsid w:val="00527C50"/>
    <w:rsid w:val="00527E99"/>
    <w:rsid w:val="00527FBC"/>
    <w:rsid w:val="005304B5"/>
    <w:rsid w:val="00530674"/>
    <w:rsid w:val="005308F3"/>
    <w:rsid w:val="00530992"/>
    <w:rsid w:val="005309EA"/>
    <w:rsid w:val="00530A6B"/>
    <w:rsid w:val="00531466"/>
    <w:rsid w:val="00531688"/>
    <w:rsid w:val="00531841"/>
    <w:rsid w:val="00531D08"/>
    <w:rsid w:val="00532056"/>
    <w:rsid w:val="005325A5"/>
    <w:rsid w:val="00532753"/>
    <w:rsid w:val="005327EF"/>
    <w:rsid w:val="00532883"/>
    <w:rsid w:val="00532A05"/>
    <w:rsid w:val="00532BE1"/>
    <w:rsid w:val="0053314C"/>
    <w:rsid w:val="00533173"/>
    <w:rsid w:val="00533202"/>
    <w:rsid w:val="005334DA"/>
    <w:rsid w:val="00533604"/>
    <w:rsid w:val="005338E1"/>
    <w:rsid w:val="00533A67"/>
    <w:rsid w:val="005343D8"/>
    <w:rsid w:val="0053447C"/>
    <w:rsid w:val="005345F6"/>
    <w:rsid w:val="00534645"/>
    <w:rsid w:val="005346AE"/>
    <w:rsid w:val="005347DA"/>
    <w:rsid w:val="00534A19"/>
    <w:rsid w:val="00534B71"/>
    <w:rsid w:val="00534EA2"/>
    <w:rsid w:val="00535074"/>
    <w:rsid w:val="005351C1"/>
    <w:rsid w:val="005351F7"/>
    <w:rsid w:val="00535211"/>
    <w:rsid w:val="005352A6"/>
    <w:rsid w:val="005356EE"/>
    <w:rsid w:val="00535A80"/>
    <w:rsid w:val="00535C18"/>
    <w:rsid w:val="0053638F"/>
    <w:rsid w:val="005368E5"/>
    <w:rsid w:val="00536A3E"/>
    <w:rsid w:val="00536C03"/>
    <w:rsid w:val="00536D47"/>
    <w:rsid w:val="00536DBD"/>
    <w:rsid w:val="00536E58"/>
    <w:rsid w:val="00536ED2"/>
    <w:rsid w:val="00537064"/>
    <w:rsid w:val="0053745E"/>
    <w:rsid w:val="00537761"/>
    <w:rsid w:val="00537979"/>
    <w:rsid w:val="00537DF4"/>
    <w:rsid w:val="00537E7B"/>
    <w:rsid w:val="00537FAB"/>
    <w:rsid w:val="005401F3"/>
    <w:rsid w:val="005402B5"/>
    <w:rsid w:val="00540563"/>
    <w:rsid w:val="00540B1D"/>
    <w:rsid w:val="00540B45"/>
    <w:rsid w:val="00540B77"/>
    <w:rsid w:val="00541141"/>
    <w:rsid w:val="005411D3"/>
    <w:rsid w:val="005411F7"/>
    <w:rsid w:val="0054181C"/>
    <w:rsid w:val="00541A75"/>
    <w:rsid w:val="005420F3"/>
    <w:rsid w:val="00542219"/>
    <w:rsid w:val="00542638"/>
    <w:rsid w:val="00543058"/>
    <w:rsid w:val="0054326A"/>
    <w:rsid w:val="00543424"/>
    <w:rsid w:val="00543845"/>
    <w:rsid w:val="00543A88"/>
    <w:rsid w:val="00543C12"/>
    <w:rsid w:val="00543D65"/>
    <w:rsid w:val="00543DB7"/>
    <w:rsid w:val="00543DFA"/>
    <w:rsid w:val="00543E72"/>
    <w:rsid w:val="00544032"/>
    <w:rsid w:val="0054405D"/>
    <w:rsid w:val="00544079"/>
    <w:rsid w:val="005441B5"/>
    <w:rsid w:val="005443B0"/>
    <w:rsid w:val="00544423"/>
    <w:rsid w:val="0054483B"/>
    <w:rsid w:val="005449E2"/>
    <w:rsid w:val="00544A65"/>
    <w:rsid w:val="00544B8C"/>
    <w:rsid w:val="00544CD6"/>
    <w:rsid w:val="00544D3A"/>
    <w:rsid w:val="00544FFC"/>
    <w:rsid w:val="005450C3"/>
    <w:rsid w:val="005450D9"/>
    <w:rsid w:val="00545129"/>
    <w:rsid w:val="00545156"/>
    <w:rsid w:val="005451FC"/>
    <w:rsid w:val="0054535B"/>
    <w:rsid w:val="0054546F"/>
    <w:rsid w:val="00545592"/>
    <w:rsid w:val="005457E0"/>
    <w:rsid w:val="00545B03"/>
    <w:rsid w:val="00545B7D"/>
    <w:rsid w:val="00545BEC"/>
    <w:rsid w:val="00545C5B"/>
    <w:rsid w:val="00545EAD"/>
    <w:rsid w:val="00546127"/>
    <w:rsid w:val="00546851"/>
    <w:rsid w:val="0054692B"/>
    <w:rsid w:val="00546AF2"/>
    <w:rsid w:val="00547833"/>
    <w:rsid w:val="00547840"/>
    <w:rsid w:val="00547CDF"/>
    <w:rsid w:val="00547CE7"/>
    <w:rsid w:val="00550415"/>
    <w:rsid w:val="005504DB"/>
    <w:rsid w:val="005506FE"/>
    <w:rsid w:val="00550758"/>
    <w:rsid w:val="00550917"/>
    <w:rsid w:val="005509D2"/>
    <w:rsid w:val="00550A5E"/>
    <w:rsid w:val="00550B0B"/>
    <w:rsid w:val="00550D2E"/>
    <w:rsid w:val="00550DCA"/>
    <w:rsid w:val="00550F32"/>
    <w:rsid w:val="00550FF1"/>
    <w:rsid w:val="0055102D"/>
    <w:rsid w:val="00551695"/>
    <w:rsid w:val="005518A1"/>
    <w:rsid w:val="00551AF9"/>
    <w:rsid w:val="00551BFD"/>
    <w:rsid w:val="00551E06"/>
    <w:rsid w:val="00551E0C"/>
    <w:rsid w:val="00551E3B"/>
    <w:rsid w:val="00551F6C"/>
    <w:rsid w:val="00552364"/>
    <w:rsid w:val="005527AA"/>
    <w:rsid w:val="0055294C"/>
    <w:rsid w:val="00552A15"/>
    <w:rsid w:val="00552A61"/>
    <w:rsid w:val="00552B7D"/>
    <w:rsid w:val="00552F9D"/>
    <w:rsid w:val="00553114"/>
    <w:rsid w:val="00553250"/>
    <w:rsid w:val="005532BC"/>
    <w:rsid w:val="0055352A"/>
    <w:rsid w:val="005535EA"/>
    <w:rsid w:val="00553603"/>
    <w:rsid w:val="00553605"/>
    <w:rsid w:val="005539C5"/>
    <w:rsid w:val="00554179"/>
    <w:rsid w:val="00554472"/>
    <w:rsid w:val="00554703"/>
    <w:rsid w:val="005548A8"/>
    <w:rsid w:val="00554994"/>
    <w:rsid w:val="00554D32"/>
    <w:rsid w:val="005550DC"/>
    <w:rsid w:val="00555393"/>
    <w:rsid w:val="0055548A"/>
    <w:rsid w:val="005554B6"/>
    <w:rsid w:val="00555EB1"/>
    <w:rsid w:val="00556214"/>
    <w:rsid w:val="005562EF"/>
    <w:rsid w:val="00556393"/>
    <w:rsid w:val="005563A8"/>
    <w:rsid w:val="00556474"/>
    <w:rsid w:val="00556643"/>
    <w:rsid w:val="005566C5"/>
    <w:rsid w:val="00556C25"/>
    <w:rsid w:val="00556D30"/>
    <w:rsid w:val="00556D97"/>
    <w:rsid w:val="00557116"/>
    <w:rsid w:val="005571E3"/>
    <w:rsid w:val="005574E9"/>
    <w:rsid w:val="005575C4"/>
    <w:rsid w:val="00557693"/>
    <w:rsid w:val="00557756"/>
    <w:rsid w:val="005578C2"/>
    <w:rsid w:val="0055796F"/>
    <w:rsid w:val="00557A65"/>
    <w:rsid w:val="00557D30"/>
    <w:rsid w:val="00557D7D"/>
    <w:rsid w:val="00557F92"/>
    <w:rsid w:val="005601A8"/>
    <w:rsid w:val="0056023B"/>
    <w:rsid w:val="005603D9"/>
    <w:rsid w:val="0056046F"/>
    <w:rsid w:val="00560928"/>
    <w:rsid w:val="00560964"/>
    <w:rsid w:val="00560B05"/>
    <w:rsid w:val="00560B12"/>
    <w:rsid w:val="00560B3D"/>
    <w:rsid w:val="00560BCE"/>
    <w:rsid w:val="00560C0E"/>
    <w:rsid w:val="00560DA4"/>
    <w:rsid w:val="00561002"/>
    <w:rsid w:val="00561075"/>
    <w:rsid w:val="00561319"/>
    <w:rsid w:val="00561393"/>
    <w:rsid w:val="00561397"/>
    <w:rsid w:val="005614E9"/>
    <w:rsid w:val="005615F8"/>
    <w:rsid w:val="0056162A"/>
    <w:rsid w:val="00561887"/>
    <w:rsid w:val="00561B3A"/>
    <w:rsid w:val="00561D89"/>
    <w:rsid w:val="00561FC9"/>
    <w:rsid w:val="0056202E"/>
    <w:rsid w:val="0056216D"/>
    <w:rsid w:val="0056251E"/>
    <w:rsid w:val="0056256E"/>
    <w:rsid w:val="005627DA"/>
    <w:rsid w:val="005627FE"/>
    <w:rsid w:val="00562C95"/>
    <w:rsid w:val="00562D32"/>
    <w:rsid w:val="00562FF4"/>
    <w:rsid w:val="00563006"/>
    <w:rsid w:val="005637E8"/>
    <w:rsid w:val="00563AF1"/>
    <w:rsid w:val="00563BCB"/>
    <w:rsid w:val="00563FE3"/>
    <w:rsid w:val="005640B1"/>
    <w:rsid w:val="00564185"/>
    <w:rsid w:val="00564301"/>
    <w:rsid w:val="00564822"/>
    <w:rsid w:val="00564824"/>
    <w:rsid w:val="00564B01"/>
    <w:rsid w:val="00564B0A"/>
    <w:rsid w:val="00564CF1"/>
    <w:rsid w:val="00564E5A"/>
    <w:rsid w:val="00564F2A"/>
    <w:rsid w:val="00565107"/>
    <w:rsid w:val="00565109"/>
    <w:rsid w:val="00565182"/>
    <w:rsid w:val="005656D4"/>
    <w:rsid w:val="005658BB"/>
    <w:rsid w:val="00565E40"/>
    <w:rsid w:val="00565EC7"/>
    <w:rsid w:val="00566255"/>
    <w:rsid w:val="00566991"/>
    <w:rsid w:val="005669D5"/>
    <w:rsid w:val="00566ACB"/>
    <w:rsid w:val="00566D4E"/>
    <w:rsid w:val="00566DFE"/>
    <w:rsid w:val="00566EED"/>
    <w:rsid w:val="00566FA0"/>
    <w:rsid w:val="00567342"/>
    <w:rsid w:val="005673B9"/>
    <w:rsid w:val="00567452"/>
    <w:rsid w:val="005674DC"/>
    <w:rsid w:val="00567669"/>
    <w:rsid w:val="0056770C"/>
    <w:rsid w:val="00567A01"/>
    <w:rsid w:val="00570099"/>
    <w:rsid w:val="00570132"/>
    <w:rsid w:val="00570239"/>
    <w:rsid w:val="00570404"/>
    <w:rsid w:val="0057046F"/>
    <w:rsid w:val="0057059D"/>
    <w:rsid w:val="00570A62"/>
    <w:rsid w:val="00570CAF"/>
    <w:rsid w:val="005711D4"/>
    <w:rsid w:val="005714DE"/>
    <w:rsid w:val="00571724"/>
    <w:rsid w:val="00571878"/>
    <w:rsid w:val="00571985"/>
    <w:rsid w:val="00571BF9"/>
    <w:rsid w:val="00571D1A"/>
    <w:rsid w:val="00571D36"/>
    <w:rsid w:val="00571F51"/>
    <w:rsid w:val="00572644"/>
    <w:rsid w:val="00572896"/>
    <w:rsid w:val="0057290C"/>
    <w:rsid w:val="00572AB2"/>
    <w:rsid w:val="00572BAD"/>
    <w:rsid w:val="00572E80"/>
    <w:rsid w:val="005730A9"/>
    <w:rsid w:val="00573275"/>
    <w:rsid w:val="0057341B"/>
    <w:rsid w:val="005734C2"/>
    <w:rsid w:val="005735AB"/>
    <w:rsid w:val="0057367E"/>
    <w:rsid w:val="00573988"/>
    <w:rsid w:val="00573BFF"/>
    <w:rsid w:val="00574230"/>
    <w:rsid w:val="00574296"/>
    <w:rsid w:val="005742A8"/>
    <w:rsid w:val="00574593"/>
    <w:rsid w:val="0057460F"/>
    <w:rsid w:val="00574745"/>
    <w:rsid w:val="00574983"/>
    <w:rsid w:val="00574C34"/>
    <w:rsid w:val="00574C76"/>
    <w:rsid w:val="00574E70"/>
    <w:rsid w:val="00574FDC"/>
    <w:rsid w:val="00574FE1"/>
    <w:rsid w:val="0057538B"/>
    <w:rsid w:val="00575420"/>
    <w:rsid w:val="00575710"/>
    <w:rsid w:val="00575758"/>
    <w:rsid w:val="00575E47"/>
    <w:rsid w:val="005760ED"/>
    <w:rsid w:val="00576270"/>
    <w:rsid w:val="0057645D"/>
    <w:rsid w:val="00576487"/>
    <w:rsid w:val="005766BF"/>
    <w:rsid w:val="00576713"/>
    <w:rsid w:val="00576741"/>
    <w:rsid w:val="005769B9"/>
    <w:rsid w:val="00576B93"/>
    <w:rsid w:val="00576D95"/>
    <w:rsid w:val="00576F46"/>
    <w:rsid w:val="005772DD"/>
    <w:rsid w:val="0057744E"/>
    <w:rsid w:val="005774B1"/>
    <w:rsid w:val="005779AC"/>
    <w:rsid w:val="00577B7A"/>
    <w:rsid w:val="00577E0A"/>
    <w:rsid w:val="00577E9A"/>
    <w:rsid w:val="00577EFE"/>
    <w:rsid w:val="00580300"/>
    <w:rsid w:val="0058075B"/>
    <w:rsid w:val="005808F2"/>
    <w:rsid w:val="00580935"/>
    <w:rsid w:val="00580C23"/>
    <w:rsid w:val="00580F2B"/>
    <w:rsid w:val="00580F6E"/>
    <w:rsid w:val="0058103F"/>
    <w:rsid w:val="00581043"/>
    <w:rsid w:val="00581518"/>
    <w:rsid w:val="00581600"/>
    <w:rsid w:val="00581672"/>
    <w:rsid w:val="005816AC"/>
    <w:rsid w:val="005819D7"/>
    <w:rsid w:val="00581B52"/>
    <w:rsid w:val="00581C6A"/>
    <w:rsid w:val="00581CC5"/>
    <w:rsid w:val="00581D05"/>
    <w:rsid w:val="00581F1A"/>
    <w:rsid w:val="00582102"/>
    <w:rsid w:val="005821D2"/>
    <w:rsid w:val="00582287"/>
    <w:rsid w:val="0058230F"/>
    <w:rsid w:val="00582498"/>
    <w:rsid w:val="00582553"/>
    <w:rsid w:val="005825E9"/>
    <w:rsid w:val="00582703"/>
    <w:rsid w:val="0058278C"/>
    <w:rsid w:val="00582850"/>
    <w:rsid w:val="00582ADD"/>
    <w:rsid w:val="00582AE4"/>
    <w:rsid w:val="00583339"/>
    <w:rsid w:val="00583504"/>
    <w:rsid w:val="0058359F"/>
    <w:rsid w:val="00583698"/>
    <w:rsid w:val="00583929"/>
    <w:rsid w:val="00583A1A"/>
    <w:rsid w:val="00583CD4"/>
    <w:rsid w:val="00583E88"/>
    <w:rsid w:val="00583F8A"/>
    <w:rsid w:val="005840AB"/>
    <w:rsid w:val="00584168"/>
    <w:rsid w:val="005841E8"/>
    <w:rsid w:val="005842F3"/>
    <w:rsid w:val="00584697"/>
    <w:rsid w:val="00584739"/>
    <w:rsid w:val="00584924"/>
    <w:rsid w:val="00584933"/>
    <w:rsid w:val="00584A69"/>
    <w:rsid w:val="00584AA2"/>
    <w:rsid w:val="00584B05"/>
    <w:rsid w:val="00584BDD"/>
    <w:rsid w:val="00584C83"/>
    <w:rsid w:val="00584DDC"/>
    <w:rsid w:val="00584E38"/>
    <w:rsid w:val="00584E7A"/>
    <w:rsid w:val="00584EA9"/>
    <w:rsid w:val="00585351"/>
    <w:rsid w:val="00585613"/>
    <w:rsid w:val="005857BF"/>
    <w:rsid w:val="0058595B"/>
    <w:rsid w:val="00585A00"/>
    <w:rsid w:val="00585B58"/>
    <w:rsid w:val="00585ED3"/>
    <w:rsid w:val="0058624A"/>
    <w:rsid w:val="00586328"/>
    <w:rsid w:val="005864EC"/>
    <w:rsid w:val="00586816"/>
    <w:rsid w:val="00586AE0"/>
    <w:rsid w:val="00586E0A"/>
    <w:rsid w:val="0058758E"/>
    <w:rsid w:val="0058799A"/>
    <w:rsid w:val="005879B9"/>
    <w:rsid w:val="00587B59"/>
    <w:rsid w:val="00587DC9"/>
    <w:rsid w:val="00590033"/>
    <w:rsid w:val="00590053"/>
    <w:rsid w:val="005900E4"/>
    <w:rsid w:val="0059015E"/>
    <w:rsid w:val="0059030A"/>
    <w:rsid w:val="00590791"/>
    <w:rsid w:val="005908C1"/>
    <w:rsid w:val="00590E66"/>
    <w:rsid w:val="00591099"/>
    <w:rsid w:val="005913AA"/>
    <w:rsid w:val="00591432"/>
    <w:rsid w:val="005917F8"/>
    <w:rsid w:val="00591A1B"/>
    <w:rsid w:val="00591B56"/>
    <w:rsid w:val="00592108"/>
    <w:rsid w:val="005922BF"/>
    <w:rsid w:val="00592513"/>
    <w:rsid w:val="005925BF"/>
    <w:rsid w:val="005928AD"/>
    <w:rsid w:val="00592AA0"/>
    <w:rsid w:val="00592AA2"/>
    <w:rsid w:val="00592F67"/>
    <w:rsid w:val="00593190"/>
    <w:rsid w:val="0059321D"/>
    <w:rsid w:val="0059324A"/>
    <w:rsid w:val="00593445"/>
    <w:rsid w:val="0059345E"/>
    <w:rsid w:val="00593487"/>
    <w:rsid w:val="005934C1"/>
    <w:rsid w:val="00593791"/>
    <w:rsid w:val="00593C14"/>
    <w:rsid w:val="00593C31"/>
    <w:rsid w:val="00593F97"/>
    <w:rsid w:val="00593F9A"/>
    <w:rsid w:val="00594090"/>
    <w:rsid w:val="00594140"/>
    <w:rsid w:val="00594320"/>
    <w:rsid w:val="00594413"/>
    <w:rsid w:val="005945A0"/>
    <w:rsid w:val="0059462B"/>
    <w:rsid w:val="005946A0"/>
    <w:rsid w:val="005946C2"/>
    <w:rsid w:val="0059474C"/>
    <w:rsid w:val="0059478C"/>
    <w:rsid w:val="005949CB"/>
    <w:rsid w:val="005949DA"/>
    <w:rsid w:val="00594AA5"/>
    <w:rsid w:val="00594AC7"/>
    <w:rsid w:val="00594B21"/>
    <w:rsid w:val="00594DF1"/>
    <w:rsid w:val="00594E25"/>
    <w:rsid w:val="00595027"/>
    <w:rsid w:val="005950DA"/>
    <w:rsid w:val="00595406"/>
    <w:rsid w:val="00595489"/>
    <w:rsid w:val="00595530"/>
    <w:rsid w:val="00595AF6"/>
    <w:rsid w:val="00595F8E"/>
    <w:rsid w:val="00596079"/>
    <w:rsid w:val="005960BB"/>
    <w:rsid w:val="00596108"/>
    <w:rsid w:val="0059611A"/>
    <w:rsid w:val="005961E9"/>
    <w:rsid w:val="005965F7"/>
    <w:rsid w:val="0059666C"/>
    <w:rsid w:val="00596842"/>
    <w:rsid w:val="00596870"/>
    <w:rsid w:val="00596A28"/>
    <w:rsid w:val="00596ECE"/>
    <w:rsid w:val="00596F12"/>
    <w:rsid w:val="0059725E"/>
    <w:rsid w:val="00597413"/>
    <w:rsid w:val="005977A2"/>
    <w:rsid w:val="00597E18"/>
    <w:rsid w:val="00597ED1"/>
    <w:rsid w:val="005A093C"/>
    <w:rsid w:val="005A0A6B"/>
    <w:rsid w:val="005A0F45"/>
    <w:rsid w:val="005A1235"/>
    <w:rsid w:val="005A144A"/>
    <w:rsid w:val="005A165A"/>
    <w:rsid w:val="005A16CC"/>
    <w:rsid w:val="005A182B"/>
    <w:rsid w:val="005A1CB4"/>
    <w:rsid w:val="005A1D33"/>
    <w:rsid w:val="005A1FFA"/>
    <w:rsid w:val="005A1FFB"/>
    <w:rsid w:val="005A2173"/>
    <w:rsid w:val="005A219C"/>
    <w:rsid w:val="005A2304"/>
    <w:rsid w:val="005A244D"/>
    <w:rsid w:val="005A24F7"/>
    <w:rsid w:val="005A2559"/>
    <w:rsid w:val="005A27A0"/>
    <w:rsid w:val="005A27FD"/>
    <w:rsid w:val="005A2810"/>
    <w:rsid w:val="005A2B98"/>
    <w:rsid w:val="005A2C75"/>
    <w:rsid w:val="005A32E9"/>
    <w:rsid w:val="005A343C"/>
    <w:rsid w:val="005A3524"/>
    <w:rsid w:val="005A352E"/>
    <w:rsid w:val="005A3916"/>
    <w:rsid w:val="005A3B75"/>
    <w:rsid w:val="005A3B7B"/>
    <w:rsid w:val="005A4298"/>
    <w:rsid w:val="005A42A2"/>
    <w:rsid w:val="005A447E"/>
    <w:rsid w:val="005A4604"/>
    <w:rsid w:val="005A47BE"/>
    <w:rsid w:val="005A47F7"/>
    <w:rsid w:val="005A48FE"/>
    <w:rsid w:val="005A4944"/>
    <w:rsid w:val="005A4BAD"/>
    <w:rsid w:val="005A50C6"/>
    <w:rsid w:val="005A52EA"/>
    <w:rsid w:val="005A5452"/>
    <w:rsid w:val="005A5A49"/>
    <w:rsid w:val="005A5A4C"/>
    <w:rsid w:val="005A5B8F"/>
    <w:rsid w:val="005A5FA7"/>
    <w:rsid w:val="005A605A"/>
    <w:rsid w:val="005A607D"/>
    <w:rsid w:val="005A6269"/>
    <w:rsid w:val="005A633E"/>
    <w:rsid w:val="005A6430"/>
    <w:rsid w:val="005A6848"/>
    <w:rsid w:val="005A6AEE"/>
    <w:rsid w:val="005A6BB5"/>
    <w:rsid w:val="005A6BE7"/>
    <w:rsid w:val="005A6C45"/>
    <w:rsid w:val="005A6DE0"/>
    <w:rsid w:val="005A7079"/>
    <w:rsid w:val="005A709F"/>
    <w:rsid w:val="005A70D6"/>
    <w:rsid w:val="005A7536"/>
    <w:rsid w:val="005A76D9"/>
    <w:rsid w:val="005A76E3"/>
    <w:rsid w:val="005A7871"/>
    <w:rsid w:val="005A7957"/>
    <w:rsid w:val="005A7B06"/>
    <w:rsid w:val="005A7E13"/>
    <w:rsid w:val="005B00D5"/>
    <w:rsid w:val="005B010A"/>
    <w:rsid w:val="005B0145"/>
    <w:rsid w:val="005B0279"/>
    <w:rsid w:val="005B0A61"/>
    <w:rsid w:val="005B0AA9"/>
    <w:rsid w:val="005B0AF4"/>
    <w:rsid w:val="005B0B17"/>
    <w:rsid w:val="005B0B7A"/>
    <w:rsid w:val="005B0BD3"/>
    <w:rsid w:val="005B0E99"/>
    <w:rsid w:val="005B0EA1"/>
    <w:rsid w:val="005B1063"/>
    <w:rsid w:val="005B1195"/>
    <w:rsid w:val="005B140C"/>
    <w:rsid w:val="005B1618"/>
    <w:rsid w:val="005B174B"/>
    <w:rsid w:val="005B1A8A"/>
    <w:rsid w:val="005B1AC8"/>
    <w:rsid w:val="005B1BCB"/>
    <w:rsid w:val="005B1D6C"/>
    <w:rsid w:val="005B221B"/>
    <w:rsid w:val="005B2357"/>
    <w:rsid w:val="005B2386"/>
    <w:rsid w:val="005B2402"/>
    <w:rsid w:val="005B2467"/>
    <w:rsid w:val="005B24A4"/>
    <w:rsid w:val="005B24C7"/>
    <w:rsid w:val="005B27EA"/>
    <w:rsid w:val="005B2F8F"/>
    <w:rsid w:val="005B32D3"/>
    <w:rsid w:val="005B3565"/>
    <w:rsid w:val="005B362B"/>
    <w:rsid w:val="005B36BB"/>
    <w:rsid w:val="005B37E9"/>
    <w:rsid w:val="005B3D5D"/>
    <w:rsid w:val="005B3E53"/>
    <w:rsid w:val="005B4009"/>
    <w:rsid w:val="005B403F"/>
    <w:rsid w:val="005B4096"/>
    <w:rsid w:val="005B417B"/>
    <w:rsid w:val="005B4198"/>
    <w:rsid w:val="005B4427"/>
    <w:rsid w:val="005B4468"/>
    <w:rsid w:val="005B46FE"/>
    <w:rsid w:val="005B4A61"/>
    <w:rsid w:val="005B50E2"/>
    <w:rsid w:val="005B5293"/>
    <w:rsid w:val="005B5339"/>
    <w:rsid w:val="005B56E2"/>
    <w:rsid w:val="005B58E5"/>
    <w:rsid w:val="005B59C2"/>
    <w:rsid w:val="005B5A70"/>
    <w:rsid w:val="005B5BE9"/>
    <w:rsid w:val="005B5C96"/>
    <w:rsid w:val="005B617D"/>
    <w:rsid w:val="005B61A6"/>
    <w:rsid w:val="005B6748"/>
    <w:rsid w:val="005B6B27"/>
    <w:rsid w:val="005B6BA6"/>
    <w:rsid w:val="005B73C0"/>
    <w:rsid w:val="005B73CD"/>
    <w:rsid w:val="005B788C"/>
    <w:rsid w:val="005B7946"/>
    <w:rsid w:val="005B7B56"/>
    <w:rsid w:val="005B7CF1"/>
    <w:rsid w:val="005B7D66"/>
    <w:rsid w:val="005C01D4"/>
    <w:rsid w:val="005C030A"/>
    <w:rsid w:val="005C042A"/>
    <w:rsid w:val="005C04C5"/>
    <w:rsid w:val="005C0517"/>
    <w:rsid w:val="005C0552"/>
    <w:rsid w:val="005C057D"/>
    <w:rsid w:val="005C05D1"/>
    <w:rsid w:val="005C0655"/>
    <w:rsid w:val="005C0671"/>
    <w:rsid w:val="005C0806"/>
    <w:rsid w:val="005C0BCB"/>
    <w:rsid w:val="005C0C91"/>
    <w:rsid w:val="005C0CC9"/>
    <w:rsid w:val="005C0D59"/>
    <w:rsid w:val="005C0D7A"/>
    <w:rsid w:val="005C1086"/>
    <w:rsid w:val="005C1097"/>
    <w:rsid w:val="005C1237"/>
    <w:rsid w:val="005C136B"/>
    <w:rsid w:val="005C1780"/>
    <w:rsid w:val="005C19F1"/>
    <w:rsid w:val="005C1D75"/>
    <w:rsid w:val="005C1F1D"/>
    <w:rsid w:val="005C1FF4"/>
    <w:rsid w:val="005C217A"/>
    <w:rsid w:val="005C25C9"/>
    <w:rsid w:val="005C266C"/>
    <w:rsid w:val="005C271C"/>
    <w:rsid w:val="005C2D0C"/>
    <w:rsid w:val="005C2DEA"/>
    <w:rsid w:val="005C3012"/>
    <w:rsid w:val="005C3374"/>
    <w:rsid w:val="005C3576"/>
    <w:rsid w:val="005C39ED"/>
    <w:rsid w:val="005C3A50"/>
    <w:rsid w:val="005C3BF0"/>
    <w:rsid w:val="005C3C1B"/>
    <w:rsid w:val="005C3DE3"/>
    <w:rsid w:val="005C40FC"/>
    <w:rsid w:val="005C41FF"/>
    <w:rsid w:val="005C42AE"/>
    <w:rsid w:val="005C449A"/>
    <w:rsid w:val="005C4504"/>
    <w:rsid w:val="005C469B"/>
    <w:rsid w:val="005C490A"/>
    <w:rsid w:val="005C4AD1"/>
    <w:rsid w:val="005C5359"/>
    <w:rsid w:val="005C5649"/>
    <w:rsid w:val="005C571A"/>
    <w:rsid w:val="005C5965"/>
    <w:rsid w:val="005C59C1"/>
    <w:rsid w:val="005C5DD6"/>
    <w:rsid w:val="005C5E02"/>
    <w:rsid w:val="005C5F6B"/>
    <w:rsid w:val="005C6161"/>
    <w:rsid w:val="005C624E"/>
    <w:rsid w:val="005C648B"/>
    <w:rsid w:val="005C65E1"/>
    <w:rsid w:val="005C6968"/>
    <w:rsid w:val="005C6AE3"/>
    <w:rsid w:val="005C6C47"/>
    <w:rsid w:val="005C6D53"/>
    <w:rsid w:val="005C7419"/>
    <w:rsid w:val="005C7436"/>
    <w:rsid w:val="005C7520"/>
    <w:rsid w:val="005C7658"/>
    <w:rsid w:val="005C7683"/>
    <w:rsid w:val="005C7AD8"/>
    <w:rsid w:val="005D0340"/>
    <w:rsid w:val="005D0417"/>
    <w:rsid w:val="005D0A8F"/>
    <w:rsid w:val="005D0AA2"/>
    <w:rsid w:val="005D0B71"/>
    <w:rsid w:val="005D0CDB"/>
    <w:rsid w:val="005D0D2F"/>
    <w:rsid w:val="005D0D76"/>
    <w:rsid w:val="005D1152"/>
    <w:rsid w:val="005D11FE"/>
    <w:rsid w:val="005D1247"/>
    <w:rsid w:val="005D156C"/>
    <w:rsid w:val="005D162C"/>
    <w:rsid w:val="005D1A4B"/>
    <w:rsid w:val="005D1E00"/>
    <w:rsid w:val="005D200A"/>
    <w:rsid w:val="005D2155"/>
    <w:rsid w:val="005D2307"/>
    <w:rsid w:val="005D24F4"/>
    <w:rsid w:val="005D26AC"/>
    <w:rsid w:val="005D26D9"/>
    <w:rsid w:val="005D2860"/>
    <w:rsid w:val="005D28A9"/>
    <w:rsid w:val="005D2903"/>
    <w:rsid w:val="005D2E43"/>
    <w:rsid w:val="005D2EA5"/>
    <w:rsid w:val="005D309C"/>
    <w:rsid w:val="005D32AB"/>
    <w:rsid w:val="005D3674"/>
    <w:rsid w:val="005D36E9"/>
    <w:rsid w:val="005D3BA5"/>
    <w:rsid w:val="005D3BD9"/>
    <w:rsid w:val="005D3C6D"/>
    <w:rsid w:val="005D3CB2"/>
    <w:rsid w:val="005D3D56"/>
    <w:rsid w:val="005D3D69"/>
    <w:rsid w:val="005D3DE8"/>
    <w:rsid w:val="005D3E82"/>
    <w:rsid w:val="005D4067"/>
    <w:rsid w:val="005D40E9"/>
    <w:rsid w:val="005D4191"/>
    <w:rsid w:val="005D44AC"/>
    <w:rsid w:val="005D464E"/>
    <w:rsid w:val="005D47EA"/>
    <w:rsid w:val="005D48B7"/>
    <w:rsid w:val="005D4926"/>
    <w:rsid w:val="005D4D7A"/>
    <w:rsid w:val="005D4DB9"/>
    <w:rsid w:val="005D4F2B"/>
    <w:rsid w:val="005D5161"/>
    <w:rsid w:val="005D5510"/>
    <w:rsid w:val="005D5976"/>
    <w:rsid w:val="005D5AC3"/>
    <w:rsid w:val="005D5B8E"/>
    <w:rsid w:val="005D5D14"/>
    <w:rsid w:val="005D5D40"/>
    <w:rsid w:val="005D5E41"/>
    <w:rsid w:val="005D63A9"/>
    <w:rsid w:val="005D660B"/>
    <w:rsid w:val="005D680A"/>
    <w:rsid w:val="005D69C4"/>
    <w:rsid w:val="005D6CBF"/>
    <w:rsid w:val="005D6D2A"/>
    <w:rsid w:val="005D6D92"/>
    <w:rsid w:val="005D6E65"/>
    <w:rsid w:val="005D6E90"/>
    <w:rsid w:val="005D7144"/>
    <w:rsid w:val="005D71BC"/>
    <w:rsid w:val="005D71E8"/>
    <w:rsid w:val="005D7521"/>
    <w:rsid w:val="005D7A47"/>
    <w:rsid w:val="005D7CDF"/>
    <w:rsid w:val="005D7FE2"/>
    <w:rsid w:val="005D7FF2"/>
    <w:rsid w:val="005E0018"/>
    <w:rsid w:val="005E010A"/>
    <w:rsid w:val="005E0427"/>
    <w:rsid w:val="005E044A"/>
    <w:rsid w:val="005E05BD"/>
    <w:rsid w:val="005E0C5F"/>
    <w:rsid w:val="005E0C79"/>
    <w:rsid w:val="005E0CA7"/>
    <w:rsid w:val="005E0CB8"/>
    <w:rsid w:val="005E0D2D"/>
    <w:rsid w:val="005E107E"/>
    <w:rsid w:val="005E12E0"/>
    <w:rsid w:val="005E157D"/>
    <w:rsid w:val="005E15E7"/>
    <w:rsid w:val="005E1876"/>
    <w:rsid w:val="005E190C"/>
    <w:rsid w:val="005E19DE"/>
    <w:rsid w:val="005E1C32"/>
    <w:rsid w:val="005E1E44"/>
    <w:rsid w:val="005E2353"/>
    <w:rsid w:val="005E23AD"/>
    <w:rsid w:val="005E2717"/>
    <w:rsid w:val="005E27A1"/>
    <w:rsid w:val="005E29DA"/>
    <w:rsid w:val="005E2A57"/>
    <w:rsid w:val="005E2C04"/>
    <w:rsid w:val="005E2DBA"/>
    <w:rsid w:val="005E2F1C"/>
    <w:rsid w:val="005E309C"/>
    <w:rsid w:val="005E311B"/>
    <w:rsid w:val="005E3152"/>
    <w:rsid w:val="005E3210"/>
    <w:rsid w:val="005E366A"/>
    <w:rsid w:val="005E4072"/>
    <w:rsid w:val="005E422B"/>
    <w:rsid w:val="005E42FF"/>
    <w:rsid w:val="005E445A"/>
    <w:rsid w:val="005E47E0"/>
    <w:rsid w:val="005E4ACD"/>
    <w:rsid w:val="005E4C4C"/>
    <w:rsid w:val="005E4CE3"/>
    <w:rsid w:val="005E4DBC"/>
    <w:rsid w:val="005E4E3F"/>
    <w:rsid w:val="005E4FC9"/>
    <w:rsid w:val="005E50F4"/>
    <w:rsid w:val="005E51A9"/>
    <w:rsid w:val="005E523C"/>
    <w:rsid w:val="005E52A7"/>
    <w:rsid w:val="005E53B3"/>
    <w:rsid w:val="005E5B35"/>
    <w:rsid w:val="005E5FBD"/>
    <w:rsid w:val="005E620C"/>
    <w:rsid w:val="005E6360"/>
    <w:rsid w:val="005E6418"/>
    <w:rsid w:val="005E6B53"/>
    <w:rsid w:val="005E6B63"/>
    <w:rsid w:val="005E700A"/>
    <w:rsid w:val="005E7098"/>
    <w:rsid w:val="005E70F8"/>
    <w:rsid w:val="005E7319"/>
    <w:rsid w:val="005E7495"/>
    <w:rsid w:val="005E74CD"/>
    <w:rsid w:val="005E7622"/>
    <w:rsid w:val="005E76CE"/>
    <w:rsid w:val="005E7768"/>
    <w:rsid w:val="005E79D5"/>
    <w:rsid w:val="005E7AD6"/>
    <w:rsid w:val="005E7B35"/>
    <w:rsid w:val="005E7E8E"/>
    <w:rsid w:val="005F02A8"/>
    <w:rsid w:val="005F06C4"/>
    <w:rsid w:val="005F07C6"/>
    <w:rsid w:val="005F08B7"/>
    <w:rsid w:val="005F08E0"/>
    <w:rsid w:val="005F08F8"/>
    <w:rsid w:val="005F0A38"/>
    <w:rsid w:val="005F0D93"/>
    <w:rsid w:val="005F1479"/>
    <w:rsid w:val="005F158D"/>
    <w:rsid w:val="005F1641"/>
    <w:rsid w:val="005F186D"/>
    <w:rsid w:val="005F1B73"/>
    <w:rsid w:val="005F1E84"/>
    <w:rsid w:val="005F205C"/>
    <w:rsid w:val="005F205F"/>
    <w:rsid w:val="005F247F"/>
    <w:rsid w:val="005F2646"/>
    <w:rsid w:val="005F288F"/>
    <w:rsid w:val="005F28E4"/>
    <w:rsid w:val="005F2D20"/>
    <w:rsid w:val="005F31D7"/>
    <w:rsid w:val="005F3285"/>
    <w:rsid w:val="005F3354"/>
    <w:rsid w:val="005F352C"/>
    <w:rsid w:val="005F3B13"/>
    <w:rsid w:val="005F3C7D"/>
    <w:rsid w:val="005F3ECC"/>
    <w:rsid w:val="005F3F20"/>
    <w:rsid w:val="005F427F"/>
    <w:rsid w:val="005F47BE"/>
    <w:rsid w:val="005F4A2A"/>
    <w:rsid w:val="005F4A41"/>
    <w:rsid w:val="005F4A4C"/>
    <w:rsid w:val="005F4D3C"/>
    <w:rsid w:val="005F4EB3"/>
    <w:rsid w:val="005F502C"/>
    <w:rsid w:val="005F50FC"/>
    <w:rsid w:val="005F518C"/>
    <w:rsid w:val="005F52AB"/>
    <w:rsid w:val="005F543E"/>
    <w:rsid w:val="005F5596"/>
    <w:rsid w:val="005F5D85"/>
    <w:rsid w:val="005F5ED2"/>
    <w:rsid w:val="005F5FC4"/>
    <w:rsid w:val="005F614C"/>
    <w:rsid w:val="005F63F3"/>
    <w:rsid w:val="005F6BC9"/>
    <w:rsid w:val="005F6F53"/>
    <w:rsid w:val="005F7312"/>
    <w:rsid w:val="005F73A6"/>
    <w:rsid w:val="005F7C0D"/>
    <w:rsid w:val="005F7CEF"/>
    <w:rsid w:val="005F7FE3"/>
    <w:rsid w:val="0060023A"/>
    <w:rsid w:val="0060037E"/>
    <w:rsid w:val="006004B7"/>
    <w:rsid w:val="0060067B"/>
    <w:rsid w:val="0060075D"/>
    <w:rsid w:val="00600A2B"/>
    <w:rsid w:val="00600C0C"/>
    <w:rsid w:val="00600EE2"/>
    <w:rsid w:val="0060117E"/>
    <w:rsid w:val="006012E2"/>
    <w:rsid w:val="0060140F"/>
    <w:rsid w:val="006017D3"/>
    <w:rsid w:val="006018CC"/>
    <w:rsid w:val="00601956"/>
    <w:rsid w:val="00601B9E"/>
    <w:rsid w:val="00601EED"/>
    <w:rsid w:val="00601F6E"/>
    <w:rsid w:val="0060203E"/>
    <w:rsid w:val="0060214A"/>
    <w:rsid w:val="006021AF"/>
    <w:rsid w:val="006021D5"/>
    <w:rsid w:val="0060287A"/>
    <w:rsid w:val="006029F8"/>
    <w:rsid w:val="00602BDA"/>
    <w:rsid w:val="00602C34"/>
    <w:rsid w:val="00602D69"/>
    <w:rsid w:val="00602F37"/>
    <w:rsid w:val="00602F54"/>
    <w:rsid w:val="00603067"/>
    <w:rsid w:val="00603288"/>
    <w:rsid w:val="0060337E"/>
    <w:rsid w:val="00603559"/>
    <w:rsid w:val="0060362E"/>
    <w:rsid w:val="00603C54"/>
    <w:rsid w:val="00603FF0"/>
    <w:rsid w:val="006041A0"/>
    <w:rsid w:val="006042EE"/>
    <w:rsid w:val="006043E4"/>
    <w:rsid w:val="00604772"/>
    <w:rsid w:val="00604A9E"/>
    <w:rsid w:val="00604AB8"/>
    <w:rsid w:val="00604BB1"/>
    <w:rsid w:val="006053AA"/>
    <w:rsid w:val="0060587D"/>
    <w:rsid w:val="00605A0A"/>
    <w:rsid w:val="00605E12"/>
    <w:rsid w:val="00605EB3"/>
    <w:rsid w:val="006060B0"/>
    <w:rsid w:val="0060621B"/>
    <w:rsid w:val="006062C8"/>
    <w:rsid w:val="0060681F"/>
    <w:rsid w:val="0060699D"/>
    <w:rsid w:val="00606AA7"/>
    <w:rsid w:val="00606B9D"/>
    <w:rsid w:val="00606C0F"/>
    <w:rsid w:val="00606F3E"/>
    <w:rsid w:val="0060703C"/>
    <w:rsid w:val="00607349"/>
    <w:rsid w:val="006073EA"/>
    <w:rsid w:val="006074B1"/>
    <w:rsid w:val="00607B05"/>
    <w:rsid w:val="00607F6B"/>
    <w:rsid w:val="00607F97"/>
    <w:rsid w:val="00607FB4"/>
    <w:rsid w:val="00607FF4"/>
    <w:rsid w:val="00610045"/>
    <w:rsid w:val="0061008B"/>
    <w:rsid w:val="00610114"/>
    <w:rsid w:val="0061011E"/>
    <w:rsid w:val="00610449"/>
    <w:rsid w:val="006104DE"/>
    <w:rsid w:val="0061054A"/>
    <w:rsid w:val="006106B0"/>
    <w:rsid w:val="00610711"/>
    <w:rsid w:val="00610719"/>
    <w:rsid w:val="00610768"/>
    <w:rsid w:val="00610934"/>
    <w:rsid w:val="00610CD8"/>
    <w:rsid w:val="00610E8E"/>
    <w:rsid w:val="006113EF"/>
    <w:rsid w:val="006115B6"/>
    <w:rsid w:val="00611D18"/>
    <w:rsid w:val="00611DB4"/>
    <w:rsid w:val="00611F5F"/>
    <w:rsid w:val="00612045"/>
    <w:rsid w:val="0061211D"/>
    <w:rsid w:val="00612213"/>
    <w:rsid w:val="00612554"/>
    <w:rsid w:val="006125B1"/>
    <w:rsid w:val="00612735"/>
    <w:rsid w:val="006128FB"/>
    <w:rsid w:val="00612A34"/>
    <w:rsid w:val="00612B01"/>
    <w:rsid w:val="00612BF8"/>
    <w:rsid w:val="00612E21"/>
    <w:rsid w:val="00613198"/>
    <w:rsid w:val="00613253"/>
    <w:rsid w:val="0061328D"/>
    <w:rsid w:val="0061368F"/>
    <w:rsid w:val="00613920"/>
    <w:rsid w:val="00613D19"/>
    <w:rsid w:val="00613E7D"/>
    <w:rsid w:val="00613F4C"/>
    <w:rsid w:val="00613F8C"/>
    <w:rsid w:val="00614222"/>
    <w:rsid w:val="00614406"/>
    <w:rsid w:val="0061453E"/>
    <w:rsid w:val="006149B7"/>
    <w:rsid w:val="00614A54"/>
    <w:rsid w:val="00614BEB"/>
    <w:rsid w:val="006150AB"/>
    <w:rsid w:val="006153A1"/>
    <w:rsid w:val="006153DB"/>
    <w:rsid w:val="006154CC"/>
    <w:rsid w:val="00615B22"/>
    <w:rsid w:val="00615B3F"/>
    <w:rsid w:val="00615CD6"/>
    <w:rsid w:val="00615D0F"/>
    <w:rsid w:val="00615DA8"/>
    <w:rsid w:val="00615FB4"/>
    <w:rsid w:val="0061603A"/>
    <w:rsid w:val="0061616E"/>
    <w:rsid w:val="00616276"/>
    <w:rsid w:val="0061631F"/>
    <w:rsid w:val="0061634F"/>
    <w:rsid w:val="006163DF"/>
    <w:rsid w:val="00616598"/>
    <w:rsid w:val="00616A77"/>
    <w:rsid w:val="00616D79"/>
    <w:rsid w:val="00616EAF"/>
    <w:rsid w:val="00616F30"/>
    <w:rsid w:val="00616F8A"/>
    <w:rsid w:val="0061717B"/>
    <w:rsid w:val="006171E9"/>
    <w:rsid w:val="00617380"/>
    <w:rsid w:val="006174B1"/>
    <w:rsid w:val="006176A5"/>
    <w:rsid w:val="006179C8"/>
    <w:rsid w:val="006179CE"/>
    <w:rsid w:val="00617EC4"/>
    <w:rsid w:val="006200F0"/>
    <w:rsid w:val="0062016D"/>
    <w:rsid w:val="00620544"/>
    <w:rsid w:val="0062058D"/>
    <w:rsid w:val="0062073E"/>
    <w:rsid w:val="0062080B"/>
    <w:rsid w:val="00620886"/>
    <w:rsid w:val="00620892"/>
    <w:rsid w:val="00620B30"/>
    <w:rsid w:val="00620B8F"/>
    <w:rsid w:val="00620CAC"/>
    <w:rsid w:val="00620D53"/>
    <w:rsid w:val="00620D57"/>
    <w:rsid w:val="00620EDB"/>
    <w:rsid w:val="00621231"/>
    <w:rsid w:val="0062147D"/>
    <w:rsid w:val="006215C2"/>
    <w:rsid w:val="00621706"/>
    <w:rsid w:val="00621744"/>
    <w:rsid w:val="0062199E"/>
    <w:rsid w:val="00621A91"/>
    <w:rsid w:val="00621AE3"/>
    <w:rsid w:val="00621C3C"/>
    <w:rsid w:val="00622149"/>
    <w:rsid w:val="00622288"/>
    <w:rsid w:val="00622889"/>
    <w:rsid w:val="00622899"/>
    <w:rsid w:val="006228D5"/>
    <w:rsid w:val="006229CD"/>
    <w:rsid w:val="00622C60"/>
    <w:rsid w:val="00622D23"/>
    <w:rsid w:val="00622FD7"/>
    <w:rsid w:val="006231BE"/>
    <w:rsid w:val="00623429"/>
    <w:rsid w:val="00623446"/>
    <w:rsid w:val="00623785"/>
    <w:rsid w:val="00623B1E"/>
    <w:rsid w:val="00623BE5"/>
    <w:rsid w:val="00623C08"/>
    <w:rsid w:val="00623E24"/>
    <w:rsid w:val="00623EAB"/>
    <w:rsid w:val="006241F3"/>
    <w:rsid w:val="006242BE"/>
    <w:rsid w:val="006245A9"/>
    <w:rsid w:val="006246B7"/>
    <w:rsid w:val="00624D38"/>
    <w:rsid w:val="00624F5F"/>
    <w:rsid w:val="00625346"/>
    <w:rsid w:val="006253F9"/>
    <w:rsid w:val="0062542A"/>
    <w:rsid w:val="00625493"/>
    <w:rsid w:val="006255A7"/>
    <w:rsid w:val="006256A2"/>
    <w:rsid w:val="006259A6"/>
    <w:rsid w:val="00625BD4"/>
    <w:rsid w:val="00625EDD"/>
    <w:rsid w:val="00625F90"/>
    <w:rsid w:val="00626154"/>
    <w:rsid w:val="00626157"/>
    <w:rsid w:val="006262E7"/>
    <w:rsid w:val="0062635F"/>
    <w:rsid w:val="0062662F"/>
    <w:rsid w:val="006269DA"/>
    <w:rsid w:val="00626BD6"/>
    <w:rsid w:val="00626D03"/>
    <w:rsid w:val="00626D84"/>
    <w:rsid w:val="00626FC6"/>
    <w:rsid w:val="0062702C"/>
    <w:rsid w:val="0062727F"/>
    <w:rsid w:val="00627282"/>
    <w:rsid w:val="00627589"/>
    <w:rsid w:val="006277B5"/>
    <w:rsid w:val="00627809"/>
    <w:rsid w:val="00627861"/>
    <w:rsid w:val="00627A3D"/>
    <w:rsid w:val="00627A7E"/>
    <w:rsid w:val="00627D35"/>
    <w:rsid w:val="00627E57"/>
    <w:rsid w:val="0063004B"/>
    <w:rsid w:val="006305C9"/>
    <w:rsid w:val="0063064D"/>
    <w:rsid w:val="00630755"/>
    <w:rsid w:val="0063080F"/>
    <w:rsid w:val="006309C5"/>
    <w:rsid w:val="00630BC2"/>
    <w:rsid w:val="00630C44"/>
    <w:rsid w:val="00630E6A"/>
    <w:rsid w:val="006310D1"/>
    <w:rsid w:val="006316CA"/>
    <w:rsid w:val="00631772"/>
    <w:rsid w:val="0063186B"/>
    <w:rsid w:val="00631915"/>
    <w:rsid w:val="00631AEA"/>
    <w:rsid w:val="00631BA5"/>
    <w:rsid w:val="00631CA8"/>
    <w:rsid w:val="00631E30"/>
    <w:rsid w:val="006323A9"/>
    <w:rsid w:val="006323CE"/>
    <w:rsid w:val="006329EE"/>
    <w:rsid w:val="00632E39"/>
    <w:rsid w:val="00632E56"/>
    <w:rsid w:val="00632F5A"/>
    <w:rsid w:val="0063303F"/>
    <w:rsid w:val="0063324E"/>
    <w:rsid w:val="006335EE"/>
    <w:rsid w:val="00633601"/>
    <w:rsid w:val="0063392F"/>
    <w:rsid w:val="00633DF3"/>
    <w:rsid w:val="006340FC"/>
    <w:rsid w:val="00634416"/>
    <w:rsid w:val="00634729"/>
    <w:rsid w:val="0063478E"/>
    <w:rsid w:val="00634A90"/>
    <w:rsid w:val="00634BD7"/>
    <w:rsid w:val="00634BDD"/>
    <w:rsid w:val="00634D2B"/>
    <w:rsid w:val="00634D44"/>
    <w:rsid w:val="00634DEE"/>
    <w:rsid w:val="00634EC2"/>
    <w:rsid w:val="0063516E"/>
    <w:rsid w:val="006351E0"/>
    <w:rsid w:val="006356DE"/>
    <w:rsid w:val="00635743"/>
    <w:rsid w:val="00635894"/>
    <w:rsid w:val="00635900"/>
    <w:rsid w:val="00635BF7"/>
    <w:rsid w:val="0063619E"/>
    <w:rsid w:val="00636209"/>
    <w:rsid w:val="006366BF"/>
    <w:rsid w:val="00636735"/>
    <w:rsid w:val="00636801"/>
    <w:rsid w:val="00636B2A"/>
    <w:rsid w:val="00636C6E"/>
    <w:rsid w:val="00637582"/>
    <w:rsid w:val="0063760D"/>
    <w:rsid w:val="00637A8F"/>
    <w:rsid w:val="00637CC2"/>
    <w:rsid w:val="00637F71"/>
    <w:rsid w:val="00640159"/>
    <w:rsid w:val="006401CA"/>
    <w:rsid w:val="00640374"/>
    <w:rsid w:val="00640389"/>
    <w:rsid w:val="00640555"/>
    <w:rsid w:val="006405FB"/>
    <w:rsid w:val="00640695"/>
    <w:rsid w:val="006407EF"/>
    <w:rsid w:val="00640805"/>
    <w:rsid w:val="006408FD"/>
    <w:rsid w:val="00640A90"/>
    <w:rsid w:val="00640AE9"/>
    <w:rsid w:val="00640B12"/>
    <w:rsid w:val="00640C11"/>
    <w:rsid w:val="00640E66"/>
    <w:rsid w:val="00640F06"/>
    <w:rsid w:val="006411DB"/>
    <w:rsid w:val="00641243"/>
    <w:rsid w:val="006414F0"/>
    <w:rsid w:val="006414F2"/>
    <w:rsid w:val="00641784"/>
    <w:rsid w:val="00641A5E"/>
    <w:rsid w:val="00641B88"/>
    <w:rsid w:val="00641C0F"/>
    <w:rsid w:val="00641C72"/>
    <w:rsid w:val="00641DC4"/>
    <w:rsid w:val="00642112"/>
    <w:rsid w:val="00642381"/>
    <w:rsid w:val="00642CF9"/>
    <w:rsid w:val="00642F6B"/>
    <w:rsid w:val="00642FC5"/>
    <w:rsid w:val="0064320D"/>
    <w:rsid w:val="006435CE"/>
    <w:rsid w:val="00643601"/>
    <w:rsid w:val="00643B71"/>
    <w:rsid w:val="00643C91"/>
    <w:rsid w:val="00643E95"/>
    <w:rsid w:val="00644061"/>
    <w:rsid w:val="006440E7"/>
    <w:rsid w:val="006440E8"/>
    <w:rsid w:val="00644201"/>
    <w:rsid w:val="006442C5"/>
    <w:rsid w:val="006443E1"/>
    <w:rsid w:val="006444A2"/>
    <w:rsid w:val="006444F8"/>
    <w:rsid w:val="006446B9"/>
    <w:rsid w:val="00644AFE"/>
    <w:rsid w:val="00644E13"/>
    <w:rsid w:val="00644E5F"/>
    <w:rsid w:val="00644EDE"/>
    <w:rsid w:val="00644FB1"/>
    <w:rsid w:val="006451A0"/>
    <w:rsid w:val="006455D1"/>
    <w:rsid w:val="006456DB"/>
    <w:rsid w:val="0064574B"/>
    <w:rsid w:val="0064582B"/>
    <w:rsid w:val="00645861"/>
    <w:rsid w:val="00645AE2"/>
    <w:rsid w:val="00645B53"/>
    <w:rsid w:val="00645F05"/>
    <w:rsid w:val="00646462"/>
    <w:rsid w:val="006468E4"/>
    <w:rsid w:val="00646956"/>
    <w:rsid w:val="0064696C"/>
    <w:rsid w:val="00646988"/>
    <w:rsid w:val="00646ACE"/>
    <w:rsid w:val="00646CE3"/>
    <w:rsid w:val="00646D07"/>
    <w:rsid w:val="00646E57"/>
    <w:rsid w:val="006473C2"/>
    <w:rsid w:val="0064750B"/>
    <w:rsid w:val="00647798"/>
    <w:rsid w:val="006477CC"/>
    <w:rsid w:val="006477D9"/>
    <w:rsid w:val="00647B2F"/>
    <w:rsid w:val="00647CC1"/>
    <w:rsid w:val="00647D02"/>
    <w:rsid w:val="00647EA0"/>
    <w:rsid w:val="0065016E"/>
    <w:rsid w:val="00650285"/>
    <w:rsid w:val="0065030B"/>
    <w:rsid w:val="00650945"/>
    <w:rsid w:val="00650972"/>
    <w:rsid w:val="006509E8"/>
    <w:rsid w:val="00650F42"/>
    <w:rsid w:val="00650FEA"/>
    <w:rsid w:val="00651050"/>
    <w:rsid w:val="006513C3"/>
    <w:rsid w:val="006517BC"/>
    <w:rsid w:val="006518E5"/>
    <w:rsid w:val="00651B55"/>
    <w:rsid w:val="00651CA9"/>
    <w:rsid w:val="00651DFC"/>
    <w:rsid w:val="00651E6E"/>
    <w:rsid w:val="00651F2B"/>
    <w:rsid w:val="0065210B"/>
    <w:rsid w:val="006521FD"/>
    <w:rsid w:val="006522A2"/>
    <w:rsid w:val="0065258B"/>
    <w:rsid w:val="00652679"/>
    <w:rsid w:val="0065273D"/>
    <w:rsid w:val="00652942"/>
    <w:rsid w:val="006529A6"/>
    <w:rsid w:val="00652AAC"/>
    <w:rsid w:val="00652BED"/>
    <w:rsid w:val="00652CDE"/>
    <w:rsid w:val="00652D69"/>
    <w:rsid w:val="00652F3E"/>
    <w:rsid w:val="00652FC7"/>
    <w:rsid w:val="0065344E"/>
    <w:rsid w:val="0065350E"/>
    <w:rsid w:val="00653D0E"/>
    <w:rsid w:val="00654249"/>
    <w:rsid w:val="00654588"/>
    <w:rsid w:val="00654612"/>
    <w:rsid w:val="006547CF"/>
    <w:rsid w:val="006548B6"/>
    <w:rsid w:val="00654A9B"/>
    <w:rsid w:val="00654AE4"/>
    <w:rsid w:val="00654C58"/>
    <w:rsid w:val="00654E8A"/>
    <w:rsid w:val="00655085"/>
    <w:rsid w:val="00655551"/>
    <w:rsid w:val="006555AD"/>
    <w:rsid w:val="00655787"/>
    <w:rsid w:val="0065597A"/>
    <w:rsid w:val="00655B03"/>
    <w:rsid w:val="00655BC3"/>
    <w:rsid w:val="00655E33"/>
    <w:rsid w:val="0065637C"/>
    <w:rsid w:val="00656A48"/>
    <w:rsid w:val="00656BC6"/>
    <w:rsid w:val="00656E0D"/>
    <w:rsid w:val="00657208"/>
    <w:rsid w:val="0065796F"/>
    <w:rsid w:val="00657AAF"/>
    <w:rsid w:val="00657BC1"/>
    <w:rsid w:val="00657C4E"/>
    <w:rsid w:val="00657D84"/>
    <w:rsid w:val="00657DA8"/>
    <w:rsid w:val="0066008A"/>
    <w:rsid w:val="006603F1"/>
    <w:rsid w:val="006605F2"/>
    <w:rsid w:val="00660652"/>
    <w:rsid w:val="00660658"/>
    <w:rsid w:val="006606E5"/>
    <w:rsid w:val="006606FA"/>
    <w:rsid w:val="006608EB"/>
    <w:rsid w:val="00660AEE"/>
    <w:rsid w:val="00660E87"/>
    <w:rsid w:val="00661363"/>
    <w:rsid w:val="0066149B"/>
    <w:rsid w:val="00661970"/>
    <w:rsid w:val="006619C9"/>
    <w:rsid w:val="00662125"/>
    <w:rsid w:val="006624A9"/>
    <w:rsid w:val="006626DC"/>
    <w:rsid w:val="0066277F"/>
    <w:rsid w:val="0066279A"/>
    <w:rsid w:val="00662882"/>
    <w:rsid w:val="00662A9E"/>
    <w:rsid w:val="00662D54"/>
    <w:rsid w:val="00662D92"/>
    <w:rsid w:val="00663143"/>
    <w:rsid w:val="006631FE"/>
    <w:rsid w:val="00663281"/>
    <w:rsid w:val="006632F6"/>
    <w:rsid w:val="006632FE"/>
    <w:rsid w:val="006633D5"/>
    <w:rsid w:val="006635EF"/>
    <w:rsid w:val="00663603"/>
    <w:rsid w:val="00663638"/>
    <w:rsid w:val="0066399C"/>
    <w:rsid w:val="00663AC0"/>
    <w:rsid w:val="00663ADE"/>
    <w:rsid w:val="00663B97"/>
    <w:rsid w:val="00663BF0"/>
    <w:rsid w:val="00663EF9"/>
    <w:rsid w:val="00664159"/>
    <w:rsid w:val="006642F8"/>
    <w:rsid w:val="0066437D"/>
    <w:rsid w:val="006644F6"/>
    <w:rsid w:val="0066454A"/>
    <w:rsid w:val="006651D0"/>
    <w:rsid w:val="006651DD"/>
    <w:rsid w:val="00665941"/>
    <w:rsid w:val="00665BB7"/>
    <w:rsid w:val="00665E2E"/>
    <w:rsid w:val="00665EE8"/>
    <w:rsid w:val="006661E2"/>
    <w:rsid w:val="0066630C"/>
    <w:rsid w:val="006663C9"/>
    <w:rsid w:val="006666D5"/>
    <w:rsid w:val="00666B64"/>
    <w:rsid w:val="00666B9C"/>
    <w:rsid w:val="00666C99"/>
    <w:rsid w:val="00666E55"/>
    <w:rsid w:val="006670FA"/>
    <w:rsid w:val="006670FC"/>
    <w:rsid w:val="0066718F"/>
    <w:rsid w:val="006671C4"/>
    <w:rsid w:val="006672D1"/>
    <w:rsid w:val="0066734C"/>
    <w:rsid w:val="0066738E"/>
    <w:rsid w:val="00667843"/>
    <w:rsid w:val="00667995"/>
    <w:rsid w:val="00667C00"/>
    <w:rsid w:val="006701A5"/>
    <w:rsid w:val="00670213"/>
    <w:rsid w:val="00670250"/>
    <w:rsid w:val="00670412"/>
    <w:rsid w:val="00670992"/>
    <w:rsid w:val="00670B97"/>
    <w:rsid w:val="00670FB7"/>
    <w:rsid w:val="0067104F"/>
    <w:rsid w:val="00671322"/>
    <w:rsid w:val="00671A1B"/>
    <w:rsid w:val="00671AD3"/>
    <w:rsid w:val="00671C69"/>
    <w:rsid w:val="00671E61"/>
    <w:rsid w:val="00671EDC"/>
    <w:rsid w:val="00671F32"/>
    <w:rsid w:val="00671FF2"/>
    <w:rsid w:val="0067214B"/>
    <w:rsid w:val="00672273"/>
    <w:rsid w:val="006722D3"/>
    <w:rsid w:val="00672483"/>
    <w:rsid w:val="006726F5"/>
    <w:rsid w:val="0067285A"/>
    <w:rsid w:val="006728F9"/>
    <w:rsid w:val="006729C3"/>
    <w:rsid w:val="00672BFE"/>
    <w:rsid w:val="00672E6E"/>
    <w:rsid w:val="00673186"/>
    <w:rsid w:val="0067331E"/>
    <w:rsid w:val="00673422"/>
    <w:rsid w:val="0067391F"/>
    <w:rsid w:val="00673D9D"/>
    <w:rsid w:val="0067403C"/>
    <w:rsid w:val="00674332"/>
    <w:rsid w:val="00674340"/>
    <w:rsid w:val="00674383"/>
    <w:rsid w:val="006744F7"/>
    <w:rsid w:val="00674866"/>
    <w:rsid w:val="00674907"/>
    <w:rsid w:val="00674C67"/>
    <w:rsid w:val="0067523C"/>
    <w:rsid w:val="00675245"/>
    <w:rsid w:val="00675390"/>
    <w:rsid w:val="006753B1"/>
    <w:rsid w:val="0067576E"/>
    <w:rsid w:val="00675BFA"/>
    <w:rsid w:val="00675C5D"/>
    <w:rsid w:val="00675EE3"/>
    <w:rsid w:val="00676250"/>
    <w:rsid w:val="00676330"/>
    <w:rsid w:val="00676430"/>
    <w:rsid w:val="00676476"/>
    <w:rsid w:val="00676776"/>
    <w:rsid w:val="0067677D"/>
    <w:rsid w:val="006769C7"/>
    <w:rsid w:val="00676DAC"/>
    <w:rsid w:val="0067721B"/>
    <w:rsid w:val="00677427"/>
    <w:rsid w:val="00677719"/>
    <w:rsid w:val="00677820"/>
    <w:rsid w:val="00677831"/>
    <w:rsid w:val="00677954"/>
    <w:rsid w:val="00677B0D"/>
    <w:rsid w:val="00677B97"/>
    <w:rsid w:val="00677C02"/>
    <w:rsid w:val="00680B8D"/>
    <w:rsid w:val="00680C7B"/>
    <w:rsid w:val="006816F1"/>
    <w:rsid w:val="00681797"/>
    <w:rsid w:val="00681A2C"/>
    <w:rsid w:val="00681D20"/>
    <w:rsid w:val="00681ED3"/>
    <w:rsid w:val="006820CC"/>
    <w:rsid w:val="00682121"/>
    <w:rsid w:val="00682434"/>
    <w:rsid w:val="00682435"/>
    <w:rsid w:val="006825D5"/>
    <w:rsid w:val="006829B8"/>
    <w:rsid w:val="006829E8"/>
    <w:rsid w:val="00682ABF"/>
    <w:rsid w:val="00682BBD"/>
    <w:rsid w:val="00682D67"/>
    <w:rsid w:val="006832E2"/>
    <w:rsid w:val="0068348E"/>
    <w:rsid w:val="0068358A"/>
    <w:rsid w:val="00683614"/>
    <w:rsid w:val="00683688"/>
    <w:rsid w:val="00683727"/>
    <w:rsid w:val="00683AFA"/>
    <w:rsid w:val="00683BFC"/>
    <w:rsid w:val="00683C48"/>
    <w:rsid w:val="00683D46"/>
    <w:rsid w:val="00684214"/>
    <w:rsid w:val="00684397"/>
    <w:rsid w:val="00684829"/>
    <w:rsid w:val="00684852"/>
    <w:rsid w:val="00684F31"/>
    <w:rsid w:val="00684F94"/>
    <w:rsid w:val="00685050"/>
    <w:rsid w:val="00685243"/>
    <w:rsid w:val="00685367"/>
    <w:rsid w:val="006855BF"/>
    <w:rsid w:val="006857EA"/>
    <w:rsid w:val="00685BF6"/>
    <w:rsid w:val="00685E00"/>
    <w:rsid w:val="00685E3C"/>
    <w:rsid w:val="00686260"/>
    <w:rsid w:val="0068628C"/>
    <w:rsid w:val="006864DD"/>
    <w:rsid w:val="006866BC"/>
    <w:rsid w:val="00686938"/>
    <w:rsid w:val="0068698A"/>
    <w:rsid w:val="00686A60"/>
    <w:rsid w:val="00686BD2"/>
    <w:rsid w:val="00687081"/>
    <w:rsid w:val="006870D9"/>
    <w:rsid w:val="006871B8"/>
    <w:rsid w:val="00687221"/>
    <w:rsid w:val="00687562"/>
    <w:rsid w:val="006875CF"/>
    <w:rsid w:val="0068769C"/>
    <w:rsid w:val="00687740"/>
    <w:rsid w:val="00687847"/>
    <w:rsid w:val="006879DC"/>
    <w:rsid w:val="00687C4B"/>
    <w:rsid w:val="00687E47"/>
    <w:rsid w:val="00690142"/>
    <w:rsid w:val="006902A5"/>
    <w:rsid w:val="0069044E"/>
    <w:rsid w:val="006905F2"/>
    <w:rsid w:val="006909E0"/>
    <w:rsid w:val="00690CDA"/>
    <w:rsid w:val="00690F42"/>
    <w:rsid w:val="00690FD5"/>
    <w:rsid w:val="006910BB"/>
    <w:rsid w:val="00691262"/>
    <w:rsid w:val="00691318"/>
    <w:rsid w:val="00691652"/>
    <w:rsid w:val="006916A6"/>
    <w:rsid w:val="006916F4"/>
    <w:rsid w:val="00691A2B"/>
    <w:rsid w:val="00692165"/>
    <w:rsid w:val="00692560"/>
    <w:rsid w:val="00692573"/>
    <w:rsid w:val="006925C7"/>
    <w:rsid w:val="00692761"/>
    <w:rsid w:val="00692783"/>
    <w:rsid w:val="00692991"/>
    <w:rsid w:val="00692A75"/>
    <w:rsid w:val="00692E36"/>
    <w:rsid w:val="00692E8E"/>
    <w:rsid w:val="0069317D"/>
    <w:rsid w:val="0069337A"/>
    <w:rsid w:val="00693419"/>
    <w:rsid w:val="00693636"/>
    <w:rsid w:val="0069392D"/>
    <w:rsid w:val="00693F20"/>
    <w:rsid w:val="00693F58"/>
    <w:rsid w:val="006941BC"/>
    <w:rsid w:val="006941F4"/>
    <w:rsid w:val="006942F8"/>
    <w:rsid w:val="0069437F"/>
    <w:rsid w:val="0069446D"/>
    <w:rsid w:val="0069450F"/>
    <w:rsid w:val="006945F7"/>
    <w:rsid w:val="006949A2"/>
    <w:rsid w:val="006949C9"/>
    <w:rsid w:val="00694A3B"/>
    <w:rsid w:val="00694BF6"/>
    <w:rsid w:val="00694DCC"/>
    <w:rsid w:val="00694F33"/>
    <w:rsid w:val="00695412"/>
    <w:rsid w:val="006954BD"/>
    <w:rsid w:val="00695959"/>
    <w:rsid w:val="00695A36"/>
    <w:rsid w:val="00695A93"/>
    <w:rsid w:val="00695B1E"/>
    <w:rsid w:val="00695C3C"/>
    <w:rsid w:val="00695DA4"/>
    <w:rsid w:val="00695FC7"/>
    <w:rsid w:val="00695FF1"/>
    <w:rsid w:val="006960AF"/>
    <w:rsid w:val="00696145"/>
    <w:rsid w:val="00696457"/>
    <w:rsid w:val="00696A5E"/>
    <w:rsid w:val="00696A82"/>
    <w:rsid w:val="00696D43"/>
    <w:rsid w:val="006971AF"/>
    <w:rsid w:val="006972AE"/>
    <w:rsid w:val="006972CF"/>
    <w:rsid w:val="006979AD"/>
    <w:rsid w:val="00697A59"/>
    <w:rsid w:val="00697BDF"/>
    <w:rsid w:val="00697E67"/>
    <w:rsid w:val="00697F38"/>
    <w:rsid w:val="00697FE7"/>
    <w:rsid w:val="006A0094"/>
    <w:rsid w:val="006A0285"/>
    <w:rsid w:val="006A0313"/>
    <w:rsid w:val="006A0862"/>
    <w:rsid w:val="006A0871"/>
    <w:rsid w:val="006A0923"/>
    <w:rsid w:val="006A0924"/>
    <w:rsid w:val="006A09B4"/>
    <w:rsid w:val="006A0C96"/>
    <w:rsid w:val="006A0DC5"/>
    <w:rsid w:val="006A0DE1"/>
    <w:rsid w:val="006A0DF6"/>
    <w:rsid w:val="006A0E1E"/>
    <w:rsid w:val="006A0F9A"/>
    <w:rsid w:val="006A0FCE"/>
    <w:rsid w:val="006A1151"/>
    <w:rsid w:val="006A115E"/>
    <w:rsid w:val="006A13D8"/>
    <w:rsid w:val="006A140C"/>
    <w:rsid w:val="006A1708"/>
    <w:rsid w:val="006A1733"/>
    <w:rsid w:val="006A1770"/>
    <w:rsid w:val="006A18F4"/>
    <w:rsid w:val="006A1917"/>
    <w:rsid w:val="006A1930"/>
    <w:rsid w:val="006A1CE9"/>
    <w:rsid w:val="006A1D72"/>
    <w:rsid w:val="006A209B"/>
    <w:rsid w:val="006A20D4"/>
    <w:rsid w:val="006A250B"/>
    <w:rsid w:val="006A262C"/>
    <w:rsid w:val="006A2764"/>
    <w:rsid w:val="006A2771"/>
    <w:rsid w:val="006A27CB"/>
    <w:rsid w:val="006A28FB"/>
    <w:rsid w:val="006A2A67"/>
    <w:rsid w:val="006A2B90"/>
    <w:rsid w:val="006A2DEA"/>
    <w:rsid w:val="006A306E"/>
    <w:rsid w:val="006A3A9C"/>
    <w:rsid w:val="006A3E48"/>
    <w:rsid w:val="006A3F7F"/>
    <w:rsid w:val="006A3FD3"/>
    <w:rsid w:val="006A437F"/>
    <w:rsid w:val="006A4410"/>
    <w:rsid w:val="006A46F7"/>
    <w:rsid w:val="006A47BE"/>
    <w:rsid w:val="006A4C08"/>
    <w:rsid w:val="006A50B8"/>
    <w:rsid w:val="006A5392"/>
    <w:rsid w:val="006A540D"/>
    <w:rsid w:val="006A5A05"/>
    <w:rsid w:val="006A5B6A"/>
    <w:rsid w:val="006A60AB"/>
    <w:rsid w:val="006A61E6"/>
    <w:rsid w:val="006A61E9"/>
    <w:rsid w:val="006A62B3"/>
    <w:rsid w:val="006A63DC"/>
    <w:rsid w:val="006A653D"/>
    <w:rsid w:val="006A66C6"/>
    <w:rsid w:val="006A6763"/>
    <w:rsid w:val="006A6A85"/>
    <w:rsid w:val="006A6AF6"/>
    <w:rsid w:val="006A6B0B"/>
    <w:rsid w:val="006A6B17"/>
    <w:rsid w:val="006A6B1C"/>
    <w:rsid w:val="006A6B5B"/>
    <w:rsid w:val="006A6BBE"/>
    <w:rsid w:val="006A6BFC"/>
    <w:rsid w:val="006A6FD5"/>
    <w:rsid w:val="006A7293"/>
    <w:rsid w:val="006A749E"/>
    <w:rsid w:val="006A76C9"/>
    <w:rsid w:val="006A78A6"/>
    <w:rsid w:val="006A78EF"/>
    <w:rsid w:val="006A7A92"/>
    <w:rsid w:val="006A7BBD"/>
    <w:rsid w:val="006A7C03"/>
    <w:rsid w:val="006A7C21"/>
    <w:rsid w:val="006A7CBF"/>
    <w:rsid w:val="006B0784"/>
    <w:rsid w:val="006B09BB"/>
    <w:rsid w:val="006B09F9"/>
    <w:rsid w:val="006B0C47"/>
    <w:rsid w:val="006B0D11"/>
    <w:rsid w:val="006B112C"/>
    <w:rsid w:val="006B1345"/>
    <w:rsid w:val="006B135B"/>
    <w:rsid w:val="006B13AF"/>
    <w:rsid w:val="006B13BC"/>
    <w:rsid w:val="006B141B"/>
    <w:rsid w:val="006B1577"/>
    <w:rsid w:val="006B15F9"/>
    <w:rsid w:val="006B17D3"/>
    <w:rsid w:val="006B1883"/>
    <w:rsid w:val="006B18ED"/>
    <w:rsid w:val="006B1901"/>
    <w:rsid w:val="006B1928"/>
    <w:rsid w:val="006B1B80"/>
    <w:rsid w:val="006B1BA5"/>
    <w:rsid w:val="006B1DED"/>
    <w:rsid w:val="006B22C5"/>
    <w:rsid w:val="006B2630"/>
    <w:rsid w:val="006B271F"/>
    <w:rsid w:val="006B28BC"/>
    <w:rsid w:val="006B2A2C"/>
    <w:rsid w:val="006B2BCE"/>
    <w:rsid w:val="006B3017"/>
    <w:rsid w:val="006B3179"/>
    <w:rsid w:val="006B32B5"/>
    <w:rsid w:val="006B32DC"/>
    <w:rsid w:val="006B337C"/>
    <w:rsid w:val="006B33C1"/>
    <w:rsid w:val="006B3677"/>
    <w:rsid w:val="006B3759"/>
    <w:rsid w:val="006B3887"/>
    <w:rsid w:val="006B3994"/>
    <w:rsid w:val="006B3FBF"/>
    <w:rsid w:val="006B4110"/>
    <w:rsid w:val="006B434D"/>
    <w:rsid w:val="006B457F"/>
    <w:rsid w:val="006B465B"/>
    <w:rsid w:val="006B488B"/>
    <w:rsid w:val="006B4933"/>
    <w:rsid w:val="006B4C1E"/>
    <w:rsid w:val="006B4C9C"/>
    <w:rsid w:val="006B507A"/>
    <w:rsid w:val="006B5273"/>
    <w:rsid w:val="006B5664"/>
    <w:rsid w:val="006B5752"/>
    <w:rsid w:val="006B57AF"/>
    <w:rsid w:val="006B5B4A"/>
    <w:rsid w:val="006B5D90"/>
    <w:rsid w:val="006B5DC0"/>
    <w:rsid w:val="006B5EBE"/>
    <w:rsid w:val="006B602F"/>
    <w:rsid w:val="006B6448"/>
    <w:rsid w:val="006B65F6"/>
    <w:rsid w:val="006B685B"/>
    <w:rsid w:val="006B6884"/>
    <w:rsid w:val="006B6B93"/>
    <w:rsid w:val="006B6C3A"/>
    <w:rsid w:val="006B6C3E"/>
    <w:rsid w:val="006B71AE"/>
    <w:rsid w:val="006B723F"/>
    <w:rsid w:val="006B72DD"/>
    <w:rsid w:val="006B770D"/>
    <w:rsid w:val="006B776B"/>
    <w:rsid w:val="006B7ACC"/>
    <w:rsid w:val="006C006D"/>
    <w:rsid w:val="006C031F"/>
    <w:rsid w:val="006C04E6"/>
    <w:rsid w:val="006C0648"/>
    <w:rsid w:val="006C09F3"/>
    <w:rsid w:val="006C0B40"/>
    <w:rsid w:val="006C1197"/>
    <w:rsid w:val="006C11C4"/>
    <w:rsid w:val="006C1233"/>
    <w:rsid w:val="006C14AE"/>
    <w:rsid w:val="006C159E"/>
    <w:rsid w:val="006C17C3"/>
    <w:rsid w:val="006C1A5E"/>
    <w:rsid w:val="006C1A98"/>
    <w:rsid w:val="006C1BB7"/>
    <w:rsid w:val="006C20CF"/>
    <w:rsid w:val="006C23AA"/>
    <w:rsid w:val="006C2431"/>
    <w:rsid w:val="006C2CD1"/>
    <w:rsid w:val="006C2F51"/>
    <w:rsid w:val="006C2F79"/>
    <w:rsid w:val="006C349A"/>
    <w:rsid w:val="006C35EB"/>
    <w:rsid w:val="006C38DC"/>
    <w:rsid w:val="006C40B7"/>
    <w:rsid w:val="006C4193"/>
    <w:rsid w:val="006C4256"/>
    <w:rsid w:val="006C42B8"/>
    <w:rsid w:val="006C4347"/>
    <w:rsid w:val="006C469B"/>
    <w:rsid w:val="006C47C9"/>
    <w:rsid w:val="006C4984"/>
    <w:rsid w:val="006C49D0"/>
    <w:rsid w:val="006C4C2C"/>
    <w:rsid w:val="006C4D06"/>
    <w:rsid w:val="006C5098"/>
    <w:rsid w:val="006C51E3"/>
    <w:rsid w:val="006C5214"/>
    <w:rsid w:val="006C52D9"/>
    <w:rsid w:val="006C548E"/>
    <w:rsid w:val="006C5835"/>
    <w:rsid w:val="006C5C52"/>
    <w:rsid w:val="006C5D01"/>
    <w:rsid w:val="006C5E2E"/>
    <w:rsid w:val="006C62AE"/>
    <w:rsid w:val="006C6307"/>
    <w:rsid w:val="006C638C"/>
    <w:rsid w:val="006C6404"/>
    <w:rsid w:val="006C64BB"/>
    <w:rsid w:val="006C680C"/>
    <w:rsid w:val="006C6A47"/>
    <w:rsid w:val="006C6C67"/>
    <w:rsid w:val="006C6CA5"/>
    <w:rsid w:val="006C6D10"/>
    <w:rsid w:val="006C7459"/>
    <w:rsid w:val="006C75BB"/>
    <w:rsid w:val="006C7625"/>
    <w:rsid w:val="006C7634"/>
    <w:rsid w:val="006C77D5"/>
    <w:rsid w:val="006C77D8"/>
    <w:rsid w:val="006C7825"/>
    <w:rsid w:val="006C7C1C"/>
    <w:rsid w:val="006C7FD5"/>
    <w:rsid w:val="006D0033"/>
    <w:rsid w:val="006D00B9"/>
    <w:rsid w:val="006D016E"/>
    <w:rsid w:val="006D03B6"/>
    <w:rsid w:val="006D074E"/>
    <w:rsid w:val="006D0919"/>
    <w:rsid w:val="006D1096"/>
    <w:rsid w:val="006D10B7"/>
    <w:rsid w:val="006D11CC"/>
    <w:rsid w:val="006D1357"/>
    <w:rsid w:val="006D141B"/>
    <w:rsid w:val="006D1B98"/>
    <w:rsid w:val="006D2099"/>
    <w:rsid w:val="006D2138"/>
    <w:rsid w:val="006D2767"/>
    <w:rsid w:val="006D2853"/>
    <w:rsid w:val="006D29B7"/>
    <w:rsid w:val="006D2AB7"/>
    <w:rsid w:val="006D2BC3"/>
    <w:rsid w:val="006D3131"/>
    <w:rsid w:val="006D3148"/>
    <w:rsid w:val="006D328D"/>
    <w:rsid w:val="006D329D"/>
    <w:rsid w:val="006D32CE"/>
    <w:rsid w:val="006D343F"/>
    <w:rsid w:val="006D3958"/>
    <w:rsid w:val="006D396F"/>
    <w:rsid w:val="006D3CFB"/>
    <w:rsid w:val="006D3D1D"/>
    <w:rsid w:val="006D4072"/>
    <w:rsid w:val="006D45A2"/>
    <w:rsid w:val="006D468A"/>
    <w:rsid w:val="006D4892"/>
    <w:rsid w:val="006D4A0C"/>
    <w:rsid w:val="006D518D"/>
    <w:rsid w:val="006D532B"/>
    <w:rsid w:val="006D5575"/>
    <w:rsid w:val="006D5980"/>
    <w:rsid w:val="006D5A03"/>
    <w:rsid w:val="006D5A4E"/>
    <w:rsid w:val="006D5B1A"/>
    <w:rsid w:val="006D5B9E"/>
    <w:rsid w:val="006D5C66"/>
    <w:rsid w:val="006D5DC3"/>
    <w:rsid w:val="006D5F28"/>
    <w:rsid w:val="006D6156"/>
    <w:rsid w:val="006D6348"/>
    <w:rsid w:val="006D6492"/>
    <w:rsid w:val="006D67A3"/>
    <w:rsid w:val="006D6A98"/>
    <w:rsid w:val="006D6ADC"/>
    <w:rsid w:val="006D6C5A"/>
    <w:rsid w:val="006D6D95"/>
    <w:rsid w:val="006D6DCF"/>
    <w:rsid w:val="006D6EC9"/>
    <w:rsid w:val="006D73B8"/>
    <w:rsid w:val="006D74C6"/>
    <w:rsid w:val="006D76A1"/>
    <w:rsid w:val="006D7BA7"/>
    <w:rsid w:val="006D7D83"/>
    <w:rsid w:val="006D7D8E"/>
    <w:rsid w:val="006D7E12"/>
    <w:rsid w:val="006D7E8C"/>
    <w:rsid w:val="006D7ECE"/>
    <w:rsid w:val="006E0108"/>
    <w:rsid w:val="006E018A"/>
    <w:rsid w:val="006E02E7"/>
    <w:rsid w:val="006E044B"/>
    <w:rsid w:val="006E0476"/>
    <w:rsid w:val="006E086D"/>
    <w:rsid w:val="006E08AB"/>
    <w:rsid w:val="006E0907"/>
    <w:rsid w:val="006E0936"/>
    <w:rsid w:val="006E095A"/>
    <w:rsid w:val="006E09FA"/>
    <w:rsid w:val="006E0A1F"/>
    <w:rsid w:val="006E0AE6"/>
    <w:rsid w:val="006E0BB7"/>
    <w:rsid w:val="006E0E39"/>
    <w:rsid w:val="006E0E6B"/>
    <w:rsid w:val="006E0F3C"/>
    <w:rsid w:val="006E0FB6"/>
    <w:rsid w:val="006E11E7"/>
    <w:rsid w:val="006E13CA"/>
    <w:rsid w:val="006E1506"/>
    <w:rsid w:val="006E1990"/>
    <w:rsid w:val="006E1993"/>
    <w:rsid w:val="006E19CB"/>
    <w:rsid w:val="006E1A4E"/>
    <w:rsid w:val="006E1A82"/>
    <w:rsid w:val="006E1AB5"/>
    <w:rsid w:val="006E1AE0"/>
    <w:rsid w:val="006E1C11"/>
    <w:rsid w:val="006E1DF5"/>
    <w:rsid w:val="006E1F38"/>
    <w:rsid w:val="006E2039"/>
    <w:rsid w:val="006E2216"/>
    <w:rsid w:val="006E242B"/>
    <w:rsid w:val="006E2603"/>
    <w:rsid w:val="006E26F2"/>
    <w:rsid w:val="006E2727"/>
    <w:rsid w:val="006E2BAD"/>
    <w:rsid w:val="006E2CC3"/>
    <w:rsid w:val="006E3211"/>
    <w:rsid w:val="006E3676"/>
    <w:rsid w:val="006E3C3C"/>
    <w:rsid w:val="006E3D09"/>
    <w:rsid w:val="006E405A"/>
    <w:rsid w:val="006E4178"/>
    <w:rsid w:val="006E42DD"/>
    <w:rsid w:val="006E4F5B"/>
    <w:rsid w:val="006E51A2"/>
    <w:rsid w:val="006E526B"/>
    <w:rsid w:val="006E568B"/>
    <w:rsid w:val="006E5AE7"/>
    <w:rsid w:val="006E5B2E"/>
    <w:rsid w:val="006E61CF"/>
    <w:rsid w:val="006E627E"/>
    <w:rsid w:val="006E6282"/>
    <w:rsid w:val="006E62D0"/>
    <w:rsid w:val="006E637B"/>
    <w:rsid w:val="006E68CC"/>
    <w:rsid w:val="006E6D03"/>
    <w:rsid w:val="006E6DE8"/>
    <w:rsid w:val="006E6F9C"/>
    <w:rsid w:val="006E6FA2"/>
    <w:rsid w:val="006E737A"/>
    <w:rsid w:val="006E76ED"/>
    <w:rsid w:val="006E7F12"/>
    <w:rsid w:val="006F01B0"/>
    <w:rsid w:val="006F037B"/>
    <w:rsid w:val="006F0AC2"/>
    <w:rsid w:val="006F0DE7"/>
    <w:rsid w:val="006F1091"/>
    <w:rsid w:val="006F116E"/>
    <w:rsid w:val="006F1227"/>
    <w:rsid w:val="006F176A"/>
    <w:rsid w:val="006F1A7C"/>
    <w:rsid w:val="006F1A7F"/>
    <w:rsid w:val="006F1AFA"/>
    <w:rsid w:val="006F1CEB"/>
    <w:rsid w:val="006F1FC3"/>
    <w:rsid w:val="006F204C"/>
    <w:rsid w:val="006F20CE"/>
    <w:rsid w:val="006F23B5"/>
    <w:rsid w:val="006F2569"/>
    <w:rsid w:val="006F2899"/>
    <w:rsid w:val="006F2C39"/>
    <w:rsid w:val="006F2E30"/>
    <w:rsid w:val="006F2FEE"/>
    <w:rsid w:val="006F2FF7"/>
    <w:rsid w:val="006F3044"/>
    <w:rsid w:val="006F3394"/>
    <w:rsid w:val="006F33BF"/>
    <w:rsid w:val="006F33D5"/>
    <w:rsid w:val="006F34DE"/>
    <w:rsid w:val="006F3674"/>
    <w:rsid w:val="006F37C6"/>
    <w:rsid w:val="006F38E0"/>
    <w:rsid w:val="006F3904"/>
    <w:rsid w:val="006F3A6A"/>
    <w:rsid w:val="006F3B48"/>
    <w:rsid w:val="006F3EF4"/>
    <w:rsid w:val="006F41A1"/>
    <w:rsid w:val="006F4F89"/>
    <w:rsid w:val="006F5343"/>
    <w:rsid w:val="006F5407"/>
    <w:rsid w:val="006F54D8"/>
    <w:rsid w:val="006F56A0"/>
    <w:rsid w:val="006F57B0"/>
    <w:rsid w:val="006F5936"/>
    <w:rsid w:val="006F5BFE"/>
    <w:rsid w:val="006F5C42"/>
    <w:rsid w:val="006F5E81"/>
    <w:rsid w:val="006F6143"/>
    <w:rsid w:val="006F625C"/>
    <w:rsid w:val="006F6789"/>
    <w:rsid w:val="006F68AC"/>
    <w:rsid w:val="006F6908"/>
    <w:rsid w:val="006F6A65"/>
    <w:rsid w:val="006F6C97"/>
    <w:rsid w:val="006F6FA4"/>
    <w:rsid w:val="006F7183"/>
    <w:rsid w:val="006F71E0"/>
    <w:rsid w:val="006F7589"/>
    <w:rsid w:val="006F75B5"/>
    <w:rsid w:val="006F77C4"/>
    <w:rsid w:val="006F7848"/>
    <w:rsid w:val="006F797D"/>
    <w:rsid w:val="006F7BA2"/>
    <w:rsid w:val="006F7D82"/>
    <w:rsid w:val="006F7F22"/>
    <w:rsid w:val="006F7FDF"/>
    <w:rsid w:val="007001FB"/>
    <w:rsid w:val="007002D1"/>
    <w:rsid w:val="007002E4"/>
    <w:rsid w:val="00700CFE"/>
    <w:rsid w:val="00700E95"/>
    <w:rsid w:val="0070114D"/>
    <w:rsid w:val="00701703"/>
    <w:rsid w:val="00701A81"/>
    <w:rsid w:val="00701B5C"/>
    <w:rsid w:val="00701C00"/>
    <w:rsid w:val="00701D10"/>
    <w:rsid w:val="00702267"/>
    <w:rsid w:val="007022E6"/>
    <w:rsid w:val="00702354"/>
    <w:rsid w:val="007023D2"/>
    <w:rsid w:val="00702C48"/>
    <w:rsid w:val="00702CE5"/>
    <w:rsid w:val="0070317D"/>
    <w:rsid w:val="0070320B"/>
    <w:rsid w:val="0070339F"/>
    <w:rsid w:val="00703519"/>
    <w:rsid w:val="007038DD"/>
    <w:rsid w:val="00703A0D"/>
    <w:rsid w:val="00703BAF"/>
    <w:rsid w:val="00703BE2"/>
    <w:rsid w:val="00703C09"/>
    <w:rsid w:val="00703D44"/>
    <w:rsid w:val="00703DA3"/>
    <w:rsid w:val="00703FD2"/>
    <w:rsid w:val="00703FEF"/>
    <w:rsid w:val="007041F5"/>
    <w:rsid w:val="007042AC"/>
    <w:rsid w:val="0070440F"/>
    <w:rsid w:val="00704621"/>
    <w:rsid w:val="0070482D"/>
    <w:rsid w:val="007048BA"/>
    <w:rsid w:val="00704B57"/>
    <w:rsid w:val="00704D2D"/>
    <w:rsid w:val="00704ED9"/>
    <w:rsid w:val="007051C3"/>
    <w:rsid w:val="0070530E"/>
    <w:rsid w:val="0070568C"/>
    <w:rsid w:val="007056C5"/>
    <w:rsid w:val="00705CD1"/>
    <w:rsid w:val="00705DF6"/>
    <w:rsid w:val="00705FBB"/>
    <w:rsid w:val="0070615B"/>
    <w:rsid w:val="0070672A"/>
    <w:rsid w:val="007067E9"/>
    <w:rsid w:val="007069D4"/>
    <w:rsid w:val="00706CCC"/>
    <w:rsid w:val="00706E07"/>
    <w:rsid w:val="00706F65"/>
    <w:rsid w:val="00706FE2"/>
    <w:rsid w:val="00707421"/>
    <w:rsid w:val="0070757C"/>
    <w:rsid w:val="00707666"/>
    <w:rsid w:val="00707878"/>
    <w:rsid w:val="00707938"/>
    <w:rsid w:val="00707A0F"/>
    <w:rsid w:val="00707A72"/>
    <w:rsid w:val="00707AA2"/>
    <w:rsid w:val="00707C3C"/>
    <w:rsid w:val="00710091"/>
    <w:rsid w:val="0071016B"/>
    <w:rsid w:val="00710320"/>
    <w:rsid w:val="00710350"/>
    <w:rsid w:val="0071065A"/>
    <w:rsid w:val="00710B2E"/>
    <w:rsid w:val="00710B3B"/>
    <w:rsid w:val="00710C26"/>
    <w:rsid w:val="00710CF1"/>
    <w:rsid w:val="00711095"/>
    <w:rsid w:val="007112BB"/>
    <w:rsid w:val="00711B5F"/>
    <w:rsid w:val="00711B71"/>
    <w:rsid w:val="00711CCF"/>
    <w:rsid w:val="00711E4E"/>
    <w:rsid w:val="00711E60"/>
    <w:rsid w:val="0071217B"/>
    <w:rsid w:val="007121ED"/>
    <w:rsid w:val="00712256"/>
    <w:rsid w:val="007122C1"/>
    <w:rsid w:val="007122DB"/>
    <w:rsid w:val="00712413"/>
    <w:rsid w:val="007124F7"/>
    <w:rsid w:val="00712522"/>
    <w:rsid w:val="007125D8"/>
    <w:rsid w:val="007125EF"/>
    <w:rsid w:val="00712628"/>
    <w:rsid w:val="00712761"/>
    <w:rsid w:val="00712879"/>
    <w:rsid w:val="00712BB4"/>
    <w:rsid w:val="00712BF9"/>
    <w:rsid w:val="00712BFA"/>
    <w:rsid w:val="00712D5E"/>
    <w:rsid w:val="00712E4C"/>
    <w:rsid w:val="00712F02"/>
    <w:rsid w:val="00713034"/>
    <w:rsid w:val="00713073"/>
    <w:rsid w:val="0071313C"/>
    <w:rsid w:val="00713183"/>
    <w:rsid w:val="00713236"/>
    <w:rsid w:val="00713638"/>
    <w:rsid w:val="00713A3B"/>
    <w:rsid w:val="00713CC2"/>
    <w:rsid w:val="00713EA5"/>
    <w:rsid w:val="00713F2C"/>
    <w:rsid w:val="00713FCE"/>
    <w:rsid w:val="00713FF4"/>
    <w:rsid w:val="00714383"/>
    <w:rsid w:val="00714762"/>
    <w:rsid w:val="007148D3"/>
    <w:rsid w:val="00714BDC"/>
    <w:rsid w:val="00714C6D"/>
    <w:rsid w:val="00714D3C"/>
    <w:rsid w:val="00715215"/>
    <w:rsid w:val="007152AE"/>
    <w:rsid w:val="007154A4"/>
    <w:rsid w:val="00715BA4"/>
    <w:rsid w:val="00715F52"/>
    <w:rsid w:val="00716049"/>
    <w:rsid w:val="0071638E"/>
    <w:rsid w:val="0071686A"/>
    <w:rsid w:val="00716E45"/>
    <w:rsid w:val="0071708E"/>
    <w:rsid w:val="007174A8"/>
    <w:rsid w:val="007174B7"/>
    <w:rsid w:val="00717759"/>
    <w:rsid w:val="00717D04"/>
    <w:rsid w:val="00717D6D"/>
    <w:rsid w:val="00717E20"/>
    <w:rsid w:val="00717E81"/>
    <w:rsid w:val="00717FC9"/>
    <w:rsid w:val="007200C5"/>
    <w:rsid w:val="007200FD"/>
    <w:rsid w:val="00720176"/>
    <w:rsid w:val="0072059C"/>
    <w:rsid w:val="00720924"/>
    <w:rsid w:val="00720AB1"/>
    <w:rsid w:val="00720BD9"/>
    <w:rsid w:val="00720E1B"/>
    <w:rsid w:val="0072109D"/>
    <w:rsid w:val="0072138C"/>
    <w:rsid w:val="00721CC1"/>
    <w:rsid w:val="00721E0B"/>
    <w:rsid w:val="00721FCE"/>
    <w:rsid w:val="0072212A"/>
    <w:rsid w:val="00722760"/>
    <w:rsid w:val="00722C63"/>
    <w:rsid w:val="00722D1D"/>
    <w:rsid w:val="0072301D"/>
    <w:rsid w:val="00723067"/>
    <w:rsid w:val="007231BA"/>
    <w:rsid w:val="00723415"/>
    <w:rsid w:val="00723478"/>
    <w:rsid w:val="00723517"/>
    <w:rsid w:val="00723A1F"/>
    <w:rsid w:val="00723BF1"/>
    <w:rsid w:val="00723D79"/>
    <w:rsid w:val="00723EDE"/>
    <w:rsid w:val="00723FF3"/>
    <w:rsid w:val="00723FF8"/>
    <w:rsid w:val="007241C9"/>
    <w:rsid w:val="00724319"/>
    <w:rsid w:val="00724401"/>
    <w:rsid w:val="00724CBB"/>
    <w:rsid w:val="00724CDF"/>
    <w:rsid w:val="00724E4F"/>
    <w:rsid w:val="007251AC"/>
    <w:rsid w:val="007251FD"/>
    <w:rsid w:val="00725256"/>
    <w:rsid w:val="0072574C"/>
    <w:rsid w:val="007258E5"/>
    <w:rsid w:val="007259C0"/>
    <w:rsid w:val="007259F8"/>
    <w:rsid w:val="00725B16"/>
    <w:rsid w:val="00725B5D"/>
    <w:rsid w:val="00725B87"/>
    <w:rsid w:val="00725BE6"/>
    <w:rsid w:val="00725F7C"/>
    <w:rsid w:val="00725FD5"/>
    <w:rsid w:val="00725FEA"/>
    <w:rsid w:val="00726188"/>
    <w:rsid w:val="00726243"/>
    <w:rsid w:val="007262AB"/>
    <w:rsid w:val="007262AE"/>
    <w:rsid w:val="007263B8"/>
    <w:rsid w:val="007264AC"/>
    <w:rsid w:val="007266DF"/>
    <w:rsid w:val="0072680B"/>
    <w:rsid w:val="007268F5"/>
    <w:rsid w:val="00726A19"/>
    <w:rsid w:val="00726D8D"/>
    <w:rsid w:val="00726E16"/>
    <w:rsid w:val="00726EA3"/>
    <w:rsid w:val="00727046"/>
    <w:rsid w:val="00727341"/>
    <w:rsid w:val="007273DD"/>
    <w:rsid w:val="00727530"/>
    <w:rsid w:val="00727580"/>
    <w:rsid w:val="00727919"/>
    <w:rsid w:val="00727970"/>
    <w:rsid w:val="00727EDE"/>
    <w:rsid w:val="007300B3"/>
    <w:rsid w:val="007303BA"/>
    <w:rsid w:val="00730442"/>
    <w:rsid w:val="00730611"/>
    <w:rsid w:val="00730739"/>
    <w:rsid w:val="00730761"/>
    <w:rsid w:val="00730859"/>
    <w:rsid w:val="00730937"/>
    <w:rsid w:val="00730B3B"/>
    <w:rsid w:val="00730E55"/>
    <w:rsid w:val="00730ED2"/>
    <w:rsid w:val="00731076"/>
    <w:rsid w:val="00731546"/>
    <w:rsid w:val="007316B1"/>
    <w:rsid w:val="007317D4"/>
    <w:rsid w:val="007317ED"/>
    <w:rsid w:val="0073198C"/>
    <w:rsid w:val="00731A29"/>
    <w:rsid w:val="00731BE9"/>
    <w:rsid w:val="00731D57"/>
    <w:rsid w:val="00731DCC"/>
    <w:rsid w:val="00731F0F"/>
    <w:rsid w:val="00732001"/>
    <w:rsid w:val="00732017"/>
    <w:rsid w:val="00732104"/>
    <w:rsid w:val="007326E1"/>
    <w:rsid w:val="00732720"/>
    <w:rsid w:val="00732743"/>
    <w:rsid w:val="007329D0"/>
    <w:rsid w:val="00732AEE"/>
    <w:rsid w:val="0073309B"/>
    <w:rsid w:val="0073326D"/>
    <w:rsid w:val="00733550"/>
    <w:rsid w:val="007335D7"/>
    <w:rsid w:val="0073384A"/>
    <w:rsid w:val="00733A2F"/>
    <w:rsid w:val="00733A58"/>
    <w:rsid w:val="00733CDC"/>
    <w:rsid w:val="00733D9D"/>
    <w:rsid w:val="00733E75"/>
    <w:rsid w:val="0073403C"/>
    <w:rsid w:val="007344DD"/>
    <w:rsid w:val="00734721"/>
    <w:rsid w:val="007348F8"/>
    <w:rsid w:val="00734A1F"/>
    <w:rsid w:val="00734BFC"/>
    <w:rsid w:val="00734EE2"/>
    <w:rsid w:val="007351EB"/>
    <w:rsid w:val="00735364"/>
    <w:rsid w:val="007353D2"/>
    <w:rsid w:val="0073544B"/>
    <w:rsid w:val="00735453"/>
    <w:rsid w:val="00735797"/>
    <w:rsid w:val="00735A12"/>
    <w:rsid w:val="00735CC1"/>
    <w:rsid w:val="00735EB1"/>
    <w:rsid w:val="007362B9"/>
    <w:rsid w:val="0073663F"/>
    <w:rsid w:val="00736722"/>
    <w:rsid w:val="0073684C"/>
    <w:rsid w:val="00736944"/>
    <w:rsid w:val="00736957"/>
    <w:rsid w:val="00736B26"/>
    <w:rsid w:val="00736B3A"/>
    <w:rsid w:val="00736BFE"/>
    <w:rsid w:val="00736C3D"/>
    <w:rsid w:val="00736DA3"/>
    <w:rsid w:val="00736FB2"/>
    <w:rsid w:val="0073708E"/>
    <w:rsid w:val="007374AD"/>
    <w:rsid w:val="00737584"/>
    <w:rsid w:val="0073765A"/>
    <w:rsid w:val="0073767B"/>
    <w:rsid w:val="007376DE"/>
    <w:rsid w:val="00737B61"/>
    <w:rsid w:val="00737E2B"/>
    <w:rsid w:val="00740299"/>
    <w:rsid w:val="00740449"/>
    <w:rsid w:val="00740FEA"/>
    <w:rsid w:val="00741136"/>
    <w:rsid w:val="00741177"/>
    <w:rsid w:val="007411F2"/>
    <w:rsid w:val="00741215"/>
    <w:rsid w:val="00741308"/>
    <w:rsid w:val="007414E4"/>
    <w:rsid w:val="0074156C"/>
    <w:rsid w:val="00741818"/>
    <w:rsid w:val="00741B02"/>
    <w:rsid w:val="00741BD4"/>
    <w:rsid w:val="00741D37"/>
    <w:rsid w:val="00741D6D"/>
    <w:rsid w:val="00741EB2"/>
    <w:rsid w:val="00741F03"/>
    <w:rsid w:val="007425E1"/>
    <w:rsid w:val="00742671"/>
    <w:rsid w:val="007426EC"/>
    <w:rsid w:val="00742728"/>
    <w:rsid w:val="007429D1"/>
    <w:rsid w:val="00742B85"/>
    <w:rsid w:val="00742D66"/>
    <w:rsid w:val="00742DE0"/>
    <w:rsid w:val="00742F60"/>
    <w:rsid w:val="00743220"/>
    <w:rsid w:val="00743330"/>
    <w:rsid w:val="0074361B"/>
    <w:rsid w:val="00743658"/>
    <w:rsid w:val="00743C11"/>
    <w:rsid w:val="00743E30"/>
    <w:rsid w:val="00744201"/>
    <w:rsid w:val="00744476"/>
    <w:rsid w:val="00744586"/>
    <w:rsid w:val="0074468A"/>
    <w:rsid w:val="0074481E"/>
    <w:rsid w:val="00744825"/>
    <w:rsid w:val="0074494E"/>
    <w:rsid w:val="00744AB3"/>
    <w:rsid w:val="00744E0A"/>
    <w:rsid w:val="00744E44"/>
    <w:rsid w:val="007451DA"/>
    <w:rsid w:val="00745953"/>
    <w:rsid w:val="00745A0C"/>
    <w:rsid w:val="00745C2D"/>
    <w:rsid w:val="00745F46"/>
    <w:rsid w:val="00746016"/>
    <w:rsid w:val="0074610E"/>
    <w:rsid w:val="007461D9"/>
    <w:rsid w:val="00746614"/>
    <w:rsid w:val="007466E1"/>
    <w:rsid w:val="007467AD"/>
    <w:rsid w:val="0074689B"/>
    <w:rsid w:val="00746A0D"/>
    <w:rsid w:val="00746C6D"/>
    <w:rsid w:val="00746D16"/>
    <w:rsid w:val="00746D8E"/>
    <w:rsid w:val="00746EDA"/>
    <w:rsid w:val="00746F75"/>
    <w:rsid w:val="0074796B"/>
    <w:rsid w:val="00747B71"/>
    <w:rsid w:val="00747CD1"/>
    <w:rsid w:val="00747E45"/>
    <w:rsid w:val="00747E7B"/>
    <w:rsid w:val="00747F8F"/>
    <w:rsid w:val="00750065"/>
    <w:rsid w:val="0075008C"/>
    <w:rsid w:val="0075030E"/>
    <w:rsid w:val="0075049E"/>
    <w:rsid w:val="00750693"/>
    <w:rsid w:val="0075090B"/>
    <w:rsid w:val="0075147F"/>
    <w:rsid w:val="007514F8"/>
    <w:rsid w:val="007517FF"/>
    <w:rsid w:val="00751A56"/>
    <w:rsid w:val="00751BB4"/>
    <w:rsid w:val="00751CE0"/>
    <w:rsid w:val="00751E25"/>
    <w:rsid w:val="00751E8F"/>
    <w:rsid w:val="00751EAB"/>
    <w:rsid w:val="00752136"/>
    <w:rsid w:val="0075256E"/>
    <w:rsid w:val="0075257E"/>
    <w:rsid w:val="00752691"/>
    <w:rsid w:val="00752815"/>
    <w:rsid w:val="00752919"/>
    <w:rsid w:val="00752B18"/>
    <w:rsid w:val="00752C5B"/>
    <w:rsid w:val="00752CBE"/>
    <w:rsid w:val="00752E72"/>
    <w:rsid w:val="00752E83"/>
    <w:rsid w:val="0075347A"/>
    <w:rsid w:val="00753855"/>
    <w:rsid w:val="007539C5"/>
    <w:rsid w:val="007539D1"/>
    <w:rsid w:val="00753B1F"/>
    <w:rsid w:val="00753D3E"/>
    <w:rsid w:val="00753DB2"/>
    <w:rsid w:val="00753EB3"/>
    <w:rsid w:val="00754298"/>
    <w:rsid w:val="00754628"/>
    <w:rsid w:val="007546B5"/>
    <w:rsid w:val="0075473C"/>
    <w:rsid w:val="007549B7"/>
    <w:rsid w:val="00754E01"/>
    <w:rsid w:val="00754EB8"/>
    <w:rsid w:val="00754FB4"/>
    <w:rsid w:val="0075509E"/>
    <w:rsid w:val="007551E9"/>
    <w:rsid w:val="007551EC"/>
    <w:rsid w:val="007553B2"/>
    <w:rsid w:val="0075554A"/>
    <w:rsid w:val="007558B9"/>
    <w:rsid w:val="00755959"/>
    <w:rsid w:val="00755FE5"/>
    <w:rsid w:val="007561A7"/>
    <w:rsid w:val="007562B7"/>
    <w:rsid w:val="007562E5"/>
    <w:rsid w:val="007563A1"/>
    <w:rsid w:val="007563A3"/>
    <w:rsid w:val="00756776"/>
    <w:rsid w:val="007567F3"/>
    <w:rsid w:val="00756C03"/>
    <w:rsid w:val="00756E1C"/>
    <w:rsid w:val="007571C2"/>
    <w:rsid w:val="00757321"/>
    <w:rsid w:val="007577D5"/>
    <w:rsid w:val="00757842"/>
    <w:rsid w:val="0075792E"/>
    <w:rsid w:val="00757E23"/>
    <w:rsid w:val="0076049D"/>
    <w:rsid w:val="007609C2"/>
    <w:rsid w:val="007609E5"/>
    <w:rsid w:val="00760B0A"/>
    <w:rsid w:val="00760EB6"/>
    <w:rsid w:val="007613AA"/>
    <w:rsid w:val="00761627"/>
    <w:rsid w:val="00761DA7"/>
    <w:rsid w:val="00761E09"/>
    <w:rsid w:val="00762087"/>
    <w:rsid w:val="0076212C"/>
    <w:rsid w:val="007623D0"/>
    <w:rsid w:val="0076246A"/>
    <w:rsid w:val="0076260D"/>
    <w:rsid w:val="0076276A"/>
    <w:rsid w:val="00762825"/>
    <w:rsid w:val="00762931"/>
    <w:rsid w:val="00762A10"/>
    <w:rsid w:val="00762B27"/>
    <w:rsid w:val="00762EC6"/>
    <w:rsid w:val="00762EE3"/>
    <w:rsid w:val="00763016"/>
    <w:rsid w:val="00763091"/>
    <w:rsid w:val="0076326E"/>
    <w:rsid w:val="00763856"/>
    <w:rsid w:val="0076386A"/>
    <w:rsid w:val="007638F5"/>
    <w:rsid w:val="00763BA1"/>
    <w:rsid w:val="00763DDC"/>
    <w:rsid w:val="007641B4"/>
    <w:rsid w:val="00764237"/>
    <w:rsid w:val="00764288"/>
    <w:rsid w:val="007644D8"/>
    <w:rsid w:val="00764650"/>
    <w:rsid w:val="00764BD2"/>
    <w:rsid w:val="00765063"/>
    <w:rsid w:val="00765093"/>
    <w:rsid w:val="0076518F"/>
    <w:rsid w:val="0076548D"/>
    <w:rsid w:val="00765704"/>
    <w:rsid w:val="00765750"/>
    <w:rsid w:val="007658BE"/>
    <w:rsid w:val="007658CF"/>
    <w:rsid w:val="00765EA9"/>
    <w:rsid w:val="007660CA"/>
    <w:rsid w:val="00766201"/>
    <w:rsid w:val="007663AD"/>
    <w:rsid w:val="00766A09"/>
    <w:rsid w:val="00766C5D"/>
    <w:rsid w:val="00766FE6"/>
    <w:rsid w:val="0076701F"/>
    <w:rsid w:val="00767090"/>
    <w:rsid w:val="007674A6"/>
    <w:rsid w:val="00767ABF"/>
    <w:rsid w:val="00767B34"/>
    <w:rsid w:val="00767F26"/>
    <w:rsid w:val="007701DB"/>
    <w:rsid w:val="00770219"/>
    <w:rsid w:val="00770DC1"/>
    <w:rsid w:val="00770E3C"/>
    <w:rsid w:val="00770EAD"/>
    <w:rsid w:val="007710A8"/>
    <w:rsid w:val="007712F3"/>
    <w:rsid w:val="007714BC"/>
    <w:rsid w:val="007714DD"/>
    <w:rsid w:val="00771589"/>
    <w:rsid w:val="0077171E"/>
    <w:rsid w:val="00771755"/>
    <w:rsid w:val="00771A3F"/>
    <w:rsid w:val="00771BD1"/>
    <w:rsid w:val="00772183"/>
    <w:rsid w:val="007722EC"/>
    <w:rsid w:val="0077253F"/>
    <w:rsid w:val="00772610"/>
    <w:rsid w:val="007726D0"/>
    <w:rsid w:val="007726E4"/>
    <w:rsid w:val="0077289A"/>
    <w:rsid w:val="0077294A"/>
    <w:rsid w:val="007729C0"/>
    <w:rsid w:val="00772C4D"/>
    <w:rsid w:val="00772DA8"/>
    <w:rsid w:val="007731F1"/>
    <w:rsid w:val="007739F3"/>
    <w:rsid w:val="00773D6C"/>
    <w:rsid w:val="0077409D"/>
    <w:rsid w:val="0077426F"/>
    <w:rsid w:val="007745F1"/>
    <w:rsid w:val="0077482C"/>
    <w:rsid w:val="00774A8C"/>
    <w:rsid w:val="0077535B"/>
    <w:rsid w:val="00775445"/>
    <w:rsid w:val="00775577"/>
    <w:rsid w:val="00775949"/>
    <w:rsid w:val="007759F4"/>
    <w:rsid w:val="00775CE3"/>
    <w:rsid w:val="007760A1"/>
    <w:rsid w:val="00776356"/>
    <w:rsid w:val="0077655B"/>
    <w:rsid w:val="0077663D"/>
    <w:rsid w:val="00776DFB"/>
    <w:rsid w:val="00776F8E"/>
    <w:rsid w:val="007774C8"/>
    <w:rsid w:val="007778AD"/>
    <w:rsid w:val="0077797D"/>
    <w:rsid w:val="00777A32"/>
    <w:rsid w:val="00777E8C"/>
    <w:rsid w:val="00780126"/>
    <w:rsid w:val="007801E7"/>
    <w:rsid w:val="00780475"/>
    <w:rsid w:val="0078085A"/>
    <w:rsid w:val="0078096B"/>
    <w:rsid w:val="00780980"/>
    <w:rsid w:val="00780ABD"/>
    <w:rsid w:val="00780B1D"/>
    <w:rsid w:val="00780C85"/>
    <w:rsid w:val="00780D7A"/>
    <w:rsid w:val="00780E36"/>
    <w:rsid w:val="00780F9F"/>
    <w:rsid w:val="007810D5"/>
    <w:rsid w:val="00781147"/>
    <w:rsid w:val="00781294"/>
    <w:rsid w:val="007814C4"/>
    <w:rsid w:val="0078188F"/>
    <w:rsid w:val="007818FC"/>
    <w:rsid w:val="00781AC6"/>
    <w:rsid w:val="00781AD0"/>
    <w:rsid w:val="00781B71"/>
    <w:rsid w:val="00781D3F"/>
    <w:rsid w:val="00782124"/>
    <w:rsid w:val="00782686"/>
    <w:rsid w:val="007827C6"/>
    <w:rsid w:val="00782840"/>
    <w:rsid w:val="00782919"/>
    <w:rsid w:val="007829BC"/>
    <w:rsid w:val="00782E6B"/>
    <w:rsid w:val="00783200"/>
    <w:rsid w:val="007832E4"/>
    <w:rsid w:val="0078335D"/>
    <w:rsid w:val="00783502"/>
    <w:rsid w:val="007835F5"/>
    <w:rsid w:val="0078389E"/>
    <w:rsid w:val="00783AF4"/>
    <w:rsid w:val="00783AF9"/>
    <w:rsid w:val="00783B4B"/>
    <w:rsid w:val="00783B61"/>
    <w:rsid w:val="00783DAE"/>
    <w:rsid w:val="00783F99"/>
    <w:rsid w:val="00783FD2"/>
    <w:rsid w:val="007840A7"/>
    <w:rsid w:val="00784180"/>
    <w:rsid w:val="00784216"/>
    <w:rsid w:val="0078440B"/>
    <w:rsid w:val="00784963"/>
    <w:rsid w:val="00784C47"/>
    <w:rsid w:val="00784DA3"/>
    <w:rsid w:val="00784E70"/>
    <w:rsid w:val="00784F9C"/>
    <w:rsid w:val="00785005"/>
    <w:rsid w:val="007850D4"/>
    <w:rsid w:val="00785310"/>
    <w:rsid w:val="0078591F"/>
    <w:rsid w:val="007859BD"/>
    <w:rsid w:val="007859D9"/>
    <w:rsid w:val="00785E02"/>
    <w:rsid w:val="007860BE"/>
    <w:rsid w:val="0078657E"/>
    <w:rsid w:val="007865CA"/>
    <w:rsid w:val="0078667B"/>
    <w:rsid w:val="007866F7"/>
    <w:rsid w:val="007868F0"/>
    <w:rsid w:val="00786A50"/>
    <w:rsid w:val="00786BAD"/>
    <w:rsid w:val="00786E93"/>
    <w:rsid w:val="00786EA2"/>
    <w:rsid w:val="00786FD3"/>
    <w:rsid w:val="0078716A"/>
    <w:rsid w:val="00787251"/>
    <w:rsid w:val="00787503"/>
    <w:rsid w:val="007876D8"/>
    <w:rsid w:val="007878C4"/>
    <w:rsid w:val="00787912"/>
    <w:rsid w:val="00787ABC"/>
    <w:rsid w:val="00787D2D"/>
    <w:rsid w:val="00787D7F"/>
    <w:rsid w:val="0079033F"/>
    <w:rsid w:val="0079035C"/>
    <w:rsid w:val="007903A8"/>
    <w:rsid w:val="007905DF"/>
    <w:rsid w:val="0079074E"/>
    <w:rsid w:val="0079094C"/>
    <w:rsid w:val="00790BF1"/>
    <w:rsid w:val="00790C63"/>
    <w:rsid w:val="00790DF9"/>
    <w:rsid w:val="00791040"/>
    <w:rsid w:val="0079123D"/>
    <w:rsid w:val="007912F5"/>
    <w:rsid w:val="00791721"/>
    <w:rsid w:val="00791794"/>
    <w:rsid w:val="00791A71"/>
    <w:rsid w:val="00791E35"/>
    <w:rsid w:val="00791F70"/>
    <w:rsid w:val="007921EE"/>
    <w:rsid w:val="0079222B"/>
    <w:rsid w:val="0079228A"/>
    <w:rsid w:val="0079258A"/>
    <w:rsid w:val="0079261D"/>
    <w:rsid w:val="0079271D"/>
    <w:rsid w:val="007928A2"/>
    <w:rsid w:val="007928F8"/>
    <w:rsid w:val="0079299F"/>
    <w:rsid w:val="00792D34"/>
    <w:rsid w:val="00792DDE"/>
    <w:rsid w:val="00792EA3"/>
    <w:rsid w:val="00792EFE"/>
    <w:rsid w:val="00792F84"/>
    <w:rsid w:val="00793040"/>
    <w:rsid w:val="00793090"/>
    <w:rsid w:val="007930D1"/>
    <w:rsid w:val="00793588"/>
    <w:rsid w:val="00793699"/>
    <w:rsid w:val="007937AF"/>
    <w:rsid w:val="00793B51"/>
    <w:rsid w:val="00793C0F"/>
    <w:rsid w:val="00793C44"/>
    <w:rsid w:val="00793CD3"/>
    <w:rsid w:val="0079411A"/>
    <w:rsid w:val="007941E2"/>
    <w:rsid w:val="0079431F"/>
    <w:rsid w:val="0079450E"/>
    <w:rsid w:val="007947A9"/>
    <w:rsid w:val="00794988"/>
    <w:rsid w:val="007949C4"/>
    <w:rsid w:val="00794A45"/>
    <w:rsid w:val="00794EA6"/>
    <w:rsid w:val="00794FFE"/>
    <w:rsid w:val="0079512E"/>
    <w:rsid w:val="007951AC"/>
    <w:rsid w:val="00795246"/>
    <w:rsid w:val="0079541C"/>
    <w:rsid w:val="0079556C"/>
    <w:rsid w:val="00795632"/>
    <w:rsid w:val="007959BC"/>
    <w:rsid w:val="00795A54"/>
    <w:rsid w:val="00795FF0"/>
    <w:rsid w:val="0079630B"/>
    <w:rsid w:val="00796440"/>
    <w:rsid w:val="0079650F"/>
    <w:rsid w:val="00796564"/>
    <w:rsid w:val="00796A0F"/>
    <w:rsid w:val="00796BBB"/>
    <w:rsid w:val="00796C3C"/>
    <w:rsid w:val="00796DD2"/>
    <w:rsid w:val="00797475"/>
    <w:rsid w:val="007976FA"/>
    <w:rsid w:val="007977FF"/>
    <w:rsid w:val="00797926"/>
    <w:rsid w:val="007979CB"/>
    <w:rsid w:val="00797A89"/>
    <w:rsid w:val="00797E37"/>
    <w:rsid w:val="007A0144"/>
    <w:rsid w:val="007A01EB"/>
    <w:rsid w:val="007A02D4"/>
    <w:rsid w:val="007A0457"/>
    <w:rsid w:val="007A059B"/>
    <w:rsid w:val="007A0784"/>
    <w:rsid w:val="007A0A9D"/>
    <w:rsid w:val="007A10A5"/>
    <w:rsid w:val="007A11E5"/>
    <w:rsid w:val="007A129E"/>
    <w:rsid w:val="007A1485"/>
    <w:rsid w:val="007A1677"/>
    <w:rsid w:val="007A1690"/>
    <w:rsid w:val="007A1C8B"/>
    <w:rsid w:val="007A1F36"/>
    <w:rsid w:val="007A1FB1"/>
    <w:rsid w:val="007A1FB3"/>
    <w:rsid w:val="007A211F"/>
    <w:rsid w:val="007A22D2"/>
    <w:rsid w:val="007A230E"/>
    <w:rsid w:val="007A246A"/>
    <w:rsid w:val="007A2546"/>
    <w:rsid w:val="007A290D"/>
    <w:rsid w:val="007A2B09"/>
    <w:rsid w:val="007A2CA2"/>
    <w:rsid w:val="007A2D27"/>
    <w:rsid w:val="007A30B3"/>
    <w:rsid w:val="007A30F9"/>
    <w:rsid w:val="007A3221"/>
    <w:rsid w:val="007A38DB"/>
    <w:rsid w:val="007A39EC"/>
    <w:rsid w:val="007A3C09"/>
    <w:rsid w:val="007A3CC5"/>
    <w:rsid w:val="007A3D4F"/>
    <w:rsid w:val="007A4078"/>
    <w:rsid w:val="007A425B"/>
    <w:rsid w:val="007A4277"/>
    <w:rsid w:val="007A42AB"/>
    <w:rsid w:val="007A45AC"/>
    <w:rsid w:val="007A4836"/>
    <w:rsid w:val="007A4A0B"/>
    <w:rsid w:val="007A4D1E"/>
    <w:rsid w:val="007A51B3"/>
    <w:rsid w:val="007A52D9"/>
    <w:rsid w:val="007A55E7"/>
    <w:rsid w:val="007A574C"/>
    <w:rsid w:val="007A58B9"/>
    <w:rsid w:val="007A5C81"/>
    <w:rsid w:val="007A5CB8"/>
    <w:rsid w:val="007A5DCA"/>
    <w:rsid w:val="007A5E75"/>
    <w:rsid w:val="007A63CA"/>
    <w:rsid w:val="007A6EC8"/>
    <w:rsid w:val="007A7002"/>
    <w:rsid w:val="007A7012"/>
    <w:rsid w:val="007A703E"/>
    <w:rsid w:val="007A7329"/>
    <w:rsid w:val="007A741C"/>
    <w:rsid w:val="007A7468"/>
    <w:rsid w:val="007A7488"/>
    <w:rsid w:val="007A76D6"/>
    <w:rsid w:val="007A79A8"/>
    <w:rsid w:val="007A7A54"/>
    <w:rsid w:val="007A7CA6"/>
    <w:rsid w:val="007A7E3D"/>
    <w:rsid w:val="007A7EA9"/>
    <w:rsid w:val="007A7F40"/>
    <w:rsid w:val="007B0177"/>
    <w:rsid w:val="007B0351"/>
    <w:rsid w:val="007B0474"/>
    <w:rsid w:val="007B04F4"/>
    <w:rsid w:val="007B059C"/>
    <w:rsid w:val="007B091D"/>
    <w:rsid w:val="007B0D10"/>
    <w:rsid w:val="007B0D75"/>
    <w:rsid w:val="007B0DC7"/>
    <w:rsid w:val="007B0E61"/>
    <w:rsid w:val="007B1005"/>
    <w:rsid w:val="007B14C8"/>
    <w:rsid w:val="007B180F"/>
    <w:rsid w:val="007B196D"/>
    <w:rsid w:val="007B1D7F"/>
    <w:rsid w:val="007B1DAE"/>
    <w:rsid w:val="007B1E29"/>
    <w:rsid w:val="007B2060"/>
    <w:rsid w:val="007B21B2"/>
    <w:rsid w:val="007B2738"/>
    <w:rsid w:val="007B2765"/>
    <w:rsid w:val="007B29CD"/>
    <w:rsid w:val="007B29F1"/>
    <w:rsid w:val="007B2ED7"/>
    <w:rsid w:val="007B2F16"/>
    <w:rsid w:val="007B3111"/>
    <w:rsid w:val="007B331F"/>
    <w:rsid w:val="007B348E"/>
    <w:rsid w:val="007B357F"/>
    <w:rsid w:val="007B35C8"/>
    <w:rsid w:val="007B36D0"/>
    <w:rsid w:val="007B3786"/>
    <w:rsid w:val="007B378A"/>
    <w:rsid w:val="007B3883"/>
    <w:rsid w:val="007B3C71"/>
    <w:rsid w:val="007B3C89"/>
    <w:rsid w:val="007B3CA1"/>
    <w:rsid w:val="007B3D1B"/>
    <w:rsid w:val="007B3EA0"/>
    <w:rsid w:val="007B3ECE"/>
    <w:rsid w:val="007B447A"/>
    <w:rsid w:val="007B46B8"/>
    <w:rsid w:val="007B47E2"/>
    <w:rsid w:val="007B535A"/>
    <w:rsid w:val="007B53CC"/>
    <w:rsid w:val="007B548D"/>
    <w:rsid w:val="007B5823"/>
    <w:rsid w:val="007B587A"/>
    <w:rsid w:val="007B58D9"/>
    <w:rsid w:val="007B59EA"/>
    <w:rsid w:val="007B5E98"/>
    <w:rsid w:val="007B6018"/>
    <w:rsid w:val="007B610F"/>
    <w:rsid w:val="007B646F"/>
    <w:rsid w:val="007B667B"/>
    <w:rsid w:val="007B6941"/>
    <w:rsid w:val="007B740E"/>
    <w:rsid w:val="007B7664"/>
    <w:rsid w:val="007B7BB6"/>
    <w:rsid w:val="007C025F"/>
    <w:rsid w:val="007C0383"/>
    <w:rsid w:val="007C03C3"/>
    <w:rsid w:val="007C0849"/>
    <w:rsid w:val="007C0882"/>
    <w:rsid w:val="007C0905"/>
    <w:rsid w:val="007C0B40"/>
    <w:rsid w:val="007C165A"/>
    <w:rsid w:val="007C16CD"/>
    <w:rsid w:val="007C18EF"/>
    <w:rsid w:val="007C1932"/>
    <w:rsid w:val="007C19A6"/>
    <w:rsid w:val="007C1A5C"/>
    <w:rsid w:val="007C1EFA"/>
    <w:rsid w:val="007C247F"/>
    <w:rsid w:val="007C24D2"/>
    <w:rsid w:val="007C2A28"/>
    <w:rsid w:val="007C2BEC"/>
    <w:rsid w:val="007C302D"/>
    <w:rsid w:val="007C30A3"/>
    <w:rsid w:val="007C3472"/>
    <w:rsid w:val="007C3529"/>
    <w:rsid w:val="007C3620"/>
    <w:rsid w:val="007C3748"/>
    <w:rsid w:val="007C38D9"/>
    <w:rsid w:val="007C399D"/>
    <w:rsid w:val="007C3B33"/>
    <w:rsid w:val="007C3CC4"/>
    <w:rsid w:val="007C3DFA"/>
    <w:rsid w:val="007C40A5"/>
    <w:rsid w:val="007C4102"/>
    <w:rsid w:val="007C420C"/>
    <w:rsid w:val="007C42DF"/>
    <w:rsid w:val="007C4391"/>
    <w:rsid w:val="007C43A5"/>
    <w:rsid w:val="007C451E"/>
    <w:rsid w:val="007C45B1"/>
    <w:rsid w:val="007C4711"/>
    <w:rsid w:val="007C4859"/>
    <w:rsid w:val="007C49EA"/>
    <w:rsid w:val="007C4DB3"/>
    <w:rsid w:val="007C4F33"/>
    <w:rsid w:val="007C5096"/>
    <w:rsid w:val="007C56AB"/>
    <w:rsid w:val="007C5762"/>
    <w:rsid w:val="007C585B"/>
    <w:rsid w:val="007C5A74"/>
    <w:rsid w:val="007C5C3E"/>
    <w:rsid w:val="007C5D87"/>
    <w:rsid w:val="007C5F32"/>
    <w:rsid w:val="007C5F7B"/>
    <w:rsid w:val="007C607F"/>
    <w:rsid w:val="007C63DE"/>
    <w:rsid w:val="007C6802"/>
    <w:rsid w:val="007C69E6"/>
    <w:rsid w:val="007C6C02"/>
    <w:rsid w:val="007C6EB9"/>
    <w:rsid w:val="007C7143"/>
    <w:rsid w:val="007C7205"/>
    <w:rsid w:val="007C73DB"/>
    <w:rsid w:val="007C7796"/>
    <w:rsid w:val="007C7A0E"/>
    <w:rsid w:val="007C7ABA"/>
    <w:rsid w:val="007C7AF6"/>
    <w:rsid w:val="007C7C15"/>
    <w:rsid w:val="007C7CD7"/>
    <w:rsid w:val="007C7D20"/>
    <w:rsid w:val="007C7E3A"/>
    <w:rsid w:val="007C7EC5"/>
    <w:rsid w:val="007C7F2C"/>
    <w:rsid w:val="007C7F5A"/>
    <w:rsid w:val="007D003A"/>
    <w:rsid w:val="007D0225"/>
    <w:rsid w:val="007D05F2"/>
    <w:rsid w:val="007D0C37"/>
    <w:rsid w:val="007D0DEB"/>
    <w:rsid w:val="007D0FF0"/>
    <w:rsid w:val="007D1110"/>
    <w:rsid w:val="007D182F"/>
    <w:rsid w:val="007D185C"/>
    <w:rsid w:val="007D1DA2"/>
    <w:rsid w:val="007D2188"/>
    <w:rsid w:val="007D232A"/>
    <w:rsid w:val="007D248B"/>
    <w:rsid w:val="007D259A"/>
    <w:rsid w:val="007D25F9"/>
    <w:rsid w:val="007D25FB"/>
    <w:rsid w:val="007D278D"/>
    <w:rsid w:val="007D28AB"/>
    <w:rsid w:val="007D28AC"/>
    <w:rsid w:val="007D2977"/>
    <w:rsid w:val="007D2ADF"/>
    <w:rsid w:val="007D2C9B"/>
    <w:rsid w:val="007D2D72"/>
    <w:rsid w:val="007D3372"/>
    <w:rsid w:val="007D34C6"/>
    <w:rsid w:val="007D3597"/>
    <w:rsid w:val="007D36A3"/>
    <w:rsid w:val="007D3CB4"/>
    <w:rsid w:val="007D3E5B"/>
    <w:rsid w:val="007D4015"/>
    <w:rsid w:val="007D414E"/>
    <w:rsid w:val="007D415B"/>
    <w:rsid w:val="007D437E"/>
    <w:rsid w:val="007D4456"/>
    <w:rsid w:val="007D47F7"/>
    <w:rsid w:val="007D4A4C"/>
    <w:rsid w:val="007D4C9C"/>
    <w:rsid w:val="007D5173"/>
    <w:rsid w:val="007D5180"/>
    <w:rsid w:val="007D52A2"/>
    <w:rsid w:val="007D5520"/>
    <w:rsid w:val="007D5523"/>
    <w:rsid w:val="007D5562"/>
    <w:rsid w:val="007D5924"/>
    <w:rsid w:val="007D600E"/>
    <w:rsid w:val="007D63D9"/>
    <w:rsid w:val="007D6484"/>
    <w:rsid w:val="007D6508"/>
    <w:rsid w:val="007D6635"/>
    <w:rsid w:val="007D6A9A"/>
    <w:rsid w:val="007D6E66"/>
    <w:rsid w:val="007D73C9"/>
    <w:rsid w:val="007D743D"/>
    <w:rsid w:val="007D74CC"/>
    <w:rsid w:val="007D7812"/>
    <w:rsid w:val="007D7864"/>
    <w:rsid w:val="007D79BF"/>
    <w:rsid w:val="007D7D2F"/>
    <w:rsid w:val="007D7E8B"/>
    <w:rsid w:val="007D7F5F"/>
    <w:rsid w:val="007E001E"/>
    <w:rsid w:val="007E003E"/>
    <w:rsid w:val="007E05EB"/>
    <w:rsid w:val="007E0615"/>
    <w:rsid w:val="007E07ED"/>
    <w:rsid w:val="007E0E13"/>
    <w:rsid w:val="007E0F5C"/>
    <w:rsid w:val="007E0FBA"/>
    <w:rsid w:val="007E0FBC"/>
    <w:rsid w:val="007E124C"/>
    <w:rsid w:val="007E1454"/>
    <w:rsid w:val="007E1549"/>
    <w:rsid w:val="007E1595"/>
    <w:rsid w:val="007E15DF"/>
    <w:rsid w:val="007E167F"/>
    <w:rsid w:val="007E17E9"/>
    <w:rsid w:val="007E1A36"/>
    <w:rsid w:val="007E1B31"/>
    <w:rsid w:val="007E1CB2"/>
    <w:rsid w:val="007E1D2C"/>
    <w:rsid w:val="007E1DA0"/>
    <w:rsid w:val="007E2120"/>
    <w:rsid w:val="007E21C3"/>
    <w:rsid w:val="007E2369"/>
    <w:rsid w:val="007E2374"/>
    <w:rsid w:val="007E249A"/>
    <w:rsid w:val="007E2627"/>
    <w:rsid w:val="007E26AE"/>
    <w:rsid w:val="007E270A"/>
    <w:rsid w:val="007E277A"/>
    <w:rsid w:val="007E27FE"/>
    <w:rsid w:val="007E2906"/>
    <w:rsid w:val="007E2C02"/>
    <w:rsid w:val="007E2DDA"/>
    <w:rsid w:val="007E2F05"/>
    <w:rsid w:val="007E3480"/>
    <w:rsid w:val="007E39EB"/>
    <w:rsid w:val="007E3AA2"/>
    <w:rsid w:val="007E3DB9"/>
    <w:rsid w:val="007E423D"/>
    <w:rsid w:val="007E42FF"/>
    <w:rsid w:val="007E430B"/>
    <w:rsid w:val="007E4318"/>
    <w:rsid w:val="007E4992"/>
    <w:rsid w:val="007E4BE4"/>
    <w:rsid w:val="007E51D9"/>
    <w:rsid w:val="007E523E"/>
    <w:rsid w:val="007E52FB"/>
    <w:rsid w:val="007E57D4"/>
    <w:rsid w:val="007E597F"/>
    <w:rsid w:val="007E5D08"/>
    <w:rsid w:val="007E5DE1"/>
    <w:rsid w:val="007E5E45"/>
    <w:rsid w:val="007E5F60"/>
    <w:rsid w:val="007E6088"/>
    <w:rsid w:val="007E6D0E"/>
    <w:rsid w:val="007E6F46"/>
    <w:rsid w:val="007E7027"/>
    <w:rsid w:val="007E70D5"/>
    <w:rsid w:val="007E72E5"/>
    <w:rsid w:val="007E75E9"/>
    <w:rsid w:val="007E7603"/>
    <w:rsid w:val="007E76FC"/>
    <w:rsid w:val="007E79B8"/>
    <w:rsid w:val="007E7F25"/>
    <w:rsid w:val="007E7F3F"/>
    <w:rsid w:val="007F0244"/>
    <w:rsid w:val="007F025F"/>
    <w:rsid w:val="007F03B8"/>
    <w:rsid w:val="007F03F9"/>
    <w:rsid w:val="007F07F4"/>
    <w:rsid w:val="007F0896"/>
    <w:rsid w:val="007F0952"/>
    <w:rsid w:val="007F09DB"/>
    <w:rsid w:val="007F0C88"/>
    <w:rsid w:val="007F0C98"/>
    <w:rsid w:val="007F1387"/>
    <w:rsid w:val="007F145F"/>
    <w:rsid w:val="007F174E"/>
    <w:rsid w:val="007F18B3"/>
    <w:rsid w:val="007F1992"/>
    <w:rsid w:val="007F1E01"/>
    <w:rsid w:val="007F22D2"/>
    <w:rsid w:val="007F2608"/>
    <w:rsid w:val="007F298D"/>
    <w:rsid w:val="007F2B34"/>
    <w:rsid w:val="007F2D0C"/>
    <w:rsid w:val="007F3597"/>
    <w:rsid w:val="007F367C"/>
    <w:rsid w:val="007F38AD"/>
    <w:rsid w:val="007F3C5C"/>
    <w:rsid w:val="007F3CA6"/>
    <w:rsid w:val="007F3EA4"/>
    <w:rsid w:val="007F3F3B"/>
    <w:rsid w:val="007F4059"/>
    <w:rsid w:val="007F4407"/>
    <w:rsid w:val="007F449F"/>
    <w:rsid w:val="007F4941"/>
    <w:rsid w:val="007F4A00"/>
    <w:rsid w:val="007F4B51"/>
    <w:rsid w:val="007F4EC3"/>
    <w:rsid w:val="007F4FD3"/>
    <w:rsid w:val="007F502A"/>
    <w:rsid w:val="007F504F"/>
    <w:rsid w:val="007F5226"/>
    <w:rsid w:val="007F537C"/>
    <w:rsid w:val="007F56B6"/>
    <w:rsid w:val="007F56FE"/>
    <w:rsid w:val="007F58D6"/>
    <w:rsid w:val="007F5BB7"/>
    <w:rsid w:val="007F5ECF"/>
    <w:rsid w:val="007F5F39"/>
    <w:rsid w:val="007F6019"/>
    <w:rsid w:val="007F6355"/>
    <w:rsid w:val="007F6468"/>
    <w:rsid w:val="007F6826"/>
    <w:rsid w:val="007F689D"/>
    <w:rsid w:val="007F6AEB"/>
    <w:rsid w:val="007F6CE8"/>
    <w:rsid w:val="007F6FFA"/>
    <w:rsid w:val="007F7099"/>
    <w:rsid w:val="007F7827"/>
    <w:rsid w:val="007F7950"/>
    <w:rsid w:val="007F796E"/>
    <w:rsid w:val="007F7A9A"/>
    <w:rsid w:val="007F7B19"/>
    <w:rsid w:val="007F7B80"/>
    <w:rsid w:val="007F7CA7"/>
    <w:rsid w:val="007F7F82"/>
    <w:rsid w:val="008000A8"/>
    <w:rsid w:val="0080067D"/>
    <w:rsid w:val="008007E7"/>
    <w:rsid w:val="00800833"/>
    <w:rsid w:val="00800E50"/>
    <w:rsid w:val="00800E5F"/>
    <w:rsid w:val="00800F75"/>
    <w:rsid w:val="00800F8E"/>
    <w:rsid w:val="00801008"/>
    <w:rsid w:val="008010B5"/>
    <w:rsid w:val="008010CD"/>
    <w:rsid w:val="00801100"/>
    <w:rsid w:val="0080124B"/>
    <w:rsid w:val="00801274"/>
    <w:rsid w:val="0080140E"/>
    <w:rsid w:val="00801BAA"/>
    <w:rsid w:val="00801C56"/>
    <w:rsid w:val="00801F7D"/>
    <w:rsid w:val="008020C2"/>
    <w:rsid w:val="0080242D"/>
    <w:rsid w:val="0080258B"/>
    <w:rsid w:val="008029A9"/>
    <w:rsid w:val="00802D5B"/>
    <w:rsid w:val="00802FB8"/>
    <w:rsid w:val="0080334E"/>
    <w:rsid w:val="008036B5"/>
    <w:rsid w:val="008037B1"/>
    <w:rsid w:val="008038C8"/>
    <w:rsid w:val="008039E8"/>
    <w:rsid w:val="008040F9"/>
    <w:rsid w:val="00804223"/>
    <w:rsid w:val="00804367"/>
    <w:rsid w:val="00804535"/>
    <w:rsid w:val="00804949"/>
    <w:rsid w:val="00805038"/>
    <w:rsid w:val="00805109"/>
    <w:rsid w:val="00805297"/>
    <w:rsid w:val="008052AA"/>
    <w:rsid w:val="00805351"/>
    <w:rsid w:val="00805369"/>
    <w:rsid w:val="0080546D"/>
    <w:rsid w:val="00805780"/>
    <w:rsid w:val="00805B43"/>
    <w:rsid w:val="00805BB1"/>
    <w:rsid w:val="00805D88"/>
    <w:rsid w:val="008061D0"/>
    <w:rsid w:val="00806440"/>
    <w:rsid w:val="0080678B"/>
    <w:rsid w:val="00806838"/>
    <w:rsid w:val="008068F8"/>
    <w:rsid w:val="00806C6A"/>
    <w:rsid w:val="00806CCB"/>
    <w:rsid w:val="00806D8C"/>
    <w:rsid w:val="008070B3"/>
    <w:rsid w:val="00807305"/>
    <w:rsid w:val="00807308"/>
    <w:rsid w:val="00807461"/>
    <w:rsid w:val="0080753A"/>
    <w:rsid w:val="00807A6D"/>
    <w:rsid w:val="00807B17"/>
    <w:rsid w:val="00807BC3"/>
    <w:rsid w:val="00807D6C"/>
    <w:rsid w:val="00807FCB"/>
    <w:rsid w:val="008100DB"/>
    <w:rsid w:val="00810157"/>
    <w:rsid w:val="008101A6"/>
    <w:rsid w:val="008102D3"/>
    <w:rsid w:val="00810443"/>
    <w:rsid w:val="00810471"/>
    <w:rsid w:val="0081048F"/>
    <w:rsid w:val="008106A2"/>
    <w:rsid w:val="008106E8"/>
    <w:rsid w:val="008107BD"/>
    <w:rsid w:val="008110BD"/>
    <w:rsid w:val="0081112F"/>
    <w:rsid w:val="008111EA"/>
    <w:rsid w:val="00811249"/>
    <w:rsid w:val="00811296"/>
    <w:rsid w:val="008112BF"/>
    <w:rsid w:val="008114B3"/>
    <w:rsid w:val="0081172E"/>
    <w:rsid w:val="00811803"/>
    <w:rsid w:val="00811DC2"/>
    <w:rsid w:val="00811FA4"/>
    <w:rsid w:val="00812150"/>
    <w:rsid w:val="00812168"/>
    <w:rsid w:val="00812212"/>
    <w:rsid w:val="00812266"/>
    <w:rsid w:val="00812406"/>
    <w:rsid w:val="0081282E"/>
    <w:rsid w:val="00812892"/>
    <w:rsid w:val="00812968"/>
    <w:rsid w:val="00812B37"/>
    <w:rsid w:val="00812BC4"/>
    <w:rsid w:val="00813016"/>
    <w:rsid w:val="00813527"/>
    <w:rsid w:val="00813A92"/>
    <w:rsid w:val="00813D99"/>
    <w:rsid w:val="00813DD6"/>
    <w:rsid w:val="00813E09"/>
    <w:rsid w:val="00813E82"/>
    <w:rsid w:val="00814311"/>
    <w:rsid w:val="0081434E"/>
    <w:rsid w:val="0081446B"/>
    <w:rsid w:val="0081450E"/>
    <w:rsid w:val="00814C1D"/>
    <w:rsid w:val="00814D06"/>
    <w:rsid w:val="00814F2E"/>
    <w:rsid w:val="00814F50"/>
    <w:rsid w:val="00814F78"/>
    <w:rsid w:val="00815071"/>
    <w:rsid w:val="008152D4"/>
    <w:rsid w:val="0081553E"/>
    <w:rsid w:val="00815AFB"/>
    <w:rsid w:val="00815D83"/>
    <w:rsid w:val="00815DA7"/>
    <w:rsid w:val="0081649B"/>
    <w:rsid w:val="0081666D"/>
    <w:rsid w:val="00816839"/>
    <w:rsid w:val="00816ABC"/>
    <w:rsid w:val="00816B00"/>
    <w:rsid w:val="00816B64"/>
    <w:rsid w:val="00816D55"/>
    <w:rsid w:val="00817112"/>
    <w:rsid w:val="00817461"/>
    <w:rsid w:val="00817550"/>
    <w:rsid w:val="00817AFA"/>
    <w:rsid w:val="00817C37"/>
    <w:rsid w:val="00817F2D"/>
    <w:rsid w:val="00817F2F"/>
    <w:rsid w:val="00817FC5"/>
    <w:rsid w:val="008201C9"/>
    <w:rsid w:val="00820276"/>
    <w:rsid w:val="0082037E"/>
    <w:rsid w:val="0082074D"/>
    <w:rsid w:val="0082089D"/>
    <w:rsid w:val="00820A7F"/>
    <w:rsid w:val="00820BC3"/>
    <w:rsid w:val="00820BF5"/>
    <w:rsid w:val="00820E68"/>
    <w:rsid w:val="0082158B"/>
    <w:rsid w:val="008218FD"/>
    <w:rsid w:val="008219EF"/>
    <w:rsid w:val="00821CEE"/>
    <w:rsid w:val="00821F53"/>
    <w:rsid w:val="008223D3"/>
    <w:rsid w:val="008224ED"/>
    <w:rsid w:val="00822680"/>
    <w:rsid w:val="00822817"/>
    <w:rsid w:val="0082283A"/>
    <w:rsid w:val="00822978"/>
    <w:rsid w:val="00822A7E"/>
    <w:rsid w:val="00822A9F"/>
    <w:rsid w:val="00822B31"/>
    <w:rsid w:val="00822EEC"/>
    <w:rsid w:val="00822FA0"/>
    <w:rsid w:val="00822FC5"/>
    <w:rsid w:val="0082306D"/>
    <w:rsid w:val="008230C3"/>
    <w:rsid w:val="00823186"/>
    <w:rsid w:val="008235A8"/>
    <w:rsid w:val="0082360A"/>
    <w:rsid w:val="008239BF"/>
    <w:rsid w:val="00823CF0"/>
    <w:rsid w:val="00823D13"/>
    <w:rsid w:val="00824723"/>
    <w:rsid w:val="0082479E"/>
    <w:rsid w:val="008247DD"/>
    <w:rsid w:val="008248FE"/>
    <w:rsid w:val="00824AB0"/>
    <w:rsid w:val="00824ACC"/>
    <w:rsid w:val="00824B71"/>
    <w:rsid w:val="00824C17"/>
    <w:rsid w:val="00824C7B"/>
    <w:rsid w:val="008251B1"/>
    <w:rsid w:val="00825399"/>
    <w:rsid w:val="00825878"/>
    <w:rsid w:val="0082596F"/>
    <w:rsid w:val="00825A17"/>
    <w:rsid w:val="00825D27"/>
    <w:rsid w:val="008260F5"/>
    <w:rsid w:val="00826220"/>
    <w:rsid w:val="0082648B"/>
    <w:rsid w:val="00826519"/>
    <w:rsid w:val="00826647"/>
    <w:rsid w:val="0082673F"/>
    <w:rsid w:val="00826925"/>
    <w:rsid w:val="00826B1F"/>
    <w:rsid w:val="00826E40"/>
    <w:rsid w:val="00826E63"/>
    <w:rsid w:val="00827053"/>
    <w:rsid w:val="008270FA"/>
    <w:rsid w:val="008271BE"/>
    <w:rsid w:val="00827229"/>
    <w:rsid w:val="008278CE"/>
    <w:rsid w:val="00827CDE"/>
    <w:rsid w:val="00827CF0"/>
    <w:rsid w:val="00827D4A"/>
    <w:rsid w:val="00827DDE"/>
    <w:rsid w:val="008300E3"/>
    <w:rsid w:val="0083050C"/>
    <w:rsid w:val="008309F1"/>
    <w:rsid w:val="00830BD6"/>
    <w:rsid w:val="0083127E"/>
    <w:rsid w:val="00831340"/>
    <w:rsid w:val="00831589"/>
    <w:rsid w:val="008315F4"/>
    <w:rsid w:val="0083160A"/>
    <w:rsid w:val="0083172C"/>
    <w:rsid w:val="008318B8"/>
    <w:rsid w:val="008318FF"/>
    <w:rsid w:val="00831A22"/>
    <w:rsid w:val="00831B25"/>
    <w:rsid w:val="00831D45"/>
    <w:rsid w:val="00831DAE"/>
    <w:rsid w:val="00831E38"/>
    <w:rsid w:val="00832167"/>
    <w:rsid w:val="0083216D"/>
    <w:rsid w:val="00832353"/>
    <w:rsid w:val="00832426"/>
    <w:rsid w:val="008327FB"/>
    <w:rsid w:val="00832875"/>
    <w:rsid w:val="00832A7F"/>
    <w:rsid w:val="00832B59"/>
    <w:rsid w:val="00833014"/>
    <w:rsid w:val="00833123"/>
    <w:rsid w:val="00833298"/>
    <w:rsid w:val="0083348B"/>
    <w:rsid w:val="0083352D"/>
    <w:rsid w:val="008339AF"/>
    <w:rsid w:val="00833CBC"/>
    <w:rsid w:val="00833EE0"/>
    <w:rsid w:val="00833F31"/>
    <w:rsid w:val="00834166"/>
    <w:rsid w:val="00834477"/>
    <w:rsid w:val="00834744"/>
    <w:rsid w:val="008348F3"/>
    <w:rsid w:val="00834AB3"/>
    <w:rsid w:val="00835459"/>
    <w:rsid w:val="008356EB"/>
    <w:rsid w:val="00835746"/>
    <w:rsid w:val="00835925"/>
    <w:rsid w:val="00835A99"/>
    <w:rsid w:val="0083607E"/>
    <w:rsid w:val="008360A7"/>
    <w:rsid w:val="008360A9"/>
    <w:rsid w:val="008362CC"/>
    <w:rsid w:val="00836312"/>
    <w:rsid w:val="0083658E"/>
    <w:rsid w:val="0083659E"/>
    <w:rsid w:val="00836644"/>
    <w:rsid w:val="00836A09"/>
    <w:rsid w:val="00836CA4"/>
    <w:rsid w:val="00836CA5"/>
    <w:rsid w:val="00836CB0"/>
    <w:rsid w:val="0083708F"/>
    <w:rsid w:val="008371C9"/>
    <w:rsid w:val="00837379"/>
    <w:rsid w:val="0083759C"/>
    <w:rsid w:val="00837B31"/>
    <w:rsid w:val="00837CD4"/>
    <w:rsid w:val="00837CF3"/>
    <w:rsid w:val="00837ED7"/>
    <w:rsid w:val="0084007A"/>
    <w:rsid w:val="008400FE"/>
    <w:rsid w:val="00840162"/>
    <w:rsid w:val="00840496"/>
    <w:rsid w:val="00840508"/>
    <w:rsid w:val="00840890"/>
    <w:rsid w:val="00840914"/>
    <w:rsid w:val="0084091E"/>
    <w:rsid w:val="00840BD0"/>
    <w:rsid w:val="00840CE6"/>
    <w:rsid w:val="00840D82"/>
    <w:rsid w:val="008414B4"/>
    <w:rsid w:val="008414F5"/>
    <w:rsid w:val="00841FC7"/>
    <w:rsid w:val="008421FB"/>
    <w:rsid w:val="008422EC"/>
    <w:rsid w:val="00842397"/>
    <w:rsid w:val="0084248B"/>
    <w:rsid w:val="00842607"/>
    <w:rsid w:val="0084265B"/>
    <w:rsid w:val="008426C1"/>
    <w:rsid w:val="008427C1"/>
    <w:rsid w:val="0084280A"/>
    <w:rsid w:val="00842B8C"/>
    <w:rsid w:val="00842F3F"/>
    <w:rsid w:val="00843238"/>
    <w:rsid w:val="008433D2"/>
    <w:rsid w:val="0084342C"/>
    <w:rsid w:val="00843654"/>
    <w:rsid w:val="0084391C"/>
    <w:rsid w:val="008439CA"/>
    <w:rsid w:val="00843A59"/>
    <w:rsid w:val="00843D6F"/>
    <w:rsid w:val="00843E3B"/>
    <w:rsid w:val="00843F67"/>
    <w:rsid w:val="00843FB1"/>
    <w:rsid w:val="0084420F"/>
    <w:rsid w:val="00844388"/>
    <w:rsid w:val="0084438F"/>
    <w:rsid w:val="0084463D"/>
    <w:rsid w:val="00844B18"/>
    <w:rsid w:val="00844B69"/>
    <w:rsid w:val="00844D11"/>
    <w:rsid w:val="00844D1E"/>
    <w:rsid w:val="00844D45"/>
    <w:rsid w:val="00844E7A"/>
    <w:rsid w:val="00844F0D"/>
    <w:rsid w:val="0084506C"/>
    <w:rsid w:val="0084516E"/>
    <w:rsid w:val="008456D9"/>
    <w:rsid w:val="00845BE8"/>
    <w:rsid w:val="00845E58"/>
    <w:rsid w:val="00846134"/>
    <w:rsid w:val="008463E8"/>
    <w:rsid w:val="0084650A"/>
    <w:rsid w:val="00846B7D"/>
    <w:rsid w:val="00846DB7"/>
    <w:rsid w:val="00846EBD"/>
    <w:rsid w:val="00847374"/>
    <w:rsid w:val="008473A2"/>
    <w:rsid w:val="00847708"/>
    <w:rsid w:val="0084788A"/>
    <w:rsid w:val="00847A1A"/>
    <w:rsid w:val="00847CD9"/>
    <w:rsid w:val="00847DED"/>
    <w:rsid w:val="00847E3B"/>
    <w:rsid w:val="00847F17"/>
    <w:rsid w:val="00850154"/>
    <w:rsid w:val="0085018E"/>
    <w:rsid w:val="008501F0"/>
    <w:rsid w:val="0085022D"/>
    <w:rsid w:val="0085071D"/>
    <w:rsid w:val="008509D1"/>
    <w:rsid w:val="00850DE2"/>
    <w:rsid w:val="00851359"/>
    <w:rsid w:val="0085155F"/>
    <w:rsid w:val="00851D2E"/>
    <w:rsid w:val="00851D85"/>
    <w:rsid w:val="00851D90"/>
    <w:rsid w:val="008520BA"/>
    <w:rsid w:val="00852297"/>
    <w:rsid w:val="00852377"/>
    <w:rsid w:val="008525DD"/>
    <w:rsid w:val="0085263C"/>
    <w:rsid w:val="008526D0"/>
    <w:rsid w:val="008526D7"/>
    <w:rsid w:val="00852855"/>
    <w:rsid w:val="0085288A"/>
    <w:rsid w:val="00852B51"/>
    <w:rsid w:val="00852DA5"/>
    <w:rsid w:val="00852FBF"/>
    <w:rsid w:val="008538EF"/>
    <w:rsid w:val="00853DE4"/>
    <w:rsid w:val="00853EFF"/>
    <w:rsid w:val="00854044"/>
    <w:rsid w:val="008543B2"/>
    <w:rsid w:val="008546FE"/>
    <w:rsid w:val="008548EC"/>
    <w:rsid w:val="0085490E"/>
    <w:rsid w:val="00854A84"/>
    <w:rsid w:val="00854ADF"/>
    <w:rsid w:val="00854D33"/>
    <w:rsid w:val="008554DA"/>
    <w:rsid w:val="00855550"/>
    <w:rsid w:val="0085569C"/>
    <w:rsid w:val="00855BE0"/>
    <w:rsid w:val="00855DA0"/>
    <w:rsid w:val="00856034"/>
    <w:rsid w:val="00856155"/>
    <w:rsid w:val="0085625D"/>
    <w:rsid w:val="00856418"/>
    <w:rsid w:val="00856608"/>
    <w:rsid w:val="008569C6"/>
    <w:rsid w:val="00856D81"/>
    <w:rsid w:val="00857091"/>
    <w:rsid w:val="0085709E"/>
    <w:rsid w:val="008570AF"/>
    <w:rsid w:val="00857185"/>
    <w:rsid w:val="0085748C"/>
    <w:rsid w:val="008575BD"/>
    <w:rsid w:val="008575D8"/>
    <w:rsid w:val="00857AE3"/>
    <w:rsid w:val="00857B83"/>
    <w:rsid w:val="00857D9B"/>
    <w:rsid w:val="008600E3"/>
    <w:rsid w:val="0086017A"/>
    <w:rsid w:val="00860418"/>
    <w:rsid w:val="00860455"/>
    <w:rsid w:val="008605B8"/>
    <w:rsid w:val="00860722"/>
    <w:rsid w:val="00860AFA"/>
    <w:rsid w:val="00860D59"/>
    <w:rsid w:val="00860E91"/>
    <w:rsid w:val="00861420"/>
    <w:rsid w:val="00861532"/>
    <w:rsid w:val="00861A6F"/>
    <w:rsid w:val="00861BA0"/>
    <w:rsid w:val="00861C4F"/>
    <w:rsid w:val="00861E02"/>
    <w:rsid w:val="00862051"/>
    <w:rsid w:val="008624DB"/>
    <w:rsid w:val="00862648"/>
    <w:rsid w:val="008626C4"/>
    <w:rsid w:val="00862871"/>
    <w:rsid w:val="00862C04"/>
    <w:rsid w:val="00862C7D"/>
    <w:rsid w:val="00862D4D"/>
    <w:rsid w:val="00862D85"/>
    <w:rsid w:val="00862E47"/>
    <w:rsid w:val="00863076"/>
    <w:rsid w:val="008632B1"/>
    <w:rsid w:val="0086350E"/>
    <w:rsid w:val="0086354F"/>
    <w:rsid w:val="00863704"/>
    <w:rsid w:val="0086371C"/>
    <w:rsid w:val="00863770"/>
    <w:rsid w:val="00863AA0"/>
    <w:rsid w:val="00863D19"/>
    <w:rsid w:val="00864415"/>
    <w:rsid w:val="00864475"/>
    <w:rsid w:val="008645F4"/>
    <w:rsid w:val="008646EC"/>
    <w:rsid w:val="00864717"/>
    <w:rsid w:val="00864731"/>
    <w:rsid w:val="00864A5C"/>
    <w:rsid w:val="00865517"/>
    <w:rsid w:val="008656D3"/>
    <w:rsid w:val="00865841"/>
    <w:rsid w:val="00865A60"/>
    <w:rsid w:val="00865B02"/>
    <w:rsid w:val="008660D6"/>
    <w:rsid w:val="0086648B"/>
    <w:rsid w:val="008664CC"/>
    <w:rsid w:val="008665A0"/>
    <w:rsid w:val="00866857"/>
    <w:rsid w:val="0086686D"/>
    <w:rsid w:val="0086695D"/>
    <w:rsid w:val="00866CD1"/>
    <w:rsid w:val="00866DEB"/>
    <w:rsid w:val="008672CE"/>
    <w:rsid w:val="00867542"/>
    <w:rsid w:val="008676E2"/>
    <w:rsid w:val="00867883"/>
    <w:rsid w:val="008679EA"/>
    <w:rsid w:val="00867ABB"/>
    <w:rsid w:val="00867AC8"/>
    <w:rsid w:val="00867D6E"/>
    <w:rsid w:val="00867DC2"/>
    <w:rsid w:val="00867E3A"/>
    <w:rsid w:val="00867FB6"/>
    <w:rsid w:val="00870113"/>
    <w:rsid w:val="00870221"/>
    <w:rsid w:val="0087024D"/>
    <w:rsid w:val="00870326"/>
    <w:rsid w:val="008704B7"/>
    <w:rsid w:val="00870558"/>
    <w:rsid w:val="00870620"/>
    <w:rsid w:val="008706D2"/>
    <w:rsid w:val="00870B5F"/>
    <w:rsid w:val="00870B75"/>
    <w:rsid w:val="00870E9A"/>
    <w:rsid w:val="00871198"/>
    <w:rsid w:val="008711DF"/>
    <w:rsid w:val="00871233"/>
    <w:rsid w:val="00871380"/>
    <w:rsid w:val="00871384"/>
    <w:rsid w:val="008713E2"/>
    <w:rsid w:val="0087160A"/>
    <w:rsid w:val="00871782"/>
    <w:rsid w:val="0087199C"/>
    <w:rsid w:val="008719C5"/>
    <w:rsid w:val="00871E40"/>
    <w:rsid w:val="00871E53"/>
    <w:rsid w:val="00871F3C"/>
    <w:rsid w:val="0087208E"/>
    <w:rsid w:val="008721A5"/>
    <w:rsid w:val="0087269B"/>
    <w:rsid w:val="0087269E"/>
    <w:rsid w:val="008726BA"/>
    <w:rsid w:val="00872E32"/>
    <w:rsid w:val="00872E92"/>
    <w:rsid w:val="00872FEB"/>
    <w:rsid w:val="00873102"/>
    <w:rsid w:val="0087324B"/>
    <w:rsid w:val="0087332E"/>
    <w:rsid w:val="00873518"/>
    <w:rsid w:val="0087370B"/>
    <w:rsid w:val="0087377E"/>
    <w:rsid w:val="00873894"/>
    <w:rsid w:val="00873996"/>
    <w:rsid w:val="00873A77"/>
    <w:rsid w:val="00873D8A"/>
    <w:rsid w:val="00873DEB"/>
    <w:rsid w:val="00873F26"/>
    <w:rsid w:val="00873FF3"/>
    <w:rsid w:val="00874131"/>
    <w:rsid w:val="0087419A"/>
    <w:rsid w:val="0087444B"/>
    <w:rsid w:val="008744A5"/>
    <w:rsid w:val="00874641"/>
    <w:rsid w:val="008746E3"/>
    <w:rsid w:val="00874BE1"/>
    <w:rsid w:val="00874BE5"/>
    <w:rsid w:val="00874BFA"/>
    <w:rsid w:val="00874E1A"/>
    <w:rsid w:val="00875084"/>
    <w:rsid w:val="008750D7"/>
    <w:rsid w:val="008754F6"/>
    <w:rsid w:val="00875579"/>
    <w:rsid w:val="00875716"/>
    <w:rsid w:val="00875A8E"/>
    <w:rsid w:val="00875BD3"/>
    <w:rsid w:val="00875C27"/>
    <w:rsid w:val="0087657F"/>
    <w:rsid w:val="00876683"/>
    <w:rsid w:val="00876727"/>
    <w:rsid w:val="00876962"/>
    <w:rsid w:val="00876A47"/>
    <w:rsid w:val="00876CAE"/>
    <w:rsid w:val="00876CDB"/>
    <w:rsid w:val="00876F33"/>
    <w:rsid w:val="008770EB"/>
    <w:rsid w:val="00877598"/>
    <w:rsid w:val="008775B2"/>
    <w:rsid w:val="00877708"/>
    <w:rsid w:val="0087790D"/>
    <w:rsid w:val="008779FF"/>
    <w:rsid w:val="00877B46"/>
    <w:rsid w:val="00877BF4"/>
    <w:rsid w:val="00877CCB"/>
    <w:rsid w:val="00877CE2"/>
    <w:rsid w:val="00877EE5"/>
    <w:rsid w:val="00877F4A"/>
    <w:rsid w:val="00877F8E"/>
    <w:rsid w:val="008800C3"/>
    <w:rsid w:val="00880246"/>
    <w:rsid w:val="008802F2"/>
    <w:rsid w:val="00880334"/>
    <w:rsid w:val="00880398"/>
    <w:rsid w:val="008806BE"/>
    <w:rsid w:val="008808D1"/>
    <w:rsid w:val="00880BA0"/>
    <w:rsid w:val="00880C5A"/>
    <w:rsid w:val="00880C96"/>
    <w:rsid w:val="00880CF9"/>
    <w:rsid w:val="00880F74"/>
    <w:rsid w:val="00881020"/>
    <w:rsid w:val="00881239"/>
    <w:rsid w:val="00881633"/>
    <w:rsid w:val="0088173E"/>
    <w:rsid w:val="008817CC"/>
    <w:rsid w:val="008817D5"/>
    <w:rsid w:val="008817D7"/>
    <w:rsid w:val="008818BF"/>
    <w:rsid w:val="0088194C"/>
    <w:rsid w:val="008819D4"/>
    <w:rsid w:val="00881C6F"/>
    <w:rsid w:val="00881E48"/>
    <w:rsid w:val="008820A1"/>
    <w:rsid w:val="00882145"/>
    <w:rsid w:val="0088256A"/>
    <w:rsid w:val="008825CA"/>
    <w:rsid w:val="008827AD"/>
    <w:rsid w:val="00882832"/>
    <w:rsid w:val="00882887"/>
    <w:rsid w:val="008828C4"/>
    <w:rsid w:val="00882948"/>
    <w:rsid w:val="0088299E"/>
    <w:rsid w:val="00882A56"/>
    <w:rsid w:val="00882AE8"/>
    <w:rsid w:val="00882AFC"/>
    <w:rsid w:val="00882E9B"/>
    <w:rsid w:val="00883263"/>
    <w:rsid w:val="008832B8"/>
    <w:rsid w:val="00883326"/>
    <w:rsid w:val="00883426"/>
    <w:rsid w:val="008834D6"/>
    <w:rsid w:val="00883928"/>
    <w:rsid w:val="00883997"/>
    <w:rsid w:val="00883D7F"/>
    <w:rsid w:val="0088409E"/>
    <w:rsid w:val="00884183"/>
    <w:rsid w:val="008841D7"/>
    <w:rsid w:val="00884205"/>
    <w:rsid w:val="008842BD"/>
    <w:rsid w:val="008844C3"/>
    <w:rsid w:val="008845B1"/>
    <w:rsid w:val="008847FD"/>
    <w:rsid w:val="0088480F"/>
    <w:rsid w:val="00884981"/>
    <w:rsid w:val="00884A0D"/>
    <w:rsid w:val="00884AE2"/>
    <w:rsid w:val="00884EB1"/>
    <w:rsid w:val="0088503C"/>
    <w:rsid w:val="00885196"/>
    <w:rsid w:val="008854A4"/>
    <w:rsid w:val="008855B4"/>
    <w:rsid w:val="0088560C"/>
    <w:rsid w:val="00885B5E"/>
    <w:rsid w:val="00885C12"/>
    <w:rsid w:val="00885C9D"/>
    <w:rsid w:val="00885ED3"/>
    <w:rsid w:val="00886841"/>
    <w:rsid w:val="00886BD6"/>
    <w:rsid w:val="00886ECE"/>
    <w:rsid w:val="00886F95"/>
    <w:rsid w:val="008873AF"/>
    <w:rsid w:val="008873C8"/>
    <w:rsid w:val="0088752A"/>
    <w:rsid w:val="00887A01"/>
    <w:rsid w:val="00887B4E"/>
    <w:rsid w:val="00887BD0"/>
    <w:rsid w:val="008900D1"/>
    <w:rsid w:val="008902DE"/>
    <w:rsid w:val="00890355"/>
    <w:rsid w:val="008903EC"/>
    <w:rsid w:val="008906D9"/>
    <w:rsid w:val="00890940"/>
    <w:rsid w:val="008910A1"/>
    <w:rsid w:val="008912D0"/>
    <w:rsid w:val="00891426"/>
    <w:rsid w:val="00891687"/>
    <w:rsid w:val="008917A3"/>
    <w:rsid w:val="00891FFC"/>
    <w:rsid w:val="00891FFE"/>
    <w:rsid w:val="0089232D"/>
    <w:rsid w:val="00892596"/>
    <w:rsid w:val="00892A56"/>
    <w:rsid w:val="00892A5E"/>
    <w:rsid w:val="00892BA0"/>
    <w:rsid w:val="00892C0C"/>
    <w:rsid w:val="008930B2"/>
    <w:rsid w:val="008930F5"/>
    <w:rsid w:val="0089326C"/>
    <w:rsid w:val="0089339A"/>
    <w:rsid w:val="00893589"/>
    <w:rsid w:val="0089367E"/>
    <w:rsid w:val="00893742"/>
    <w:rsid w:val="008939DE"/>
    <w:rsid w:val="00893B15"/>
    <w:rsid w:val="00893D9B"/>
    <w:rsid w:val="00894455"/>
    <w:rsid w:val="0089455F"/>
    <w:rsid w:val="0089463C"/>
    <w:rsid w:val="008947D7"/>
    <w:rsid w:val="00894B07"/>
    <w:rsid w:val="00894B62"/>
    <w:rsid w:val="00894C27"/>
    <w:rsid w:val="00895028"/>
    <w:rsid w:val="00895092"/>
    <w:rsid w:val="008951A1"/>
    <w:rsid w:val="008956A7"/>
    <w:rsid w:val="00895718"/>
    <w:rsid w:val="00895835"/>
    <w:rsid w:val="00895B43"/>
    <w:rsid w:val="00895C96"/>
    <w:rsid w:val="00895D23"/>
    <w:rsid w:val="00895DC6"/>
    <w:rsid w:val="00895E76"/>
    <w:rsid w:val="00895F46"/>
    <w:rsid w:val="00896078"/>
    <w:rsid w:val="008962BA"/>
    <w:rsid w:val="00896392"/>
    <w:rsid w:val="008965EB"/>
    <w:rsid w:val="00896629"/>
    <w:rsid w:val="00896B2A"/>
    <w:rsid w:val="00896D21"/>
    <w:rsid w:val="008973AC"/>
    <w:rsid w:val="0089745D"/>
    <w:rsid w:val="0089776E"/>
    <w:rsid w:val="008977CF"/>
    <w:rsid w:val="00897844"/>
    <w:rsid w:val="008979AE"/>
    <w:rsid w:val="00897AD2"/>
    <w:rsid w:val="00897E82"/>
    <w:rsid w:val="00897F09"/>
    <w:rsid w:val="008A0195"/>
    <w:rsid w:val="008A0259"/>
    <w:rsid w:val="008A0671"/>
    <w:rsid w:val="008A06A1"/>
    <w:rsid w:val="008A09D8"/>
    <w:rsid w:val="008A0A56"/>
    <w:rsid w:val="008A0B45"/>
    <w:rsid w:val="008A1058"/>
    <w:rsid w:val="008A111D"/>
    <w:rsid w:val="008A1A6E"/>
    <w:rsid w:val="008A1B36"/>
    <w:rsid w:val="008A1BFF"/>
    <w:rsid w:val="008A1C81"/>
    <w:rsid w:val="008A1CEB"/>
    <w:rsid w:val="008A231D"/>
    <w:rsid w:val="008A2703"/>
    <w:rsid w:val="008A27F4"/>
    <w:rsid w:val="008A2944"/>
    <w:rsid w:val="008A2954"/>
    <w:rsid w:val="008A2A55"/>
    <w:rsid w:val="008A2C24"/>
    <w:rsid w:val="008A2D12"/>
    <w:rsid w:val="008A2DB5"/>
    <w:rsid w:val="008A2EA3"/>
    <w:rsid w:val="008A2FA6"/>
    <w:rsid w:val="008A3027"/>
    <w:rsid w:val="008A31D2"/>
    <w:rsid w:val="008A3337"/>
    <w:rsid w:val="008A33C0"/>
    <w:rsid w:val="008A3400"/>
    <w:rsid w:val="008A3697"/>
    <w:rsid w:val="008A3801"/>
    <w:rsid w:val="008A38AE"/>
    <w:rsid w:val="008A3AA7"/>
    <w:rsid w:val="008A3CFD"/>
    <w:rsid w:val="008A3EF4"/>
    <w:rsid w:val="008A48F7"/>
    <w:rsid w:val="008A4909"/>
    <w:rsid w:val="008A4974"/>
    <w:rsid w:val="008A4A60"/>
    <w:rsid w:val="008A4C08"/>
    <w:rsid w:val="008A4D77"/>
    <w:rsid w:val="008A4E74"/>
    <w:rsid w:val="008A4EFD"/>
    <w:rsid w:val="008A50A6"/>
    <w:rsid w:val="008A5189"/>
    <w:rsid w:val="008A519B"/>
    <w:rsid w:val="008A51E5"/>
    <w:rsid w:val="008A524F"/>
    <w:rsid w:val="008A547F"/>
    <w:rsid w:val="008A5926"/>
    <w:rsid w:val="008A5AD1"/>
    <w:rsid w:val="008A5BB5"/>
    <w:rsid w:val="008A5D5A"/>
    <w:rsid w:val="008A5F4B"/>
    <w:rsid w:val="008A6277"/>
    <w:rsid w:val="008A6311"/>
    <w:rsid w:val="008A63A3"/>
    <w:rsid w:val="008A6832"/>
    <w:rsid w:val="008A6887"/>
    <w:rsid w:val="008A69B9"/>
    <w:rsid w:val="008A6B5B"/>
    <w:rsid w:val="008A6B7E"/>
    <w:rsid w:val="008A7155"/>
    <w:rsid w:val="008A7171"/>
    <w:rsid w:val="008A719D"/>
    <w:rsid w:val="008A77B3"/>
    <w:rsid w:val="008A7A87"/>
    <w:rsid w:val="008A7C02"/>
    <w:rsid w:val="008A7CBE"/>
    <w:rsid w:val="008A7D7E"/>
    <w:rsid w:val="008A7E64"/>
    <w:rsid w:val="008A7EED"/>
    <w:rsid w:val="008B0051"/>
    <w:rsid w:val="008B0178"/>
    <w:rsid w:val="008B0243"/>
    <w:rsid w:val="008B02BB"/>
    <w:rsid w:val="008B04E2"/>
    <w:rsid w:val="008B0597"/>
    <w:rsid w:val="008B077A"/>
    <w:rsid w:val="008B07CF"/>
    <w:rsid w:val="008B07F2"/>
    <w:rsid w:val="008B0805"/>
    <w:rsid w:val="008B0916"/>
    <w:rsid w:val="008B0A69"/>
    <w:rsid w:val="008B0CAA"/>
    <w:rsid w:val="008B0E27"/>
    <w:rsid w:val="008B0E65"/>
    <w:rsid w:val="008B0F02"/>
    <w:rsid w:val="008B1059"/>
    <w:rsid w:val="008B1460"/>
    <w:rsid w:val="008B1475"/>
    <w:rsid w:val="008B1AC6"/>
    <w:rsid w:val="008B1B13"/>
    <w:rsid w:val="008B200F"/>
    <w:rsid w:val="008B2149"/>
    <w:rsid w:val="008B225C"/>
    <w:rsid w:val="008B27E3"/>
    <w:rsid w:val="008B285A"/>
    <w:rsid w:val="008B28C6"/>
    <w:rsid w:val="008B2997"/>
    <w:rsid w:val="008B32DE"/>
    <w:rsid w:val="008B3396"/>
    <w:rsid w:val="008B3498"/>
    <w:rsid w:val="008B3828"/>
    <w:rsid w:val="008B3A5D"/>
    <w:rsid w:val="008B3AA5"/>
    <w:rsid w:val="008B3B1F"/>
    <w:rsid w:val="008B3B82"/>
    <w:rsid w:val="008B3BB9"/>
    <w:rsid w:val="008B3F26"/>
    <w:rsid w:val="008B410F"/>
    <w:rsid w:val="008B4187"/>
    <w:rsid w:val="008B42B2"/>
    <w:rsid w:val="008B42B3"/>
    <w:rsid w:val="008B4391"/>
    <w:rsid w:val="008B446A"/>
    <w:rsid w:val="008B4589"/>
    <w:rsid w:val="008B460D"/>
    <w:rsid w:val="008B49A6"/>
    <w:rsid w:val="008B4A3F"/>
    <w:rsid w:val="008B4C88"/>
    <w:rsid w:val="008B4DB9"/>
    <w:rsid w:val="008B4E79"/>
    <w:rsid w:val="008B5101"/>
    <w:rsid w:val="008B5152"/>
    <w:rsid w:val="008B51E1"/>
    <w:rsid w:val="008B5426"/>
    <w:rsid w:val="008B5B0D"/>
    <w:rsid w:val="008B5B37"/>
    <w:rsid w:val="008B6076"/>
    <w:rsid w:val="008B62AC"/>
    <w:rsid w:val="008B659F"/>
    <w:rsid w:val="008B6608"/>
    <w:rsid w:val="008B6628"/>
    <w:rsid w:val="008B673C"/>
    <w:rsid w:val="008B673E"/>
    <w:rsid w:val="008B6B65"/>
    <w:rsid w:val="008B6CDB"/>
    <w:rsid w:val="008B6CE4"/>
    <w:rsid w:val="008B6CE6"/>
    <w:rsid w:val="008B6F85"/>
    <w:rsid w:val="008B7D91"/>
    <w:rsid w:val="008B7EF3"/>
    <w:rsid w:val="008B7F4A"/>
    <w:rsid w:val="008B7F5D"/>
    <w:rsid w:val="008C015B"/>
    <w:rsid w:val="008C051E"/>
    <w:rsid w:val="008C05C3"/>
    <w:rsid w:val="008C06A0"/>
    <w:rsid w:val="008C088D"/>
    <w:rsid w:val="008C0ED8"/>
    <w:rsid w:val="008C1002"/>
    <w:rsid w:val="008C13B5"/>
    <w:rsid w:val="008C196B"/>
    <w:rsid w:val="008C1B2E"/>
    <w:rsid w:val="008C1B38"/>
    <w:rsid w:val="008C1B8B"/>
    <w:rsid w:val="008C1F8F"/>
    <w:rsid w:val="008C1FB8"/>
    <w:rsid w:val="008C1FE3"/>
    <w:rsid w:val="008C2149"/>
    <w:rsid w:val="008C21AC"/>
    <w:rsid w:val="008C241A"/>
    <w:rsid w:val="008C25A9"/>
    <w:rsid w:val="008C2974"/>
    <w:rsid w:val="008C2977"/>
    <w:rsid w:val="008C2A8A"/>
    <w:rsid w:val="008C2B94"/>
    <w:rsid w:val="008C2E96"/>
    <w:rsid w:val="008C303B"/>
    <w:rsid w:val="008C30AF"/>
    <w:rsid w:val="008C35AD"/>
    <w:rsid w:val="008C36B0"/>
    <w:rsid w:val="008C3718"/>
    <w:rsid w:val="008C399A"/>
    <w:rsid w:val="008C3A5B"/>
    <w:rsid w:val="008C3C56"/>
    <w:rsid w:val="008C3E01"/>
    <w:rsid w:val="008C3E05"/>
    <w:rsid w:val="008C43BC"/>
    <w:rsid w:val="008C43CB"/>
    <w:rsid w:val="008C45E6"/>
    <w:rsid w:val="008C4691"/>
    <w:rsid w:val="008C4867"/>
    <w:rsid w:val="008C49A8"/>
    <w:rsid w:val="008C4B84"/>
    <w:rsid w:val="008C4C2A"/>
    <w:rsid w:val="008C52B5"/>
    <w:rsid w:val="008C54DE"/>
    <w:rsid w:val="008C55B9"/>
    <w:rsid w:val="008C55E3"/>
    <w:rsid w:val="008C5775"/>
    <w:rsid w:val="008C589A"/>
    <w:rsid w:val="008C598B"/>
    <w:rsid w:val="008C5A96"/>
    <w:rsid w:val="008C5C7C"/>
    <w:rsid w:val="008C5CEB"/>
    <w:rsid w:val="008C5D94"/>
    <w:rsid w:val="008C5F84"/>
    <w:rsid w:val="008C6302"/>
    <w:rsid w:val="008C645F"/>
    <w:rsid w:val="008C660D"/>
    <w:rsid w:val="008C6BC8"/>
    <w:rsid w:val="008C6D58"/>
    <w:rsid w:val="008C74E0"/>
    <w:rsid w:val="008C754F"/>
    <w:rsid w:val="008C7897"/>
    <w:rsid w:val="008C7D66"/>
    <w:rsid w:val="008C7DED"/>
    <w:rsid w:val="008C7E2A"/>
    <w:rsid w:val="008C7FA3"/>
    <w:rsid w:val="008D0487"/>
    <w:rsid w:val="008D0588"/>
    <w:rsid w:val="008D06B2"/>
    <w:rsid w:val="008D0BE6"/>
    <w:rsid w:val="008D0EF3"/>
    <w:rsid w:val="008D0F0E"/>
    <w:rsid w:val="008D14E1"/>
    <w:rsid w:val="008D15F0"/>
    <w:rsid w:val="008D162C"/>
    <w:rsid w:val="008D1D29"/>
    <w:rsid w:val="008D22F3"/>
    <w:rsid w:val="008D2375"/>
    <w:rsid w:val="008D25A9"/>
    <w:rsid w:val="008D25AE"/>
    <w:rsid w:val="008D294D"/>
    <w:rsid w:val="008D2C6F"/>
    <w:rsid w:val="008D2DC4"/>
    <w:rsid w:val="008D2F36"/>
    <w:rsid w:val="008D3323"/>
    <w:rsid w:val="008D337D"/>
    <w:rsid w:val="008D341E"/>
    <w:rsid w:val="008D35C2"/>
    <w:rsid w:val="008D36ED"/>
    <w:rsid w:val="008D373F"/>
    <w:rsid w:val="008D3AE6"/>
    <w:rsid w:val="008D3B8F"/>
    <w:rsid w:val="008D3BEB"/>
    <w:rsid w:val="008D3FA1"/>
    <w:rsid w:val="008D40A0"/>
    <w:rsid w:val="008D4125"/>
    <w:rsid w:val="008D448A"/>
    <w:rsid w:val="008D4894"/>
    <w:rsid w:val="008D48B4"/>
    <w:rsid w:val="008D4AA4"/>
    <w:rsid w:val="008D4BE9"/>
    <w:rsid w:val="008D4E2C"/>
    <w:rsid w:val="008D5312"/>
    <w:rsid w:val="008D5350"/>
    <w:rsid w:val="008D5455"/>
    <w:rsid w:val="008D562F"/>
    <w:rsid w:val="008D5632"/>
    <w:rsid w:val="008D570F"/>
    <w:rsid w:val="008D5E14"/>
    <w:rsid w:val="008D5E38"/>
    <w:rsid w:val="008D610E"/>
    <w:rsid w:val="008D63E7"/>
    <w:rsid w:val="008D6634"/>
    <w:rsid w:val="008D6CB1"/>
    <w:rsid w:val="008D6DA7"/>
    <w:rsid w:val="008D7261"/>
    <w:rsid w:val="008D73A0"/>
    <w:rsid w:val="008D751D"/>
    <w:rsid w:val="008D766E"/>
    <w:rsid w:val="008D7892"/>
    <w:rsid w:val="008D7BE8"/>
    <w:rsid w:val="008D7D22"/>
    <w:rsid w:val="008D7EA4"/>
    <w:rsid w:val="008E0277"/>
    <w:rsid w:val="008E02DF"/>
    <w:rsid w:val="008E03BC"/>
    <w:rsid w:val="008E03F1"/>
    <w:rsid w:val="008E0479"/>
    <w:rsid w:val="008E04A6"/>
    <w:rsid w:val="008E0726"/>
    <w:rsid w:val="008E0A86"/>
    <w:rsid w:val="008E0C1A"/>
    <w:rsid w:val="008E0D8B"/>
    <w:rsid w:val="008E0E54"/>
    <w:rsid w:val="008E0F30"/>
    <w:rsid w:val="008E152F"/>
    <w:rsid w:val="008E1AFD"/>
    <w:rsid w:val="008E1BA4"/>
    <w:rsid w:val="008E1CA7"/>
    <w:rsid w:val="008E1D32"/>
    <w:rsid w:val="008E1E18"/>
    <w:rsid w:val="008E1EB4"/>
    <w:rsid w:val="008E20DD"/>
    <w:rsid w:val="008E211A"/>
    <w:rsid w:val="008E2202"/>
    <w:rsid w:val="008E246F"/>
    <w:rsid w:val="008E2493"/>
    <w:rsid w:val="008E2719"/>
    <w:rsid w:val="008E27AA"/>
    <w:rsid w:val="008E27D3"/>
    <w:rsid w:val="008E3056"/>
    <w:rsid w:val="008E3195"/>
    <w:rsid w:val="008E33B6"/>
    <w:rsid w:val="008E3471"/>
    <w:rsid w:val="008E37C8"/>
    <w:rsid w:val="008E37EF"/>
    <w:rsid w:val="008E381F"/>
    <w:rsid w:val="008E39C7"/>
    <w:rsid w:val="008E3ACD"/>
    <w:rsid w:val="008E3CCD"/>
    <w:rsid w:val="008E3D0E"/>
    <w:rsid w:val="008E3FD2"/>
    <w:rsid w:val="008E40A4"/>
    <w:rsid w:val="008E4411"/>
    <w:rsid w:val="008E4487"/>
    <w:rsid w:val="008E4536"/>
    <w:rsid w:val="008E454E"/>
    <w:rsid w:val="008E4837"/>
    <w:rsid w:val="008E4AC9"/>
    <w:rsid w:val="008E4EC0"/>
    <w:rsid w:val="008E5190"/>
    <w:rsid w:val="008E51C0"/>
    <w:rsid w:val="008E5A1B"/>
    <w:rsid w:val="008E5B19"/>
    <w:rsid w:val="008E5BEF"/>
    <w:rsid w:val="008E5C50"/>
    <w:rsid w:val="008E5C80"/>
    <w:rsid w:val="008E5ECC"/>
    <w:rsid w:val="008E5F12"/>
    <w:rsid w:val="008E5F4F"/>
    <w:rsid w:val="008E5F8E"/>
    <w:rsid w:val="008E5FDE"/>
    <w:rsid w:val="008E60BD"/>
    <w:rsid w:val="008E61CB"/>
    <w:rsid w:val="008E6339"/>
    <w:rsid w:val="008E6495"/>
    <w:rsid w:val="008E64B8"/>
    <w:rsid w:val="008E6C65"/>
    <w:rsid w:val="008E720B"/>
    <w:rsid w:val="008E7298"/>
    <w:rsid w:val="008E740A"/>
    <w:rsid w:val="008E778B"/>
    <w:rsid w:val="008E781F"/>
    <w:rsid w:val="008E7D57"/>
    <w:rsid w:val="008E7D93"/>
    <w:rsid w:val="008E7DFC"/>
    <w:rsid w:val="008F02AB"/>
    <w:rsid w:val="008F02DD"/>
    <w:rsid w:val="008F03E9"/>
    <w:rsid w:val="008F0435"/>
    <w:rsid w:val="008F05D4"/>
    <w:rsid w:val="008F0A71"/>
    <w:rsid w:val="008F0B25"/>
    <w:rsid w:val="008F0D59"/>
    <w:rsid w:val="008F11A2"/>
    <w:rsid w:val="008F1238"/>
    <w:rsid w:val="008F1319"/>
    <w:rsid w:val="008F15A6"/>
    <w:rsid w:val="008F15DB"/>
    <w:rsid w:val="008F179D"/>
    <w:rsid w:val="008F222E"/>
    <w:rsid w:val="008F23B2"/>
    <w:rsid w:val="008F26AE"/>
    <w:rsid w:val="008F27E8"/>
    <w:rsid w:val="008F2806"/>
    <w:rsid w:val="008F33B6"/>
    <w:rsid w:val="008F3535"/>
    <w:rsid w:val="008F364A"/>
    <w:rsid w:val="008F380C"/>
    <w:rsid w:val="008F3A42"/>
    <w:rsid w:val="008F3A4E"/>
    <w:rsid w:val="008F3AC6"/>
    <w:rsid w:val="008F3E2D"/>
    <w:rsid w:val="008F3EBA"/>
    <w:rsid w:val="008F3F27"/>
    <w:rsid w:val="008F3F71"/>
    <w:rsid w:val="008F4011"/>
    <w:rsid w:val="008F4027"/>
    <w:rsid w:val="008F4098"/>
    <w:rsid w:val="008F423E"/>
    <w:rsid w:val="008F4349"/>
    <w:rsid w:val="008F462F"/>
    <w:rsid w:val="008F4699"/>
    <w:rsid w:val="008F4713"/>
    <w:rsid w:val="008F4B07"/>
    <w:rsid w:val="008F4E76"/>
    <w:rsid w:val="008F50C8"/>
    <w:rsid w:val="008F51AF"/>
    <w:rsid w:val="008F5424"/>
    <w:rsid w:val="008F54E6"/>
    <w:rsid w:val="008F5539"/>
    <w:rsid w:val="008F5714"/>
    <w:rsid w:val="008F5976"/>
    <w:rsid w:val="008F5996"/>
    <w:rsid w:val="008F5C6C"/>
    <w:rsid w:val="008F5E45"/>
    <w:rsid w:val="008F5E62"/>
    <w:rsid w:val="008F5ECA"/>
    <w:rsid w:val="008F6067"/>
    <w:rsid w:val="008F6950"/>
    <w:rsid w:val="008F6B80"/>
    <w:rsid w:val="008F6BB7"/>
    <w:rsid w:val="008F6CBA"/>
    <w:rsid w:val="008F6E23"/>
    <w:rsid w:val="008F7287"/>
    <w:rsid w:val="008F7466"/>
    <w:rsid w:val="008F7570"/>
    <w:rsid w:val="008F761D"/>
    <w:rsid w:val="008F794D"/>
    <w:rsid w:val="008F7AF8"/>
    <w:rsid w:val="008F7E33"/>
    <w:rsid w:val="008F7F09"/>
    <w:rsid w:val="008F7F8D"/>
    <w:rsid w:val="008F7FE0"/>
    <w:rsid w:val="0090029F"/>
    <w:rsid w:val="0090050D"/>
    <w:rsid w:val="00900759"/>
    <w:rsid w:val="00900980"/>
    <w:rsid w:val="00900CA2"/>
    <w:rsid w:val="00900DCD"/>
    <w:rsid w:val="00900EAA"/>
    <w:rsid w:val="00900F76"/>
    <w:rsid w:val="00900FA2"/>
    <w:rsid w:val="00901132"/>
    <w:rsid w:val="00901203"/>
    <w:rsid w:val="00901271"/>
    <w:rsid w:val="0090145F"/>
    <w:rsid w:val="0090155E"/>
    <w:rsid w:val="00901AD2"/>
    <w:rsid w:val="00901B2A"/>
    <w:rsid w:val="00901C02"/>
    <w:rsid w:val="00901D22"/>
    <w:rsid w:val="00901FF5"/>
    <w:rsid w:val="0090219B"/>
    <w:rsid w:val="00902295"/>
    <w:rsid w:val="009023E0"/>
    <w:rsid w:val="009026E7"/>
    <w:rsid w:val="0090294C"/>
    <w:rsid w:val="00902C2F"/>
    <w:rsid w:val="00902DFD"/>
    <w:rsid w:val="00902F09"/>
    <w:rsid w:val="00902FB7"/>
    <w:rsid w:val="00902FE3"/>
    <w:rsid w:val="0090320E"/>
    <w:rsid w:val="009035AF"/>
    <w:rsid w:val="00903818"/>
    <w:rsid w:val="00903AB6"/>
    <w:rsid w:val="00904753"/>
    <w:rsid w:val="00904B44"/>
    <w:rsid w:val="00904C4B"/>
    <w:rsid w:val="00904E96"/>
    <w:rsid w:val="0090509D"/>
    <w:rsid w:val="009052B9"/>
    <w:rsid w:val="00905363"/>
    <w:rsid w:val="00905804"/>
    <w:rsid w:val="00905CC1"/>
    <w:rsid w:val="00905D43"/>
    <w:rsid w:val="00905EB5"/>
    <w:rsid w:val="0090618A"/>
    <w:rsid w:val="0090626B"/>
    <w:rsid w:val="0090626E"/>
    <w:rsid w:val="00906363"/>
    <w:rsid w:val="009064FE"/>
    <w:rsid w:val="009066A3"/>
    <w:rsid w:val="00906A2F"/>
    <w:rsid w:val="00906B25"/>
    <w:rsid w:val="00906C9F"/>
    <w:rsid w:val="00906EF9"/>
    <w:rsid w:val="009070D1"/>
    <w:rsid w:val="00907512"/>
    <w:rsid w:val="0090753D"/>
    <w:rsid w:val="00907882"/>
    <w:rsid w:val="009079AE"/>
    <w:rsid w:val="00907C90"/>
    <w:rsid w:val="00907E7D"/>
    <w:rsid w:val="009105E9"/>
    <w:rsid w:val="00910851"/>
    <w:rsid w:val="00910890"/>
    <w:rsid w:val="00910898"/>
    <w:rsid w:val="00910973"/>
    <w:rsid w:val="00910EB7"/>
    <w:rsid w:val="00911167"/>
    <w:rsid w:val="00911435"/>
    <w:rsid w:val="009115D2"/>
    <w:rsid w:val="00911CF1"/>
    <w:rsid w:val="00912424"/>
    <w:rsid w:val="009124CC"/>
    <w:rsid w:val="00912727"/>
    <w:rsid w:val="00912947"/>
    <w:rsid w:val="00912D52"/>
    <w:rsid w:val="00912F94"/>
    <w:rsid w:val="00913239"/>
    <w:rsid w:val="00913353"/>
    <w:rsid w:val="00913361"/>
    <w:rsid w:val="009134B9"/>
    <w:rsid w:val="00913650"/>
    <w:rsid w:val="009137B2"/>
    <w:rsid w:val="009139F0"/>
    <w:rsid w:val="00913AE2"/>
    <w:rsid w:val="00913C9D"/>
    <w:rsid w:val="009140E6"/>
    <w:rsid w:val="00914683"/>
    <w:rsid w:val="009149D0"/>
    <w:rsid w:val="009149FC"/>
    <w:rsid w:val="009149FF"/>
    <w:rsid w:val="00914DEA"/>
    <w:rsid w:val="00914ECF"/>
    <w:rsid w:val="009151E0"/>
    <w:rsid w:val="009152D3"/>
    <w:rsid w:val="009155B6"/>
    <w:rsid w:val="00915727"/>
    <w:rsid w:val="009157B8"/>
    <w:rsid w:val="00915C42"/>
    <w:rsid w:val="00915D7F"/>
    <w:rsid w:val="00915DA0"/>
    <w:rsid w:val="00915E65"/>
    <w:rsid w:val="00915EA7"/>
    <w:rsid w:val="00915EE3"/>
    <w:rsid w:val="0091621B"/>
    <w:rsid w:val="0091627D"/>
    <w:rsid w:val="009164A2"/>
    <w:rsid w:val="00916584"/>
    <w:rsid w:val="00916599"/>
    <w:rsid w:val="009165AC"/>
    <w:rsid w:val="00916730"/>
    <w:rsid w:val="009169F9"/>
    <w:rsid w:val="00916CAB"/>
    <w:rsid w:val="00916E51"/>
    <w:rsid w:val="00916EA4"/>
    <w:rsid w:val="00916FB5"/>
    <w:rsid w:val="0091715E"/>
    <w:rsid w:val="00917190"/>
    <w:rsid w:val="00917453"/>
    <w:rsid w:val="009177BF"/>
    <w:rsid w:val="009177E3"/>
    <w:rsid w:val="0091788C"/>
    <w:rsid w:val="0091798E"/>
    <w:rsid w:val="00917D52"/>
    <w:rsid w:val="009200A4"/>
    <w:rsid w:val="00920328"/>
    <w:rsid w:val="009204FF"/>
    <w:rsid w:val="00920841"/>
    <w:rsid w:val="00920B0C"/>
    <w:rsid w:val="00920C09"/>
    <w:rsid w:val="00920E9A"/>
    <w:rsid w:val="00920EAC"/>
    <w:rsid w:val="0092114B"/>
    <w:rsid w:val="00921472"/>
    <w:rsid w:val="00921618"/>
    <w:rsid w:val="0092170D"/>
    <w:rsid w:val="00921B61"/>
    <w:rsid w:val="00921F84"/>
    <w:rsid w:val="0092207D"/>
    <w:rsid w:val="009221C3"/>
    <w:rsid w:val="009221E1"/>
    <w:rsid w:val="00922336"/>
    <w:rsid w:val="0092233C"/>
    <w:rsid w:val="00922471"/>
    <w:rsid w:val="00922733"/>
    <w:rsid w:val="00922761"/>
    <w:rsid w:val="0092286C"/>
    <w:rsid w:val="00922B42"/>
    <w:rsid w:val="00922CC3"/>
    <w:rsid w:val="00923052"/>
    <w:rsid w:val="0092328C"/>
    <w:rsid w:val="00923384"/>
    <w:rsid w:val="009234B7"/>
    <w:rsid w:val="0092369F"/>
    <w:rsid w:val="00923A01"/>
    <w:rsid w:val="00923C7E"/>
    <w:rsid w:val="00923C8C"/>
    <w:rsid w:val="00923DEC"/>
    <w:rsid w:val="00923FE5"/>
    <w:rsid w:val="009245B7"/>
    <w:rsid w:val="00924728"/>
    <w:rsid w:val="00924D79"/>
    <w:rsid w:val="00924E6E"/>
    <w:rsid w:val="00925197"/>
    <w:rsid w:val="0092550F"/>
    <w:rsid w:val="00925571"/>
    <w:rsid w:val="009255B6"/>
    <w:rsid w:val="00925B00"/>
    <w:rsid w:val="00925E00"/>
    <w:rsid w:val="0092601F"/>
    <w:rsid w:val="009262F7"/>
    <w:rsid w:val="00926374"/>
    <w:rsid w:val="009264EE"/>
    <w:rsid w:val="0092658A"/>
    <w:rsid w:val="009266C2"/>
    <w:rsid w:val="009267C4"/>
    <w:rsid w:val="009269A0"/>
    <w:rsid w:val="00926F02"/>
    <w:rsid w:val="00926F96"/>
    <w:rsid w:val="009270EB"/>
    <w:rsid w:val="0092728F"/>
    <w:rsid w:val="009272B1"/>
    <w:rsid w:val="0092778A"/>
    <w:rsid w:val="00927A29"/>
    <w:rsid w:val="00927C31"/>
    <w:rsid w:val="00927DC0"/>
    <w:rsid w:val="00927E98"/>
    <w:rsid w:val="009300F0"/>
    <w:rsid w:val="0093029A"/>
    <w:rsid w:val="009302BB"/>
    <w:rsid w:val="009305B3"/>
    <w:rsid w:val="0093083D"/>
    <w:rsid w:val="009308AE"/>
    <w:rsid w:val="00930A5E"/>
    <w:rsid w:val="00930AC7"/>
    <w:rsid w:val="00930BFA"/>
    <w:rsid w:val="00930CDD"/>
    <w:rsid w:val="00930D42"/>
    <w:rsid w:val="0093136C"/>
    <w:rsid w:val="009315B6"/>
    <w:rsid w:val="0093186D"/>
    <w:rsid w:val="00931D5D"/>
    <w:rsid w:val="00931EFB"/>
    <w:rsid w:val="00931FB8"/>
    <w:rsid w:val="009326EA"/>
    <w:rsid w:val="00932C1B"/>
    <w:rsid w:val="00932F6E"/>
    <w:rsid w:val="00932FBE"/>
    <w:rsid w:val="00932FF3"/>
    <w:rsid w:val="0093310C"/>
    <w:rsid w:val="0093323A"/>
    <w:rsid w:val="009333DE"/>
    <w:rsid w:val="009335BD"/>
    <w:rsid w:val="00933A51"/>
    <w:rsid w:val="00933B53"/>
    <w:rsid w:val="00934208"/>
    <w:rsid w:val="0093425A"/>
    <w:rsid w:val="00934339"/>
    <w:rsid w:val="0093441F"/>
    <w:rsid w:val="009344CA"/>
    <w:rsid w:val="009344CF"/>
    <w:rsid w:val="009344DA"/>
    <w:rsid w:val="00934728"/>
    <w:rsid w:val="00934890"/>
    <w:rsid w:val="009349AE"/>
    <w:rsid w:val="00934BB5"/>
    <w:rsid w:val="00934D21"/>
    <w:rsid w:val="00934F13"/>
    <w:rsid w:val="00935046"/>
    <w:rsid w:val="0093514A"/>
    <w:rsid w:val="009354CE"/>
    <w:rsid w:val="0093584F"/>
    <w:rsid w:val="00935965"/>
    <w:rsid w:val="00935AE2"/>
    <w:rsid w:val="00935D21"/>
    <w:rsid w:val="00935DD7"/>
    <w:rsid w:val="00935FB2"/>
    <w:rsid w:val="00936042"/>
    <w:rsid w:val="00936595"/>
    <w:rsid w:val="009365FE"/>
    <w:rsid w:val="00936610"/>
    <w:rsid w:val="00936622"/>
    <w:rsid w:val="00936A08"/>
    <w:rsid w:val="00936BBA"/>
    <w:rsid w:val="00936CF1"/>
    <w:rsid w:val="009370C1"/>
    <w:rsid w:val="0093717D"/>
    <w:rsid w:val="00937524"/>
    <w:rsid w:val="0093752B"/>
    <w:rsid w:val="0093757B"/>
    <w:rsid w:val="009375E5"/>
    <w:rsid w:val="0093792F"/>
    <w:rsid w:val="0093793A"/>
    <w:rsid w:val="00937A57"/>
    <w:rsid w:val="00937DEC"/>
    <w:rsid w:val="0094008C"/>
    <w:rsid w:val="0094024F"/>
    <w:rsid w:val="0094082C"/>
    <w:rsid w:val="00940BD8"/>
    <w:rsid w:val="00940D06"/>
    <w:rsid w:val="00940D2E"/>
    <w:rsid w:val="00940DEF"/>
    <w:rsid w:val="00940FB1"/>
    <w:rsid w:val="00940FC1"/>
    <w:rsid w:val="00941018"/>
    <w:rsid w:val="009414C0"/>
    <w:rsid w:val="009414E4"/>
    <w:rsid w:val="00941A55"/>
    <w:rsid w:val="00941CD8"/>
    <w:rsid w:val="00941D7C"/>
    <w:rsid w:val="00941FEC"/>
    <w:rsid w:val="00941FED"/>
    <w:rsid w:val="00942337"/>
    <w:rsid w:val="009423CC"/>
    <w:rsid w:val="00942415"/>
    <w:rsid w:val="00942470"/>
    <w:rsid w:val="0094265A"/>
    <w:rsid w:val="009428D5"/>
    <w:rsid w:val="00942A91"/>
    <w:rsid w:val="00942C34"/>
    <w:rsid w:val="00942F42"/>
    <w:rsid w:val="0094305B"/>
    <w:rsid w:val="009430F4"/>
    <w:rsid w:val="009431B2"/>
    <w:rsid w:val="0094325A"/>
    <w:rsid w:val="0094382E"/>
    <w:rsid w:val="0094387D"/>
    <w:rsid w:val="0094388E"/>
    <w:rsid w:val="00943DF9"/>
    <w:rsid w:val="00943E78"/>
    <w:rsid w:val="009440CF"/>
    <w:rsid w:val="0094468A"/>
    <w:rsid w:val="009449B6"/>
    <w:rsid w:val="00944E6E"/>
    <w:rsid w:val="0094518C"/>
    <w:rsid w:val="00945678"/>
    <w:rsid w:val="009457E9"/>
    <w:rsid w:val="009468AD"/>
    <w:rsid w:val="00946C3E"/>
    <w:rsid w:val="00946C7F"/>
    <w:rsid w:val="00946F47"/>
    <w:rsid w:val="00946F61"/>
    <w:rsid w:val="00947159"/>
    <w:rsid w:val="0094728F"/>
    <w:rsid w:val="0094740C"/>
    <w:rsid w:val="00947550"/>
    <w:rsid w:val="00947AC6"/>
    <w:rsid w:val="00947B6E"/>
    <w:rsid w:val="00947FDA"/>
    <w:rsid w:val="009501A7"/>
    <w:rsid w:val="009501AE"/>
    <w:rsid w:val="00950227"/>
    <w:rsid w:val="00950339"/>
    <w:rsid w:val="009503C4"/>
    <w:rsid w:val="00950585"/>
    <w:rsid w:val="00950713"/>
    <w:rsid w:val="009507AF"/>
    <w:rsid w:val="009507FE"/>
    <w:rsid w:val="00950877"/>
    <w:rsid w:val="00950944"/>
    <w:rsid w:val="00950A39"/>
    <w:rsid w:val="00951492"/>
    <w:rsid w:val="00951990"/>
    <w:rsid w:val="00951DB4"/>
    <w:rsid w:val="00951E4D"/>
    <w:rsid w:val="00952081"/>
    <w:rsid w:val="0095245D"/>
    <w:rsid w:val="0095293D"/>
    <w:rsid w:val="00952CBA"/>
    <w:rsid w:val="00952D2E"/>
    <w:rsid w:val="00952EEC"/>
    <w:rsid w:val="00952F25"/>
    <w:rsid w:val="0095329E"/>
    <w:rsid w:val="009533DD"/>
    <w:rsid w:val="00953412"/>
    <w:rsid w:val="0095350B"/>
    <w:rsid w:val="00953607"/>
    <w:rsid w:val="009539CA"/>
    <w:rsid w:val="00953A29"/>
    <w:rsid w:val="00953EEF"/>
    <w:rsid w:val="00954093"/>
    <w:rsid w:val="0095422E"/>
    <w:rsid w:val="00954442"/>
    <w:rsid w:val="00954857"/>
    <w:rsid w:val="00954885"/>
    <w:rsid w:val="00954AA7"/>
    <w:rsid w:val="00954FC3"/>
    <w:rsid w:val="0095572E"/>
    <w:rsid w:val="0095588B"/>
    <w:rsid w:val="00955A2A"/>
    <w:rsid w:val="00955C76"/>
    <w:rsid w:val="00955D65"/>
    <w:rsid w:val="00955DBE"/>
    <w:rsid w:val="00955FEB"/>
    <w:rsid w:val="0095609C"/>
    <w:rsid w:val="009560D9"/>
    <w:rsid w:val="009563C0"/>
    <w:rsid w:val="009563C2"/>
    <w:rsid w:val="00956400"/>
    <w:rsid w:val="0095669C"/>
    <w:rsid w:val="00956E4D"/>
    <w:rsid w:val="00957003"/>
    <w:rsid w:val="00957038"/>
    <w:rsid w:val="009571C4"/>
    <w:rsid w:val="009572E4"/>
    <w:rsid w:val="009574EC"/>
    <w:rsid w:val="00957634"/>
    <w:rsid w:val="009576E3"/>
    <w:rsid w:val="009576F0"/>
    <w:rsid w:val="00957E27"/>
    <w:rsid w:val="00957F71"/>
    <w:rsid w:val="00957FEE"/>
    <w:rsid w:val="009600FE"/>
    <w:rsid w:val="00960581"/>
    <w:rsid w:val="009609E0"/>
    <w:rsid w:val="00960FFC"/>
    <w:rsid w:val="009610DE"/>
    <w:rsid w:val="009613E6"/>
    <w:rsid w:val="00961812"/>
    <w:rsid w:val="00961B7B"/>
    <w:rsid w:val="00961C2D"/>
    <w:rsid w:val="00961CCE"/>
    <w:rsid w:val="00961D49"/>
    <w:rsid w:val="00962A30"/>
    <w:rsid w:val="00962BE7"/>
    <w:rsid w:val="00962DBE"/>
    <w:rsid w:val="00962E4D"/>
    <w:rsid w:val="00962F8A"/>
    <w:rsid w:val="00963364"/>
    <w:rsid w:val="0096361F"/>
    <w:rsid w:val="00963650"/>
    <w:rsid w:val="009637C4"/>
    <w:rsid w:val="00963984"/>
    <w:rsid w:val="009639D6"/>
    <w:rsid w:val="00963A2D"/>
    <w:rsid w:val="00963AB0"/>
    <w:rsid w:val="00963B5F"/>
    <w:rsid w:val="00963E1E"/>
    <w:rsid w:val="00963EBE"/>
    <w:rsid w:val="00963F91"/>
    <w:rsid w:val="00964040"/>
    <w:rsid w:val="00964058"/>
    <w:rsid w:val="00964118"/>
    <w:rsid w:val="00964351"/>
    <w:rsid w:val="0096440E"/>
    <w:rsid w:val="009644F2"/>
    <w:rsid w:val="009645CB"/>
    <w:rsid w:val="009649F4"/>
    <w:rsid w:val="00964B10"/>
    <w:rsid w:val="00964B21"/>
    <w:rsid w:val="00964CB7"/>
    <w:rsid w:val="00965351"/>
    <w:rsid w:val="009655AB"/>
    <w:rsid w:val="009659EC"/>
    <w:rsid w:val="00965A80"/>
    <w:rsid w:val="00965AA5"/>
    <w:rsid w:val="00965CBC"/>
    <w:rsid w:val="00965E3B"/>
    <w:rsid w:val="00965F29"/>
    <w:rsid w:val="0096665B"/>
    <w:rsid w:val="0096679B"/>
    <w:rsid w:val="00966A17"/>
    <w:rsid w:val="00966DC6"/>
    <w:rsid w:val="00966E4D"/>
    <w:rsid w:val="00966EE6"/>
    <w:rsid w:val="009672E1"/>
    <w:rsid w:val="009673E5"/>
    <w:rsid w:val="0096761B"/>
    <w:rsid w:val="009676CA"/>
    <w:rsid w:val="009678F8"/>
    <w:rsid w:val="00967A1A"/>
    <w:rsid w:val="00967BB3"/>
    <w:rsid w:val="00967D2B"/>
    <w:rsid w:val="00967F87"/>
    <w:rsid w:val="009701E6"/>
    <w:rsid w:val="00970206"/>
    <w:rsid w:val="00970278"/>
    <w:rsid w:val="009706AD"/>
    <w:rsid w:val="00970AE3"/>
    <w:rsid w:val="00970BA8"/>
    <w:rsid w:val="0097143B"/>
    <w:rsid w:val="00971452"/>
    <w:rsid w:val="00971555"/>
    <w:rsid w:val="009717CE"/>
    <w:rsid w:val="00971BAF"/>
    <w:rsid w:val="00971BB5"/>
    <w:rsid w:val="00971C64"/>
    <w:rsid w:val="00971D18"/>
    <w:rsid w:val="00971D37"/>
    <w:rsid w:val="00971DAB"/>
    <w:rsid w:val="00971EB8"/>
    <w:rsid w:val="0097204D"/>
    <w:rsid w:val="0097211D"/>
    <w:rsid w:val="00972151"/>
    <w:rsid w:val="00972698"/>
    <w:rsid w:val="00972A98"/>
    <w:rsid w:val="00972E1A"/>
    <w:rsid w:val="00972E41"/>
    <w:rsid w:val="00972F56"/>
    <w:rsid w:val="00972F88"/>
    <w:rsid w:val="00973049"/>
    <w:rsid w:val="009732F0"/>
    <w:rsid w:val="00973349"/>
    <w:rsid w:val="009738A2"/>
    <w:rsid w:val="00973995"/>
    <w:rsid w:val="00973A59"/>
    <w:rsid w:val="00973D46"/>
    <w:rsid w:val="00973DFE"/>
    <w:rsid w:val="00973E33"/>
    <w:rsid w:val="00973F19"/>
    <w:rsid w:val="00973F58"/>
    <w:rsid w:val="00973FD0"/>
    <w:rsid w:val="00974453"/>
    <w:rsid w:val="00974476"/>
    <w:rsid w:val="00974487"/>
    <w:rsid w:val="0097474F"/>
    <w:rsid w:val="00974773"/>
    <w:rsid w:val="009747F8"/>
    <w:rsid w:val="009748BA"/>
    <w:rsid w:val="0097499B"/>
    <w:rsid w:val="00974BED"/>
    <w:rsid w:val="00974DA6"/>
    <w:rsid w:val="00974F97"/>
    <w:rsid w:val="00974FB6"/>
    <w:rsid w:val="00975031"/>
    <w:rsid w:val="009750F4"/>
    <w:rsid w:val="0097529C"/>
    <w:rsid w:val="009753FB"/>
    <w:rsid w:val="00975534"/>
    <w:rsid w:val="0097558E"/>
    <w:rsid w:val="009755ED"/>
    <w:rsid w:val="009757FD"/>
    <w:rsid w:val="00975A65"/>
    <w:rsid w:val="00975AEF"/>
    <w:rsid w:val="00975B58"/>
    <w:rsid w:val="00975C77"/>
    <w:rsid w:val="00975C81"/>
    <w:rsid w:val="00975E15"/>
    <w:rsid w:val="00975E2E"/>
    <w:rsid w:val="00975F7C"/>
    <w:rsid w:val="00975FE0"/>
    <w:rsid w:val="0097612B"/>
    <w:rsid w:val="00976366"/>
    <w:rsid w:val="00976731"/>
    <w:rsid w:val="0097677C"/>
    <w:rsid w:val="009768BF"/>
    <w:rsid w:val="00976B82"/>
    <w:rsid w:val="00976CF7"/>
    <w:rsid w:val="00976D52"/>
    <w:rsid w:val="00976F16"/>
    <w:rsid w:val="009770F7"/>
    <w:rsid w:val="009771B2"/>
    <w:rsid w:val="00977663"/>
    <w:rsid w:val="009778BE"/>
    <w:rsid w:val="00977C94"/>
    <w:rsid w:val="00977E48"/>
    <w:rsid w:val="00977EA4"/>
    <w:rsid w:val="00980081"/>
    <w:rsid w:val="0098038F"/>
    <w:rsid w:val="009803F0"/>
    <w:rsid w:val="009804C1"/>
    <w:rsid w:val="00980620"/>
    <w:rsid w:val="00980792"/>
    <w:rsid w:val="009808C2"/>
    <w:rsid w:val="00980B05"/>
    <w:rsid w:val="00980E87"/>
    <w:rsid w:val="00980EC6"/>
    <w:rsid w:val="00981059"/>
    <w:rsid w:val="009813DC"/>
    <w:rsid w:val="0098142B"/>
    <w:rsid w:val="009816F3"/>
    <w:rsid w:val="009819A0"/>
    <w:rsid w:val="00981F30"/>
    <w:rsid w:val="00981F80"/>
    <w:rsid w:val="00982258"/>
    <w:rsid w:val="00982790"/>
    <w:rsid w:val="009828CB"/>
    <w:rsid w:val="00982ABD"/>
    <w:rsid w:val="00982C54"/>
    <w:rsid w:val="00982CD7"/>
    <w:rsid w:val="00982E06"/>
    <w:rsid w:val="00982EF9"/>
    <w:rsid w:val="00982F79"/>
    <w:rsid w:val="00983332"/>
    <w:rsid w:val="009836E2"/>
    <w:rsid w:val="0098394E"/>
    <w:rsid w:val="009839ED"/>
    <w:rsid w:val="00983ADB"/>
    <w:rsid w:val="00983B33"/>
    <w:rsid w:val="00983B73"/>
    <w:rsid w:val="00983DE7"/>
    <w:rsid w:val="00983E59"/>
    <w:rsid w:val="009841CC"/>
    <w:rsid w:val="0098483D"/>
    <w:rsid w:val="009849DF"/>
    <w:rsid w:val="009849FD"/>
    <w:rsid w:val="00984B0D"/>
    <w:rsid w:val="00984C67"/>
    <w:rsid w:val="00984DA5"/>
    <w:rsid w:val="00984E2B"/>
    <w:rsid w:val="00984F19"/>
    <w:rsid w:val="0098508F"/>
    <w:rsid w:val="0098510E"/>
    <w:rsid w:val="0098519E"/>
    <w:rsid w:val="0098532A"/>
    <w:rsid w:val="00985875"/>
    <w:rsid w:val="00985976"/>
    <w:rsid w:val="00985A66"/>
    <w:rsid w:val="00985AE4"/>
    <w:rsid w:val="00985DEB"/>
    <w:rsid w:val="009861BA"/>
    <w:rsid w:val="009861BF"/>
    <w:rsid w:val="00986689"/>
    <w:rsid w:val="0098671A"/>
    <w:rsid w:val="00986736"/>
    <w:rsid w:val="00986815"/>
    <w:rsid w:val="009868C6"/>
    <w:rsid w:val="00986CA9"/>
    <w:rsid w:val="00986F26"/>
    <w:rsid w:val="00986F29"/>
    <w:rsid w:val="00986FF8"/>
    <w:rsid w:val="0098706B"/>
    <w:rsid w:val="00987257"/>
    <w:rsid w:val="00987664"/>
    <w:rsid w:val="00987700"/>
    <w:rsid w:val="0098776E"/>
    <w:rsid w:val="00987BF1"/>
    <w:rsid w:val="00987C20"/>
    <w:rsid w:val="00987D14"/>
    <w:rsid w:val="00987D3E"/>
    <w:rsid w:val="00987FBD"/>
    <w:rsid w:val="0099004F"/>
    <w:rsid w:val="00990592"/>
    <w:rsid w:val="00990595"/>
    <w:rsid w:val="009907FD"/>
    <w:rsid w:val="00990F87"/>
    <w:rsid w:val="0099101C"/>
    <w:rsid w:val="00991467"/>
    <w:rsid w:val="00991D0B"/>
    <w:rsid w:val="00992043"/>
    <w:rsid w:val="00992474"/>
    <w:rsid w:val="00992740"/>
    <w:rsid w:val="009927DD"/>
    <w:rsid w:val="00992949"/>
    <w:rsid w:val="00992A4C"/>
    <w:rsid w:val="00992AE0"/>
    <w:rsid w:val="00992B1A"/>
    <w:rsid w:val="00993057"/>
    <w:rsid w:val="009931DD"/>
    <w:rsid w:val="009931ED"/>
    <w:rsid w:val="00993550"/>
    <w:rsid w:val="0099356A"/>
    <w:rsid w:val="00993C69"/>
    <w:rsid w:val="00993EC0"/>
    <w:rsid w:val="009940DF"/>
    <w:rsid w:val="00994268"/>
    <w:rsid w:val="0099445F"/>
    <w:rsid w:val="00994642"/>
    <w:rsid w:val="00994B09"/>
    <w:rsid w:val="00994BE4"/>
    <w:rsid w:val="00994DFB"/>
    <w:rsid w:val="00994E54"/>
    <w:rsid w:val="0099518E"/>
    <w:rsid w:val="00995789"/>
    <w:rsid w:val="009957A0"/>
    <w:rsid w:val="00995849"/>
    <w:rsid w:val="009959C0"/>
    <w:rsid w:val="00995B44"/>
    <w:rsid w:val="00995BE5"/>
    <w:rsid w:val="00995D8C"/>
    <w:rsid w:val="00995E3B"/>
    <w:rsid w:val="00995F8E"/>
    <w:rsid w:val="00995FD7"/>
    <w:rsid w:val="00996128"/>
    <w:rsid w:val="0099630E"/>
    <w:rsid w:val="009964D5"/>
    <w:rsid w:val="009965F4"/>
    <w:rsid w:val="0099665C"/>
    <w:rsid w:val="00996B9C"/>
    <w:rsid w:val="00996E46"/>
    <w:rsid w:val="009970F6"/>
    <w:rsid w:val="0099713D"/>
    <w:rsid w:val="00997309"/>
    <w:rsid w:val="00997511"/>
    <w:rsid w:val="00997B83"/>
    <w:rsid w:val="00997E47"/>
    <w:rsid w:val="009A0014"/>
    <w:rsid w:val="009A01B1"/>
    <w:rsid w:val="009A0318"/>
    <w:rsid w:val="009A0477"/>
    <w:rsid w:val="009A0696"/>
    <w:rsid w:val="009A07A1"/>
    <w:rsid w:val="009A09BF"/>
    <w:rsid w:val="009A0A65"/>
    <w:rsid w:val="009A0B49"/>
    <w:rsid w:val="009A0D43"/>
    <w:rsid w:val="009A0D48"/>
    <w:rsid w:val="009A0D76"/>
    <w:rsid w:val="009A0FD1"/>
    <w:rsid w:val="009A10E2"/>
    <w:rsid w:val="009A1230"/>
    <w:rsid w:val="009A1492"/>
    <w:rsid w:val="009A157D"/>
    <w:rsid w:val="009A17E8"/>
    <w:rsid w:val="009A1973"/>
    <w:rsid w:val="009A2069"/>
    <w:rsid w:val="009A22A9"/>
    <w:rsid w:val="009A2362"/>
    <w:rsid w:val="009A2409"/>
    <w:rsid w:val="009A251F"/>
    <w:rsid w:val="009A2836"/>
    <w:rsid w:val="009A2930"/>
    <w:rsid w:val="009A29AC"/>
    <w:rsid w:val="009A2B67"/>
    <w:rsid w:val="009A2C09"/>
    <w:rsid w:val="009A2C8E"/>
    <w:rsid w:val="009A2F72"/>
    <w:rsid w:val="009A2FBB"/>
    <w:rsid w:val="009A3026"/>
    <w:rsid w:val="009A32AF"/>
    <w:rsid w:val="009A3407"/>
    <w:rsid w:val="009A3478"/>
    <w:rsid w:val="009A349E"/>
    <w:rsid w:val="009A34C6"/>
    <w:rsid w:val="009A35E9"/>
    <w:rsid w:val="009A3A31"/>
    <w:rsid w:val="009A3E6B"/>
    <w:rsid w:val="009A3EA4"/>
    <w:rsid w:val="009A3F79"/>
    <w:rsid w:val="009A40BA"/>
    <w:rsid w:val="009A41E4"/>
    <w:rsid w:val="009A4479"/>
    <w:rsid w:val="009A4544"/>
    <w:rsid w:val="009A4578"/>
    <w:rsid w:val="009A48C5"/>
    <w:rsid w:val="009A4ADC"/>
    <w:rsid w:val="009A4E25"/>
    <w:rsid w:val="009A4EC1"/>
    <w:rsid w:val="009A5228"/>
    <w:rsid w:val="009A527A"/>
    <w:rsid w:val="009A52C7"/>
    <w:rsid w:val="009A5337"/>
    <w:rsid w:val="009A5387"/>
    <w:rsid w:val="009A5592"/>
    <w:rsid w:val="009A575A"/>
    <w:rsid w:val="009A585E"/>
    <w:rsid w:val="009A5B20"/>
    <w:rsid w:val="009A5D5E"/>
    <w:rsid w:val="009A5DB5"/>
    <w:rsid w:val="009A5EA5"/>
    <w:rsid w:val="009A5F70"/>
    <w:rsid w:val="009A6102"/>
    <w:rsid w:val="009A633F"/>
    <w:rsid w:val="009A634D"/>
    <w:rsid w:val="009A63B1"/>
    <w:rsid w:val="009A63DA"/>
    <w:rsid w:val="009A6485"/>
    <w:rsid w:val="009A6568"/>
    <w:rsid w:val="009A66D1"/>
    <w:rsid w:val="009A66F5"/>
    <w:rsid w:val="009A6CD7"/>
    <w:rsid w:val="009A6F93"/>
    <w:rsid w:val="009A6FB3"/>
    <w:rsid w:val="009A76B7"/>
    <w:rsid w:val="009A7920"/>
    <w:rsid w:val="009A7952"/>
    <w:rsid w:val="009A7979"/>
    <w:rsid w:val="009A7A25"/>
    <w:rsid w:val="009A7AA0"/>
    <w:rsid w:val="009B0011"/>
    <w:rsid w:val="009B0350"/>
    <w:rsid w:val="009B0516"/>
    <w:rsid w:val="009B0532"/>
    <w:rsid w:val="009B063B"/>
    <w:rsid w:val="009B06B3"/>
    <w:rsid w:val="009B07E3"/>
    <w:rsid w:val="009B0828"/>
    <w:rsid w:val="009B0A95"/>
    <w:rsid w:val="009B0C6A"/>
    <w:rsid w:val="009B1246"/>
    <w:rsid w:val="009B12F6"/>
    <w:rsid w:val="009B1404"/>
    <w:rsid w:val="009B1740"/>
    <w:rsid w:val="009B1C0A"/>
    <w:rsid w:val="009B1D35"/>
    <w:rsid w:val="009B1E15"/>
    <w:rsid w:val="009B26BB"/>
    <w:rsid w:val="009B26F3"/>
    <w:rsid w:val="009B287C"/>
    <w:rsid w:val="009B2A1A"/>
    <w:rsid w:val="009B2A33"/>
    <w:rsid w:val="009B2CB1"/>
    <w:rsid w:val="009B2DD3"/>
    <w:rsid w:val="009B2F42"/>
    <w:rsid w:val="009B30BE"/>
    <w:rsid w:val="009B3313"/>
    <w:rsid w:val="009B3616"/>
    <w:rsid w:val="009B3649"/>
    <w:rsid w:val="009B3692"/>
    <w:rsid w:val="009B36FE"/>
    <w:rsid w:val="009B3989"/>
    <w:rsid w:val="009B3F81"/>
    <w:rsid w:val="009B40B5"/>
    <w:rsid w:val="009B44FC"/>
    <w:rsid w:val="009B4718"/>
    <w:rsid w:val="009B48BE"/>
    <w:rsid w:val="009B4B96"/>
    <w:rsid w:val="009B4CCF"/>
    <w:rsid w:val="009B4EB0"/>
    <w:rsid w:val="009B51D2"/>
    <w:rsid w:val="009B51E3"/>
    <w:rsid w:val="009B54AF"/>
    <w:rsid w:val="009B550A"/>
    <w:rsid w:val="009B55CC"/>
    <w:rsid w:val="009B5651"/>
    <w:rsid w:val="009B566E"/>
    <w:rsid w:val="009B567F"/>
    <w:rsid w:val="009B574A"/>
    <w:rsid w:val="009B58D4"/>
    <w:rsid w:val="009B58E9"/>
    <w:rsid w:val="009B597A"/>
    <w:rsid w:val="009B5999"/>
    <w:rsid w:val="009B5BA5"/>
    <w:rsid w:val="009B5CDC"/>
    <w:rsid w:val="009B5D95"/>
    <w:rsid w:val="009B5FEE"/>
    <w:rsid w:val="009B646E"/>
    <w:rsid w:val="009B64C7"/>
    <w:rsid w:val="009B67AE"/>
    <w:rsid w:val="009B68FE"/>
    <w:rsid w:val="009B6BEE"/>
    <w:rsid w:val="009B6E37"/>
    <w:rsid w:val="009B7120"/>
    <w:rsid w:val="009B7204"/>
    <w:rsid w:val="009B7461"/>
    <w:rsid w:val="009B784D"/>
    <w:rsid w:val="009B79BF"/>
    <w:rsid w:val="009B7A47"/>
    <w:rsid w:val="009B7EAA"/>
    <w:rsid w:val="009B7F76"/>
    <w:rsid w:val="009C0245"/>
    <w:rsid w:val="009C082A"/>
    <w:rsid w:val="009C09CD"/>
    <w:rsid w:val="009C0B27"/>
    <w:rsid w:val="009C12E6"/>
    <w:rsid w:val="009C132E"/>
    <w:rsid w:val="009C138F"/>
    <w:rsid w:val="009C155E"/>
    <w:rsid w:val="009C1953"/>
    <w:rsid w:val="009C1C0A"/>
    <w:rsid w:val="009C1CE2"/>
    <w:rsid w:val="009C1EDA"/>
    <w:rsid w:val="009C20F6"/>
    <w:rsid w:val="009C2A3F"/>
    <w:rsid w:val="009C2A6D"/>
    <w:rsid w:val="009C3176"/>
    <w:rsid w:val="009C3214"/>
    <w:rsid w:val="009C32E1"/>
    <w:rsid w:val="009C3362"/>
    <w:rsid w:val="009C36C4"/>
    <w:rsid w:val="009C374E"/>
    <w:rsid w:val="009C38FD"/>
    <w:rsid w:val="009C3962"/>
    <w:rsid w:val="009C3A58"/>
    <w:rsid w:val="009C3AFA"/>
    <w:rsid w:val="009C3B98"/>
    <w:rsid w:val="009C3D66"/>
    <w:rsid w:val="009C3E52"/>
    <w:rsid w:val="009C3F71"/>
    <w:rsid w:val="009C4135"/>
    <w:rsid w:val="009C41B6"/>
    <w:rsid w:val="009C444F"/>
    <w:rsid w:val="009C462E"/>
    <w:rsid w:val="009C465F"/>
    <w:rsid w:val="009C481D"/>
    <w:rsid w:val="009C4821"/>
    <w:rsid w:val="009C4863"/>
    <w:rsid w:val="009C4AB5"/>
    <w:rsid w:val="009C4B15"/>
    <w:rsid w:val="009C4C81"/>
    <w:rsid w:val="009C4D42"/>
    <w:rsid w:val="009C4D95"/>
    <w:rsid w:val="009C4FBB"/>
    <w:rsid w:val="009C5363"/>
    <w:rsid w:val="009C57A2"/>
    <w:rsid w:val="009C57D7"/>
    <w:rsid w:val="009C58A5"/>
    <w:rsid w:val="009C59BC"/>
    <w:rsid w:val="009C5D36"/>
    <w:rsid w:val="009C63D4"/>
    <w:rsid w:val="009C64FF"/>
    <w:rsid w:val="009C66D0"/>
    <w:rsid w:val="009C6705"/>
    <w:rsid w:val="009C6A1A"/>
    <w:rsid w:val="009C6E8B"/>
    <w:rsid w:val="009C74B9"/>
    <w:rsid w:val="009C74EB"/>
    <w:rsid w:val="009C7552"/>
    <w:rsid w:val="009C763B"/>
    <w:rsid w:val="009C76A5"/>
    <w:rsid w:val="009C76BF"/>
    <w:rsid w:val="009C7842"/>
    <w:rsid w:val="009C7C14"/>
    <w:rsid w:val="009C7E4E"/>
    <w:rsid w:val="009C7FFD"/>
    <w:rsid w:val="009D0187"/>
    <w:rsid w:val="009D0407"/>
    <w:rsid w:val="009D0491"/>
    <w:rsid w:val="009D0537"/>
    <w:rsid w:val="009D05C9"/>
    <w:rsid w:val="009D0E20"/>
    <w:rsid w:val="009D0F2F"/>
    <w:rsid w:val="009D0FF5"/>
    <w:rsid w:val="009D114A"/>
    <w:rsid w:val="009D12DE"/>
    <w:rsid w:val="009D15AD"/>
    <w:rsid w:val="009D1845"/>
    <w:rsid w:val="009D1A00"/>
    <w:rsid w:val="009D1A53"/>
    <w:rsid w:val="009D1C7F"/>
    <w:rsid w:val="009D26F6"/>
    <w:rsid w:val="009D2CA8"/>
    <w:rsid w:val="009D2D9E"/>
    <w:rsid w:val="009D2E27"/>
    <w:rsid w:val="009D316F"/>
    <w:rsid w:val="009D34AC"/>
    <w:rsid w:val="009D3AA2"/>
    <w:rsid w:val="009D3B92"/>
    <w:rsid w:val="009D3CF5"/>
    <w:rsid w:val="009D44B9"/>
    <w:rsid w:val="009D4A18"/>
    <w:rsid w:val="009D4B85"/>
    <w:rsid w:val="009D4C8D"/>
    <w:rsid w:val="009D4C8F"/>
    <w:rsid w:val="009D4D66"/>
    <w:rsid w:val="009D4F80"/>
    <w:rsid w:val="009D5032"/>
    <w:rsid w:val="009D516E"/>
    <w:rsid w:val="009D5172"/>
    <w:rsid w:val="009D5292"/>
    <w:rsid w:val="009D52BC"/>
    <w:rsid w:val="009D5321"/>
    <w:rsid w:val="009D59D7"/>
    <w:rsid w:val="009D5BBB"/>
    <w:rsid w:val="009D5BC5"/>
    <w:rsid w:val="009D6039"/>
    <w:rsid w:val="009D623E"/>
    <w:rsid w:val="009D6723"/>
    <w:rsid w:val="009D68D0"/>
    <w:rsid w:val="009D6915"/>
    <w:rsid w:val="009D6CAE"/>
    <w:rsid w:val="009D6CC1"/>
    <w:rsid w:val="009D6CE4"/>
    <w:rsid w:val="009D6E86"/>
    <w:rsid w:val="009D74A7"/>
    <w:rsid w:val="009D7620"/>
    <w:rsid w:val="009D7C54"/>
    <w:rsid w:val="009D7C74"/>
    <w:rsid w:val="009E003D"/>
    <w:rsid w:val="009E0423"/>
    <w:rsid w:val="009E057C"/>
    <w:rsid w:val="009E0D6E"/>
    <w:rsid w:val="009E0DE6"/>
    <w:rsid w:val="009E1185"/>
    <w:rsid w:val="009E11BE"/>
    <w:rsid w:val="009E121D"/>
    <w:rsid w:val="009E15E0"/>
    <w:rsid w:val="009E15EA"/>
    <w:rsid w:val="009E1997"/>
    <w:rsid w:val="009E19F9"/>
    <w:rsid w:val="009E1B84"/>
    <w:rsid w:val="009E1F67"/>
    <w:rsid w:val="009E201B"/>
    <w:rsid w:val="009E2181"/>
    <w:rsid w:val="009E25B8"/>
    <w:rsid w:val="009E261C"/>
    <w:rsid w:val="009E27A4"/>
    <w:rsid w:val="009E27A8"/>
    <w:rsid w:val="009E2AC0"/>
    <w:rsid w:val="009E2C03"/>
    <w:rsid w:val="009E2DC6"/>
    <w:rsid w:val="009E2E3A"/>
    <w:rsid w:val="009E3077"/>
    <w:rsid w:val="009E333F"/>
    <w:rsid w:val="009E376F"/>
    <w:rsid w:val="009E3B20"/>
    <w:rsid w:val="009E3B7D"/>
    <w:rsid w:val="009E3F5E"/>
    <w:rsid w:val="009E40D9"/>
    <w:rsid w:val="009E4271"/>
    <w:rsid w:val="009E4330"/>
    <w:rsid w:val="009E4825"/>
    <w:rsid w:val="009E4A81"/>
    <w:rsid w:val="009E4C28"/>
    <w:rsid w:val="009E4EF3"/>
    <w:rsid w:val="009E5117"/>
    <w:rsid w:val="009E514A"/>
    <w:rsid w:val="009E51FC"/>
    <w:rsid w:val="009E5314"/>
    <w:rsid w:val="009E53AD"/>
    <w:rsid w:val="009E53F9"/>
    <w:rsid w:val="009E5638"/>
    <w:rsid w:val="009E57FD"/>
    <w:rsid w:val="009E5852"/>
    <w:rsid w:val="009E5A4E"/>
    <w:rsid w:val="009E5ACC"/>
    <w:rsid w:val="009E5B2D"/>
    <w:rsid w:val="009E5B7F"/>
    <w:rsid w:val="009E5EEE"/>
    <w:rsid w:val="009E5FBE"/>
    <w:rsid w:val="009E621B"/>
    <w:rsid w:val="009E63C7"/>
    <w:rsid w:val="009E6445"/>
    <w:rsid w:val="009E6643"/>
    <w:rsid w:val="009E6933"/>
    <w:rsid w:val="009E6B62"/>
    <w:rsid w:val="009E6CD5"/>
    <w:rsid w:val="009E6CE9"/>
    <w:rsid w:val="009E6D77"/>
    <w:rsid w:val="009E70AC"/>
    <w:rsid w:val="009E732B"/>
    <w:rsid w:val="009E7B6C"/>
    <w:rsid w:val="009F011E"/>
    <w:rsid w:val="009F0325"/>
    <w:rsid w:val="009F035C"/>
    <w:rsid w:val="009F0516"/>
    <w:rsid w:val="009F0904"/>
    <w:rsid w:val="009F092F"/>
    <w:rsid w:val="009F09C9"/>
    <w:rsid w:val="009F0AA6"/>
    <w:rsid w:val="009F0E26"/>
    <w:rsid w:val="009F1035"/>
    <w:rsid w:val="009F113F"/>
    <w:rsid w:val="009F1507"/>
    <w:rsid w:val="009F15EA"/>
    <w:rsid w:val="009F160E"/>
    <w:rsid w:val="009F176F"/>
    <w:rsid w:val="009F1854"/>
    <w:rsid w:val="009F18B6"/>
    <w:rsid w:val="009F1B42"/>
    <w:rsid w:val="009F1C1C"/>
    <w:rsid w:val="009F1C78"/>
    <w:rsid w:val="009F1D79"/>
    <w:rsid w:val="009F23B3"/>
    <w:rsid w:val="009F23EF"/>
    <w:rsid w:val="009F24AD"/>
    <w:rsid w:val="009F2657"/>
    <w:rsid w:val="009F27C3"/>
    <w:rsid w:val="009F28FF"/>
    <w:rsid w:val="009F29F9"/>
    <w:rsid w:val="009F2F73"/>
    <w:rsid w:val="009F2F93"/>
    <w:rsid w:val="009F3253"/>
    <w:rsid w:val="009F3459"/>
    <w:rsid w:val="009F37F2"/>
    <w:rsid w:val="009F38D1"/>
    <w:rsid w:val="009F3C48"/>
    <w:rsid w:val="009F3CEF"/>
    <w:rsid w:val="009F3E45"/>
    <w:rsid w:val="009F3E55"/>
    <w:rsid w:val="009F40F7"/>
    <w:rsid w:val="009F4437"/>
    <w:rsid w:val="009F45FE"/>
    <w:rsid w:val="009F46D8"/>
    <w:rsid w:val="009F4810"/>
    <w:rsid w:val="009F4951"/>
    <w:rsid w:val="009F4971"/>
    <w:rsid w:val="009F4DF5"/>
    <w:rsid w:val="009F4E13"/>
    <w:rsid w:val="009F4E76"/>
    <w:rsid w:val="009F4FD1"/>
    <w:rsid w:val="009F51DF"/>
    <w:rsid w:val="009F5269"/>
    <w:rsid w:val="009F5393"/>
    <w:rsid w:val="009F56B9"/>
    <w:rsid w:val="009F579B"/>
    <w:rsid w:val="009F58A4"/>
    <w:rsid w:val="009F5A60"/>
    <w:rsid w:val="009F5C70"/>
    <w:rsid w:val="009F5F85"/>
    <w:rsid w:val="009F659F"/>
    <w:rsid w:val="009F6AC1"/>
    <w:rsid w:val="009F6B03"/>
    <w:rsid w:val="009F6BF7"/>
    <w:rsid w:val="009F6D88"/>
    <w:rsid w:val="009F7036"/>
    <w:rsid w:val="009F7291"/>
    <w:rsid w:val="009F761C"/>
    <w:rsid w:val="009F76D3"/>
    <w:rsid w:val="009F76F6"/>
    <w:rsid w:val="009F7A1B"/>
    <w:rsid w:val="009F7CAF"/>
    <w:rsid w:val="009F7EE7"/>
    <w:rsid w:val="00A00129"/>
    <w:rsid w:val="00A004D5"/>
    <w:rsid w:val="00A004DD"/>
    <w:rsid w:val="00A007FB"/>
    <w:rsid w:val="00A0082C"/>
    <w:rsid w:val="00A0083D"/>
    <w:rsid w:val="00A00D00"/>
    <w:rsid w:val="00A00DC0"/>
    <w:rsid w:val="00A00E05"/>
    <w:rsid w:val="00A00FC4"/>
    <w:rsid w:val="00A010B8"/>
    <w:rsid w:val="00A01229"/>
    <w:rsid w:val="00A01301"/>
    <w:rsid w:val="00A01368"/>
    <w:rsid w:val="00A013A1"/>
    <w:rsid w:val="00A01436"/>
    <w:rsid w:val="00A01663"/>
    <w:rsid w:val="00A01702"/>
    <w:rsid w:val="00A01745"/>
    <w:rsid w:val="00A0196F"/>
    <w:rsid w:val="00A01D3D"/>
    <w:rsid w:val="00A02133"/>
    <w:rsid w:val="00A022EA"/>
    <w:rsid w:val="00A023B6"/>
    <w:rsid w:val="00A0256B"/>
    <w:rsid w:val="00A02750"/>
    <w:rsid w:val="00A02AB8"/>
    <w:rsid w:val="00A02B3B"/>
    <w:rsid w:val="00A02D72"/>
    <w:rsid w:val="00A02D85"/>
    <w:rsid w:val="00A02E7D"/>
    <w:rsid w:val="00A02FA4"/>
    <w:rsid w:val="00A02FAB"/>
    <w:rsid w:val="00A034A8"/>
    <w:rsid w:val="00A03558"/>
    <w:rsid w:val="00A03564"/>
    <w:rsid w:val="00A036D8"/>
    <w:rsid w:val="00A03993"/>
    <w:rsid w:val="00A03B39"/>
    <w:rsid w:val="00A03B50"/>
    <w:rsid w:val="00A03D15"/>
    <w:rsid w:val="00A03D8A"/>
    <w:rsid w:val="00A03F5D"/>
    <w:rsid w:val="00A0422A"/>
    <w:rsid w:val="00A043A0"/>
    <w:rsid w:val="00A043D3"/>
    <w:rsid w:val="00A04437"/>
    <w:rsid w:val="00A04592"/>
    <w:rsid w:val="00A045B2"/>
    <w:rsid w:val="00A045B4"/>
    <w:rsid w:val="00A04927"/>
    <w:rsid w:val="00A04F26"/>
    <w:rsid w:val="00A05137"/>
    <w:rsid w:val="00A051D0"/>
    <w:rsid w:val="00A05926"/>
    <w:rsid w:val="00A059B0"/>
    <w:rsid w:val="00A05A3C"/>
    <w:rsid w:val="00A05A63"/>
    <w:rsid w:val="00A05B01"/>
    <w:rsid w:val="00A05C92"/>
    <w:rsid w:val="00A05CA5"/>
    <w:rsid w:val="00A05D34"/>
    <w:rsid w:val="00A05F34"/>
    <w:rsid w:val="00A06093"/>
    <w:rsid w:val="00A06104"/>
    <w:rsid w:val="00A06241"/>
    <w:rsid w:val="00A06353"/>
    <w:rsid w:val="00A063BA"/>
    <w:rsid w:val="00A066DA"/>
    <w:rsid w:val="00A0689E"/>
    <w:rsid w:val="00A068BF"/>
    <w:rsid w:val="00A06B12"/>
    <w:rsid w:val="00A06C76"/>
    <w:rsid w:val="00A06DCC"/>
    <w:rsid w:val="00A07020"/>
    <w:rsid w:val="00A070B4"/>
    <w:rsid w:val="00A070E4"/>
    <w:rsid w:val="00A0739B"/>
    <w:rsid w:val="00A07593"/>
    <w:rsid w:val="00A07643"/>
    <w:rsid w:val="00A079E1"/>
    <w:rsid w:val="00A07A86"/>
    <w:rsid w:val="00A07B60"/>
    <w:rsid w:val="00A07C1B"/>
    <w:rsid w:val="00A07C54"/>
    <w:rsid w:val="00A07FE6"/>
    <w:rsid w:val="00A10099"/>
    <w:rsid w:val="00A100F0"/>
    <w:rsid w:val="00A1056E"/>
    <w:rsid w:val="00A1060E"/>
    <w:rsid w:val="00A10979"/>
    <w:rsid w:val="00A10A6F"/>
    <w:rsid w:val="00A10F21"/>
    <w:rsid w:val="00A110EF"/>
    <w:rsid w:val="00A1115B"/>
    <w:rsid w:val="00A11427"/>
    <w:rsid w:val="00A11459"/>
    <w:rsid w:val="00A114AC"/>
    <w:rsid w:val="00A117E9"/>
    <w:rsid w:val="00A11DBE"/>
    <w:rsid w:val="00A122AA"/>
    <w:rsid w:val="00A12704"/>
    <w:rsid w:val="00A129A4"/>
    <w:rsid w:val="00A12AF9"/>
    <w:rsid w:val="00A12CA6"/>
    <w:rsid w:val="00A12D97"/>
    <w:rsid w:val="00A12FB2"/>
    <w:rsid w:val="00A130C8"/>
    <w:rsid w:val="00A131C8"/>
    <w:rsid w:val="00A13337"/>
    <w:rsid w:val="00A133AC"/>
    <w:rsid w:val="00A134FD"/>
    <w:rsid w:val="00A1350C"/>
    <w:rsid w:val="00A1364E"/>
    <w:rsid w:val="00A13984"/>
    <w:rsid w:val="00A13AEF"/>
    <w:rsid w:val="00A13C75"/>
    <w:rsid w:val="00A13CB8"/>
    <w:rsid w:val="00A13F0F"/>
    <w:rsid w:val="00A13F2D"/>
    <w:rsid w:val="00A140EA"/>
    <w:rsid w:val="00A142C2"/>
    <w:rsid w:val="00A142CB"/>
    <w:rsid w:val="00A14788"/>
    <w:rsid w:val="00A1479D"/>
    <w:rsid w:val="00A1481B"/>
    <w:rsid w:val="00A14954"/>
    <w:rsid w:val="00A14C32"/>
    <w:rsid w:val="00A15168"/>
    <w:rsid w:val="00A15283"/>
    <w:rsid w:val="00A1537C"/>
    <w:rsid w:val="00A15426"/>
    <w:rsid w:val="00A15444"/>
    <w:rsid w:val="00A154A0"/>
    <w:rsid w:val="00A15695"/>
    <w:rsid w:val="00A15859"/>
    <w:rsid w:val="00A1588D"/>
    <w:rsid w:val="00A158C8"/>
    <w:rsid w:val="00A15F47"/>
    <w:rsid w:val="00A1616F"/>
    <w:rsid w:val="00A161A9"/>
    <w:rsid w:val="00A16556"/>
    <w:rsid w:val="00A16572"/>
    <w:rsid w:val="00A1670F"/>
    <w:rsid w:val="00A16743"/>
    <w:rsid w:val="00A169F5"/>
    <w:rsid w:val="00A16A8A"/>
    <w:rsid w:val="00A16C19"/>
    <w:rsid w:val="00A16DE4"/>
    <w:rsid w:val="00A16E02"/>
    <w:rsid w:val="00A16E0E"/>
    <w:rsid w:val="00A16E3D"/>
    <w:rsid w:val="00A16F66"/>
    <w:rsid w:val="00A170DF"/>
    <w:rsid w:val="00A172D8"/>
    <w:rsid w:val="00A17342"/>
    <w:rsid w:val="00A1734F"/>
    <w:rsid w:val="00A177C6"/>
    <w:rsid w:val="00A1785F"/>
    <w:rsid w:val="00A17CD6"/>
    <w:rsid w:val="00A17EBE"/>
    <w:rsid w:val="00A17F96"/>
    <w:rsid w:val="00A20277"/>
    <w:rsid w:val="00A20458"/>
    <w:rsid w:val="00A2046E"/>
    <w:rsid w:val="00A2056A"/>
    <w:rsid w:val="00A20A05"/>
    <w:rsid w:val="00A20B21"/>
    <w:rsid w:val="00A20D71"/>
    <w:rsid w:val="00A210FC"/>
    <w:rsid w:val="00A21166"/>
    <w:rsid w:val="00A21277"/>
    <w:rsid w:val="00A2168B"/>
    <w:rsid w:val="00A217CE"/>
    <w:rsid w:val="00A21800"/>
    <w:rsid w:val="00A218D1"/>
    <w:rsid w:val="00A219DF"/>
    <w:rsid w:val="00A21A9A"/>
    <w:rsid w:val="00A21A9E"/>
    <w:rsid w:val="00A21E49"/>
    <w:rsid w:val="00A21EE0"/>
    <w:rsid w:val="00A21F08"/>
    <w:rsid w:val="00A21FE9"/>
    <w:rsid w:val="00A22000"/>
    <w:rsid w:val="00A22108"/>
    <w:rsid w:val="00A221EF"/>
    <w:rsid w:val="00A22500"/>
    <w:rsid w:val="00A226DA"/>
    <w:rsid w:val="00A226E5"/>
    <w:rsid w:val="00A22A45"/>
    <w:rsid w:val="00A22F97"/>
    <w:rsid w:val="00A231B1"/>
    <w:rsid w:val="00A231D0"/>
    <w:rsid w:val="00A23354"/>
    <w:rsid w:val="00A23369"/>
    <w:rsid w:val="00A23424"/>
    <w:rsid w:val="00A2345E"/>
    <w:rsid w:val="00A235FB"/>
    <w:rsid w:val="00A23983"/>
    <w:rsid w:val="00A23BE3"/>
    <w:rsid w:val="00A240BA"/>
    <w:rsid w:val="00A24205"/>
    <w:rsid w:val="00A244C0"/>
    <w:rsid w:val="00A24579"/>
    <w:rsid w:val="00A2468F"/>
    <w:rsid w:val="00A247C2"/>
    <w:rsid w:val="00A248E1"/>
    <w:rsid w:val="00A249A1"/>
    <w:rsid w:val="00A24A19"/>
    <w:rsid w:val="00A24A3D"/>
    <w:rsid w:val="00A24B6C"/>
    <w:rsid w:val="00A24F0E"/>
    <w:rsid w:val="00A250D0"/>
    <w:rsid w:val="00A25290"/>
    <w:rsid w:val="00A2541A"/>
    <w:rsid w:val="00A25595"/>
    <w:rsid w:val="00A256F6"/>
    <w:rsid w:val="00A25B30"/>
    <w:rsid w:val="00A25D43"/>
    <w:rsid w:val="00A25D79"/>
    <w:rsid w:val="00A25FED"/>
    <w:rsid w:val="00A2600B"/>
    <w:rsid w:val="00A26070"/>
    <w:rsid w:val="00A26367"/>
    <w:rsid w:val="00A263E6"/>
    <w:rsid w:val="00A26884"/>
    <w:rsid w:val="00A268C7"/>
    <w:rsid w:val="00A26923"/>
    <w:rsid w:val="00A26ADC"/>
    <w:rsid w:val="00A26D92"/>
    <w:rsid w:val="00A26E6E"/>
    <w:rsid w:val="00A26EB6"/>
    <w:rsid w:val="00A27106"/>
    <w:rsid w:val="00A27281"/>
    <w:rsid w:val="00A27758"/>
    <w:rsid w:val="00A27894"/>
    <w:rsid w:val="00A279B4"/>
    <w:rsid w:val="00A27C36"/>
    <w:rsid w:val="00A27EC8"/>
    <w:rsid w:val="00A27F6E"/>
    <w:rsid w:val="00A3058D"/>
    <w:rsid w:val="00A30612"/>
    <w:rsid w:val="00A30646"/>
    <w:rsid w:val="00A30B6D"/>
    <w:rsid w:val="00A30CEB"/>
    <w:rsid w:val="00A30EED"/>
    <w:rsid w:val="00A30F79"/>
    <w:rsid w:val="00A31003"/>
    <w:rsid w:val="00A3128A"/>
    <w:rsid w:val="00A314A1"/>
    <w:rsid w:val="00A314CE"/>
    <w:rsid w:val="00A31522"/>
    <w:rsid w:val="00A315C8"/>
    <w:rsid w:val="00A316AA"/>
    <w:rsid w:val="00A31749"/>
    <w:rsid w:val="00A31797"/>
    <w:rsid w:val="00A317A9"/>
    <w:rsid w:val="00A3181C"/>
    <w:rsid w:val="00A31A51"/>
    <w:rsid w:val="00A31BD4"/>
    <w:rsid w:val="00A31CAB"/>
    <w:rsid w:val="00A31EA9"/>
    <w:rsid w:val="00A32231"/>
    <w:rsid w:val="00A3223B"/>
    <w:rsid w:val="00A32382"/>
    <w:rsid w:val="00A32578"/>
    <w:rsid w:val="00A32997"/>
    <w:rsid w:val="00A329E3"/>
    <w:rsid w:val="00A32A58"/>
    <w:rsid w:val="00A32B16"/>
    <w:rsid w:val="00A32DEC"/>
    <w:rsid w:val="00A33009"/>
    <w:rsid w:val="00A3324F"/>
    <w:rsid w:val="00A333E5"/>
    <w:rsid w:val="00A339EE"/>
    <w:rsid w:val="00A33A71"/>
    <w:rsid w:val="00A33AD0"/>
    <w:rsid w:val="00A33D4C"/>
    <w:rsid w:val="00A34091"/>
    <w:rsid w:val="00A340A6"/>
    <w:rsid w:val="00A3444B"/>
    <w:rsid w:val="00A3450F"/>
    <w:rsid w:val="00A34850"/>
    <w:rsid w:val="00A349A3"/>
    <w:rsid w:val="00A34DB6"/>
    <w:rsid w:val="00A34F25"/>
    <w:rsid w:val="00A3508B"/>
    <w:rsid w:val="00A35142"/>
    <w:rsid w:val="00A35452"/>
    <w:rsid w:val="00A3546C"/>
    <w:rsid w:val="00A35819"/>
    <w:rsid w:val="00A3583F"/>
    <w:rsid w:val="00A35A13"/>
    <w:rsid w:val="00A35AF2"/>
    <w:rsid w:val="00A35C93"/>
    <w:rsid w:val="00A35D8A"/>
    <w:rsid w:val="00A3617A"/>
    <w:rsid w:val="00A3628E"/>
    <w:rsid w:val="00A36878"/>
    <w:rsid w:val="00A3691A"/>
    <w:rsid w:val="00A36946"/>
    <w:rsid w:val="00A36D65"/>
    <w:rsid w:val="00A36D90"/>
    <w:rsid w:val="00A36DF7"/>
    <w:rsid w:val="00A36E2F"/>
    <w:rsid w:val="00A36EDF"/>
    <w:rsid w:val="00A37163"/>
    <w:rsid w:val="00A3720E"/>
    <w:rsid w:val="00A37649"/>
    <w:rsid w:val="00A37701"/>
    <w:rsid w:val="00A37AF9"/>
    <w:rsid w:val="00A37BC3"/>
    <w:rsid w:val="00A37C20"/>
    <w:rsid w:val="00A37C92"/>
    <w:rsid w:val="00A37CDC"/>
    <w:rsid w:val="00A40009"/>
    <w:rsid w:val="00A40171"/>
    <w:rsid w:val="00A40172"/>
    <w:rsid w:val="00A40511"/>
    <w:rsid w:val="00A40512"/>
    <w:rsid w:val="00A406FF"/>
    <w:rsid w:val="00A40BB0"/>
    <w:rsid w:val="00A40ED6"/>
    <w:rsid w:val="00A40F56"/>
    <w:rsid w:val="00A40FC9"/>
    <w:rsid w:val="00A410CE"/>
    <w:rsid w:val="00A4115E"/>
    <w:rsid w:val="00A41270"/>
    <w:rsid w:val="00A413F5"/>
    <w:rsid w:val="00A41871"/>
    <w:rsid w:val="00A41BB9"/>
    <w:rsid w:val="00A41C5E"/>
    <w:rsid w:val="00A4206C"/>
    <w:rsid w:val="00A42183"/>
    <w:rsid w:val="00A4225B"/>
    <w:rsid w:val="00A424E6"/>
    <w:rsid w:val="00A427A2"/>
    <w:rsid w:val="00A427B8"/>
    <w:rsid w:val="00A42866"/>
    <w:rsid w:val="00A429D4"/>
    <w:rsid w:val="00A42E09"/>
    <w:rsid w:val="00A43117"/>
    <w:rsid w:val="00A431BF"/>
    <w:rsid w:val="00A43525"/>
    <w:rsid w:val="00A43591"/>
    <w:rsid w:val="00A43797"/>
    <w:rsid w:val="00A437AC"/>
    <w:rsid w:val="00A438E5"/>
    <w:rsid w:val="00A43A26"/>
    <w:rsid w:val="00A43A94"/>
    <w:rsid w:val="00A43B47"/>
    <w:rsid w:val="00A43C77"/>
    <w:rsid w:val="00A43CFF"/>
    <w:rsid w:val="00A43EFE"/>
    <w:rsid w:val="00A44926"/>
    <w:rsid w:val="00A44EF5"/>
    <w:rsid w:val="00A450BC"/>
    <w:rsid w:val="00A4525E"/>
    <w:rsid w:val="00A45451"/>
    <w:rsid w:val="00A456B1"/>
    <w:rsid w:val="00A45857"/>
    <w:rsid w:val="00A45D32"/>
    <w:rsid w:val="00A46699"/>
    <w:rsid w:val="00A468F3"/>
    <w:rsid w:val="00A46948"/>
    <w:rsid w:val="00A46CEB"/>
    <w:rsid w:val="00A46DD6"/>
    <w:rsid w:val="00A46EB2"/>
    <w:rsid w:val="00A46EB6"/>
    <w:rsid w:val="00A46F4B"/>
    <w:rsid w:val="00A47016"/>
    <w:rsid w:val="00A47072"/>
    <w:rsid w:val="00A47283"/>
    <w:rsid w:val="00A47301"/>
    <w:rsid w:val="00A47444"/>
    <w:rsid w:val="00A474BF"/>
    <w:rsid w:val="00A47581"/>
    <w:rsid w:val="00A479CF"/>
    <w:rsid w:val="00A479D2"/>
    <w:rsid w:val="00A47C09"/>
    <w:rsid w:val="00A47FD2"/>
    <w:rsid w:val="00A5028A"/>
    <w:rsid w:val="00A50453"/>
    <w:rsid w:val="00A50882"/>
    <w:rsid w:val="00A50907"/>
    <w:rsid w:val="00A50932"/>
    <w:rsid w:val="00A50D7A"/>
    <w:rsid w:val="00A50E23"/>
    <w:rsid w:val="00A50F6A"/>
    <w:rsid w:val="00A51147"/>
    <w:rsid w:val="00A51305"/>
    <w:rsid w:val="00A51512"/>
    <w:rsid w:val="00A51613"/>
    <w:rsid w:val="00A51806"/>
    <w:rsid w:val="00A5182F"/>
    <w:rsid w:val="00A52053"/>
    <w:rsid w:val="00A52062"/>
    <w:rsid w:val="00A528DB"/>
    <w:rsid w:val="00A529F7"/>
    <w:rsid w:val="00A52C3D"/>
    <w:rsid w:val="00A52F79"/>
    <w:rsid w:val="00A532F3"/>
    <w:rsid w:val="00A5338B"/>
    <w:rsid w:val="00A536F4"/>
    <w:rsid w:val="00A538AA"/>
    <w:rsid w:val="00A53AB0"/>
    <w:rsid w:val="00A53BB6"/>
    <w:rsid w:val="00A53CCA"/>
    <w:rsid w:val="00A53CE4"/>
    <w:rsid w:val="00A53EB1"/>
    <w:rsid w:val="00A53F59"/>
    <w:rsid w:val="00A53F8B"/>
    <w:rsid w:val="00A5409A"/>
    <w:rsid w:val="00A54257"/>
    <w:rsid w:val="00A542A4"/>
    <w:rsid w:val="00A54314"/>
    <w:rsid w:val="00A54387"/>
    <w:rsid w:val="00A544C0"/>
    <w:rsid w:val="00A5462E"/>
    <w:rsid w:val="00A54E1F"/>
    <w:rsid w:val="00A54E46"/>
    <w:rsid w:val="00A54EDD"/>
    <w:rsid w:val="00A5520D"/>
    <w:rsid w:val="00A553E9"/>
    <w:rsid w:val="00A555A7"/>
    <w:rsid w:val="00A555B1"/>
    <w:rsid w:val="00A555FA"/>
    <w:rsid w:val="00A55708"/>
    <w:rsid w:val="00A559D7"/>
    <w:rsid w:val="00A559E5"/>
    <w:rsid w:val="00A55A99"/>
    <w:rsid w:val="00A55AE0"/>
    <w:rsid w:val="00A55C3E"/>
    <w:rsid w:val="00A55D84"/>
    <w:rsid w:val="00A55FD8"/>
    <w:rsid w:val="00A56090"/>
    <w:rsid w:val="00A560CF"/>
    <w:rsid w:val="00A56761"/>
    <w:rsid w:val="00A5692B"/>
    <w:rsid w:val="00A56BE5"/>
    <w:rsid w:val="00A56E1C"/>
    <w:rsid w:val="00A5706C"/>
    <w:rsid w:val="00A57136"/>
    <w:rsid w:val="00A57317"/>
    <w:rsid w:val="00A574F8"/>
    <w:rsid w:val="00A5758F"/>
    <w:rsid w:val="00A577FD"/>
    <w:rsid w:val="00A578E4"/>
    <w:rsid w:val="00A57A2B"/>
    <w:rsid w:val="00A57AF9"/>
    <w:rsid w:val="00A57C0C"/>
    <w:rsid w:val="00A57DBA"/>
    <w:rsid w:val="00A57DE7"/>
    <w:rsid w:val="00A6013B"/>
    <w:rsid w:val="00A60158"/>
    <w:rsid w:val="00A60352"/>
    <w:rsid w:val="00A60775"/>
    <w:rsid w:val="00A607EC"/>
    <w:rsid w:val="00A60B6B"/>
    <w:rsid w:val="00A60CA4"/>
    <w:rsid w:val="00A60CAA"/>
    <w:rsid w:val="00A60DBF"/>
    <w:rsid w:val="00A60E7B"/>
    <w:rsid w:val="00A61471"/>
    <w:rsid w:val="00A61486"/>
    <w:rsid w:val="00A61719"/>
    <w:rsid w:val="00A6183E"/>
    <w:rsid w:val="00A619ED"/>
    <w:rsid w:val="00A61BA1"/>
    <w:rsid w:val="00A61E0F"/>
    <w:rsid w:val="00A61E7F"/>
    <w:rsid w:val="00A61F9F"/>
    <w:rsid w:val="00A61FB0"/>
    <w:rsid w:val="00A620D2"/>
    <w:rsid w:val="00A620E9"/>
    <w:rsid w:val="00A625A6"/>
    <w:rsid w:val="00A6264B"/>
    <w:rsid w:val="00A62720"/>
    <w:rsid w:val="00A62B89"/>
    <w:rsid w:val="00A62CB9"/>
    <w:rsid w:val="00A62D7C"/>
    <w:rsid w:val="00A62FE4"/>
    <w:rsid w:val="00A6326C"/>
    <w:rsid w:val="00A633EC"/>
    <w:rsid w:val="00A6367E"/>
    <w:rsid w:val="00A6397B"/>
    <w:rsid w:val="00A639D0"/>
    <w:rsid w:val="00A63D1E"/>
    <w:rsid w:val="00A63DDB"/>
    <w:rsid w:val="00A64071"/>
    <w:rsid w:val="00A64263"/>
    <w:rsid w:val="00A64726"/>
    <w:rsid w:val="00A647D9"/>
    <w:rsid w:val="00A6493D"/>
    <w:rsid w:val="00A64B69"/>
    <w:rsid w:val="00A64C46"/>
    <w:rsid w:val="00A64EC7"/>
    <w:rsid w:val="00A65087"/>
    <w:rsid w:val="00A6518F"/>
    <w:rsid w:val="00A654C8"/>
    <w:rsid w:val="00A65539"/>
    <w:rsid w:val="00A65742"/>
    <w:rsid w:val="00A658CB"/>
    <w:rsid w:val="00A6592A"/>
    <w:rsid w:val="00A65AE6"/>
    <w:rsid w:val="00A65B1A"/>
    <w:rsid w:val="00A65C90"/>
    <w:rsid w:val="00A65CCD"/>
    <w:rsid w:val="00A65D32"/>
    <w:rsid w:val="00A65DA3"/>
    <w:rsid w:val="00A65E5C"/>
    <w:rsid w:val="00A65ED0"/>
    <w:rsid w:val="00A65F5D"/>
    <w:rsid w:val="00A661C5"/>
    <w:rsid w:val="00A668E6"/>
    <w:rsid w:val="00A66A13"/>
    <w:rsid w:val="00A66DE8"/>
    <w:rsid w:val="00A670B3"/>
    <w:rsid w:val="00A6738B"/>
    <w:rsid w:val="00A673C3"/>
    <w:rsid w:val="00A6750F"/>
    <w:rsid w:val="00A675F8"/>
    <w:rsid w:val="00A6778C"/>
    <w:rsid w:val="00A677C5"/>
    <w:rsid w:val="00A67A65"/>
    <w:rsid w:val="00A67A9D"/>
    <w:rsid w:val="00A67BC7"/>
    <w:rsid w:val="00A67BCC"/>
    <w:rsid w:val="00A67C28"/>
    <w:rsid w:val="00A67D04"/>
    <w:rsid w:val="00A70162"/>
    <w:rsid w:val="00A70216"/>
    <w:rsid w:val="00A704F0"/>
    <w:rsid w:val="00A7085C"/>
    <w:rsid w:val="00A70A78"/>
    <w:rsid w:val="00A70B94"/>
    <w:rsid w:val="00A70BB7"/>
    <w:rsid w:val="00A70C0D"/>
    <w:rsid w:val="00A70DEF"/>
    <w:rsid w:val="00A70ED4"/>
    <w:rsid w:val="00A7109F"/>
    <w:rsid w:val="00A7127F"/>
    <w:rsid w:val="00A71350"/>
    <w:rsid w:val="00A71371"/>
    <w:rsid w:val="00A713A1"/>
    <w:rsid w:val="00A714D1"/>
    <w:rsid w:val="00A717C8"/>
    <w:rsid w:val="00A71D8A"/>
    <w:rsid w:val="00A71E27"/>
    <w:rsid w:val="00A725CB"/>
    <w:rsid w:val="00A72607"/>
    <w:rsid w:val="00A72859"/>
    <w:rsid w:val="00A729C3"/>
    <w:rsid w:val="00A72AEE"/>
    <w:rsid w:val="00A72E42"/>
    <w:rsid w:val="00A72F8C"/>
    <w:rsid w:val="00A7308C"/>
    <w:rsid w:val="00A732FB"/>
    <w:rsid w:val="00A735ED"/>
    <w:rsid w:val="00A735FA"/>
    <w:rsid w:val="00A73607"/>
    <w:rsid w:val="00A7364A"/>
    <w:rsid w:val="00A736B9"/>
    <w:rsid w:val="00A736F2"/>
    <w:rsid w:val="00A73996"/>
    <w:rsid w:val="00A739DF"/>
    <w:rsid w:val="00A73BD0"/>
    <w:rsid w:val="00A73C81"/>
    <w:rsid w:val="00A73CDE"/>
    <w:rsid w:val="00A73D77"/>
    <w:rsid w:val="00A74136"/>
    <w:rsid w:val="00A7413A"/>
    <w:rsid w:val="00A7459F"/>
    <w:rsid w:val="00A74617"/>
    <w:rsid w:val="00A74731"/>
    <w:rsid w:val="00A74858"/>
    <w:rsid w:val="00A7487E"/>
    <w:rsid w:val="00A74CAD"/>
    <w:rsid w:val="00A74D01"/>
    <w:rsid w:val="00A74E43"/>
    <w:rsid w:val="00A750D4"/>
    <w:rsid w:val="00A75515"/>
    <w:rsid w:val="00A75518"/>
    <w:rsid w:val="00A75531"/>
    <w:rsid w:val="00A75613"/>
    <w:rsid w:val="00A758D4"/>
    <w:rsid w:val="00A759B5"/>
    <w:rsid w:val="00A75A54"/>
    <w:rsid w:val="00A75AF4"/>
    <w:rsid w:val="00A762AD"/>
    <w:rsid w:val="00A762BA"/>
    <w:rsid w:val="00A7631C"/>
    <w:rsid w:val="00A76341"/>
    <w:rsid w:val="00A7641E"/>
    <w:rsid w:val="00A7685B"/>
    <w:rsid w:val="00A768BF"/>
    <w:rsid w:val="00A76994"/>
    <w:rsid w:val="00A76A83"/>
    <w:rsid w:val="00A76BAF"/>
    <w:rsid w:val="00A76D5C"/>
    <w:rsid w:val="00A76E3D"/>
    <w:rsid w:val="00A770BC"/>
    <w:rsid w:val="00A7718A"/>
    <w:rsid w:val="00A77312"/>
    <w:rsid w:val="00A7765C"/>
    <w:rsid w:val="00A7770F"/>
    <w:rsid w:val="00A778DF"/>
    <w:rsid w:val="00A77954"/>
    <w:rsid w:val="00A77A25"/>
    <w:rsid w:val="00A77B89"/>
    <w:rsid w:val="00A77CBE"/>
    <w:rsid w:val="00A77E79"/>
    <w:rsid w:val="00A77FB1"/>
    <w:rsid w:val="00A801AB"/>
    <w:rsid w:val="00A8040D"/>
    <w:rsid w:val="00A80584"/>
    <w:rsid w:val="00A8079A"/>
    <w:rsid w:val="00A80E20"/>
    <w:rsid w:val="00A8117B"/>
    <w:rsid w:val="00A81330"/>
    <w:rsid w:val="00A81683"/>
    <w:rsid w:val="00A81B2E"/>
    <w:rsid w:val="00A81F85"/>
    <w:rsid w:val="00A8206E"/>
    <w:rsid w:val="00A8218E"/>
    <w:rsid w:val="00A821B7"/>
    <w:rsid w:val="00A82204"/>
    <w:rsid w:val="00A822C3"/>
    <w:rsid w:val="00A82360"/>
    <w:rsid w:val="00A823E5"/>
    <w:rsid w:val="00A826E0"/>
    <w:rsid w:val="00A827A8"/>
    <w:rsid w:val="00A82967"/>
    <w:rsid w:val="00A82A3A"/>
    <w:rsid w:val="00A82CBC"/>
    <w:rsid w:val="00A82F53"/>
    <w:rsid w:val="00A83120"/>
    <w:rsid w:val="00A83138"/>
    <w:rsid w:val="00A8314B"/>
    <w:rsid w:val="00A8331B"/>
    <w:rsid w:val="00A835DC"/>
    <w:rsid w:val="00A8373D"/>
    <w:rsid w:val="00A83767"/>
    <w:rsid w:val="00A83C1D"/>
    <w:rsid w:val="00A83EC5"/>
    <w:rsid w:val="00A83FEC"/>
    <w:rsid w:val="00A841C6"/>
    <w:rsid w:val="00A84247"/>
    <w:rsid w:val="00A8432A"/>
    <w:rsid w:val="00A8433D"/>
    <w:rsid w:val="00A84548"/>
    <w:rsid w:val="00A84776"/>
    <w:rsid w:val="00A84781"/>
    <w:rsid w:val="00A84816"/>
    <w:rsid w:val="00A84856"/>
    <w:rsid w:val="00A84912"/>
    <w:rsid w:val="00A84946"/>
    <w:rsid w:val="00A84B43"/>
    <w:rsid w:val="00A84B8E"/>
    <w:rsid w:val="00A84BCB"/>
    <w:rsid w:val="00A84C55"/>
    <w:rsid w:val="00A85056"/>
    <w:rsid w:val="00A851D2"/>
    <w:rsid w:val="00A8528E"/>
    <w:rsid w:val="00A85564"/>
    <w:rsid w:val="00A85713"/>
    <w:rsid w:val="00A857E7"/>
    <w:rsid w:val="00A858E4"/>
    <w:rsid w:val="00A85A37"/>
    <w:rsid w:val="00A85D3C"/>
    <w:rsid w:val="00A8627B"/>
    <w:rsid w:val="00A86454"/>
    <w:rsid w:val="00A865F3"/>
    <w:rsid w:val="00A86A38"/>
    <w:rsid w:val="00A86D61"/>
    <w:rsid w:val="00A870AF"/>
    <w:rsid w:val="00A8734B"/>
    <w:rsid w:val="00A873F9"/>
    <w:rsid w:val="00A87454"/>
    <w:rsid w:val="00A874F4"/>
    <w:rsid w:val="00A876E5"/>
    <w:rsid w:val="00A87782"/>
    <w:rsid w:val="00A87AB2"/>
    <w:rsid w:val="00A87BDA"/>
    <w:rsid w:val="00A87D5D"/>
    <w:rsid w:val="00A87E1B"/>
    <w:rsid w:val="00A9008B"/>
    <w:rsid w:val="00A900DA"/>
    <w:rsid w:val="00A9033C"/>
    <w:rsid w:val="00A90416"/>
    <w:rsid w:val="00A90556"/>
    <w:rsid w:val="00A905A0"/>
    <w:rsid w:val="00A90603"/>
    <w:rsid w:val="00A90740"/>
    <w:rsid w:val="00A90C31"/>
    <w:rsid w:val="00A90CE8"/>
    <w:rsid w:val="00A91038"/>
    <w:rsid w:val="00A9104C"/>
    <w:rsid w:val="00A910A7"/>
    <w:rsid w:val="00A91114"/>
    <w:rsid w:val="00A91127"/>
    <w:rsid w:val="00A913ED"/>
    <w:rsid w:val="00A916FE"/>
    <w:rsid w:val="00A91842"/>
    <w:rsid w:val="00A91909"/>
    <w:rsid w:val="00A91FB6"/>
    <w:rsid w:val="00A920B8"/>
    <w:rsid w:val="00A9213A"/>
    <w:rsid w:val="00A92173"/>
    <w:rsid w:val="00A9238C"/>
    <w:rsid w:val="00A92419"/>
    <w:rsid w:val="00A92483"/>
    <w:rsid w:val="00A924B4"/>
    <w:rsid w:val="00A92602"/>
    <w:rsid w:val="00A929A4"/>
    <w:rsid w:val="00A92A61"/>
    <w:rsid w:val="00A92A9D"/>
    <w:rsid w:val="00A92C0F"/>
    <w:rsid w:val="00A92C36"/>
    <w:rsid w:val="00A92C37"/>
    <w:rsid w:val="00A92D48"/>
    <w:rsid w:val="00A92E63"/>
    <w:rsid w:val="00A93033"/>
    <w:rsid w:val="00A93653"/>
    <w:rsid w:val="00A936E8"/>
    <w:rsid w:val="00A9394A"/>
    <w:rsid w:val="00A93A7C"/>
    <w:rsid w:val="00A93C12"/>
    <w:rsid w:val="00A93E01"/>
    <w:rsid w:val="00A94049"/>
    <w:rsid w:val="00A94056"/>
    <w:rsid w:val="00A94178"/>
    <w:rsid w:val="00A94249"/>
    <w:rsid w:val="00A94390"/>
    <w:rsid w:val="00A943A2"/>
    <w:rsid w:val="00A9447C"/>
    <w:rsid w:val="00A944DA"/>
    <w:rsid w:val="00A94624"/>
    <w:rsid w:val="00A94786"/>
    <w:rsid w:val="00A94810"/>
    <w:rsid w:val="00A94992"/>
    <w:rsid w:val="00A94999"/>
    <w:rsid w:val="00A94B77"/>
    <w:rsid w:val="00A94BD8"/>
    <w:rsid w:val="00A94DA0"/>
    <w:rsid w:val="00A94DC8"/>
    <w:rsid w:val="00A94DFB"/>
    <w:rsid w:val="00A952F1"/>
    <w:rsid w:val="00A9531B"/>
    <w:rsid w:val="00A95328"/>
    <w:rsid w:val="00A95351"/>
    <w:rsid w:val="00A955BE"/>
    <w:rsid w:val="00A9563A"/>
    <w:rsid w:val="00A9573E"/>
    <w:rsid w:val="00A957EA"/>
    <w:rsid w:val="00A959C8"/>
    <w:rsid w:val="00A959F9"/>
    <w:rsid w:val="00A95BD6"/>
    <w:rsid w:val="00A95C31"/>
    <w:rsid w:val="00A95F0C"/>
    <w:rsid w:val="00A96048"/>
    <w:rsid w:val="00A96178"/>
    <w:rsid w:val="00A964D5"/>
    <w:rsid w:val="00A96DFF"/>
    <w:rsid w:val="00A97240"/>
    <w:rsid w:val="00A9757A"/>
    <w:rsid w:val="00A97594"/>
    <w:rsid w:val="00A978DE"/>
    <w:rsid w:val="00A979CA"/>
    <w:rsid w:val="00AA00C9"/>
    <w:rsid w:val="00AA017C"/>
    <w:rsid w:val="00AA022E"/>
    <w:rsid w:val="00AA0257"/>
    <w:rsid w:val="00AA0334"/>
    <w:rsid w:val="00AA0394"/>
    <w:rsid w:val="00AA0497"/>
    <w:rsid w:val="00AA0C2B"/>
    <w:rsid w:val="00AA0E3F"/>
    <w:rsid w:val="00AA0E8A"/>
    <w:rsid w:val="00AA0EFA"/>
    <w:rsid w:val="00AA1382"/>
    <w:rsid w:val="00AA13A9"/>
    <w:rsid w:val="00AA159A"/>
    <w:rsid w:val="00AA1694"/>
    <w:rsid w:val="00AA17A1"/>
    <w:rsid w:val="00AA1DED"/>
    <w:rsid w:val="00AA1E00"/>
    <w:rsid w:val="00AA1F79"/>
    <w:rsid w:val="00AA22FF"/>
    <w:rsid w:val="00AA25CF"/>
    <w:rsid w:val="00AA25F7"/>
    <w:rsid w:val="00AA2611"/>
    <w:rsid w:val="00AA2CCA"/>
    <w:rsid w:val="00AA2EAC"/>
    <w:rsid w:val="00AA2F5C"/>
    <w:rsid w:val="00AA310C"/>
    <w:rsid w:val="00AA31F0"/>
    <w:rsid w:val="00AA33AE"/>
    <w:rsid w:val="00AA3825"/>
    <w:rsid w:val="00AA38CE"/>
    <w:rsid w:val="00AA3950"/>
    <w:rsid w:val="00AA39CB"/>
    <w:rsid w:val="00AA3EC2"/>
    <w:rsid w:val="00AA3F23"/>
    <w:rsid w:val="00AA4075"/>
    <w:rsid w:val="00AA4124"/>
    <w:rsid w:val="00AA4225"/>
    <w:rsid w:val="00AA4635"/>
    <w:rsid w:val="00AA4667"/>
    <w:rsid w:val="00AA4915"/>
    <w:rsid w:val="00AA4923"/>
    <w:rsid w:val="00AA4AFA"/>
    <w:rsid w:val="00AA4CD6"/>
    <w:rsid w:val="00AA4E68"/>
    <w:rsid w:val="00AA4F41"/>
    <w:rsid w:val="00AA4F94"/>
    <w:rsid w:val="00AA50FE"/>
    <w:rsid w:val="00AA537C"/>
    <w:rsid w:val="00AA53BE"/>
    <w:rsid w:val="00AA562B"/>
    <w:rsid w:val="00AA5859"/>
    <w:rsid w:val="00AA59F1"/>
    <w:rsid w:val="00AA5E66"/>
    <w:rsid w:val="00AA62A2"/>
    <w:rsid w:val="00AA65DB"/>
    <w:rsid w:val="00AA663C"/>
    <w:rsid w:val="00AA6851"/>
    <w:rsid w:val="00AA68BD"/>
    <w:rsid w:val="00AA7262"/>
    <w:rsid w:val="00AA733A"/>
    <w:rsid w:val="00AA73E5"/>
    <w:rsid w:val="00AA742F"/>
    <w:rsid w:val="00AA75A3"/>
    <w:rsid w:val="00AA75D5"/>
    <w:rsid w:val="00AA761D"/>
    <w:rsid w:val="00AA76E2"/>
    <w:rsid w:val="00AA7876"/>
    <w:rsid w:val="00AA78A9"/>
    <w:rsid w:val="00AA78D7"/>
    <w:rsid w:val="00AA7DF0"/>
    <w:rsid w:val="00AA7F48"/>
    <w:rsid w:val="00AA7FB5"/>
    <w:rsid w:val="00AB03CC"/>
    <w:rsid w:val="00AB04C3"/>
    <w:rsid w:val="00AB091E"/>
    <w:rsid w:val="00AB0961"/>
    <w:rsid w:val="00AB0B53"/>
    <w:rsid w:val="00AB0CC9"/>
    <w:rsid w:val="00AB114B"/>
    <w:rsid w:val="00AB14FE"/>
    <w:rsid w:val="00AB1A1C"/>
    <w:rsid w:val="00AB213D"/>
    <w:rsid w:val="00AB2488"/>
    <w:rsid w:val="00AB250C"/>
    <w:rsid w:val="00AB26E0"/>
    <w:rsid w:val="00AB28EF"/>
    <w:rsid w:val="00AB305E"/>
    <w:rsid w:val="00AB30EB"/>
    <w:rsid w:val="00AB31F2"/>
    <w:rsid w:val="00AB3200"/>
    <w:rsid w:val="00AB32F6"/>
    <w:rsid w:val="00AB3545"/>
    <w:rsid w:val="00AB35FF"/>
    <w:rsid w:val="00AB3669"/>
    <w:rsid w:val="00AB36F0"/>
    <w:rsid w:val="00AB37D6"/>
    <w:rsid w:val="00AB37DF"/>
    <w:rsid w:val="00AB3851"/>
    <w:rsid w:val="00AB3891"/>
    <w:rsid w:val="00AB3EC3"/>
    <w:rsid w:val="00AB4010"/>
    <w:rsid w:val="00AB43E3"/>
    <w:rsid w:val="00AB44B8"/>
    <w:rsid w:val="00AB45CF"/>
    <w:rsid w:val="00AB4728"/>
    <w:rsid w:val="00AB47DE"/>
    <w:rsid w:val="00AB48A2"/>
    <w:rsid w:val="00AB49BF"/>
    <w:rsid w:val="00AB49C5"/>
    <w:rsid w:val="00AB4E44"/>
    <w:rsid w:val="00AB519E"/>
    <w:rsid w:val="00AB536B"/>
    <w:rsid w:val="00AB54E4"/>
    <w:rsid w:val="00AB5683"/>
    <w:rsid w:val="00AB5887"/>
    <w:rsid w:val="00AB5922"/>
    <w:rsid w:val="00AB5924"/>
    <w:rsid w:val="00AB5AA3"/>
    <w:rsid w:val="00AB617C"/>
    <w:rsid w:val="00AB61AB"/>
    <w:rsid w:val="00AB626F"/>
    <w:rsid w:val="00AB6354"/>
    <w:rsid w:val="00AB6469"/>
    <w:rsid w:val="00AB67E9"/>
    <w:rsid w:val="00AB68E1"/>
    <w:rsid w:val="00AB7308"/>
    <w:rsid w:val="00AB7411"/>
    <w:rsid w:val="00AB762D"/>
    <w:rsid w:val="00AB771F"/>
    <w:rsid w:val="00AB7868"/>
    <w:rsid w:val="00AB78F5"/>
    <w:rsid w:val="00AB7A6B"/>
    <w:rsid w:val="00AB7B17"/>
    <w:rsid w:val="00AB7BC6"/>
    <w:rsid w:val="00AC0237"/>
    <w:rsid w:val="00AC024F"/>
    <w:rsid w:val="00AC0425"/>
    <w:rsid w:val="00AC094B"/>
    <w:rsid w:val="00AC09B9"/>
    <w:rsid w:val="00AC09D1"/>
    <w:rsid w:val="00AC0A58"/>
    <w:rsid w:val="00AC0C6D"/>
    <w:rsid w:val="00AC0C89"/>
    <w:rsid w:val="00AC0E15"/>
    <w:rsid w:val="00AC12B7"/>
    <w:rsid w:val="00AC12ED"/>
    <w:rsid w:val="00AC1389"/>
    <w:rsid w:val="00AC174A"/>
    <w:rsid w:val="00AC177C"/>
    <w:rsid w:val="00AC1908"/>
    <w:rsid w:val="00AC1AC8"/>
    <w:rsid w:val="00AC1D1C"/>
    <w:rsid w:val="00AC1EBD"/>
    <w:rsid w:val="00AC1FA2"/>
    <w:rsid w:val="00AC2231"/>
    <w:rsid w:val="00AC249F"/>
    <w:rsid w:val="00AC2541"/>
    <w:rsid w:val="00AC25F7"/>
    <w:rsid w:val="00AC2622"/>
    <w:rsid w:val="00AC2642"/>
    <w:rsid w:val="00AC2ADC"/>
    <w:rsid w:val="00AC2B00"/>
    <w:rsid w:val="00AC2B61"/>
    <w:rsid w:val="00AC2CC6"/>
    <w:rsid w:val="00AC2D0C"/>
    <w:rsid w:val="00AC3020"/>
    <w:rsid w:val="00AC3061"/>
    <w:rsid w:val="00AC338E"/>
    <w:rsid w:val="00AC37B8"/>
    <w:rsid w:val="00AC3A4A"/>
    <w:rsid w:val="00AC3B03"/>
    <w:rsid w:val="00AC3EC3"/>
    <w:rsid w:val="00AC43B2"/>
    <w:rsid w:val="00AC43D2"/>
    <w:rsid w:val="00AC46A9"/>
    <w:rsid w:val="00AC49A8"/>
    <w:rsid w:val="00AC4A6A"/>
    <w:rsid w:val="00AC4E6B"/>
    <w:rsid w:val="00AC4E9F"/>
    <w:rsid w:val="00AC511E"/>
    <w:rsid w:val="00AC53A3"/>
    <w:rsid w:val="00AC5827"/>
    <w:rsid w:val="00AC5BAA"/>
    <w:rsid w:val="00AC5D09"/>
    <w:rsid w:val="00AC5DF7"/>
    <w:rsid w:val="00AC5E4F"/>
    <w:rsid w:val="00AC5ECA"/>
    <w:rsid w:val="00AC6658"/>
    <w:rsid w:val="00AC6689"/>
    <w:rsid w:val="00AC67C4"/>
    <w:rsid w:val="00AC6B13"/>
    <w:rsid w:val="00AC6D3E"/>
    <w:rsid w:val="00AC7A55"/>
    <w:rsid w:val="00AC7D9B"/>
    <w:rsid w:val="00AC7E21"/>
    <w:rsid w:val="00AC7F0A"/>
    <w:rsid w:val="00AD04E6"/>
    <w:rsid w:val="00AD0831"/>
    <w:rsid w:val="00AD0A40"/>
    <w:rsid w:val="00AD0D98"/>
    <w:rsid w:val="00AD0F87"/>
    <w:rsid w:val="00AD0FB2"/>
    <w:rsid w:val="00AD1057"/>
    <w:rsid w:val="00AD1266"/>
    <w:rsid w:val="00AD13BA"/>
    <w:rsid w:val="00AD1416"/>
    <w:rsid w:val="00AD153F"/>
    <w:rsid w:val="00AD156C"/>
    <w:rsid w:val="00AD1676"/>
    <w:rsid w:val="00AD1888"/>
    <w:rsid w:val="00AD1C84"/>
    <w:rsid w:val="00AD1E55"/>
    <w:rsid w:val="00AD21EA"/>
    <w:rsid w:val="00AD255B"/>
    <w:rsid w:val="00AD257C"/>
    <w:rsid w:val="00AD25AA"/>
    <w:rsid w:val="00AD25CD"/>
    <w:rsid w:val="00AD27A3"/>
    <w:rsid w:val="00AD29C7"/>
    <w:rsid w:val="00AD2B78"/>
    <w:rsid w:val="00AD2C35"/>
    <w:rsid w:val="00AD2E48"/>
    <w:rsid w:val="00AD2EF3"/>
    <w:rsid w:val="00AD328A"/>
    <w:rsid w:val="00AD3A6D"/>
    <w:rsid w:val="00AD3C34"/>
    <w:rsid w:val="00AD3DA7"/>
    <w:rsid w:val="00AD3F73"/>
    <w:rsid w:val="00AD403E"/>
    <w:rsid w:val="00AD4306"/>
    <w:rsid w:val="00AD45A6"/>
    <w:rsid w:val="00AD4763"/>
    <w:rsid w:val="00AD47D5"/>
    <w:rsid w:val="00AD4832"/>
    <w:rsid w:val="00AD4995"/>
    <w:rsid w:val="00AD4FD1"/>
    <w:rsid w:val="00AD5301"/>
    <w:rsid w:val="00AD541B"/>
    <w:rsid w:val="00AD564C"/>
    <w:rsid w:val="00AD5761"/>
    <w:rsid w:val="00AD5AEE"/>
    <w:rsid w:val="00AD5B7E"/>
    <w:rsid w:val="00AD5BF4"/>
    <w:rsid w:val="00AD5E01"/>
    <w:rsid w:val="00AD5F75"/>
    <w:rsid w:val="00AD5FB9"/>
    <w:rsid w:val="00AD5FC2"/>
    <w:rsid w:val="00AD6675"/>
    <w:rsid w:val="00AD67A6"/>
    <w:rsid w:val="00AD6813"/>
    <w:rsid w:val="00AD6BFF"/>
    <w:rsid w:val="00AD6C18"/>
    <w:rsid w:val="00AD6CF9"/>
    <w:rsid w:val="00AD6EA7"/>
    <w:rsid w:val="00AD6EE7"/>
    <w:rsid w:val="00AD7258"/>
    <w:rsid w:val="00AD7273"/>
    <w:rsid w:val="00AD7486"/>
    <w:rsid w:val="00AD753E"/>
    <w:rsid w:val="00AD7A0B"/>
    <w:rsid w:val="00AE0129"/>
    <w:rsid w:val="00AE041C"/>
    <w:rsid w:val="00AE086F"/>
    <w:rsid w:val="00AE0967"/>
    <w:rsid w:val="00AE0AC7"/>
    <w:rsid w:val="00AE0BE1"/>
    <w:rsid w:val="00AE0BF9"/>
    <w:rsid w:val="00AE0C50"/>
    <w:rsid w:val="00AE0D2A"/>
    <w:rsid w:val="00AE0DB3"/>
    <w:rsid w:val="00AE0F34"/>
    <w:rsid w:val="00AE0FDC"/>
    <w:rsid w:val="00AE10FB"/>
    <w:rsid w:val="00AE14EC"/>
    <w:rsid w:val="00AE16E3"/>
    <w:rsid w:val="00AE1C1E"/>
    <w:rsid w:val="00AE1C43"/>
    <w:rsid w:val="00AE1D66"/>
    <w:rsid w:val="00AE1DEB"/>
    <w:rsid w:val="00AE1E58"/>
    <w:rsid w:val="00AE2038"/>
    <w:rsid w:val="00AE2143"/>
    <w:rsid w:val="00AE25BC"/>
    <w:rsid w:val="00AE2613"/>
    <w:rsid w:val="00AE2807"/>
    <w:rsid w:val="00AE2813"/>
    <w:rsid w:val="00AE287E"/>
    <w:rsid w:val="00AE294D"/>
    <w:rsid w:val="00AE2C0A"/>
    <w:rsid w:val="00AE2EDD"/>
    <w:rsid w:val="00AE2F71"/>
    <w:rsid w:val="00AE2F9E"/>
    <w:rsid w:val="00AE3175"/>
    <w:rsid w:val="00AE3435"/>
    <w:rsid w:val="00AE3483"/>
    <w:rsid w:val="00AE34C0"/>
    <w:rsid w:val="00AE373D"/>
    <w:rsid w:val="00AE3AD4"/>
    <w:rsid w:val="00AE3B96"/>
    <w:rsid w:val="00AE3C7B"/>
    <w:rsid w:val="00AE3CB0"/>
    <w:rsid w:val="00AE3F04"/>
    <w:rsid w:val="00AE4551"/>
    <w:rsid w:val="00AE46E8"/>
    <w:rsid w:val="00AE472F"/>
    <w:rsid w:val="00AE4856"/>
    <w:rsid w:val="00AE4998"/>
    <w:rsid w:val="00AE4B1F"/>
    <w:rsid w:val="00AE4ED9"/>
    <w:rsid w:val="00AE5701"/>
    <w:rsid w:val="00AE58BD"/>
    <w:rsid w:val="00AE5931"/>
    <w:rsid w:val="00AE5A4B"/>
    <w:rsid w:val="00AE5CFC"/>
    <w:rsid w:val="00AE5F25"/>
    <w:rsid w:val="00AE62BA"/>
    <w:rsid w:val="00AE62C1"/>
    <w:rsid w:val="00AE647B"/>
    <w:rsid w:val="00AE6594"/>
    <w:rsid w:val="00AE65C3"/>
    <w:rsid w:val="00AE66AD"/>
    <w:rsid w:val="00AE690B"/>
    <w:rsid w:val="00AE6F72"/>
    <w:rsid w:val="00AE704F"/>
    <w:rsid w:val="00AE71F2"/>
    <w:rsid w:val="00AE7204"/>
    <w:rsid w:val="00AE7506"/>
    <w:rsid w:val="00AE77BB"/>
    <w:rsid w:val="00AE7B9D"/>
    <w:rsid w:val="00AE7BD5"/>
    <w:rsid w:val="00AE7E9B"/>
    <w:rsid w:val="00AE7ECD"/>
    <w:rsid w:val="00AE7F33"/>
    <w:rsid w:val="00AF0307"/>
    <w:rsid w:val="00AF03B5"/>
    <w:rsid w:val="00AF05F5"/>
    <w:rsid w:val="00AF064B"/>
    <w:rsid w:val="00AF087B"/>
    <w:rsid w:val="00AF0E22"/>
    <w:rsid w:val="00AF1139"/>
    <w:rsid w:val="00AF1508"/>
    <w:rsid w:val="00AF1B11"/>
    <w:rsid w:val="00AF1C47"/>
    <w:rsid w:val="00AF1F67"/>
    <w:rsid w:val="00AF2398"/>
    <w:rsid w:val="00AF2791"/>
    <w:rsid w:val="00AF27F1"/>
    <w:rsid w:val="00AF27FC"/>
    <w:rsid w:val="00AF2837"/>
    <w:rsid w:val="00AF29A7"/>
    <w:rsid w:val="00AF29AD"/>
    <w:rsid w:val="00AF2BD4"/>
    <w:rsid w:val="00AF2D80"/>
    <w:rsid w:val="00AF2E30"/>
    <w:rsid w:val="00AF2F5A"/>
    <w:rsid w:val="00AF309E"/>
    <w:rsid w:val="00AF3197"/>
    <w:rsid w:val="00AF3207"/>
    <w:rsid w:val="00AF386B"/>
    <w:rsid w:val="00AF3A4C"/>
    <w:rsid w:val="00AF3D2F"/>
    <w:rsid w:val="00AF4115"/>
    <w:rsid w:val="00AF443C"/>
    <w:rsid w:val="00AF444C"/>
    <w:rsid w:val="00AF44E9"/>
    <w:rsid w:val="00AF4580"/>
    <w:rsid w:val="00AF4D7A"/>
    <w:rsid w:val="00AF4F47"/>
    <w:rsid w:val="00AF5089"/>
    <w:rsid w:val="00AF52B7"/>
    <w:rsid w:val="00AF54E9"/>
    <w:rsid w:val="00AF56AA"/>
    <w:rsid w:val="00AF5709"/>
    <w:rsid w:val="00AF5A03"/>
    <w:rsid w:val="00AF5A08"/>
    <w:rsid w:val="00AF612A"/>
    <w:rsid w:val="00AF630B"/>
    <w:rsid w:val="00AF63B8"/>
    <w:rsid w:val="00AF66E2"/>
    <w:rsid w:val="00AF69CD"/>
    <w:rsid w:val="00AF6A2C"/>
    <w:rsid w:val="00AF71FE"/>
    <w:rsid w:val="00AF7353"/>
    <w:rsid w:val="00AF73FB"/>
    <w:rsid w:val="00AF7508"/>
    <w:rsid w:val="00AF7637"/>
    <w:rsid w:val="00AF767E"/>
    <w:rsid w:val="00AF77F3"/>
    <w:rsid w:val="00AF7AB3"/>
    <w:rsid w:val="00AF7CFA"/>
    <w:rsid w:val="00B00237"/>
    <w:rsid w:val="00B00252"/>
    <w:rsid w:val="00B00538"/>
    <w:rsid w:val="00B0053F"/>
    <w:rsid w:val="00B007F2"/>
    <w:rsid w:val="00B00CA3"/>
    <w:rsid w:val="00B00DAC"/>
    <w:rsid w:val="00B01350"/>
    <w:rsid w:val="00B0143D"/>
    <w:rsid w:val="00B014BC"/>
    <w:rsid w:val="00B01A96"/>
    <w:rsid w:val="00B01B8E"/>
    <w:rsid w:val="00B020AE"/>
    <w:rsid w:val="00B02147"/>
    <w:rsid w:val="00B02658"/>
    <w:rsid w:val="00B02714"/>
    <w:rsid w:val="00B02B2E"/>
    <w:rsid w:val="00B02B6C"/>
    <w:rsid w:val="00B0314E"/>
    <w:rsid w:val="00B0338C"/>
    <w:rsid w:val="00B03465"/>
    <w:rsid w:val="00B0346D"/>
    <w:rsid w:val="00B034C6"/>
    <w:rsid w:val="00B03B8D"/>
    <w:rsid w:val="00B040D9"/>
    <w:rsid w:val="00B045AD"/>
    <w:rsid w:val="00B04682"/>
    <w:rsid w:val="00B0470E"/>
    <w:rsid w:val="00B04820"/>
    <w:rsid w:val="00B04B6F"/>
    <w:rsid w:val="00B04B81"/>
    <w:rsid w:val="00B04C1E"/>
    <w:rsid w:val="00B04D1D"/>
    <w:rsid w:val="00B05006"/>
    <w:rsid w:val="00B05013"/>
    <w:rsid w:val="00B051F7"/>
    <w:rsid w:val="00B05275"/>
    <w:rsid w:val="00B05298"/>
    <w:rsid w:val="00B0529E"/>
    <w:rsid w:val="00B053EE"/>
    <w:rsid w:val="00B053FB"/>
    <w:rsid w:val="00B054A4"/>
    <w:rsid w:val="00B05536"/>
    <w:rsid w:val="00B055F9"/>
    <w:rsid w:val="00B058E6"/>
    <w:rsid w:val="00B059B4"/>
    <w:rsid w:val="00B05A8B"/>
    <w:rsid w:val="00B05B08"/>
    <w:rsid w:val="00B05B2E"/>
    <w:rsid w:val="00B05D76"/>
    <w:rsid w:val="00B06433"/>
    <w:rsid w:val="00B0654A"/>
    <w:rsid w:val="00B067A5"/>
    <w:rsid w:val="00B06F42"/>
    <w:rsid w:val="00B070B5"/>
    <w:rsid w:val="00B0719E"/>
    <w:rsid w:val="00B0730E"/>
    <w:rsid w:val="00B07477"/>
    <w:rsid w:val="00B07502"/>
    <w:rsid w:val="00B07556"/>
    <w:rsid w:val="00B0790E"/>
    <w:rsid w:val="00B07AE2"/>
    <w:rsid w:val="00B10285"/>
    <w:rsid w:val="00B103F2"/>
    <w:rsid w:val="00B106CA"/>
    <w:rsid w:val="00B1089F"/>
    <w:rsid w:val="00B1099D"/>
    <w:rsid w:val="00B10AB7"/>
    <w:rsid w:val="00B10C2D"/>
    <w:rsid w:val="00B10C58"/>
    <w:rsid w:val="00B10C7E"/>
    <w:rsid w:val="00B10CD9"/>
    <w:rsid w:val="00B11192"/>
    <w:rsid w:val="00B1146D"/>
    <w:rsid w:val="00B1147E"/>
    <w:rsid w:val="00B1148C"/>
    <w:rsid w:val="00B116FB"/>
    <w:rsid w:val="00B11784"/>
    <w:rsid w:val="00B1189F"/>
    <w:rsid w:val="00B118A1"/>
    <w:rsid w:val="00B11985"/>
    <w:rsid w:val="00B11A61"/>
    <w:rsid w:val="00B11FC6"/>
    <w:rsid w:val="00B12030"/>
    <w:rsid w:val="00B1220D"/>
    <w:rsid w:val="00B12420"/>
    <w:rsid w:val="00B12489"/>
    <w:rsid w:val="00B127D8"/>
    <w:rsid w:val="00B12836"/>
    <w:rsid w:val="00B12EFB"/>
    <w:rsid w:val="00B12F4D"/>
    <w:rsid w:val="00B12FAF"/>
    <w:rsid w:val="00B13080"/>
    <w:rsid w:val="00B1338B"/>
    <w:rsid w:val="00B137D8"/>
    <w:rsid w:val="00B13AEB"/>
    <w:rsid w:val="00B13F12"/>
    <w:rsid w:val="00B14154"/>
    <w:rsid w:val="00B141C0"/>
    <w:rsid w:val="00B14427"/>
    <w:rsid w:val="00B14C24"/>
    <w:rsid w:val="00B14DBC"/>
    <w:rsid w:val="00B14E05"/>
    <w:rsid w:val="00B14EC6"/>
    <w:rsid w:val="00B152D6"/>
    <w:rsid w:val="00B1553B"/>
    <w:rsid w:val="00B155D4"/>
    <w:rsid w:val="00B15696"/>
    <w:rsid w:val="00B1583E"/>
    <w:rsid w:val="00B1593B"/>
    <w:rsid w:val="00B15BC5"/>
    <w:rsid w:val="00B15D3A"/>
    <w:rsid w:val="00B15D63"/>
    <w:rsid w:val="00B16167"/>
    <w:rsid w:val="00B1621D"/>
    <w:rsid w:val="00B1676E"/>
    <w:rsid w:val="00B167D1"/>
    <w:rsid w:val="00B16B3B"/>
    <w:rsid w:val="00B17175"/>
    <w:rsid w:val="00B172F2"/>
    <w:rsid w:val="00B1733A"/>
    <w:rsid w:val="00B1757D"/>
    <w:rsid w:val="00B17768"/>
    <w:rsid w:val="00B179A1"/>
    <w:rsid w:val="00B17B4C"/>
    <w:rsid w:val="00B17E24"/>
    <w:rsid w:val="00B20335"/>
    <w:rsid w:val="00B20D66"/>
    <w:rsid w:val="00B20E65"/>
    <w:rsid w:val="00B20FA5"/>
    <w:rsid w:val="00B2125F"/>
    <w:rsid w:val="00B21330"/>
    <w:rsid w:val="00B21450"/>
    <w:rsid w:val="00B21525"/>
    <w:rsid w:val="00B2173C"/>
    <w:rsid w:val="00B2180D"/>
    <w:rsid w:val="00B219B9"/>
    <w:rsid w:val="00B21C77"/>
    <w:rsid w:val="00B21F58"/>
    <w:rsid w:val="00B225E1"/>
    <w:rsid w:val="00B2280B"/>
    <w:rsid w:val="00B22C2A"/>
    <w:rsid w:val="00B22CAA"/>
    <w:rsid w:val="00B22DFA"/>
    <w:rsid w:val="00B22E1F"/>
    <w:rsid w:val="00B22F50"/>
    <w:rsid w:val="00B22FD2"/>
    <w:rsid w:val="00B22FFD"/>
    <w:rsid w:val="00B23A96"/>
    <w:rsid w:val="00B241AC"/>
    <w:rsid w:val="00B24795"/>
    <w:rsid w:val="00B2483B"/>
    <w:rsid w:val="00B2489B"/>
    <w:rsid w:val="00B249A4"/>
    <w:rsid w:val="00B24A4C"/>
    <w:rsid w:val="00B24B61"/>
    <w:rsid w:val="00B24DF3"/>
    <w:rsid w:val="00B25133"/>
    <w:rsid w:val="00B25209"/>
    <w:rsid w:val="00B253C8"/>
    <w:rsid w:val="00B25452"/>
    <w:rsid w:val="00B255CE"/>
    <w:rsid w:val="00B25662"/>
    <w:rsid w:val="00B2576E"/>
    <w:rsid w:val="00B25B14"/>
    <w:rsid w:val="00B25B56"/>
    <w:rsid w:val="00B25BB6"/>
    <w:rsid w:val="00B25C82"/>
    <w:rsid w:val="00B25E09"/>
    <w:rsid w:val="00B261DB"/>
    <w:rsid w:val="00B26370"/>
    <w:rsid w:val="00B2664D"/>
    <w:rsid w:val="00B26666"/>
    <w:rsid w:val="00B26815"/>
    <w:rsid w:val="00B26C2E"/>
    <w:rsid w:val="00B26CC2"/>
    <w:rsid w:val="00B26CCA"/>
    <w:rsid w:val="00B26DB5"/>
    <w:rsid w:val="00B26E58"/>
    <w:rsid w:val="00B26ECD"/>
    <w:rsid w:val="00B271A6"/>
    <w:rsid w:val="00B27483"/>
    <w:rsid w:val="00B274B6"/>
    <w:rsid w:val="00B27501"/>
    <w:rsid w:val="00B27544"/>
    <w:rsid w:val="00B2767C"/>
    <w:rsid w:val="00B27848"/>
    <w:rsid w:val="00B2787D"/>
    <w:rsid w:val="00B27968"/>
    <w:rsid w:val="00B27A10"/>
    <w:rsid w:val="00B27B5D"/>
    <w:rsid w:val="00B27C8E"/>
    <w:rsid w:val="00B27D9E"/>
    <w:rsid w:val="00B27E1C"/>
    <w:rsid w:val="00B27ECA"/>
    <w:rsid w:val="00B27F9F"/>
    <w:rsid w:val="00B307A7"/>
    <w:rsid w:val="00B308BE"/>
    <w:rsid w:val="00B30B20"/>
    <w:rsid w:val="00B30CC1"/>
    <w:rsid w:val="00B30CE5"/>
    <w:rsid w:val="00B31245"/>
    <w:rsid w:val="00B3149B"/>
    <w:rsid w:val="00B317DF"/>
    <w:rsid w:val="00B31D2A"/>
    <w:rsid w:val="00B31D4D"/>
    <w:rsid w:val="00B31E8B"/>
    <w:rsid w:val="00B32060"/>
    <w:rsid w:val="00B32236"/>
    <w:rsid w:val="00B32401"/>
    <w:rsid w:val="00B32672"/>
    <w:rsid w:val="00B3275F"/>
    <w:rsid w:val="00B32840"/>
    <w:rsid w:val="00B328AD"/>
    <w:rsid w:val="00B328EC"/>
    <w:rsid w:val="00B32A40"/>
    <w:rsid w:val="00B32A75"/>
    <w:rsid w:val="00B32C3C"/>
    <w:rsid w:val="00B32C84"/>
    <w:rsid w:val="00B32D9A"/>
    <w:rsid w:val="00B332B0"/>
    <w:rsid w:val="00B33365"/>
    <w:rsid w:val="00B33AAF"/>
    <w:rsid w:val="00B33AEC"/>
    <w:rsid w:val="00B33AF9"/>
    <w:rsid w:val="00B33DA5"/>
    <w:rsid w:val="00B33E17"/>
    <w:rsid w:val="00B33E3C"/>
    <w:rsid w:val="00B341C2"/>
    <w:rsid w:val="00B3438D"/>
    <w:rsid w:val="00B344C7"/>
    <w:rsid w:val="00B34535"/>
    <w:rsid w:val="00B349A4"/>
    <w:rsid w:val="00B349BF"/>
    <w:rsid w:val="00B34AA4"/>
    <w:rsid w:val="00B34B95"/>
    <w:rsid w:val="00B34DDB"/>
    <w:rsid w:val="00B34E11"/>
    <w:rsid w:val="00B34E56"/>
    <w:rsid w:val="00B34F11"/>
    <w:rsid w:val="00B35133"/>
    <w:rsid w:val="00B3519C"/>
    <w:rsid w:val="00B35521"/>
    <w:rsid w:val="00B355B4"/>
    <w:rsid w:val="00B3562E"/>
    <w:rsid w:val="00B3587E"/>
    <w:rsid w:val="00B358D3"/>
    <w:rsid w:val="00B359A4"/>
    <w:rsid w:val="00B35BA2"/>
    <w:rsid w:val="00B35DDA"/>
    <w:rsid w:val="00B35EA7"/>
    <w:rsid w:val="00B35FC6"/>
    <w:rsid w:val="00B35FFA"/>
    <w:rsid w:val="00B36212"/>
    <w:rsid w:val="00B366CA"/>
    <w:rsid w:val="00B3712A"/>
    <w:rsid w:val="00B37255"/>
    <w:rsid w:val="00B3760C"/>
    <w:rsid w:val="00B3762C"/>
    <w:rsid w:val="00B37892"/>
    <w:rsid w:val="00B37BED"/>
    <w:rsid w:val="00B37D66"/>
    <w:rsid w:val="00B4000E"/>
    <w:rsid w:val="00B400F6"/>
    <w:rsid w:val="00B4051C"/>
    <w:rsid w:val="00B4057A"/>
    <w:rsid w:val="00B40736"/>
    <w:rsid w:val="00B4084F"/>
    <w:rsid w:val="00B40BF2"/>
    <w:rsid w:val="00B40CB9"/>
    <w:rsid w:val="00B40CE5"/>
    <w:rsid w:val="00B40D75"/>
    <w:rsid w:val="00B4116D"/>
    <w:rsid w:val="00B41377"/>
    <w:rsid w:val="00B4139C"/>
    <w:rsid w:val="00B41718"/>
    <w:rsid w:val="00B417D5"/>
    <w:rsid w:val="00B418F9"/>
    <w:rsid w:val="00B419FD"/>
    <w:rsid w:val="00B41B4D"/>
    <w:rsid w:val="00B41D3D"/>
    <w:rsid w:val="00B41DB3"/>
    <w:rsid w:val="00B41F31"/>
    <w:rsid w:val="00B41F3E"/>
    <w:rsid w:val="00B42103"/>
    <w:rsid w:val="00B4222B"/>
    <w:rsid w:val="00B425BC"/>
    <w:rsid w:val="00B426A1"/>
    <w:rsid w:val="00B42BA3"/>
    <w:rsid w:val="00B42BED"/>
    <w:rsid w:val="00B42D80"/>
    <w:rsid w:val="00B4347F"/>
    <w:rsid w:val="00B43C5A"/>
    <w:rsid w:val="00B43F4A"/>
    <w:rsid w:val="00B43FB9"/>
    <w:rsid w:val="00B44690"/>
    <w:rsid w:val="00B44733"/>
    <w:rsid w:val="00B4492C"/>
    <w:rsid w:val="00B44EEF"/>
    <w:rsid w:val="00B44F00"/>
    <w:rsid w:val="00B450AD"/>
    <w:rsid w:val="00B4513E"/>
    <w:rsid w:val="00B4526D"/>
    <w:rsid w:val="00B4529E"/>
    <w:rsid w:val="00B45611"/>
    <w:rsid w:val="00B45737"/>
    <w:rsid w:val="00B457F6"/>
    <w:rsid w:val="00B458F3"/>
    <w:rsid w:val="00B45F0F"/>
    <w:rsid w:val="00B4657E"/>
    <w:rsid w:val="00B46868"/>
    <w:rsid w:val="00B468D5"/>
    <w:rsid w:val="00B469C7"/>
    <w:rsid w:val="00B46C68"/>
    <w:rsid w:val="00B46CE5"/>
    <w:rsid w:val="00B46E1A"/>
    <w:rsid w:val="00B46E79"/>
    <w:rsid w:val="00B47065"/>
    <w:rsid w:val="00B470C5"/>
    <w:rsid w:val="00B471EA"/>
    <w:rsid w:val="00B47270"/>
    <w:rsid w:val="00B4763E"/>
    <w:rsid w:val="00B47990"/>
    <w:rsid w:val="00B47CEC"/>
    <w:rsid w:val="00B47DC6"/>
    <w:rsid w:val="00B50144"/>
    <w:rsid w:val="00B5033C"/>
    <w:rsid w:val="00B506A7"/>
    <w:rsid w:val="00B509A1"/>
    <w:rsid w:val="00B50B31"/>
    <w:rsid w:val="00B50EFE"/>
    <w:rsid w:val="00B51139"/>
    <w:rsid w:val="00B5121F"/>
    <w:rsid w:val="00B51252"/>
    <w:rsid w:val="00B512D6"/>
    <w:rsid w:val="00B5134F"/>
    <w:rsid w:val="00B51639"/>
    <w:rsid w:val="00B5192C"/>
    <w:rsid w:val="00B5193F"/>
    <w:rsid w:val="00B51BED"/>
    <w:rsid w:val="00B51D53"/>
    <w:rsid w:val="00B52193"/>
    <w:rsid w:val="00B522B5"/>
    <w:rsid w:val="00B523B3"/>
    <w:rsid w:val="00B5264A"/>
    <w:rsid w:val="00B526D1"/>
    <w:rsid w:val="00B5277E"/>
    <w:rsid w:val="00B52886"/>
    <w:rsid w:val="00B52CD9"/>
    <w:rsid w:val="00B52CFD"/>
    <w:rsid w:val="00B52EC9"/>
    <w:rsid w:val="00B52FC2"/>
    <w:rsid w:val="00B5304E"/>
    <w:rsid w:val="00B53183"/>
    <w:rsid w:val="00B5344B"/>
    <w:rsid w:val="00B534E1"/>
    <w:rsid w:val="00B536FB"/>
    <w:rsid w:val="00B537EB"/>
    <w:rsid w:val="00B539B8"/>
    <w:rsid w:val="00B53BED"/>
    <w:rsid w:val="00B53D05"/>
    <w:rsid w:val="00B53ED7"/>
    <w:rsid w:val="00B54752"/>
    <w:rsid w:val="00B5486D"/>
    <w:rsid w:val="00B54A28"/>
    <w:rsid w:val="00B54A4F"/>
    <w:rsid w:val="00B54A7D"/>
    <w:rsid w:val="00B54C35"/>
    <w:rsid w:val="00B54DB9"/>
    <w:rsid w:val="00B54EA2"/>
    <w:rsid w:val="00B55071"/>
    <w:rsid w:val="00B550F4"/>
    <w:rsid w:val="00B554C1"/>
    <w:rsid w:val="00B55502"/>
    <w:rsid w:val="00B55BD8"/>
    <w:rsid w:val="00B55F60"/>
    <w:rsid w:val="00B56132"/>
    <w:rsid w:val="00B56808"/>
    <w:rsid w:val="00B56861"/>
    <w:rsid w:val="00B56880"/>
    <w:rsid w:val="00B56A4F"/>
    <w:rsid w:val="00B56EC7"/>
    <w:rsid w:val="00B57267"/>
    <w:rsid w:val="00B5754D"/>
    <w:rsid w:val="00B57895"/>
    <w:rsid w:val="00B57E4D"/>
    <w:rsid w:val="00B60155"/>
    <w:rsid w:val="00B60298"/>
    <w:rsid w:val="00B60555"/>
    <w:rsid w:val="00B605F2"/>
    <w:rsid w:val="00B607F3"/>
    <w:rsid w:val="00B608CB"/>
    <w:rsid w:val="00B60944"/>
    <w:rsid w:val="00B609A0"/>
    <w:rsid w:val="00B60C96"/>
    <w:rsid w:val="00B61383"/>
    <w:rsid w:val="00B615EC"/>
    <w:rsid w:val="00B618CD"/>
    <w:rsid w:val="00B618F1"/>
    <w:rsid w:val="00B61BE7"/>
    <w:rsid w:val="00B62068"/>
    <w:rsid w:val="00B623D7"/>
    <w:rsid w:val="00B62665"/>
    <w:rsid w:val="00B62746"/>
    <w:rsid w:val="00B62C66"/>
    <w:rsid w:val="00B62C9E"/>
    <w:rsid w:val="00B63161"/>
    <w:rsid w:val="00B63432"/>
    <w:rsid w:val="00B635D4"/>
    <w:rsid w:val="00B638AD"/>
    <w:rsid w:val="00B63BC0"/>
    <w:rsid w:val="00B63EEB"/>
    <w:rsid w:val="00B6414C"/>
    <w:rsid w:val="00B6451C"/>
    <w:rsid w:val="00B6480B"/>
    <w:rsid w:val="00B64838"/>
    <w:rsid w:val="00B648A1"/>
    <w:rsid w:val="00B64A00"/>
    <w:rsid w:val="00B64A2C"/>
    <w:rsid w:val="00B64AF1"/>
    <w:rsid w:val="00B64B03"/>
    <w:rsid w:val="00B64C1E"/>
    <w:rsid w:val="00B64C25"/>
    <w:rsid w:val="00B64E92"/>
    <w:rsid w:val="00B65027"/>
    <w:rsid w:val="00B6529B"/>
    <w:rsid w:val="00B65328"/>
    <w:rsid w:val="00B65509"/>
    <w:rsid w:val="00B6562D"/>
    <w:rsid w:val="00B65D54"/>
    <w:rsid w:val="00B65D5A"/>
    <w:rsid w:val="00B65D5C"/>
    <w:rsid w:val="00B65F10"/>
    <w:rsid w:val="00B66140"/>
    <w:rsid w:val="00B661BA"/>
    <w:rsid w:val="00B6640B"/>
    <w:rsid w:val="00B6662A"/>
    <w:rsid w:val="00B667F3"/>
    <w:rsid w:val="00B6694B"/>
    <w:rsid w:val="00B669F3"/>
    <w:rsid w:val="00B66A31"/>
    <w:rsid w:val="00B66A8F"/>
    <w:rsid w:val="00B66E55"/>
    <w:rsid w:val="00B67123"/>
    <w:rsid w:val="00B67B2C"/>
    <w:rsid w:val="00B67C06"/>
    <w:rsid w:val="00B67D0C"/>
    <w:rsid w:val="00B67D9C"/>
    <w:rsid w:val="00B67E31"/>
    <w:rsid w:val="00B67F20"/>
    <w:rsid w:val="00B67FD4"/>
    <w:rsid w:val="00B700C4"/>
    <w:rsid w:val="00B7033F"/>
    <w:rsid w:val="00B70435"/>
    <w:rsid w:val="00B706AD"/>
    <w:rsid w:val="00B70B3E"/>
    <w:rsid w:val="00B70E8F"/>
    <w:rsid w:val="00B71022"/>
    <w:rsid w:val="00B71225"/>
    <w:rsid w:val="00B7135F"/>
    <w:rsid w:val="00B713C9"/>
    <w:rsid w:val="00B7141D"/>
    <w:rsid w:val="00B714FE"/>
    <w:rsid w:val="00B71647"/>
    <w:rsid w:val="00B717EE"/>
    <w:rsid w:val="00B71884"/>
    <w:rsid w:val="00B7197D"/>
    <w:rsid w:val="00B71B91"/>
    <w:rsid w:val="00B71D9F"/>
    <w:rsid w:val="00B7223D"/>
    <w:rsid w:val="00B72331"/>
    <w:rsid w:val="00B72440"/>
    <w:rsid w:val="00B724D9"/>
    <w:rsid w:val="00B728FE"/>
    <w:rsid w:val="00B72BF9"/>
    <w:rsid w:val="00B72D0A"/>
    <w:rsid w:val="00B72DC1"/>
    <w:rsid w:val="00B72F21"/>
    <w:rsid w:val="00B73065"/>
    <w:rsid w:val="00B73275"/>
    <w:rsid w:val="00B73315"/>
    <w:rsid w:val="00B7334C"/>
    <w:rsid w:val="00B73637"/>
    <w:rsid w:val="00B7368C"/>
    <w:rsid w:val="00B7395D"/>
    <w:rsid w:val="00B73AE8"/>
    <w:rsid w:val="00B73B7E"/>
    <w:rsid w:val="00B73C56"/>
    <w:rsid w:val="00B73D88"/>
    <w:rsid w:val="00B73FDE"/>
    <w:rsid w:val="00B741B6"/>
    <w:rsid w:val="00B74277"/>
    <w:rsid w:val="00B7442A"/>
    <w:rsid w:val="00B748A5"/>
    <w:rsid w:val="00B748BE"/>
    <w:rsid w:val="00B74DA3"/>
    <w:rsid w:val="00B74F0E"/>
    <w:rsid w:val="00B74F57"/>
    <w:rsid w:val="00B75000"/>
    <w:rsid w:val="00B75038"/>
    <w:rsid w:val="00B7529C"/>
    <w:rsid w:val="00B752C5"/>
    <w:rsid w:val="00B7553D"/>
    <w:rsid w:val="00B7554E"/>
    <w:rsid w:val="00B758B2"/>
    <w:rsid w:val="00B759CE"/>
    <w:rsid w:val="00B75A61"/>
    <w:rsid w:val="00B75A9D"/>
    <w:rsid w:val="00B75E0D"/>
    <w:rsid w:val="00B75F6A"/>
    <w:rsid w:val="00B7699B"/>
    <w:rsid w:val="00B76A96"/>
    <w:rsid w:val="00B76B1A"/>
    <w:rsid w:val="00B76C73"/>
    <w:rsid w:val="00B76F19"/>
    <w:rsid w:val="00B77085"/>
    <w:rsid w:val="00B772CC"/>
    <w:rsid w:val="00B773AA"/>
    <w:rsid w:val="00B7759F"/>
    <w:rsid w:val="00B7778C"/>
    <w:rsid w:val="00B777F1"/>
    <w:rsid w:val="00B77837"/>
    <w:rsid w:val="00B77D13"/>
    <w:rsid w:val="00B77DC1"/>
    <w:rsid w:val="00B80352"/>
    <w:rsid w:val="00B8043F"/>
    <w:rsid w:val="00B80656"/>
    <w:rsid w:val="00B80853"/>
    <w:rsid w:val="00B80AEC"/>
    <w:rsid w:val="00B80B0B"/>
    <w:rsid w:val="00B80C02"/>
    <w:rsid w:val="00B80CCA"/>
    <w:rsid w:val="00B80F2F"/>
    <w:rsid w:val="00B81527"/>
    <w:rsid w:val="00B815BF"/>
    <w:rsid w:val="00B81626"/>
    <w:rsid w:val="00B816D8"/>
    <w:rsid w:val="00B81994"/>
    <w:rsid w:val="00B81BC5"/>
    <w:rsid w:val="00B81C37"/>
    <w:rsid w:val="00B81D09"/>
    <w:rsid w:val="00B81D1A"/>
    <w:rsid w:val="00B81FB7"/>
    <w:rsid w:val="00B82029"/>
    <w:rsid w:val="00B82509"/>
    <w:rsid w:val="00B825D1"/>
    <w:rsid w:val="00B828D4"/>
    <w:rsid w:val="00B83421"/>
    <w:rsid w:val="00B83423"/>
    <w:rsid w:val="00B83671"/>
    <w:rsid w:val="00B838AE"/>
    <w:rsid w:val="00B840DD"/>
    <w:rsid w:val="00B84328"/>
    <w:rsid w:val="00B844C6"/>
    <w:rsid w:val="00B8456B"/>
    <w:rsid w:val="00B84626"/>
    <w:rsid w:val="00B84CB1"/>
    <w:rsid w:val="00B84E9F"/>
    <w:rsid w:val="00B84FFE"/>
    <w:rsid w:val="00B8529F"/>
    <w:rsid w:val="00B852A0"/>
    <w:rsid w:val="00B85414"/>
    <w:rsid w:val="00B8544A"/>
    <w:rsid w:val="00B854A1"/>
    <w:rsid w:val="00B85536"/>
    <w:rsid w:val="00B8559A"/>
    <w:rsid w:val="00B8560F"/>
    <w:rsid w:val="00B85702"/>
    <w:rsid w:val="00B857BE"/>
    <w:rsid w:val="00B857D8"/>
    <w:rsid w:val="00B85ABD"/>
    <w:rsid w:val="00B85B74"/>
    <w:rsid w:val="00B85D75"/>
    <w:rsid w:val="00B85EAA"/>
    <w:rsid w:val="00B86100"/>
    <w:rsid w:val="00B8633B"/>
    <w:rsid w:val="00B8647A"/>
    <w:rsid w:val="00B86570"/>
    <w:rsid w:val="00B8659C"/>
    <w:rsid w:val="00B8687A"/>
    <w:rsid w:val="00B86908"/>
    <w:rsid w:val="00B86BD7"/>
    <w:rsid w:val="00B86D82"/>
    <w:rsid w:val="00B871AA"/>
    <w:rsid w:val="00B87348"/>
    <w:rsid w:val="00B87521"/>
    <w:rsid w:val="00B875FB"/>
    <w:rsid w:val="00B87637"/>
    <w:rsid w:val="00B87671"/>
    <w:rsid w:val="00B87B2F"/>
    <w:rsid w:val="00B87C62"/>
    <w:rsid w:val="00B87F28"/>
    <w:rsid w:val="00B903B8"/>
    <w:rsid w:val="00B90495"/>
    <w:rsid w:val="00B90500"/>
    <w:rsid w:val="00B905CE"/>
    <w:rsid w:val="00B906D9"/>
    <w:rsid w:val="00B90D7A"/>
    <w:rsid w:val="00B90E6E"/>
    <w:rsid w:val="00B91514"/>
    <w:rsid w:val="00B91949"/>
    <w:rsid w:val="00B919BE"/>
    <w:rsid w:val="00B91B86"/>
    <w:rsid w:val="00B91C0B"/>
    <w:rsid w:val="00B91C4F"/>
    <w:rsid w:val="00B91E70"/>
    <w:rsid w:val="00B91EA2"/>
    <w:rsid w:val="00B91EC9"/>
    <w:rsid w:val="00B91F6E"/>
    <w:rsid w:val="00B926DE"/>
    <w:rsid w:val="00B92889"/>
    <w:rsid w:val="00B92915"/>
    <w:rsid w:val="00B9293E"/>
    <w:rsid w:val="00B92979"/>
    <w:rsid w:val="00B929FD"/>
    <w:rsid w:val="00B92E39"/>
    <w:rsid w:val="00B93115"/>
    <w:rsid w:val="00B93354"/>
    <w:rsid w:val="00B934B3"/>
    <w:rsid w:val="00B93506"/>
    <w:rsid w:val="00B93A50"/>
    <w:rsid w:val="00B93B26"/>
    <w:rsid w:val="00B93B53"/>
    <w:rsid w:val="00B93D13"/>
    <w:rsid w:val="00B93D43"/>
    <w:rsid w:val="00B941FC"/>
    <w:rsid w:val="00B945D8"/>
    <w:rsid w:val="00B94647"/>
    <w:rsid w:val="00B94A4B"/>
    <w:rsid w:val="00B94BE6"/>
    <w:rsid w:val="00B94EB1"/>
    <w:rsid w:val="00B94ED2"/>
    <w:rsid w:val="00B9506D"/>
    <w:rsid w:val="00B950A9"/>
    <w:rsid w:val="00B9521D"/>
    <w:rsid w:val="00B956B1"/>
    <w:rsid w:val="00B956F4"/>
    <w:rsid w:val="00B95A74"/>
    <w:rsid w:val="00B95B5D"/>
    <w:rsid w:val="00B95C81"/>
    <w:rsid w:val="00B95D84"/>
    <w:rsid w:val="00B95DB8"/>
    <w:rsid w:val="00B95EC8"/>
    <w:rsid w:val="00B96050"/>
    <w:rsid w:val="00B960F1"/>
    <w:rsid w:val="00B96279"/>
    <w:rsid w:val="00B9639E"/>
    <w:rsid w:val="00B964A3"/>
    <w:rsid w:val="00B96644"/>
    <w:rsid w:val="00B96693"/>
    <w:rsid w:val="00B9670D"/>
    <w:rsid w:val="00B967C7"/>
    <w:rsid w:val="00B96B0F"/>
    <w:rsid w:val="00B96EC7"/>
    <w:rsid w:val="00B96F8E"/>
    <w:rsid w:val="00B970B4"/>
    <w:rsid w:val="00B9716C"/>
    <w:rsid w:val="00B972F2"/>
    <w:rsid w:val="00B97475"/>
    <w:rsid w:val="00B974DC"/>
    <w:rsid w:val="00B9752E"/>
    <w:rsid w:val="00B97591"/>
    <w:rsid w:val="00B97815"/>
    <w:rsid w:val="00B97B3B"/>
    <w:rsid w:val="00B97D35"/>
    <w:rsid w:val="00B97E5B"/>
    <w:rsid w:val="00B97F1C"/>
    <w:rsid w:val="00BA0039"/>
    <w:rsid w:val="00BA0117"/>
    <w:rsid w:val="00BA0553"/>
    <w:rsid w:val="00BA099A"/>
    <w:rsid w:val="00BA0C73"/>
    <w:rsid w:val="00BA0D30"/>
    <w:rsid w:val="00BA0DD7"/>
    <w:rsid w:val="00BA0ED5"/>
    <w:rsid w:val="00BA0EFC"/>
    <w:rsid w:val="00BA11BD"/>
    <w:rsid w:val="00BA1246"/>
    <w:rsid w:val="00BA154F"/>
    <w:rsid w:val="00BA1818"/>
    <w:rsid w:val="00BA1839"/>
    <w:rsid w:val="00BA1887"/>
    <w:rsid w:val="00BA1B6E"/>
    <w:rsid w:val="00BA1D23"/>
    <w:rsid w:val="00BA1D40"/>
    <w:rsid w:val="00BA2659"/>
    <w:rsid w:val="00BA2842"/>
    <w:rsid w:val="00BA2985"/>
    <w:rsid w:val="00BA2E25"/>
    <w:rsid w:val="00BA2E38"/>
    <w:rsid w:val="00BA309D"/>
    <w:rsid w:val="00BA34A6"/>
    <w:rsid w:val="00BA34F4"/>
    <w:rsid w:val="00BA3C7D"/>
    <w:rsid w:val="00BA3CC8"/>
    <w:rsid w:val="00BA42F1"/>
    <w:rsid w:val="00BA4A9D"/>
    <w:rsid w:val="00BA4D4F"/>
    <w:rsid w:val="00BA4E03"/>
    <w:rsid w:val="00BA4E93"/>
    <w:rsid w:val="00BA4F1D"/>
    <w:rsid w:val="00BA5049"/>
    <w:rsid w:val="00BA56D6"/>
    <w:rsid w:val="00BA5B01"/>
    <w:rsid w:val="00BA5D3A"/>
    <w:rsid w:val="00BA5D76"/>
    <w:rsid w:val="00BA6030"/>
    <w:rsid w:val="00BA603A"/>
    <w:rsid w:val="00BA614F"/>
    <w:rsid w:val="00BA6150"/>
    <w:rsid w:val="00BA618A"/>
    <w:rsid w:val="00BA62BC"/>
    <w:rsid w:val="00BA6358"/>
    <w:rsid w:val="00BA63DC"/>
    <w:rsid w:val="00BA64AB"/>
    <w:rsid w:val="00BA6C22"/>
    <w:rsid w:val="00BA6E8A"/>
    <w:rsid w:val="00BA7215"/>
    <w:rsid w:val="00BA7368"/>
    <w:rsid w:val="00BA7678"/>
    <w:rsid w:val="00BA771C"/>
    <w:rsid w:val="00BA7844"/>
    <w:rsid w:val="00BA7948"/>
    <w:rsid w:val="00BA7D07"/>
    <w:rsid w:val="00BA7D8D"/>
    <w:rsid w:val="00BA7E03"/>
    <w:rsid w:val="00BA7E22"/>
    <w:rsid w:val="00BB0138"/>
    <w:rsid w:val="00BB016A"/>
    <w:rsid w:val="00BB0260"/>
    <w:rsid w:val="00BB099E"/>
    <w:rsid w:val="00BB09B6"/>
    <w:rsid w:val="00BB0CA8"/>
    <w:rsid w:val="00BB0D09"/>
    <w:rsid w:val="00BB1337"/>
    <w:rsid w:val="00BB1350"/>
    <w:rsid w:val="00BB1588"/>
    <w:rsid w:val="00BB160B"/>
    <w:rsid w:val="00BB16C8"/>
    <w:rsid w:val="00BB1D02"/>
    <w:rsid w:val="00BB1E95"/>
    <w:rsid w:val="00BB1F3A"/>
    <w:rsid w:val="00BB1F6D"/>
    <w:rsid w:val="00BB1FD1"/>
    <w:rsid w:val="00BB20B5"/>
    <w:rsid w:val="00BB223C"/>
    <w:rsid w:val="00BB2458"/>
    <w:rsid w:val="00BB24D3"/>
    <w:rsid w:val="00BB2811"/>
    <w:rsid w:val="00BB29C9"/>
    <w:rsid w:val="00BB2F31"/>
    <w:rsid w:val="00BB311C"/>
    <w:rsid w:val="00BB317C"/>
    <w:rsid w:val="00BB31B1"/>
    <w:rsid w:val="00BB327B"/>
    <w:rsid w:val="00BB345E"/>
    <w:rsid w:val="00BB36BD"/>
    <w:rsid w:val="00BB3A72"/>
    <w:rsid w:val="00BB3D1D"/>
    <w:rsid w:val="00BB3DA5"/>
    <w:rsid w:val="00BB3E0B"/>
    <w:rsid w:val="00BB3F00"/>
    <w:rsid w:val="00BB3F0D"/>
    <w:rsid w:val="00BB4085"/>
    <w:rsid w:val="00BB431B"/>
    <w:rsid w:val="00BB450A"/>
    <w:rsid w:val="00BB491E"/>
    <w:rsid w:val="00BB4A21"/>
    <w:rsid w:val="00BB4ADC"/>
    <w:rsid w:val="00BB4B47"/>
    <w:rsid w:val="00BB4C91"/>
    <w:rsid w:val="00BB4CBC"/>
    <w:rsid w:val="00BB4ED6"/>
    <w:rsid w:val="00BB4F23"/>
    <w:rsid w:val="00BB55E1"/>
    <w:rsid w:val="00BB586E"/>
    <w:rsid w:val="00BB59B1"/>
    <w:rsid w:val="00BB5B09"/>
    <w:rsid w:val="00BB5C8B"/>
    <w:rsid w:val="00BB5CC5"/>
    <w:rsid w:val="00BB616E"/>
    <w:rsid w:val="00BB6328"/>
    <w:rsid w:val="00BB65A4"/>
    <w:rsid w:val="00BB67C1"/>
    <w:rsid w:val="00BB6AA6"/>
    <w:rsid w:val="00BB6B24"/>
    <w:rsid w:val="00BB6B7E"/>
    <w:rsid w:val="00BB6D6B"/>
    <w:rsid w:val="00BB6ED6"/>
    <w:rsid w:val="00BB7144"/>
    <w:rsid w:val="00BB71C6"/>
    <w:rsid w:val="00BB72BD"/>
    <w:rsid w:val="00BB737B"/>
    <w:rsid w:val="00BB75BE"/>
    <w:rsid w:val="00BB78BB"/>
    <w:rsid w:val="00BB79AB"/>
    <w:rsid w:val="00BB7B01"/>
    <w:rsid w:val="00BB7CD6"/>
    <w:rsid w:val="00BB7EB8"/>
    <w:rsid w:val="00BC020B"/>
    <w:rsid w:val="00BC02A3"/>
    <w:rsid w:val="00BC04F8"/>
    <w:rsid w:val="00BC055D"/>
    <w:rsid w:val="00BC0567"/>
    <w:rsid w:val="00BC084F"/>
    <w:rsid w:val="00BC08D7"/>
    <w:rsid w:val="00BC121A"/>
    <w:rsid w:val="00BC139A"/>
    <w:rsid w:val="00BC13EB"/>
    <w:rsid w:val="00BC149E"/>
    <w:rsid w:val="00BC14E2"/>
    <w:rsid w:val="00BC16F7"/>
    <w:rsid w:val="00BC1BDB"/>
    <w:rsid w:val="00BC2098"/>
    <w:rsid w:val="00BC24F1"/>
    <w:rsid w:val="00BC2581"/>
    <w:rsid w:val="00BC28EF"/>
    <w:rsid w:val="00BC2C1B"/>
    <w:rsid w:val="00BC2D13"/>
    <w:rsid w:val="00BC2DE4"/>
    <w:rsid w:val="00BC2F53"/>
    <w:rsid w:val="00BC3023"/>
    <w:rsid w:val="00BC3124"/>
    <w:rsid w:val="00BC3149"/>
    <w:rsid w:val="00BC3433"/>
    <w:rsid w:val="00BC3460"/>
    <w:rsid w:val="00BC3986"/>
    <w:rsid w:val="00BC39AF"/>
    <w:rsid w:val="00BC39C7"/>
    <w:rsid w:val="00BC3ABD"/>
    <w:rsid w:val="00BC3F96"/>
    <w:rsid w:val="00BC43E0"/>
    <w:rsid w:val="00BC449A"/>
    <w:rsid w:val="00BC45EC"/>
    <w:rsid w:val="00BC4627"/>
    <w:rsid w:val="00BC4746"/>
    <w:rsid w:val="00BC47AE"/>
    <w:rsid w:val="00BC4CB4"/>
    <w:rsid w:val="00BC4EAA"/>
    <w:rsid w:val="00BC4EB7"/>
    <w:rsid w:val="00BC4F48"/>
    <w:rsid w:val="00BC4FCE"/>
    <w:rsid w:val="00BC50B0"/>
    <w:rsid w:val="00BC52AE"/>
    <w:rsid w:val="00BC52F0"/>
    <w:rsid w:val="00BC5503"/>
    <w:rsid w:val="00BC5C57"/>
    <w:rsid w:val="00BC60CB"/>
    <w:rsid w:val="00BC6368"/>
    <w:rsid w:val="00BC666E"/>
    <w:rsid w:val="00BC67C3"/>
    <w:rsid w:val="00BC67F6"/>
    <w:rsid w:val="00BC6829"/>
    <w:rsid w:val="00BC68C3"/>
    <w:rsid w:val="00BC6C50"/>
    <w:rsid w:val="00BC6DC5"/>
    <w:rsid w:val="00BC6E3C"/>
    <w:rsid w:val="00BC6F5F"/>
    <w:rsid w:val="00BC70F2"/>
    <w:rsid w:val="00BC72D9"/>
    <w:rsid w:val="00BC7368"/>
    <w:rsid w:val="00BC744F"/>
    <w:rsid w:val="00BC7623"/>
    <w:rsid w:val="00BC762F"/>
    <w:rsid w:val="00BC78DC"/>
    <w:rsid w:val="00BC7D60"/>
    <w:rsid w:val="00BC7FD3"/>
    <w:rsid w:val="00BD00A4"/>
    <w:rsid w:val="00BD0135"/>
    <w:rsid w:val="00BD0192"/>
    <w:rsid w:val="00BD01E6"/>
    <w:rsid w:val="00BD0445"/>
    <w:rsid w:val="00BD0FD2"/>
    <w:rsid w:val="00BD0FD5"/>
    <w:rsid w:val="00BD1021"/>
    <w:rsid w:val="00BD12D3"/>
    <w:rsid w:val="00BD1722"/>
    <w:rsid w:val="00BD1BFB"/>
    <w:rsid w:val="00BD1C79"/>
    <w:rsid w:val="00BD1D56"/>
    <w:rsid w:val="00BD1D82"/>
    <w:rsid w:val="00BD1FDB"/>
    <w:rsid w:val="00BD200B"/>
    <w:rsid w:val="00BD20C7"/>
    <w:rsid w:val="00BD26B2"/>
    <w:rsid w:val="00BD2714"/>
    <w:rsid w:val="00BD276A"/>
    <w:rsid w:val="00BD2936"/>
    <w:rsid w:val="00BD2D23"/>
    <w:rsid w:val="00BD2F80"/>
    <w:rsid w:val="00BD332D"/>
    <w:rsid w:val="00BD3875"/>
    <w:rsid w:val="00BD3A4D"/>
    <w:rsid w:val="00BD3A78"/>
    <w:rsid w:val="00BD3CBB"/>
    <w:rsid w:val="00BD3DC3"/>
    <w:rsid w:val="00BD3E62"/>
    <w:rsid w:val="00BD3F3E"/>
    <w:rsid w:val="00BD40B6"/>
    <w:rsid w:val="00BD4583"/>
    <w:rsid w:val="00BD47F6"/>
    <w:rsid w:val="00BD482C"/>
    <w:rsid w:val="00BD48A4"/>
    <w:rsid w:val="00BD4F03"/>
    <w:rsid w:val="00BD4F8A"/>
    <w:rsid w:val="00BD50D7"/>
    <w:rsid w:val="00BD5216"/>
    <w:rsid w:val="00BD563F"/>
    <w:rsid w:val="00BD5691"/>
    <w:rsid w:val="00BD57C2"/>
    <w:rsid w:val="00BD5A9D"/>
    <w:rsid w:val="00BD5CAB"/>
    <w:rsid w:val="00BD5EB2"/>
    <w:rsid w:val="00BD6157"/>
    <w:rsid w:val="00BD6230"/>
    <w:rsid w:val="00BD62C2"/>
    <w:rsid w:val="00BD631D"/>
    <w:rsid w:val="00BD6422"/>
    <w:rsid w:val="00BD6782"/>
    <w:rsid w:val="00BD68D6"/>
    <w:rsid w:val="00BD6E7F"/>
    <w:rsid w:val="00BD6E85"/>
    <w:rsid w:val="00BD7754"/>
    <w:rsid w:val="00BD7AAC"/>
    <w:rsid w:val="00BD7AE6"/>
    <w:rsid w:val="00BD7E5C"/>
    <w:rsid w:val="00BE006D"/>
    <w:rsid w:val="00BE024C"/>
    <w:rsid w:val="00BE098D"/>
    <w:rsid w:val="00BE0B34"/>
    <w:rsid w:val="00BE1246"/>
    <w:rsid w:val="00BE128B"/>
    <w:rsid w:val="00BE139A"/>
    <w:rsid w:val="00BE1C69"/>
    <w:rsid w:val="00BE2045"/>
    <w:rsid w:val="00BE22BF"/>
    <w:rsid w:val="00BE2477"/>
    <w:rsid w:val="00BE2A33"/>
    <w:rsid w:val="00BE32C1"/>
    <w:rsid w:val="00BE356A"/>
    <w:rsid w:val="00BE37E3"/>
    <w:rsid w:val="00BE398F"/>
    <w:rsid w:val="00BE3C7F"/>
    <w:rsid w:val="00BE4437"/>
    <w:rsid w:val="00BE4570"/>
    <w:rsid w:val="00BE481B"/>
    <w:rsid w:val="00BE4A38"/>
    <w:rsid w:val="00BE4E28"/>
    <w:rsid w:val="00BE5203"/>
    <w:rsid w:val="00BE5282"/>
    <w:rsid w:val="00BE52E6"/>
    <w:rsid w:val="00BE53C4"/>
    <w:rsid w:val="00BE561F"/>
    <w:rsid w:val="00BE57F8"/>
    <w:rsid w:val="00BE58C3"/>
    <w:rsid w:val="00BE5986"/>
    <w:rsid w:val="00BE5AC5"/>
    <w:rsid w:val="00BE5F79"/>
    <w:rsid w:val="00BE6121"/>
    <w:rsid w:val="00BE624C"/>
    <w:rsid w:val="00BE6365"/>
    <w:rsid w:val="00BE662C"/>
    <w:rsid w:val="00BE6843"/>
    <w:rsid w:val="00BE6A63"/>
    <w:rsid w:val="00BE6C1D"/>
    <w:rsid w:val="00BE6DFC"/>
    <w:rsid w:val="00BE6E94"/>
    <w:rsid w:val="00BE6F04"/>
    <w:rsid w:val="00BE6F14"/>
    <w:rsid w:val="00BE6FAB"/>
    <w:rsid w:val="00BE6FC1"/>
    <w:rsid w:val="00BE6FF8"/>
    <w:rsid w:val="00BE76C9"/>
    <w:rsid w:val="00BE78C0"/>
    <w:rsid w:val="00BE7BE8"/>
    <w:rsid w:val="00BF003D"/>
    <w:rsid w:val="00BF02F0"/>
    <w:rsid w:val="00BF035A"/>
    <w:rsid w:val="00BF03C6"/>
    <w:rsid w:val="00BF0563"/>
    <w:rsid w:val="00BF05AB"/>
    <w:rsid w:val="00BF06AB"/>
    <w:rsid w:val="00BF082E"/>
    <w:rsid w:val="00BF085A"/>
    <w:rsid w:val="00BF097B"/>
    <w:rsid w:val="00BF0B23"/>
    <w:rsid w:val="00BF0D82"/>
    <w:rsid w:val="00BF0E0B"/>
    <w:rsid w:val="00BF0E18"/>
    <w:rsid w:val="00BF0F5E"/>
    <w:rsid w:val="00BF11EE"/>
    <w:rsid w:val="00BF124C"/>
    <w:rsid w:val="00BF1479"/>
    <w:rsid w:val="00BF1548"/>
    <w:rsid w:val="00BF155E"/>
    <w:rsid w:val="00BF15B3"/>
    <w:rsid w:val="00BF1617"/>
    <w:rsid w:val="00BF19D3"/>
    <w:rsid w:val="00BF1A28"/>
    <w:rsid w:val="00BF1A90"/>
    <w:rsid w:val="00BF1E8E"/>
    <w:rsid w:val="00BF225B"/>
    <w:rsid w:val="00BF226D"/>
    <w:rsid w:val="00BF232C"/>
    <w:rsid w:val="00BF25CA"/>
    <w:rsid w:val="00BF2635"/>
    <w:rsid w:val="00BF273F"/>
    <w:rsid w:val="00BF2751"/>
    <w:rsid w:val="00BF2AD1"/>
    <w:rsid w:val="00BF2C13"/>
    <w:rsid w:val="00BF332D"/>
    <w:rsid w:val="00BF34B5"/>
    <w:rsid w:val="00BF364F"/>
    <w:rsid w:val="00BF373F"/>
    <w:rsid w:val="00BF38B4"/>
    <w:rsid w:val="00BF3A81"/>
    <w:rsid w:val="00BF40CC"/>
    <w:rsid w:val="00BF40E0"/>
    <w:rsid w:val="00BF46D0"/>
    <w:rsid w:val="00BF4A98"/>
    <w:rsid w:val="00BF4AC6"/>
    <w:rsid w:val="00BF4B61"/>
    <w:rsid w:val="00BF4B9D"/>
    <w:rsid w:val="00BF4D5F"/>
    <w:rsid w:val="00BF4E10"/>
    <w:rsid w:val="00BF4E72"/>
    <w:rsid w:val="00BF4EC5"/>
    <w:rsid w:val="00BF500E"/>
    <w:rsid w:val="00BF50AF"/>
    <w:rsid w:val="00BF52E0"/>
    <w:rsid w:val="00BF5720"/>
    <w:rsid w:val="00BF58DC"/>
    <w:rsid w:val="00BF5B70"/>
    <w:rsid w:val="00BF6098"/>
    <w:rsid w:val="00BF6402"/>
    <w:rsid w:val="00BF6595"/>
    <w:rsid w:val="00BF65B3"/>
    <w:rsid w:val="00BF66A1"/>
    <w:rsid w:val="00BF67AE"/>
    <w:rsid w:val="00BF6A7A"/>
    <w:rsid w:val="00BF72C1"/>
    <w:rsid w:val="00BF7480"/>
    <w:rsid w:val="00BF7607"/>
    <w:rsid w:val="00BF765D"/>
    <w:rsid w:val="00BF79C8"/>
    <w:rsid w:val="00BF7A57"/>
    <w:rsid w:val="00BF7A8B"/>
    <w:rsid w:val="00BF7A95"/>
    <w:rsid w:val="00BF7AD9"/>
    <w:rsid w:val="00BF7C1D"/>
    <w:rsid w:val="00BF7C5D"/>
    <w:rsid w:val="00BF7DBA"/>
    <w:rsid w:val="00BF7E66"/>
    <w:rsid w:val="00C001B8"/>
    <w:rsid w:val="00C00209"/>
    <w:rsid w:val="00C0027D"/>
    <w:rsid w:val="00C00318"/>
    <w:rsid w:val="00C00706"/>
    <w:rsid w:val="00C008B5"/>
    <w:rsid w:val="00C00B99"/>
    <w:rsid w:val="00C00C58"/>
    <w:rsid w:val="00C00E1D"/>
    <w:rsid w:val="00C00F80"/>
    <w:rsid w:val="00C01001"/>
    <w:rsid w:val="00C01060"/>
    <w:rsid w:val="00C015A9"/>
    <w:rsid w:val="00C01651"/>
    <w:rsid w:val="00C01665"/>
    <w:rsid w:val="00C0168B"/>
    <w:rsid w:val="00C01BF7"/>
    <w:rsid w:val="00C01CE3"/>
    <w:rsid w:val="00C01ECE"/>
    <w:rsid w:val="00C02315"/>
    <w:rsid w:val="00C02879"/>
    <w:rsid w:val="00C0287E"/>
    <w:rsid w:val="00C03098"/>
    <w:rsid w:val="00C0309D"/>
    <w:rsid w:val="00C032F3"/>
    <w:rsid w:val="00C035B8"/>
    <w:rsid w:val="00C038BB"/>
    <w:rsid w:val="00C03D1C"/>
    <w:rsid w:val="00C0450F"/>
    <w:rsid w:val="00C0484F"/>
    <w:rsid w:val="00C04C36"/>
    <w:rsid w:val="00C04DFC"/>
    <w:rsid w:val="00C04EEE"/>
    <w:rsid w:val="00C05182"/>
    <w:rsid w:val="00C05563"/>
    <w:rsid w:val="00C0564A"/>
    <w:rsid w:val="00C0577B"/>
    <w:rsid w:val="00C05AAF"/>
    <w:rsid w:val="00C06323"/>
    <w:rsid w:val="00C06355"/>
    <w:rsid w:val="00C0642C"/>
    <w:rsid w:val="00C06476"/>
    <w:rsid w:val="00C0650F"/>
    <w:rsid w:val="00C06525"/>
    <w:rsid w:val="00C06739"/>
    <w:rsid w:val="00C06978"/>
    <w:rsid w:val="00C06B00"/>
    <w:rsid w:val="00C06B37"/>
    <w:rsid w:val="00C07530"/>
    <w:rsid w:val="00C07B22"/>
    <w:rsid w:val="00C07CE9"/>
    <w:rsid w:val="00C07E31"/>
    <w:rsid w:val="00C07EB7"/>
    <w:rsid w:val="00C07F49"/>
    <w:rsid w:val="00C10061"/>
    <w:rsid w:val="00C1009B"/>
    <w:rsid w:val="00C1031B"/>
    <w:rsid w:val="00C103EF"/>
    <w:rsid w:val="00C104FA"/>
    <w:rsid w:val="00C1063E"/>
    <w:rsid w:val="00C106CE"/>
    <w:rsid w:val="00C10AFB"/>
    <w:rsid w:val="00C10B22"/>
    <w:rsid w:val="00C10CE6"/>
    <w:rsid w:val="00C10D50"/>
    <w:rsid w:val="00C115DB"/>
    <w:rsid w:val="00C1178E"/>
    <w:rsid w:val="00C117AB"/>
    <w:rsid w:val="00C11A75"/>
    <w:rsid w:val="00C11BF4"/>
    <w:rsid w:val="00C11E75"/>
    <w:rsid w:val="00C12052"/>
    <w:rsid w:val="00C1216B"/>
    <w:rsid w:val="00C122EC"/>
    <w:rsid w:val="00C1253B"/>
    <w:rsid w:val="00C12575"/>
    <w:rsid w:val="00C126BA"/>
    <w:rsid w:val="00C126D8"/>
    <w:rsid w:val="00C12757"/>
    <w:rsid w:val="00C127D7"/>
    <w:rsid w:val="00C12CB2"/>
    <w:rsid w:val="00C12D16"/>
    <w:rsid w:val="00C12E16"/>
    <w:rsid w:val="00C12FA5"/>
    <w:rsid w:val="00C1307E"/>
    <w:rsid w:val="00C1315A"/>
    <w:rsid w:val="00C1320D"/>
    <w:rsid w:val="00C13257"/>
    <w:rsid w:val="00C1343F"/>
    <w:rsid w:val="00C137F9"/>
    <w:rsid w:val="00C1383B"/>
    <w:rsid w:val="00C138D3"/>
    <w:rsid w:val="00C1394E"/>
    <w:rsid w:val="00C13A7A"/>
    <w:rsid w:val="00C13D7E"/>
    <w:rsid w:val="00C141FB"/>
    <w:rsid w:val="00C14356"/>
    <w:rsid w:val="00C1447B"/>
    <w:rsid w:val="00C14743"/>
    <w:rsid w:val="00C14A08"/>
    <w:rsid w:val="00C14D80"/>
    <w:rsid w:val="00C1578F"/>
    <w:rsid w:val="00C159D1"/>
    <w:rsid w:val="00C15FBB"/>
    <w:rsid w:val="00C162AF"/>
    <w:rsid w:val="00C163D1"/>
    <w:rsid w:val="00C164E2"/>
    <w:rsid w:val="00C168F0"/>
    <w:rsid w:val="00C1693C"/>
    <w:rsid w:val="00C16955"/>
    <w:rsid w:val="00C169BF"/>
    <w:rsid w:val="00C16A4D"/>
    <w:rsid w:val="00C16E2C"/>
    <w:rsid w:val="00C16F50"/>
    <w:rsid w:val="00C16F77"/>
    <w:rsid w:val="00C1747F"/>
    <w:rsid w:val="00C17538"/>
    <w:rsid w:val="00C17F59"/>
    <w:rsid w:val="00C202AC"/>
    <w:rsid w:val="00C205BF"/>
    <w:rsid w:val="00C20683"/>
    <w:rsid w:val="00C206FD"/>
    <w:rsid w:val="00C2084C"/>
    <w:rsid w:val="00C20A7C"/>
    <w:rsid w:val="00C20A89"/>
    <w:rsid w:val="00C20AB3"/>
    <w:rsid w:val="00C20FEA"/>
    <w:rsid w:val="00C211F9"/>
    <w:rsid w:val="00C2153B"/>
    <w:rsid w:val="00C21778"/>
    <w:rsid w:val="00C21A81"/>
    <w:rsid w:val="00C21BD7"/>
    <w:rsid w:val="00C21F32"/>
    <w:rsid w:val="00C2202F"/>
    <w:rsid w:val="00C222C7"/>
    <w:rsid w:val="00C2233D"/>
    <w:rsid w:val="00C22605"/>
    <w:rsid w:val="00C22619"/>
    <w:rsid w:val="00C22C0A"/>
    <w:rsid w:val="00C22C4B"/>
    <w:rsid w:val="00C22C94"/>
    <w:rsid w:val="00C22D72"/>
    <w:rsid w:val="00C22E51"/>
    <w:rsid w:val="00C22FD9"/>
    <w:rsid w:val="00C23425"/>
    <w:rsid w:val="00C23702"/>
    <w:rsid w:val="00C23846"/>
    <w:rsid w:val="00C2389E"/>
    <w:rsid w:val="00C23977"/>
    <w:rsid w:val="00C23ACC"/>
    <w:rsid w:val="00C23B7A"/>
    <w:rsid w:val="00C240C2"/>
    <w:rsid w:val="00C245F3"/>
    <w:rsid w:val="00C24718"/>
    <w:rsid w:val="00C24788"/>
    <w:rsid w:val="00C24D3E"/>
    <w:rsid w:val="00C24DD7"/>
    <w:rsid w:val="00C24EE9"/>
    <w:rsid w:val="00C24F80"/>
    <w:rsid w:val="00C24F82"/>
    <w:rsid w:val="00C25113"/>
    <w:rsid w:val="00C25119"/>
    <w:rsid w:val="00C251DC"/>
    <w:rsid w:val="00C25383"/>
    <w:rsid w:val="00C255D7"/>
    <w:rsid w:val="00C25B77"/>
    <w:rsid w:val="00C25BBC"/>
    <w:rsid w:val="00C2627A"/>
    <w:rsid w:val="00C2642D"/>
    <w:rsid w:val="00C26536"/>
    <w:rsid w:val="00C2668A"/>
    <w:rsid w:val="00C2695C"/>
    <w:rsid w:val="00C26983"/>
    <w:rsid w:val="00C2698D"/>
    <w:rsid w:val="00C26C34"/>
    <w:rsid w:val="00C26E6F"/>
    <w:rsid w:val="00C2702B"/>
    <w:rsid w:val="00C27166"/>
    <w:rsid w:val="00C2739E"/>
    <w:rsid w:val="00C277B4"/>
    <w:rsid w:val="00C27861"/>
    <w:rsid w:val="00C2790F"/>
    <w:rsid w:val="00C27D20"/>
    <w:rsid w:val="00C27F2D"/>
    <w:rsid w:val="00C30085"/>
    <w:rsid w:val="00C3009A"/>
    <w:rsid w:val="00C30125"/>
    <w:rsid w:val="00C303A2"/>
    <w:rsid w:val="00C305B7"/>
    <w:rsid w:val="00C30837"/>
    <w:rsid w:val="00C308C7"/>
    <w:rsid w:val="00C30B70"/>
    <w:rsid w:val="00C30D98"/>
    <w:rsid w:val="00C31041"/>
    <w:rsid w:val="00C31105"/>
    <w:rsid w:val="00C311E4"/>
    <w:rsid w:val="00C31297"/>
    <w:rsid w:val="00C31415"/>
    <w:rsid w:val="00C31601"/>
    <w:rsid w:val="00C31729"/>
    <w:rsid w:val="00C31884"/>
    <w:rsid w:val="00C31A7E"/>
    <w:rsid w:val="00C31CA1"/>
    <w:rsid w:val="00C31E79"/>
    <w:rsid w:val="00C31F64"/>
    <w:rsid w:val="00C32746"/>
    <w:rsid w:val="00C327B0"/>
    <w:rsid w:val="00C32A1D"/>
    <w:rsid w:val="00C32ABB"/>
    <w:rsid w:val="00C32FB8"/>
    <w:rsid w:val="00C33008"/>
    <w:rsid w:val="00C33244"/>
    <w:rsid w:val="00C334BC"/>
    <w:rsid w:val="00C33836"/>
    <w:rsid w:val="00C33978"/>
    <w:rsid w:val="00C33AF0"/>
    <w:rsid w:val="00C33BA5"/>
    <w:rsid w:val="00C33CE1"/>
    <w:rsid w:val="00C34024"/>
    <w:rsid w:val="00C34154"/>
    <w:rsid w:val="00C3433B"/>
    <w:rsid w:val="00C3459C"/>
    <w:rsid w:val="00C345EE"/>
    <w:rsid w:val="00C34720"/>
    <w:rsid w:val="00C348FD"/>
    <w:rsid w:val="00C34965"/>
    <w:rsid w:val="00C34CE8"/>
    <w:rsid w:val="00C34D78"/>
    <w:rsid w:val="00C355CD"/>
    <w:rsid w:val="00C35635"/>
    <w:rsid w:val="00C3591D"/>
    <w:rsid w:val="00C3599A"/>
    <w:rsid w:val="00C359F6"/>
    <w:rsid w:val="00C35CA4"/>
    <w:rsid w:val="00C36029"/>
    <w:rsid w:val="00C36493"/>
    <w:rsid w:val="00C364CB"/>
    <w:rsid w:val="00C3651F"/>
    <w:rsid w:val="00C36676"/>
    <w:rsid w:val="00C36687"/>
    <w:rsid w:val="00C369CD"/>
    <w:rsid w:val="00C36A44"/>
    <w:rsid w:val="00C36C9C"/>
    <w:rsid w:val="00C36D72"/>
    <w:rsid w:val="00C37168"/>
    <w:rsid w:val="00C372F2"/>
    <w:rsid w:val="00C373F3"/>
    <w:rsid w:val="00C37454"/>
    <w:rsid w:val="00C37635"/>
    <w:rsid w:val="00C376DF"/>
    <w:rsid w:val="00C3776B"/>
    <w:rsid w:val="00C37ACD"/>
    <w:rsid w:val="00C37B17"/>
    <w:rsid w:val="00C37DE9"/>
    <w:rsid w:val="00C37F31"/>
    <w:rsid w:val="00C4020E"/>
    <w:rsid w:val="00C40342"/>
    <w:rsid w:val="00C403BC"/>
    <w:rsid w:val="00C40E2C"/>
    <w:rsid w:val="00C40EDE"/>
    <w:rsid w:val="00C410B5"/>
    <w:rsid w:val="00C41525"/>
    <w:rsid w:val="00C4167F"/>
    <w:rsid w:val="00C416F7"/>
    <w:rsid w:val="00C41783"/>
    <w:rsid w:val="00C41A83"/>
    <w:rsid w:val="00C41AAC"/>
    <w:rsid w:val="00C41BC8"/>
    <w:rsid w:val="00C41C40"/>
    <w:rsid w:val="00C41FB7"/>
    <w:rsid w:val="00C42265"/>
    <w:rsid w:val="00C42529"/>
    <w:rsid w:val="00C425E2"/>
    <w:rsid w:val="00C42645"/>
    <w:rsid w:val="00C42783"/>
    <w:rsid w:val="00C42808"/>
    <w:rsid w:val="00C42822"/>
    <w:rsid w:val="00C42B78"/>
    <w:rsid w:val="00C42E87"/>
    <w:rsid w:val="00C42ED3"/>
    <w:rsid w:val="00C42F1E"/>
    <w:rsid w:val="00C42F21"/>
    <w:rsid w:val="00C43253"/>
    <w:rsid w:val="00C4345D"/>
    <w:rsid w:val="00C434F1"/>
    <w:rsid w:val="00C4352F"/>
    <w:rsid w:val="00C4355A"/>
    <w:rsid w:val="00C43638"/>
    <w:rsid w:val="00C43A59"/>
    <w:rsid w:val="00C43A95"/>
    <w:rsid w:val="00C43BFB"/>
    <w:rsid w:val="00C43E5A"/>
    <w:rsid w:val="00C43E5D"/>
    <w:rsid w:val="00C43FB4"/>
    <w:rsid w:val="00C44074"/>
    <w:rsid w:val="00C441AD"/>
    <w:rsid w:val="00C442A8"/>
    <w:rsid w:val="00C444F8"/>
    <w:rsid w:val="00C445E8"/>
    <w:rsid w:val="00C44690"/>
    <w:rsid w:val="00C44C35"/>
    <w:rsid w:val="00C44EA4"/>
    <w:rsid w:val="00C45004"/>
    <w:rsid w:val="00C45149"/>
    <w:rsid w:val="00C451E0"/>
    <w:rsid w:val="00C458B3"/>
    <w:rsid w:val="00C458EE"/>
    <w:rsid w:val="00C45FD6"/>
    <w:rsid w:val="00C460D6"/>
    <w:rsid w:val="00C46275"/>
    <w:rsid w:val="00C46552"/>
    <w:rsid w:val="00C46589"/>
    <w:rsid w:val="00C46843"/>
    <w:rsid w:val="00C4684D"/>
    <w:rsid w:val="00C46F69"/>
    <w:rsid w:val="00C470EB"/>
    <w:rsid w:val="00C47186"/>
    <w:rsid w:val="00C4721B"/>
    <w:rsid w:val="00C47292"/>
    <w:rsid w:val="00C4729C"/>
    <w:rsid w:val="00C47356"/>
    <w:rsid w:val="00C4773F"/>
    <w:rsid w:val="00C4775C"/>
    <w:rsid w:val="00C47846"/>
    <w:rsid w:val="00C478CD"/>
    <w:rsid w:val="00C47B9A"/>
    <w:rsid w:val="00C47DE3"/>
    <w:rsid w:val="00C47E83"/>
    <w:rsid w:val="00C50142"/>
    <w:rsid w:val="00C50332"/>
    <w:rsid w:val="00C504F3"/>
    <w:rsid w:val="00C506A8"/>
    <w:rsid w:val="00C5089E"/>
    <w:rsid w:val="00C50D01"/>
    <w:rsid w:val="00C50ED0"/>
    <w:rsid w:val="00C51074"/>
    <w:rsid w:val="00C51089"/>
    <w:rsid w:val="00C51277"/>
    <w:rsid w:val="00C515B6"/>
    <w:rsid w:val="00C515D2"/>
    <w:rsid w:val="00C518A5"/>
    <w:rsid w:val="00C518E7"/>
    <w:rsid w:val="00C51E97"/>
    <w:rsid w:val="00C52104"/>
    <w:rsid w:val="00C5219B"/>
    <w:rsid w:val="00C522F8"/>
    <w:rsid w:val="00C52380"/>
    <w:rsid w:val="00C52801"/>
    <w:rsid w:val="00C52924"/>
    <w:rsid w:val="00C52D96"/>
    <w:rsid w:val="00C52DF3"/>
    <w:rsid w:val="00C52ECA"/>
    <w:rsid w:val="00C5306C"/>
    <w:rsid w:val="00C5311A"/>
    <w:rsid w:val="00C5315A"/>
    <w:rsid w:val="00C53236"/>
    <w:rsid w:val="00C538EB"/>
    <w:rsid w:val="00C53A23"/>
    <w:rsid w:val="00C53A6D"/>
    <w:rsid w:val="00C53FC0"/>
    <w:rsid w:val="00C54581"/>
    <w:rsid w:val="00C54693"/>
    <w:rsid w:val="00C547F8"/>
    <w:rsid w:val="00C54B82"/>
    <w:rsid w:val="00C54F89"/>
    <w:rsid w:val="00C55035"/>
    <w:rsid w:val="00C550E0"/>
    <w:rsid w:val="00C5544B"/>
    <w:rsid w:val="00C55482"/>
    <w:rsid w:val="00C5555A"/>
    <w:rsid w:val="00C557AD"/>
    <w:rsid w:val="00C5589B"/>
    <w:rsid w:val="00C55934"/>
    <w:rsid w:val="00C55A53"/>
    <w:rsid w:val="00C55A98"/>
    <w:rsid w:val="00C55ACD"/>
    <w:rsid w:val="00C55D27"/>
    <w:rsid w:val="00C55E3A"/>
    <w:rsid w:val="00C563E3"/>
    <w:rsid w:val="00C56B77"/>
    <w:rsid w:val="00C56DCD"/>
    <w:rsid w:val="00C5728E"/>
    <w:rsid w:val="00C57332"/>
    <w:rsid w:val="00C57347"/>
    <w:rsid w:val="00C573DC"/>
    <w:rsid w:val="00C576DF"/>
    <w:rsid w:val="00C5771C"/>
    <w:rsid w:val="00C57934"/>
    <w:rsid w:val="00C57F67"/>
    <w:rsid w:val="00C602D0"/>
    <w:rsid w:val="00C603D3"/>
    <w:rsid w:val="00C6067E"/>
    <w:rsid w:val="00C60695"/>
    <w:rsid w:val="00C60737"/>
    <w:rsid w:val="00C60852"/>
    <w:rsid w:val="00C60E9F"/>
    <w:rsid w:val="00C60F69"/>
    <w:rsid w:val="00C61115"/>
    <w:rsid w:val="00C615A2"/>
    <w:rsid w:val="00C61603"/>
    <w:rsid w:val="00C617CE"/>
    <w:rsid w:val="00C61998"/>
    <w:rsid w:val="00C619FA"/>
    <w:rsid w:val="00C61A6A"/>
    <w:rsid w:val="00C61DD8"/>
    <w:rsid w:val="00C61DE5"/>
    <w:rsid w:val="00C61E63"/>
    <w:rsid w:val="00C61EA7"/>
    <w:rsid w:val="00C61EA8"/>
    <w:rsid w:val="00C61F40"/>
    <w:rsid w:val="00C623E8"/>
    <w:rsid w:val="00C625AC"/>
    <w:rsid w:val="00C62647"/>
    <w:rsid w:val="00C6272D"/>
    <w:rsid w:val="00C62C74"/>
    <w:rsid w:val="00C62CD3"/>
    <w:rsid w:val="00C62F25"/>
    <w:rsid w:val="00C63034"/>
    <w:rsid w:val="00C630D4"/>
    <w:rsid w:val="00C630F1"/>
    <w:rsid w:val="00C63439"/>
    <w:rsid w:val="00C6351A"/>
    <w:rsid w:val="00C63760"/>
    <w:rsid w:val="00C63766"/>
    <w:rsid w:val="00C6393D"/>
    <w:rsid w:val="00C639AB"/>
    <w:rsid w:val="00C63C25"/>
    <w:rsid w:val="00C63F0A"/>
    <w:rsid w:val="00C63F55"/>
    <w:rsid w:val="00C6418C"/>
    <w:rsid w:val="00C6458D"/>
    <w:rsid w:val="00C64909"/>
    <w:rsid w:val="00C64A57"/>
    <w:rsid w:val="00C64CA2"/>
    <w:rsid w:val="00C64D81"/>
    <w:rsid w:val="00C64EDE"/>
    <w:rsid w:val="00C64FEB"/>
    <w:rsid w:val="00C6503B"/>
    <w:rsid w:val="00C650DA"/>
    <w:rsid w:val="00C654CC"/>
    <w:rsid w:val="00C654E4"/>
    <w:rsid w:val="00C65580"/>
    <w:rsid w:val="00C65626"/>
    <w:rsid w:val="00C656E0"/>
    <w:rsid w:val="00C65811"/>
    <w:rsid w:val="00C658F2"/>
    <w:rsid w:val="00C660DB"/>
    <w:rsid w:val="00C66251"/>
    <w:rsid w:val="00C66571"/>
    <w:rsid w:val="00C66873"/>
    <w:rsid w:val="00C66891"/>
    <w:rsid w:val="00C668B6"/>
    <w:rsid w:val="00C668F7"/>
    <w:rsid w:val="00C6693B"/>
    <w:rsid w:val="00C669AC"/>
    <w:rsid w:val="00C66A96"/>
    <w:rsid w:val="00C66B88"/>
    <w:rsid w:val="00C66B8E"/>
    <w:rsid w:val="00C67017"/>
    <w:rsid w:val="00C671F7"/>
    <w:rsid w:val="00C672A2"/>
    <w:rsid w:val="00C67585"/>
    <w:rsid w:val="00C67AC7"/>
    <w:rsid w:val="00C67C86"/>
    <w:rsid w:val="00C67EF4"/>
    <w:rsid w:val="00C67FB5"/>
    <w:rsid w:val="00C70394"/>
    <w:rsid w:val="00C704E3"/>
    <w:rsid w:val="00C7053D"/>
    <w:rsid w:val="00C70F6C"/>
    <w:rsid w:val="00C7158C"/>
    <w:rsid w:val="00C715A1"/>
    <w:rsid w:val="00C7167A"/>
    <w:rsid w:val="00C71DE5"/>
    <w:rsid w:val="00C72096"/>
    <w:rsid w:val="00C720C8"/>
    <w:rsid w:val="00C721E8"/>
    <w:rsid w:val="00C722D1"/>
    <w:rsid w:val="00C72489"/>
    <w:rsid w:val="00C72660"/>
    <w:rsid w:val="00C72946"/>
    <w:rsid w:val="00C7299C"/>
    <w:rsid w:val="00C729BD"/>
    <w:rsid w:val="00C72C90"/>
    <w:rsid w:val="00C72E9A"/>
    <w:rsid w:val="00C7302C"/>
    <w:rsid w:val="00C730D3"/>
    <w:rsid w:val="00C731DA"/>
    <w:rsid w:val="00C733B2"/>
    <w:rsid w:val="00C7360A"/>
    <w:rsid w:val="00C7377B"/>
    <w:rsid w:val="00C73852"/>
    <w:rsid w:val="00C739F0"/>
    <w:rsid w:val="00C73C27"/>
    <w:rsid w:val="00C73CAB"/>
    <w:rsid w:val="00C73DE1"/>
    <w:rsid w:val="00C73E93"/>
    <w:rsid w:val="00C73EA9"/>
    <w:rsid w:val="00C74047"/>
    <w:rsid w:val="00C741B0"/>
    <w:rsid w:val="00C74286"/>
    <w:rsid w:val="00C742FE"/>
    <w:rsid w:val="00C74353"/>
    <w:rsid w:val="00C7440E"/>
    <w:rsid w:val="00C74572"/>
    <w:rsid w:val="00C749A4"/>
    <w:rsid w:val="00C74A5D"/>
    <w:rsid w:val="00C74A8C"/>
    <w:rsid w:val="00C74AE6"/>
    <w:rsid w:val="00C74DF0"/>
    <w:rsid w:val="00C74E59"/>
    <w:rsid w:val="00C75101"/>
    <w:rsid w:val="00C7518F"/>
    <w:rsid w:val="00C752C1"/>
    <w:rsid w:val="00C75A3E"/>
    <w:rsid w:val="00C75BD8"/>
    <w:rsid w:val="00C75CE0"/>
    <w:rsid w:val="00C76429"/>
    <w:rsid w:val="00C76486"/>
    <w:rsid w:val="00C7650A"/>
    <w:rsid w:val="00C76511"/>
    <w:rsid w:val="00C7657D"/>
    <w:rsid w:val="00C768C3"/>
    <w:rsid w:val="00C76C19"/>
    <w:rsid w:val="00C76E17"/>
    <w:rsid w:val="00C77131"/>
    <w:rsid w:val="00C7725A"/>
    <w:rsid w:val="00C7731B"/>
    <w:rsid w:val="00C77666"/>
    <w:rsid w:val="00C77823"/>
    <w:rsid w:val="00C778AD"/>
    <w:rsid w:val="00C77BAB"/>
    <w:rsid w:val="00C800EB"/>
    <w:rsid w:val="00C8039C"/>
    <w:rsid w:val="00C804C1"/>
    <w:rsid w:val="00C80839"/>
    <w:rsid w:val="00C810F2"/>
    <w:rsid w:val="00C81113"/>
    <w:rsid w:val="00C81204"/>
    <w:rsid w:val="00C81317"/>
    <w:rsid w:val="00C8145E"/>
    <w:rsid w:val="00C81612"/>
    <w:rsid w:val="00C816F5"/>
    <w:rsid w:val="00C81965"/>
    <w:rsid w:val="00C8198B"/>
    <w:rsid w:val="00C81C8F"/>
    <w:rsid w:val="00C81CD8"/>
    <w:rsid w:val="00C81D44"/>
    <w:rsid w:val="00C81EEC"/>
    <w:rsid w:val="00C81F08"/>
    <w:rsid w:val="00C820CB"/>
    <w:rsid w:val="00C82417"/>
    <w:rsid w:val="00C82489"/>
    <w:rsid w:val="00C82560"/>
    <w:rsid w:val="00C82775"/>
    <w:rsid w:val="00C82ADE"/>
    <w:rsid w:val="00C832DC"/>
    <w:rsid w:val="00C83426"/>
    <w:rsid w:val="00C8342B"/>
    <w:rsid w:val="00C834C1"/>
    <w:rsid w:val="00C8358E"/>
    <w:rsid w:val="00C837BE"/>
    <w:rsid w:val="00C837F8"/>
    <w:rsid w:val="00C83854"/>
    <w:rsid w:val="00C838BE"/>
    <w:rsid w:val="00C838EB"/>
    <w:rsid w:val="00C83C3D"/>
    <w:rsid w:val="00C840BD"/>
    <w:rsid w:val="00C841AC"/>
    <w:rsid w:val="00C843BC"/>
    <w:rsid w:val="00C84551"/>
    <w:rsid w:val="00C84769"/>
    <w:rsid w:val="00C848FD"/>
    <w:rsid w:val="00C8493A"/>
    <w:rsid w:val="00C849A3"/>
    <w:rsid w:val="00C8519F"/>
    <w:rsid w:val="00C851C9"/>
    <w:rsid w:val="00C851CC"/>
    <w:rsid w:val="00C85373"/>
    <w:rsid w:val="00C8537C"/>
    <w:rsid w:val="00C858B1"/>
    <w:rsid w:val="00C85AB2"/>
    <w:rsid w:val="00C85CBF"/>
    <w:rsid w:val="00C85D73"/>
    <w:rsid w:val="00C85E41"/>
    <w:rsid w:val="00C85E5C"/>
    <w:rsid w:val="00C86079"/>
    <w:rsid w:val="00C86083"/>
    <w:rsid w:val="00C860AE"/>
    <w:rsid w:val="00C861D4"/>
    <w:rsid w:val="00C86288"/>
    <w:rsid w:val="00C862F4"/>
    <w:rsid w:val="00C86303"/>
    <w:rsid w:val="00C863B7"/>
    <w:rsid w:val="00C86408"/>
    <w:rsid w:val="00C8650C"/>
    <w:rsid w:val="00C86518"/>
    <w:rsid w:val="00C865CE"/>
    <w:rsid w:val="00C86786"/>
    <w:rsid w:val="00C869A5"/>
    <w:rsid w:val="00C86A2A"/>
    <w:rsid w:val="00C86EAE"/>
    <w:rsid w:val="00C86EBC"/>
    <w:rsid w:val="00C877A5"/>
    <w:rsid w:val="00C877B5"/>
    <w:rsid w:val="00C87844"/>
    <w:rsid w:val="00C878EA"/>
    <w:rsid w:val="00C87976"/>
    <w:rsid w:val="00C87C72"/>
    <w:rsid w:val="00C9018B"/>
    <w:rsid w:val="00C901E4"/>
    <w:rsid w:val="00C901F5"/>
    <w:rsid w:val="00C90416"/>
    <w:rsid w:val="00C90450"/>
    <w:rsid w:val="00C9066F"/>
    <w:rsid w:val="00C90AF9"/>
    <w:rsid w:val="00C90BBF"/>
    <w:rsid w:val="00C90DF7"/>
    <w:rsid w:val="00C90E9E"/>
    <w:rsid w:val="00C90F04"/>
    <w:rsid w:val="00C90FA6"/>
    <w:rsid w:val="00C91207"/>
    <w:rsid w:val="00C9125B"/>
    <w:rsid w:val="00C9127C"/>
    <w:rsid w:val="00C91343"/>
    <w:rsid w:val="00C91348"/>
    <w:rsid w:val="00C915C9"/>
    <w:rsid w:val="00C91653"/>
    <w:rsid w:val="00C91813"/>
    <w:rsid w:val="00C91973"/>
    <w:rsid w:val="00C91E03"/>
    <w:rsid w:val="00C92037"/>
    <w:rsid w:val="00C921F9"/>
    <w:rsid w:val="00C92356"/>
    <w:rsid w:val="00C92522"/>
    <w:rsid w:val="00C92785"/>
    <w:rsid w:val="00C92CC7"/>
    <w:rsid w:val="00C92CD3"/>
    <w:rsid w:val="00C92DD5"/>
    <w:rsid w:val="00C92DF2"/>
    <w:rsid w:val="00C92EED"/>
    <w:rsid w:val="00C9331A"/>
    <w:rsid w:val="00C9345F"/>
    <w:rsid w:val="00C939FD"/>
    <w:rsid w:val="00C93E44"/>
    <w:rsid w:val="00C94310"/>
    <w:rsid w:val="00C943D3"/>
    <w:rsid w:val="00C9446D"/>
    <w:rsid w:val="00C94689"/>
    <w:rsid w:val="00C946AD"/>
    <w:rsid w:val="00C949B0"/>
    <w:rsid w:val="00C949D4"/>
    <w:rsid w:val="00C94A1B"/>
    <w:rsid w:val="00C94F0E"/>
    <w:rsid w:val="00C9503A"/>
    <w:rsid w:val="00C95125"/>
    <w:rsid w:val="00C95472"/>
    <w:rsid w:val="00C955D8"/>
    <w:rsid w:val="00C9572A"/>
    <w:rsid w:val="00C95AA7"/>
    <w:rsid w:val="00C95B8F"/>
    <w:rsid w:val="00C95D99"/>
    <w:rsid w:val="00C95E3B"/>
    <w:rsid w:val="00C95EE8"/>
    <w:rsid w:val="00C96028"/>
    <w:rsid w:val="00C96392"/>
    <w:rsid w:val="00C963A5"/>
    <w:rsid w:val="00C96788"/>
    <w:rsid w:val="00C96800"/>
    <w:rsid w:val="00C96AE5"/>
    <w:rsid w:val="00C96B7E"/>
    <w:rsid w:val="00C97259"/>
    <w:rsid w:val="00C9744B"/>
    <w:rsid w:val="00C9746E"/>
    <w:rsid w:val="00C974D4"/>
    <w:rsid w:val="00C977C3"/>
    <w:rsid w:val="00C9792D"/>
    <w:rsid w:val="00C979AD"/>
    <w:rsid w:val="00C97B02"/>
    <w:rsid w:val="00C97B94"/>
    <w:rsid w:val="00C97E37"/>
    <w:rsid w:val="00C97ED9"/>
    <w:rsid w:val="00CA0000"/>
    <w:rsid w:val="00CA047D"/>
    <w:rsid w:val="00CA05AF"/>
    <w:rsid w:val="00CA05EA"/>
    <w:rsid w:val="00CA0689"/>
    <w:rsid w:val="00CA0C8A"/>
    <w:rsid w:val="00CA0D8F"/>
    <w:rsid w:val="00CA112F"/>
    <w:rsid w:val="00CA142B"/>
    <w:rsid w:val="00CA1568"/>
    <w:rsid w:val="00CA15B1"/>
    <w:rsid w:val="00CA1A10"/>
    <w:rsid w:val="00CA1A46"/>
    <w:rsid w:val="00CA1ABD"/>
    <w:rsid w:val="00CA1B33"/>
    <w:rsid w:val="00CA219A"/>
    <w:rsid w:val="00CA2590"/>
    <w:rsid w:val="00CA277D"/>
    <w:rsid w:val="00CA28DE"/>
    <w:rsid w:val="00CA2917"/>
    <w:rsid w:val="00CA29DC"/>
    <w:rsid w:val="00CA2B6B"/>
    <w:rsid w:val="00CA310C"/>
    <w:rsid w:val="00CA3344"/>
    <w:rsid w:val="00CA360C"/>
    <w:rsid w:val="00CA3820"/>
    <w:rsid w:val="00CA3980"/>
    <w:rsid w:val="00CA399B"/>
    <w:rsid w:val="00CA39EA"/>
    <w:rsid w:val="00CA3B17"/>
    <w:rsid w:val="00CA4167"/>
    <w:rsid w:val="00CA45FE"/>
    <w:rsid w:val="00CA4904"/>
    <w:rsid w:val="00CA4954"/>
    <w:rsid w:val="00CA497C"/>
    <w:rsid w:val="00CA4E04"/>
    <w:rsid w:val="00CA5056"/>
    <w:rsid w:val="00CA52C6"/>
    <w:rsid w:val="00CA5508"/>
    <w:rsid w:val="00CA578D"/>
    <w:rsid w:val="00CA597C"/>
    <w:rsid w:val="00CA59CE"/>
    <w:rsid w:val="00CA5D12"/>
    <w:rsid w:val="00CA5F90"/>
    <w:rsid w:val="00CA5F97"/>
    <w:rsid w:val="00CA64AF"/>
    <w:rsid w:val="00CA659A"/>
    <w:rsid w:val="00CA674B"/>
    <w:rsid w:val="00CA6B0C"/>
    <w:rsid w:val="00CA6C0A"/>
    <w:rsid w:val="00CA6C43"/>
    <w:rsid w:val="00CA6C99"/>
    <w:rsid w:val="00CA6EDD"/>
    <w:rsid w:val="00CA71DE"/>
    <w:rsid w:val="00CA72C0"/>
    <w:rsid w:val="00CA72DD"/>
    <w:rsid w:val="00CA7337"/>
    <w:rsid w:val="00CA7556"/>
    <w:rsid w:val="00CA764D"/>
    <w:rsid w:val="00CA79A2"/>
    <w:rsid w:val="00CA7AA2"/>
    <w:rsid w:val="00CA7BCB"/>
    <w:rsid w:val="00CA7BDA"/>
    <w:rsid w:val="00CA7C5E"/>
    <w:rsid w:val="00CA7CEA"/>
    <w:rsid w:val="00CA7D72"/>
    <w:rsid w:val="00CA7E8C"/>
    <w:rsid w:val="00CB0198"/>
    <w:rsid w:val="00CB0303"/>
    <w:rsid w:val="00CB0316"/>
    <w:rsid w:val="00CB03B3"/>
    <w:rsid w:val="00CB0541"/>
    <w:rsid w:val="00CB0573"/>
    <w:rsid w:val="00CB09AB"/>
    <w:rsid w:val="00CB09B2"/>
    <w:rsid w:val="00CB0F48"/>
    <w:rsid w:val="00CB1139"/>
    <w:rsid w:val="00CB1230"/>
    <w:rsid w:val="00CB1261"/>
    <w:rsid w:val="00CB12E6"/>
    <w:rsid w:val="00CB15AB"/>
    <w:rsid w:val="00CB15C9"/>
    <w:rsid w:val="00CB167D"/>
    <w:rsid w:val="00CB170D"/>
    <w:rsid w:val="00CB1CB6"/>
    <w:rsid w:val="00CB1DF5"/>
    <w:rsid w:val="00CB1F6D"/>
    <w:rsid w:val="00CB205A"/>
    <w:rsid w:val="00CB2077"/>
    <w:rsid w:val="00CB292E"/>
    <w:rsid w:val="00CB2ABC"/>
    <w:rsid w:val="00CB2E71"/>
    <w:rsid w:val="00CB306F"/>
    <w:rsid w:val="00CB30A0"/>
    <w:rsid w:val="00CB3164"/>
    <w:rsid w:val="00CB32E6"/>
    <w:rsid w:val="00CB33DD"/>
    <w:rsid w:val="00CB35B9"/>
    <w:rsid w:val="00CB3D67"/>
    <w:rsid w:val="00CB3E6F"/>
    <w:rsid w:val="00CB41E3"/>
    <w:rsid w:val="00CB429B"/>
    <w:rsid w:val="00CB4465"/>
    <w:rsid w:val="00CB51A9"/>
    <w:rsid w:val="00CB576D"/>
    <w:rsid w:val="00CB59B5"/>
    <w:rsid w:val="00CB62B5"/>
    <w:rsid w:val="00CB6B7D"/>
    <w:rsid w:val="00CB6E5B"/>
    <w:rsid w:val="00CB71B5"/>
    <w:rsid w:val="00CB72C7"/>
    <w:rsid w:val="00CB72E4"/>
    <w:rsid w:val="00CB7330"/>
    <w:rsid w:val="00CB739B"/>
    <w:rsid w:val="00CB73DC"/>
    <w:rsid w:val="00CB7485"/>
    <w:rsid w:val="00CB783F"/>
    <w:rsid w:val="00CB7A19"/>
    <w:rsid w:val="00CB7A2C"/>
    <w:rsid w:val="00CB7A9C"/>
    <w:rsid w:val="00CB7F60"/>
    <w:rsid w:val="00CC008E"/>
    <w:rsid w:val="00CC0255"/>
    <w:rsid w:val="00CC03C4"/>
    <w:rsid w:val="00CC07B7"/>
    <w:rsid w:val="00CC0D21"/>
    <w:rsid w:val="00CC0D45"/>
    <w:rsid w:val="00CC0E61"/>
    <w:rsid w:val="00CC0F46"/>
    <w:rsid w:val="00CC114B"/>
    <w:rsid w:val="00CC12E0"/>
    <w:rsid w:val="00CC14B2"/>
    <w:rsid w:val="00CC182A"/>
    <w:rsid w:val="00CC1C08"/>
    <w:rsid w:val="00CC1C9B"/>
    <w:rsid w:val="00CC2266"/>
    <w:rsid w:val="00CC2446"/>
    <w:rsid w:val="00CC24C5"/>
    <w:rsid w:val="00CC28F1"/>
    <w:rsid w:val="00CC29E8"/>
    <w:rsid w:val="00CC2A90"/>
    <w:rsid w:val="00CC36DB"/>
    <w:rsid w:val="00CC375F"/>
    <w:rsid w:val="00CC379F"/>
    <w:rsid w:val="00CC3968"/>
    <w:rsid w:val="00CC39A6"/>
    <w:rsid w:val="00CC3AA6"/>
    <w:rsid w:val="00CC3B5B"/>
    <w:rsid w:val="00CC3B86"/>
    <w:rsid w:val="00CC3BF0"/>
    <w:rsid w:val="00CC3DBB"/>
    <w:rsid w:val="00CC3FC2"/>
    <w:rsid w:val="00CC4012"/>
    <w:rsid w:val="00CC427E"/>
    <w:rsid w:val="00CC43FB"/>
    <w:rsid w:val="00CC45E6"/>
    <w:rsid w:val="00CC460B"/>
    <w:rsid w:val="00CC461C"/>
    <w:rsid w:val="00CC488E"/>
    <w:rsid w:val="00CC4B35"/>
    <w:rsid w:val="00CC4C88"/>
    <w:rsid w:val="00CC4D14"/>
    <w:rsid w:val="00CC526F"/>
    <w:rsid w:val="00CC5330"/>
    <w:rsid w:val="00CC5483"/>
    <w:rsid w:val="00CC5517"/>
    <w:rsid w:val="00CC5575"/>
    <w:rsid w:val="00CC55A2"/>
    <w:rsid w:val="00CC59B9"/>
    <w:rsid w:val="00CC5F99"/>
    <w:rsid w:val="00CC5FDB"/>
    <w:rsid w:val="00CC650D"/>
    <w:rsid w:val="00CC65A2"/>
    <w:rsid w:val="00CC6900"/>
    <w:rsid w:val="00CC69B3"/>
    <w:rsid w:val="00CC69C9"/>
    <w:rsid w:val="00CC6D72"/>
    <w:rsid w:val="00CC6F27"/>
    <w:rsid w:val="00CC7243"/>
    <w:rsid w:val="00CC7948"/>
    <w:rsid w:val="00CC7B5B"/>
    <w:rsid w:val="00CC7E93"/>
    <w:rsid w:val="00CD01EA"/>
    <w:rsid w:val="00CD0485"/>
    <w:rsid w:val="00CD0535"/>
    <w:rsid w:val="00CD05B6"/>
    <w:rsid w:val="00CD05D4"/>
    <w:rsid w:val="00CD05E2"/>
    <w:rsid w:val="00CD0616"/>
    <w:rsid w:val="00CD0619"/>
    <w:rsid w:val="00CD073E"/>
    <w:rsid w:val="00CD0BAC"/>
    <w:rsid w:val="00CD0C88"/>
    <w:rsid w:val="00CD0CAA"/>
    <w:rsid w:val="00CD0CFB"/>
    <w:rsid w:val="00CD0E76"/>
    <w:rsid w:val="00CD1128"/>
    <w:rsid w:val="00CD1451"/>
    <w:rsid w:val="00CD1504"/>
    <w:rsid w:val="00CD157D"/>
    <w:rsid w:val="00CD1744"/>
    <w:rsid w:val="00CD1764"/>
    <w:rsid w:val="00CD1805"/>
    <w:rsid w:val="00CD1926"/>
    <w:rsid w:val="00CD1A10"/>
    <w:rsid w:val="00CD1A3F"/>
    <w:rsid w:val="00CD1C4E"/>
    <w:rsid w:val="00CD2276"/>
    <w:rsid w:val="00CD24D6"/>
    <w:rsid w:val="00CD2513"/>
    <w:rsid w:val="00CD2699"/>
    <w:rsid w:val="00CD2765"/>
    <w:rsid w:val="00CD291A"/>
    <w:rsid w:val="00CD2AC3"/>
    <w:rsid w:val="00CD2D8F"/>
    <w:rsid w:val="00CD307C"/>
    <w:rsid w:val="00CD3361"/>
    <w:rsid w:val="00CD343C"/>
    <w:rsid w:val="00CD3585"/>
    <w:rsid w:val="00CD3586"/>
    <w:rsid w:val="00CD3DA7"/>
    <w:rsid w:val="00CD3F31"/>
    <w:rsid w:val="00CD3F88"/>
    <w:rsid w:val="00CD4480"/>
    <w:rsid w:val="00CD46C5"/>
    <w:rsid w:val="00CD48A7"/>
    <w:rsid w:val="00CD48AA"/>
    <w:rsid w:val="00CD48C1"/>
    <w:rsid w:val="00CD4970"/>
    <w:rsid w:val="00CD4972"/>
    <w:rsid w:val="00CD4A91"/>
    <w:rsid w:val="00CD4AA7"/>
    <w:rsid w:val="00CD4F29"/>
    <w:rsid w:val="00CD50FB"/>
    <w:rsid w:val="00CD52E0"/>
    <w:rsid w:val="00CD537C"/>
    <w:rsid w:val="00CD54D1"/>
    <w:rsid w:val="00CD5902"/>
    <w:rsid w:val="00CD5946"/>
    <w:rsid w:val="00CD5983"/>
    <w:rsid w:val="00CD5BB9"/>
    <w:rsid w:val="00CD5E0A"/>
    <w:rsid w:val="00CD5E48"/>
    <w:rsid w:val="00CD5EBF"/>
    <w:rsid w:val="00CD5EC4"/>
    <w:rsid w:val="00CD626A"/>
    <w:rsid w:val="00CD6340"/>
    <w:rsid w:val="00CD65C5"/>
    <w:rsid w:val="00CD67CC"/>
    <w:rsid w:val="00CD6A50"/>
    <w:rsid w:val="00CD6A5B"/>
    <w:rsid w:val="00CD6BAF"/>
    <w:rsid w:val="00CD6C65"/>
    <w:rsid w:val="00CD6DBE"/>
    <w:rsid w:val="00CD739D"/>
    <w:rsid w:val="00CD7710"/>
    <w:rsid w:val="00CD7804"/>
    <w:rsid w:val="00CD79B3"/>
    <w:rsid w:val="00CD7EA6"/>
    <w:rsid w:val="00CE0730"/>
    <w:rsid w:val="00CE0917"/>
    <w:rsid w:val="00CE09F6"/>
    <w:rsid w:val="00CE0AC7"/>
    <w:rsid w:val="00CE0BAD"/>
    <w:rsid w:val="00CE0CA7"/>
    <w:rsid w:val="00CE0CC3"/>
    <w:rsid w:val="00CE0DA8"/>
    <w:rsid w:val="00CE0E7B"/>
    <w:rsid w:val="00CE0FF2"/>
    <w:rsid w:val="00CE1054"/>
    <w:rsid w:val="00CE11D7"/>
    <w:rsid w:val="00CE1456"/>
    <w:rsid w:val="00CE1548"/>
    <w:rsid w:val="00CE18D3"/>
    <w:rsid w:val="00CE19BA"/>
    <w:rsid w:val="00CE1C6E"/>
    <w:rsid w:val="00CE1DBB"/>
    <w:rsid w:val="00CE2839"/>
    <w:rsid w:val="00CE2884"/>
    <w:rsid w:val="00CE2967"/>
    <w:rsid w:val="00CE2B10"/>
    <w:rsid w:val="00CE2D19"/>
    <w:rsid w:val="00CE2DFF"/>
    <w:rsid w:val="00CE2E2A"/>
    <w:rsid w:val="00CE2FEC"/>
    <w:rsid w:val="00CE367C"/>
    <w:rsid w:val="00CE3AD0"/>
    <w:rsid w:val="00CE3C9E"/>
    <w:rsid w:val="00CE3CB1"/>
    <w:rsid w:val="00CE4161"/>
    <w:rsid w:val="00CE4262"/>
    <w:rsid w:val="00CE43E4"/>
    <w:rsid w:val="00CE4929"/>
    <w:rsid w:val="00CE4B79"/>
    <w:rsid w:val="00CE4BE8"/>
    <w:rsid w:val="00CE4BEB"/>
    <w:rsid w:val="00CE4C56"/>
    <w:rsid w:val="00CE4F57"/>
    <w:rsid w:val="00CE5424"/>
    <w:rsid w:val="00CE590C"/>
    <w:rsid w:val="00CE590E"/>
    <w:rsid w:val="00CE5917"/>
    <w:rsid w:val="00CE59A1"/>
    <w:rsid w:val="00CE5E43"/>
    <w:rsid w:val="00CE5ED0"/>
    <w:rsid w:val="00CE62CE"/>
    <w:rsid w:val="00CE62DA"/>
    <w:rsid w:val="00CE6632"/>
    <w:rsid w:val="00CE6842"/>
    <w:rsid w:val="00CE6E36"/>
    <w:rsid w:val="00CE6FBD"/>
    <w:rsid w:val="00CE7103"/>
    <w:rsid w:val="00CE7157"/>
    <w:rsid w:val="00CE72C3"/>
    <w:rsid w:val="00CE735C"/>
    <w:rsid w:val="00CE7989"/>
    <w:rsid w:val="00CE7CC7"/>
    <w:rsid w:val="00CF00B7"/>
    <w:rsid w:val="00CF0337"/>
    <w:rsid w:val="00CF03E8"/>
    <w:rsid w:val="00CF041A"/>
    <w:rsid w:val="00CF05A7"/>
    <w:rsid w:val="00CF0674"/>
    <w:rsid w:val="00CF074B"/>
    <w:rsid w:val="00CF0936"/>
    <w:rsid w:val="00CF0A5A"/>
    <w:rsid w:val="00CF0DC0"/>
    <w:rsid w:val="00CF0DC3"/>
    <w:rsid w:val="00CF1315"/>
    <w:rsid w:val="00CF1416"/>
    <w:rsid w:val="00CF1793"/>
    <w:rsid w:val="00CF1B02"/>
    <w:rsid w:val="00CF20A7"/>
    <w:rsid w:val="00CF2145"/>
    <w:rsid w:val="00CF22EB"/>
    <w:rsid w:val="00CF251D"/>
    <w:rsid w:val="00CF25C4"/>
    <w:rsid w:val="00CF26E1"/>
    <w:rsid w:val="00CF29A6"/>
    <w:rsid w:val="00CF2C01"/>
    <w:rsid w:val="00CF2F3A"/>
    <w:rsid w:val="00CF307E"/>
    <w:rsid w:val="00CF3123"/>
    <w:rsid w:val="00CF3162"/>
    <w:rsid w:val="00CF32A4"/>
    <w:rsid w:val="00CF3B34"/>
    <w:rsid w:val="00CF3B66"/>
    <w:rsid w:val="00CF3BE6"/>
    <w:rsid w:val="00CF3C2C"/>
    <w:rsid w:val="00CF3FF8"/>
    <w:rsid w:val="00CF4026"/>
    <w:rsid w:val="00CF40F3"/>
    <w:rsid w:val="00CF4893"/>
    <w:rsid w:val="00CF52B7"/>
    <w:rsid w:val="00CF54B0"/>
    <w:rsid w:val="00CF54CC"/>
    <w:rsid w:val="00CF5557"/>
    <w:rsid w:val="00CF5572"/>
    <w:rsid w:val="00CF56D8"/>
    <w:rsid w:val="00CF5C21"/>
    <w:rsid w:val="00CF5D3D"/>
    <w:rsid w:val="00CF5DC9"/>
    <w:rsid w:val="00CF5DE3"/>
    <w:rsid w:val="00CF5E30"/>
    <w:rsid w:val="00CF5E46"/>
    <w:rsid w:val="00CF5EC0"/>
    <w:rsid w:val="00CF5ED6"/>
    <w:rsid w:val="00CF60DF"/>
    <w:rsid w:val="00CF623B"/>
    <w:rsid w:val="00CF637C"/>
    <w:rsid w:val="00CF63E5"/>
    <w:rsid w:val="00CF6548"/>
    <w:rsid w:val="00CF65D4"/>
    <w:rsid w:val="00CF65E7"/>
    <w:rsid w:val="00CF6A87"/>
    <w:rsid w:val="00CF6C5B"/>
    <w:rsid w:val="00CF6D16"/>
    <w:rsid w:val="00CF71A1"/>
    <w:rsid w:val="00CF7255"/>
    <w:rsid w:val="00CF735B"/>
    <w:rsid w:val="00CF74D7"/>
    <w:rsid w:val="00CF7741"/>
    <w:rsid w:val="00CF7749"/>
    <w:rsid w:val="00CF77F6"/>
    <w:rsid w:val="00CF7909"/>
    <w:rsid w:val="00CF7A75"/>
    <w:rsid w:val="00CF7A7E"/>
    <w:rsid w:val="00CF7BAE"/>
    <w:rsid w:val="00CF7BFD"/>
    <w:rsid w:val="00CF7FD2"/>
    <w:rsid w:val="00D001F9"/>
    <w:rsid w:val="00D0022C"/>
    <w:rsid w:val="00D0044F"/>
    <w:rsid w:val="00D00662"/>
    <w:rsid w:val="00D00792"/>
    <w:rsid w:val="00D00E56"/>
    <w:rsid w:val="00D00EC7"/>
    <w:rsid w:val="00D012BD"/>
    <w:rsid w:val="00D014C1"/>
    <w:rsid w:val="00D01512"/>
    <w:rsid w:val="00D017FD"/>
    <w:rsid w:val="00D01910"/>
    <w:rsid w:val="00D01929"/>
    <w:rsid w:val="00D0198E"/>
    <w:rsid w:val="00D01AA9"/>
    <w:rsid w:val="00D01B53"/>
    <w:rsid w:val="00D01F3D"/>
    <w:rsid w:val="00D01F52"/>
    <w:rsid w:val="00D0200A"/>
    <w:rsid w:val="00D021A5"/>
    <w:rsid w:val="00D021DE"/>
    <w:rsid w:val="00D0234A"/>
    <w:rsid w:val="00D02362"/>
    <w:rsid w:val="00D028DD"/>
    <w:rsid w:val="00D02A7D"/>
    <w:rsid w:val="00D02C0C"/>
    <w:rsid w:val="00D03106"/>
    <w:rsid w:val="00D03251"/>
    <w:rsid w:val="00D03406"/>
    <w:rsid w:val="00D03733"/>
    <w:rsid w:val="00D0377E"/>
    <w:rsid w:val="00D0378C"/>
    <w:rsid w:val="00D03827"/>
    <w:rsid w:val="00D03D85"/>
    <w:rsid w:val="00D03E68"/>
    <w:rsid w:val="00D04476"/>
    <w:rsid w:val="00D045F9"/>
    <w:rsid w:val="00D04785"/>
    <w:rsid w:val="00D048CD"/>
    <w:rsid w:val="00D0497F"/>
    <w:rsid w:val="00D04DB9"/>
    <w:rsid w:val="00D0528B"/>
    <w:rsid w:val="00D05801"/>
    <w:rsid w:val="00D05A45"/>
    <w:rsid w:val="00D05B58"/>
    <w:rsid w:val="00D05CA2"/>
    <w:rsid w:val="00D05DAD"/>
    <w:rsid w:val="00D062FC"/>
    <w:rsid w:val="00D064DC"/>
    <w:rsid w:val="00D06546"/>
    <w:rsid w:val="00D06628"/>
    <w:rsid w:val="00D0678B"/>
    <w:rsid w:val="00D06794"/>
    <w:rsid w:val="00D06D32"/>
    <w:rsid w:val="00D06F72"/>
    <w:rsid w:val="00D07190"/>
    <w:rsid w:val="00D0775F"/>
    <w:rsid w:val="00D07889"/>
    <w:rsid w:val="00D07D19"/>
    <w:rsid w:val="00D07E01"/>
    <w:rsid w:val="00D07EE2"/>
    <w:rsid w:val="00D104E8"/>
    <w:rsid w:val="00D10623"/>
    <w:rsid w:val="00D106FD"/>
    <w:rsid w:val="00D10793"/>
    <w:rsid w:val="00D109FD"/>
    <w:rsid w:val="00D11304"/>
    <w:rsid w:val="00D11328"/>
    <w:rsid w:val="00D11598"/>
    <w:rsid w:val="00D117E6"/>
    <w:rsid w:val="00D11BB2"/>
    <w:rsid w:val="00D11C37"/>
    <w:rsid w:val="00D11EAE"/>
    <w:rsid w:val="00D11EEE"/>
    <w:rsid w:val="00D12013"/>
    <w:rsid w:val="00D12039"/>
    <w:rsid w:val="00D12130"/>
    <w:rsid w:val="00D12568"/>
    <w:rsid w:val="00D12E56"/>
    <w:rsid w:val="00D12EB7"/>
    <w:rsid w:val="00D13289"/>
    <w:rsid w:val="00D132F5"/>
    <w:rsid w:val="00D13376"/>
    <w:rsid w:val="00D13385"/>
    <w:rsid w:val="00D137CF"/>
    <w:rsid w:val="00D1384E"/>
    <w:rsid w:val="00D13890"/>
    <w:rsid w:val="00D13A00"/>
    <w:rsid w:val="00D13B11"/>
    <w:rsid w:val="00D13D25"/>
    <w:rsid w:val="00D1404F"/>
    <w:rsid w:val="00D14054"/>
    <w:rsid w:val="00D14066"/>
    <w:rsid w:val="00D14344"/>
    <w:rsid w:val="00D14596"/>
    <w:rsid w:val="00D14D15"/>
    <w:rsid w:val="00D1523E"/>
    <w:rsid w:val="00D156A8"/>
    <w:rsid w:val="00D157CC"/>
    <w:rsid w:val="00D15AAC"/>
    <w:rsid w:val="00D15E06"/>
    <w:rsid w:val="00D160EF"/>
    <w:rsid w:val="00D162DE"/>
    <w:rsid w:val="00D1636B"/>
    <w:rsid w:val="00D163D3"/>
    <w:rsid w:val="00D167BB"/>
    <w:rsid w:val="00D16A90"/>
    <w:rsid w:val="00D16B94"/>
    <w:rsid w:val="00D16B9E"/>
    <w:rsid w:val="00D16C8B"/>
    <w:rsid w:val="00D16E6F"/>
    <w:rsid w:val="00D16FA2"/>
    <w:rsid w:val="00D1782D"/>
    <w:rsid w:val="00D20359"/>
    <w:rsid w:val="00D2066F"/>
    <w:rsid w:val="00D20929"/>
    <w:rsid w:val="00D20CF4"/>
    <w:rsid w:val="00D20D16"/>
    <w:rsid w:val="00D20EB3"/>
    <w:rsid w:val="00D2100E"/>
    <w:rsid w:val="00D213F3"/>
    <w:rsid w:val="00D2149A"/>
    <w:rsid w:val="00D214AA"/>
    <w:rsid w:val="00D218D6"/>
    <w:rsid w:val="00D219EC"/>
    <w:rsid w:val="00D21A15"/>
    <w:rsid w:val="00D21A8E"/>
    <w:rsid w:val="00D220B2"/>
    <w:rsid w:val="00D220BD"/>
    <w:rsid w:val="00D2249A"/>
    <w:rsid w:val="00D22566"/>
    <w:rsid w:val="00D2257D"/>
    <w:rsid w:val="00D22687"/>
    <w:rsid w:val="00D226F9"/>
    <w:rsid w:val="00D227FF"/>
    <w:rsid w:val="00D22878"/>
    <w:rsid w:val="00D22A68"/>
    <w:rsid w:val="00D22E4E"/>
    <w:rsid w:val="00D22F28"/>
    <w:rsid w:val="00D23243"/>
    <w:rsid w:val="00D233FB"/>
    <w:rsid w:val="00D234CC"/>
    <w:rsid w:val="00D23592"/>
    <w:rsid w:val="00D23670"/>
    <w:rsid w:val="00D23698"/>
    <w:rsid w:val="00D239F6"/>
    <w:rsid w:val="00D24021"/>
    <w:rsid w:val="00D244BB"/>
    <w:rsid w:val="00D2451A"/>
    <w:rsid w:val="00D245F9"/>
    <w:rsid w:val="00D24763"/>
    <w:rsid w:val="00D24AB9"/>
    <w:rsid w:val="00D24C14"/>
    <w:rsid w:val="00D24E08"/>
    <w:rsid w:val="00D255A6"/>
    <w:rsid w:val="00D257C3"/>
    <w:rsid w:val="00D25D66"/>
    <w:rsid w:val="00D25F0C"/>
    <w:rsid w:val="00D25FDD"/>
    <w:rsid w:val="00D2621B"/>
    <w:rsid w:val="00D2629A"/>
    <w:rsid w:val="00D26381"/>
    <w:rsid w:val="00D2640F"/>
    <w:rsid w:val="00D264B5"/>
    <w:rsid w:val="00D267C8"/>
    <w:rsid w:val="00D26FC7"/>
    <w:rsid w:val="00D2715C"/>
    <w:rsid w:val="00D273A3"/>
    <w:rsid w:val="00D273F6"/>
    <w:rsid w:val="00D274CC"/>
    <w:rsid w:val="00D275A4"/>
    <w:rsid w:val="00D2762F"/>
    <w:rsid w:val="00D27C97"/>
    <w:rsid w:val="00D27CEA"/>
    <w:rsid w:val="00D27DA2"/>
    <w:rsid w:val="00D27F9F"/>
    <w:rsid w:val="00D308DF"/>
    <w:rsid w:val="00D3097F"/>
    <w:rsid w:val="00D30C22"/>
    <w:rsid w:val="00D30CAC"/>
    <w:rsid w:val="00D30D78"/>
    <w:rsid w:val="00D30F60"/>
    <w:rsid w:val="00D3104A"/>
    <w:rsid w:val="00D31137"/>
    <w:rsid w:val="00D31284"/>
    <w:rsid w:val="00D312D6"/>
    <w:rsid w:val="00D3140E"/>
    <w:rsid w:val="00D3148B"/>
    <w:rsid w:val="00D317CF"/>
    <w:rsid w:val="00D319B2"/>
    <w:rsid w:val="00D319E4"/>
    <w:rsid w:val="00D31A5E"/>
    <w:rsid w:val="00D31A7F"/>
    <w:rsid w:val="00D31EBD"/>
    <w:rsid w:val="00D3235B"/>
    <w:rsid w:val="00D323BD"/>
    <w:rsid w:val="00D3247F"/>
    <w:rsid w:val="00D32753"/>
    <w:rsid w:val="00D327B2"/>
    <w:rsid w:val="00D32E67"/>
    <w:rsid w:val="00D32E7B"/>
    <w:rsid w:val="00D33218"/>
    <w:rsid w:val="00D33238"/>
    <w:rsid w:val="00D332D9"/>
    <w:rsid w:val="00D3341C"/>
    <w:rsid w:val="00D3350E"/>
    <w:rsid w:val="00D33536"/>
    <w:rsid w:val="00D33908"/>
    <w:rsid w:val="00D33C29"/>
    <w:rsid w:val="00D33CEA"/>
    <w:rsid w:val="00D33ED7"/>
    <w:rsid w:val="00D33FB9"/>
    <w:rsid w:val="00D33FD7"/>
    <w:rsid w:val="00D340C0"/>
    <w:rsid w:val="00D3410A"/>
    <w:rsid w:val="00D3419C"/>
    <w:rsid w:val="00D34266"/>
    <w:rsid w:val="00D349DC"/>
    <w:rsid w:val="00D34A68"/>
    <w:rsid w:val="00D34CEA"/>
    <w:rsid w:val="00D35BE7"/>
    <w:rsid w:val="00D35BF7"/>
    <w:rsid w:val="00D3657D"/>
    <w:rsid w:val="00D366C2"/>
    <w:rsid w:val="00D36890"/>
    <w:rsid w:val="00D36A21"/>
    <w:rsid w:val="00D36A8B"/>
    <w:rsid w:val="00D36B33"/>
    <w:rsid w:val="00D37214"/>
    <w:rsid w:val="00D372D9"/>
    <w:rsid w:val="00D3742A"/>
    <w:rsid w:val="00D3766D"/>
    <w:rsid w:val="00D376ED"/>
    <w:rsid w:val="00D377AF"/>
    <w:rsid w:val="00D377E9"/>
    <w:rsid w:val="00D37868"/>
    <w:rsid w:val="00D37872"/>
    <w:rsid w:val="00D37D41"/>
    <w:rsid w:val="00D37EE8"/>
    <w:rsid w:val="00D37F6F"/>
    <w:rsid w:val="00D40542"/>
    <w:rsid w:val="00D406DA"/>
    <w:rsid w:val="00D40783"/>
    <w:rsid w:val="00D40793"/>
    <w:rsid w:val="00D409E4"/>
    <w:rsid w:val="00D40A31"/>
    <w:rsid w:val="00D40C3B"/>
    <w:rsid w:val="00D40F25"/>
    <w:rsid w:val="00D41107"/>
    <w:rsid w:val="00D41203"/>
    <w:rsid w:val="00D41487"/>
    <w:rsid w:val="00D41623"/>
    <w:rsid w:val="00D41769"/>
    <w:rsid w:val="00D417DC"/>
    <w:rsid w:val="00D41AFF"/>
    <w:rsid w:val="00D41CDC"/>
    <w:rsid w:val="00D41E3F"/>
    <w:rsid w:val="00D41ECF"/>
    <w:rsid w:val="00D420D0"/>
    <w:rsid w:val="00D42169"/>
    <w:rsid w:val="00D42625"/>
    <w:rsid w:val="00D42649"/>
    <w:rsid w:val="00D42799"/>
    <w:rsid w:val="00D427BA"/>
    <w:rsid w:val="00D428FB"/>
    <w:rsid w:val="00D4290F"/>
    <w:rsid w:val="00D4295F"/>
    <w:rsid w:val="00D42967"/>
    <w:rsid w:val="00D42981"/>
    <w:rsid w:val="00D42AA1"/>
    <w:rsid w:val="00D42ABB"/>
    <w:rsid w:val="00D42BFD"/>
    <w:rsid w:val="00D43328"/>
    <w:rsid w:val="00D43359"/>
    <w:rsid w:val="00D43514"/>
    <w:rsid w:val="00D436F7"/>
    <w:rsid w:val="00D438B5"/>
    <w:rsid w:val="00D43B00"/>
    <w:rsid w:val="00D43BBD"/>
    <w:rsid w:val="00D43BFF"/>
    <w:rsid w:val="00D43CBA"/>
    <w:rsid w:val="00D43F85"/>
    <w:rsid w:val="00D43FEA"/>
    <w:rsid w:val="00D440AF"/>
    <w:rsid w:val="00D442CD"/>
    <w:rsid w:val="00D442F0"/>
    <w:rsid w:val="00D44395"/>
    <w:rsid w:val="00D44634"/>
    <w:rsid w:val="00D44698"/>
    <w:rsid w:val="00D44A5C"/>
    <w:rsid w:val="00D44AFD"/>
    <w:rsid w:val="00D4503B"/>
    <w:rsid w:val="00D45325"/>
    <w:rsid w:val="00D457CF"/>
    <w:rsid w:val="00D45BAA"/>
    <w:rsid w:val="00D45CAE"/>
    <w:rsid w:val="00D45D87"/>
    <w:rsid w:val="00D45FC3"/>
    <w:rsid w:val="00D45FDB"/>
    <w:rsid w:val="00D4602E"/>
    <w:rsid w:val="00D46061"/>
    <w:rsid w:val="00D46096"/>
    <w:rsid w:val="00D46183"/>
    <w:rsid w:val="00D464DD"/>
    <w:rsid w:val="00D4664A"/>
    <w:rsid w:val="00D46754"/>
    <w:rsid w:val="00D4676C"/>
    <w:rsid w:val="00D46878"/>
    <w:rsid w:val="00D46C69"/>
    <w:rsid w:val="00D46E0D"/>
    <w:rsid w:val="00D470E4"/>
    <w:rsid w:val="00D4760B"/>
    <w:rsid w:val="00D4773E"/>
    <w:rsid w:val="00D47748"/>
    <w:rsid w:val="00D4783C"/>
    <w:rsid w:val="00D47ABB"/>
    <w:rsid w:val="00D47DEE"/>
    <w:rsid w:val="00D47EF0"/>
    <w:rsid w:val="00D500B4"/>
    <w:rsid w:val="00D50238"/>
    <w:rsid w:val="00D503B5"/>
    <w:rsid w:val="00D50745"/>
    <w:rsid w:val="00D50981"/>
    <w:rsid w:val="00D50E82"/>
    <w:rsid w:val="00D50E87"/>
    <w:rsid w:val="00D50F7B"/>
    <w:rsid w:val="00D510EC"/>
    <w:rsid w:val="00D51483"/>
    <w:rsid w:val="00D5186A"/>
    <w:rsid w:val="00D519BD"/>
    <w:rsid w:val="00D51A62"/>
    <w:rsid w:val="00D51AA1"/>
    <w:rsid w:val="00D51E60"/>
    <w:rsid w:val="00D51F43"/>
    <w:rsid w:val="00D52044"/>
    <w:rsid w:val="00D5208E"/>
    <w:rsid w:val="00D5217C"/>
    <w:rsid w:val="00D522D1"/>
    <w:rsid w:val="00D52772"/>
    <w:rsid w:val="00D52A1C"/>
    <w:rsid w:val="00D52A4A"/>
    <w:rsid w:val="00D52C9D"/>
    <w:rsid w:val="00D52E8C"/>
    <w:rsid w:val="00D52F41"/>
    <w:rsid w:val="00D52FC8"/>
    <w:rsid w:val="00D5359E"/>
    <w:rsid w:val="00D538B9"/>
    <w:rsid w:val="00D53965"/>
    <w:rsid w:val="00D53B4C"/>
    <w:rsid w:val="00D53C38"/>
    <w:rsid w:val="00D53F4F"/>
    <w:rsid w:val="00D54086"/>
    <w:rsid w:val="00D540A4"/>
    <w:rsid w:val="00D54332"/>
    <w:rsid w:val="00D54428"/>
    <w:rsid w:val="00D544C6"/>
    <w:rsid w:val="00D54521"/>
    <w:rsid w:val="00D54732"/>
    <w:rsid w:val="00D54801"/>
    <w:rsid w:val="00D54AC1"/>
    <w:rsid w:val="00D54CC7"/>
    <w:rsid w:val="00D54EA9"/>
    <w:rsid w:val="00D54FBC"/>
    <w:rsid w:val="00D557D9"/>
    <w:rsid w:val="00D558A6"/>
    <w:rsid w:val="00D55905"/>
    <w:rsid w:val="00D55BA6"/>
    <w:rsid w:val="00D55C73"/>
    <w:rsid w:val="00D55DA5"/>
    <w:rsid w:val="00D56117"/>
    <w:rsid w:val="00D56541"/>
    <w:rsid w:val="00D56583"/>
    <w:rsid w:val="00D5667C"/>
    <w:rsid w:val="00D567B4"/>
    <w:rsid w:val="00D568DC"/>
    <w:rsid w:val="00D569FA"/>
    <w:rsid w:val="00D56C1D"/>
    <w:rsid w:val="00D56C26"/>
    <w:rsid w:val="00D56D07"/>
    <w:rsid w:val="00D56DCF"/>
    <w:rsid w:val="00D56E28"/>
    <w:rsid w:val="00D5715E"/>
    <w:rsid w:val="00D57185"/>
    <w:rsid w:val="00D573A4"/>
    <w:rsid w:val="00D573AB"/>
    <w:rsid w:val="00D5740C"/>
    <w:rsid w:val="00D577F5"/>
    <w:rsid w:val="00D57DB5"/>
    <w:rsid w:val="00D57DDE"/>
    <w:rsid w:val="00D601CF"/>
    <w:rsid w:val="00D60269"/>
    <w:rsid w:val="00D60AD2"/>
    <w:rsid w:val="00D60F3C"/>
    <w:rsid w:val="00D60F81"/>
    <w:rsid w:val="00D613A4"/>
    <w:rsid w:val="00D617B8"/>
    <w:rsid w:val="00D61807"/>
    <w:rsid w:val="00D6190A"/>
    <w:rsid w:val="00D61CE2"/>
    <w:rsid w:val="00D61D8B"/>
    <w:rsid w:val="00D62081"/>
    <w:rsid w:val="00D62778"/>
    <w:rsid w:val="00D62783"/>
    <w:rsid w:val="00D62A77"/>
    <w:rsid w:val="00D62AED"/>
    <w:rsid w:val="00D63341"/>
    <w:rsid w:val="00D63382"/>
    <w:rsid w:val="00D6349A"/>
    <w:rsid w:val="00D63555"/>
    <w:rsid w:val="00D636CC"/>
    <w:rsid w:val="00D63939"/>
    <w:rsid w:val="00D63C17"/>
    <w:rsid w:val="00D63C25"/>
    <w:rsid w:val="00D63D70"/>
    <w:rsid w:val="00D63E64"/>
    <w:rsid w:val="00D640A4"/>
    <w:rsid w:val="00D641A8"/>
    <w:rsid w:val="00D642E4"/>
    <w:rsid w:val="00D64353"/>
    <w:rsid w:val="00D6457A"/>
    <w:rsid w:val="00D64CE2"/>
    <w:rsid w:val="00D64F74"/>
    <w:rsid w:val="00D6507B"/>
    <w:rsid w:val="00D6531D"/>
    <w:rsid w:val="00D653DD"/>
    <w:rsid w:val="00D656A6"/>
    <w:rsid w:val="00D656EB"/>
    <w:rsid w:val="00D65709"/>
    <w:rsid w:val="00D65757"/>
    <w:rsid w:val="00D6578B"/>
    <w:rsid w:val="00D65864"/>
    <w:rsid w:val="00D65CA0"/>
    <w:rsid w:val="00D65CF7"/>
    <w:rsid w:val="00D6686B"/>
    <w:rsid w:val="00D66900"/>
    <w:rsid w:val="00D66918"/>
    <w:rsid w:val="00D66B0E"/>
    <w:rsid w:val="00D66E05"/>
    <w:rsid w:val="00D66E7D"/>
    <w:rsid w:val="00D66F28"/>
    <w:rsid w:val="00D67055"/>
    <w:rsid w:val="00D67073"/>
    <w:rsid w:val="00D67559"/>
    <w:rsid w:val="00D67635"/>
    <w:rsid w:val="00D67644"/>
    <w:rsid w:val="00D67716"/>
    <w:rsid w:val="00D678D0"/>
    <w:rsid w:val="00D67962"/>
    <w:rsid w:val="00D67C99"/>
    <w:rsid w:val="00D7007C"/>
    <w:rsid w:val="00D700AE"/>
    <w:rsid w:val="00D700E5"/>
    <w:rsid w:val="00D70249"/>
    <w:rsid w:val="00D70498"/>
    <w:rsid w:val="00D707D2"/>
    <w:rsid w:val="00D70889"/>
    <w:rsid w:val="00D70A33"/>
    <w:rsid w:val="00D70A7A"/>
    <w:rsid w:val="00D70B3B"/>
    <w:rsid w:val="00D70C23"/>
    <w:rsid w:val="00D70F60"/>
    <w:rsid w:val="00D711B1"/>
    <w:rsid w:val="00D71213"/>
    <w:rsid w:val="00D7129A"/>
    <w:rsid w:val="00D713DF"/>
    <w:rsid w:val="00D71576"/>
    <w:rsid w:val="00D7163D"/>
    <w:rsid w:val="00D71777"/>
    <w:rsid w:val="00D7179B"/>
    <w:rsid w:val="00D71BD4"/>
    <w:rsid w:val="00D71C87"/>
    <w:rsid w:val="00D71F2C"/>
    <w:rsid w:val="00D7226D"/>
    <w:rsid w:val="00D72431"/>
    <w:rsid w:val="00D725F0"/>
    <w:rsid w:val="00D726EF"/>
    <w:rsid w:val="00D729EC"/>
    <w:rsid w:val="00D72A32"/>
    <w:rsid w:val="00D72DF2"/>
    <w:rsid w:val="00D72F9E"/>
    <w:rsid w:val="00D733A2"/>
    <w:rsid w:val="00D733A8"/>
    <w:rsid w:val="00D73565"/>
    <w:rsid w:val="00D735B0"/>
    <w:rsid w:val="00D735E1"/>
    <w:rsid w:val="00D7365D"/>
    <w:rsid w:val="00D73691"/>
    <w:rsid w:val="00D7387C"/>
    <w:rsid w:val="00D73D63"/>
    <w:rsid w:val="00D73E65"/>
    <w:rsid w:val="00D73EC6"/>
    <w:rsid w:val="00D74077"/>
    <w:rsid w:val="00D749BA"/>
    <w:rsid w:val="00D749EC"/>
    <w:rsid w:val="00D74B3D"/>
    <w:rsid w:val="00D74C5A"/>
    <w:rsid w:val="00D74E63"/>
    <w:rsid w:val="00D7530D"/>
    <w:rsid w:val="00D75374"/>
    <w:rsid w:val="00D754FB"/>
    <w:rsid w:val="00D758C6"/>
    <w:rsid w:val="00D7594D"/>
    <w:rsid w:val="00D75F48"/>
    <w:rsid w:val="00D763F9"/>
    <w:rsid w:val="00D76408"/>
    <w:rsid w:val="00D76449"/>
    <w:rsid w:val="00D767AC"/>
    <w:rsid w:val="00D76864"/>
    <w:rsid w:val="00D7692B"/>
    <w:rsid w:val="00D769C5"/>
    <w:rsid w:val="00D769CF"/>
    <w:rsid w:val="00D773F8"/>
    <w:rsid w:val="00D774C9"/>
    <w:rsid w:val="00D775D1"/>
    <w:rsid w:val="00D776BB"/>
    <w:rsid w:val="00D77943"/>
    <w:rsid w:val="00D77C11"/>
    <w:rsid w:val="00D77C6F"/>
    <w:rsid w:val="00D77CE2"/>
    <w:rsid w:val="00D77DC5"/>
    <w:rsid w:val="00D80218"/>
    <w:rsid w:val="00D8024B"/>
    <w:rsid w:val="00D80337"/>
    <w:rsid w:val="00D803B8"/>
    <w:rsid w:val="00D804FB"/>
    <w:rsid w:val="00D80A2F"/>
    <w:rsid w:val="00D80D30"/>
    <w:rsid w:val="00D81147"/>
    <w:rsid w:val="00D812E1"/>
    <w:rsid w:val="00D816D5"/>
    <w:rsid w:val="00D8197E"/>
    <w:rsid w:val="00D81986"/>
    <w:rsid w:val="00D819F3"/>
    <w:rsid w:val="00D81BF6"/>
    <w:rsid w:val="00D81DF3"/>
    <w:rsid w:val="00D820DE"/>
    <w:rsid w:val="00D8236D"/>
    <w:rsid w:val="00D82380"/>
    <w:rsid w:val="00D82405"/>
    <w:rsid w:val="00D8243B"/>
    <w:rsid w:val="00D825F6"/>
    <w:rsid w:val="00D826D3"/>
    <w:rsid w:val="00D826E4"/>
    <w:rsid w:val="00D82731"/>
    <w:rsid w:val="00D82801"/>
    <w:rsid w:val="00D82AC6"/>
    <w:rsid w:val="00D82B49"/>
    <w:rsid w:val="00D82C4D"/>
    <w:rsid w:val="00D82D48"/>
    <w:rsid w:val="00D82F27"/>
    <w:rsid w:val="00D82F80"/>
    <w:rsid w:val="00D82F97"/>
    <w:rsid w:val="00D82FC3"/>
    <w:rsid w:val="00D830FF"/>
    <w:rsid w:val="00D8340D"/>
    <w:rsid w:val="00D83848"/>
    <w:rsid w:val="00D83A5A"/>
    <w:rsid w:val="00D8407E"/>
    <w:rsid w:val="00D84134"/>
    <w:rsid w:val="00D846BD"/>
    <w:rsid w:val="00D84880"/>
    <w:rsid w:val="00D84B59"/>
    <w:rsid w:val="00D84B66"/>
    <w:rsid w:val="00D84D5C"/>
    <w:rsid w:val="00D84EFA"/>
    <w:rsid w:val="00D84F4C"/>
    <w:rsid w:val="00D850A0"/>
    <w:rsid w:val="00D850D5"/>
    <w:rsid w:val="00D85252"/>
    <w:rsid w:val="00D85483"/>
    <w:rsid w:val="00D854E7"/>
    <w:rsid w:val="00D855E0"/>
    <w:rsid w:val="00D85622"/>
    <w:rsid w:val="00D85CDB"/>
    <w:rsid w:val="00D85D72"/>
    <w:rsid w:val="00D861E6"/>
    <w:rsid w:val="00D866AE"/>
    <w:rsid w:val="00D86759"/>
    <w:rsid w:val="00D869E2"/>
    <w:rsid w:val="00D86D4D"/>
    <w:rsid w:val="00D86E10"/>
    <w:rsid w:val="00D87409"/>
    <w:rsid w:val="00D87576"/>
    <w:rsid w:val="00D87585"/>
    <w:rsid w:val="00D875FC"/>
    <w:rsid w:val="00D876BF"/>
    <w:rsid w:val="00D87937"/>
    <w:rsid w:val="00D87C61"/>
    <w:rsid w:val="00D87D48"/>
    <w:rsid w:val="00D87EF6"/>
    <w:rsid w:val="00D87FCA"/>
    <w:rsid w:val="00D90080"/>
    <w:rsid w:val="00D903AE"/>
    <w:rsid w:val="00D9076F"/>
    <w:rsid w:val="00D9091F"/>
    <w:rsid w:val="00D90AD0"/>
    <w:rsid w:val="00D90B87"/>
    <w:rsid w:val="00D90BDA"/>
    <w:rsid w:val="00D90F36"/>
    <w:rsid w:val="00D91014"/>
    <w:rsid w:val="00D910B2"/>
    <w:rsid w:val="00D912AA"/>
    <w:rsid w:val="00D91377"/>
    <w:rsid w:val="00D9138E"/>
    <w:rsid w:val="00D913CE"/>
    <w:rsid w:val="00D91601"/>
    <w:rsid w:val="00D91676"/>
    <w:rsid w:val="00D916E3"/>
    <w:rsid w:val="00D91785"/>
    <w:rsid w:val="00D91922"/>
    <w:rsid w:val="00D91964"/>
    <w:rsid w:val="00D91B3B"/>
    <w:rsid w:val="00D92023"/>
    <w:rsid w:val="00D922DB"/>
    <w:rsid w:val="00D9240A"/>
    <w:rsid w:val="00D925EE"/>
    <w:rsid w:val="00D9268B"/>
    <w:rsid w:val="00D9268F"/>
    <w:rsid w:val="00D927BA"/>
    <w:rsid w:val="00D92A22"/>
    <w:rsid w:val="00D92E09"/>
    <w:rsid w:val="00D92EA7"/>
    <w:rsid w:val="00D93001"/>
    <w:rsid w:val="00D93585"/>
    <w:rsid w:val="00D936CD"/>
    <w:rsid w:val="00D93B4E"/>
    <w:rsid w:val="00D93CC6"/>
    <w:rsid w:val="00D93E48"/>
    <w:rsid w:val="00D93F8C"/>
    <w:rsid w:val="00D940E7"/>
    <w:rsid w:val="00D9424B"/>
    <w:rsid w:val="00D94604"/>
    <w:rsid w:val="00D94609"/>
    <w:rsid w:val="00D94648"/>
    <w:rsid w:val="00D947AA"/>
    <w:rsid w:val="00D9480B"/>
    <w:rsid w:val="00D94A01"/>
    <w:rsid w:val="00D94B85"/>
    <w:rsid w:val="00D94C41"/>
    <w:rsid w:val="00D94E18"/>
    <w:rsid w:val="00D94F74"/>
    <w:rsid w:val="00D951CC"/>
    <w:rsid w:val="00D95762"/>
    <w:rsid w:val="00D95A1A"/>
    <w:rsid w:val="00D95AAE"/>
    <w:rsid w:val="00D95C0F"/>
    <w:rsid w:val="00D95D0E"/>
    <w:rsid w:val="00D95E27"/>
    <w:rsid w:val="00D95E8A"/>
    <w:rsid w:val="00D960C2"/>
    <w:rsid w:val="00D9657A"/>
    <w:rsid w:val="00D967AE"/>
    <w:rsid w:val="00D967F8"/>
    <w:rsid w:val="00D96C5A"/>
    <w:rsid w:val="00D96DF6"/>
    <w:rsid w:val="00D96E15"/>
    <w:rsid w:val="00D9713C"/>
    <w:rsid w:val="00D9725B"/>
    <w:rsid w:val="00D97497"/>
    <w:rsid w:val="00D975F0"/>
    <w:rsid w:val="00D977C1"/>
    <w:rsid w:val="00D978CC"/>
    <w:rsid w:val="00D97C90"/>
    <w:rsid w:val="00D97D65"/>
    <w:rsid w:val="00DA007F"/>
    <w:rsid w:val="00DA0142"/>
    <w:rsid w:val="00DA0732"/>
    <w:rsid w:val="00DA07B9"/>
    <w:rsid w:val="00DA0974"/>
    <w:rsid w:val="00DA0B05"/>
    <w:rsid w:val="00DA0D7B"/>
    <w:rsid w:val="00DA0D84"/>
    <w:rsid w:val="00DA0F20"/>
    <w:rsid w:val="00DA0FCA"/>
    <w:rsid w:val="00DA11B5"/>
    <w:rsid w:val="00DA133F"/>
    <w:rsid w:val="00DA135B"/>
    <w:rsid w:val="00DA1388"/>
    <w:rsid w:val="00DA1547"/>
    <w:rsid w:val="00DA15AC"/>
    <w:rsid w:val="00DA1A26"/>
    <w:rsid w:val="00DA1CCD"/>
    <w:rsid w:val="00DA1D42"/>
    <w:rsid w:val="00DA1EFE"/>
    <w:rsid w:val="00DA214F"/>
    <w:rsid w:val="00DA21B2"/>
    <w:rsid w:val="00DA21E3"/>
    <w:rsid w:val="00DA2307"/>
    <w:rsid w:val="00DA267D"/>
    <w:rsid w:val="00DA270B"/>
    <w:rsid w:val="00DA2736"/>
    <w:rsid w:val="00DA281A"/>
    <w:rsid w:val="00DA2C05"/>
    <w:rsid w:val="00DA2DF9"/>
    <w:rsid w:val="00DA2FF2"/>
    <w:rsid w:val="00DA2FF5"/>
    <w:rsid w:val="00DA323D"/>
    <w:rsid w:val="00DA32B9"/>
    <w:rsid w:val="00DA3349"/>
    <w:rsid w:val="00DA33C9"/>
    <w:rsid w:val="00DA33F2"/>
    <w:rsid w:val="00DA342C"/>
    <w:rsid w:val="00DA349E"/>
    <w:rsid w:val="00DA3647"/>
    <w:rsid w:val="00DA393F"/>
    <w:rsid w:val="00DA39D8"/>
    <w:rsid w:val="00DA3B51"/>
    <w:rsid w:val="00DA3CCC"/>
    <w:rsid w:val="00DA3DC2"/>
    <w:rsid w:val="00DA40A9"/>
    <w:rsid w:val="00DA40D0"/>
    <w:rsid w:val="00DA4207"/>
    <w:rsid w:val="00DA44DD"/>
    <w:rsid w:val="00DA4537"/>
    <w:rsid w:val="00DA455E"/>
    <w:rsid w:val="00DA4708"/>
    <w:rsid w:val="00DA4818"/>
    <w:rsid w:val="00DA4BF4"/>
    <w:rsid w:val="00DA4E7A"/>
    <w:rsid w:val="00DA4EFA"/>
    <w:rsid w:val="00DA4F13"/>
    <w:rsid w:val="00DA50E9"/>
    <w:rsid w:val="00DA557D"/>
    <w:rsid w:val="00DA5A70"/>
    <w:rsid w:val="00DA5A73"/>
    <w:rsid w:val="00DA5CDE"/>
    <w:rsid w:val="00DA5D26"/>
    <w:rsid w:val="00DA622E"/>
    <w:rsid w:val="00DA62A1"/>
    <w:rsid w:val="00DA656D"/>
    <w:rsid w:val="00DA671C"/>
    <w:rsid w:val="00DA681A"/>
    <w:rsid w:val="00DA68AF"/>
    <w:rsid w:val="00DA6C20"/>
    <w:rsid w:val="00DA6C58"/>
    <w:rsid w:val="00DA7198"/>
    <w:rsid w:val="00DA7342"/>
    <w:rsid w:val="00DA737E"/>
    <w:rsid w:val="00DA73D7"/>
    <w:rsid w:val="00DA7774"/>
    <w:rsid w:val="00DA7A88"/>
    <w:rsid w:val="00DA7B10"/>
    <w:rsid w:val="00DA7B5B"/>
    <w:rsid w:val="00DA7BA2"/>
    <w:rsid w:val="00DA7D05"/>
    <w:rsid w:val="00DA7F90"/>
    <w:rsid w:val="00DB018B"/>
    <w:rsid w:val="00DB01A2"/>
    <w:rsid w:val="00DB0400"/>
    <w:rsid w:val="00DB04B3"/>
    <w:rsid w:val="00DB094D"/>
    <w:rsid w:val="00DB09B2"/>
    <w:rsid w:val="00DB0AC4"/>
    <w:rsid w:val="00DB0AD9"/>
    <w:rsid w:val="00DB0B22"/>
    <w:rsid w:val="00DB0D25"/>
    <w:rsid w:val="00DB0DC4"/>
    <w:rsid w:val="00DB0F55"/>
    <w:rsid w:val="00DB103B"/>
    <w:rsid w:val="00DB12CF"/>
    <w:rsid w:val="00DB134B"/>
    <w:rsid w:val="00DB14A7"/>
    <w:rsid w:val="00DB173F"/>
    <w:rsid w:val="00DB175F"/>
    <w:rsid w:val="00DB1894"/>
    <w:rsid w:val="00DB19B2"/>
    <w:rsid w:val="00DB19E4"/>
    <w:rsid w:val="00DB1A97"/>
    <w:rsid w:val="00DB21A6"/>
    <w:rsid w:val="00DB22C7"/>
    <w:rsid w:val="00DB23F5"/>
    <w:rsid w:val="00DB2468"/>
    <w:rsid w:val="00DB27FA"/>
    <w:rsid w:val="00DB28BB"/>
    <w:rsid w:val="00DB3144"/>
    <w:rsid w:val="00DB3268"/>
    <w:rsid w:val="00DB3320"/>
    <w:rsid w:val="00DB3585"/>
    <w:rsid w:val="00DB3626"/>
    <w:rsid w:val="00DB36B3"/>
    <w:rsid w:val="00DB3949"/>
    <w:rsid w:val="00DB3BA2"/>
    <w:rsid w:val="00DB4291"/>
    <w:rsid w:val="00DB436F"/>
    <w:rsid w:val="00DB43CD"/>
    <w:rsid w:val="00DB4470"/>
    <w:rsid w:val="00DB4588"/>
    <w:rsid w:val="00DB47D9"/>
    <w:rsid w:val="00DB4830"/>
    <w:rsid w:val="00DB4862"/>
    <w:rsid w:val="00DB4AE5"/>
    <w:rsid w:val="00DB4BFB"/>
    <w:rsid w:val="00DB4D9B"/>
    <w:rsid w:val="00DB4F40"/>
    <w:rsid w:val="00DB53C7"/>
    <w:rsid w:val="00DB551D"/>
    <w:rsid w:val="00DB56CD"/>
    <w:rsid w:val="00DB5813"/>
    <w:rsid w:val="00DB58FE"/>
    <w:rsid w:val="00DB59BB"/>
    <w:rsid w:val="00DB5BA2"/>
    <w:rsid w:val="00DB5CEC"/>
    <w:rsid w:val="00DB6199"/>
    <w:rsid w:val="00DB6379"/>
    <w:rsid w:val="00DB6540"/>
    <w:rsid w:val="00DB65FA"/>
    <w:rsid w:val="00DB66C0"/>
    <w:rsid w:val="00DB672F"/>
    <w:rsid w:val="00DB67EF"/>
    <w:rsid w:val="00DB6897"/>
    <w:rsid w:val="00DB6B03"/>
    <w:rsid w:val="00DB6BD2"/>
    <w:rsid w:val="00DB6BF1"/>
    <w:rsid w:val="00DB6D61"/>
    <w:rsid w:val="00DB700E"/>
    <w:rsid w:val="00DB70B3"/>
    <w:rsid w:val="00DB7159"/>
    <w:rsid w:val="00DB735B"/>
    <w:rsid w:val="00DB77FD"/>
    <w:rsid w:val="00DB7BBC"/>
    <w:rsid w:val="00DB7C97"/>
    <w:rsid w:val="00DB7DE0"/>
    <w:rsid w:val="00DC016A"/>
    <w:rsid w:val="00DC07F8"/>
    <w:rsid w:val="00DC0803"/>
    <w:rsid w:val="00DC0929"/>
    <w:rsid w:val="00DC0978"/>
    <w:rsid w:val="00DC09B9"/>
    <w:rsid w:val="00DC0FCB"/>
    <w:rsid w:val="00DC1116"/>
    <w:rsid w:val="00DC1518"/>
    <w:rsid w:val="00DC1958"/>
    <w:rsid w:val="00DC19DA"/>
    <w:rsid w:val="00DC19EC"/>
    <w:rsid w:val="00DC1B53"/>
    <w:rsid w:val="00DC1C67"/>
    <w:rsid w:val="00DC1F44"/>
    <w:rsid w:val="00DC210D"/>
    <w:rsid w:val="00DC22D4"/>
    <w:rsid w:val="00DC2580"/>
    <w:rsid w:val="00DC2AC2"/>
    <w:rsid w:val="00DC2BA7"/>
    <w:rsid w:val="00DC2C95"/>
    <w:rsid w:val="00DC2E1C"/>
    <w:rsid w:val="00DC30BE"/>
    <w:rsid w:val="00DC3486"/>
    <w:rsid w:val="00DC34BB"/>
    <w:rsid w:val="00DC3531"/>
    <w:rsid w:val="00DC3D19"/>
    <w:rsid w:val="00DC3E60"/>
    <w:rsid w:val="00DC3FF1"/>
    <w:rsid w:val="00DC41F5"/>
    <w:rsid w:val="00DC4251"/>
    <w:rsid w:val="00DC46BD"/>
    <w:rsid w:val="00DC48ED"/>
    <w:rsid w:val="00DC49B2"/>
    <w:rsid w:val="00DC4C7F"/>
    <w:rsid w:val="00DC505D"/>
    <w:rsid w:val="00DC51E8"/>
    <w:rsid w:val="00DC524D"/>
    <w:rsid w:val="00DC535E"/>
    <w:rsid w:val="00DC594E"/>
    <w:rsid w:val="00DC59A3"/>
    <w:rsid w:val="00DC5A60"/>
    <w:rsid w:val="00DC5A9E"/>
    <w:rsid w:val="00DC5BB2"/>
    <w:rsid w:val="00DC5BD9"/>
    <w:rsid w:val="00DC5D7D"/>
    <w:rsid w:val="00DC5DD5"/>
    <w:rsid w:val="00DC5DE6"/>
    <w:rsid w:val="00DC5DF4"/>
    <w:rsid w:val="00DC5E1F"/>
    <w:rsid w:val="00DC5EF8"/>
    <w:rsid w:val="00DC5F7C"/>
    <w:rsid w:val="00DC5FBB"/>
    <w:rsid w:val="00DC6353"/>
    <w:rsid w:val="00DC6409"/>
    <w:rsid w:val="00DC668A"/>
    <w:rsid w:val="00DC6712"/>
    <w:rsid w:val="00DC6767"/>
    <w:rsid w:val="00DC6849"/>
    <w:rsid w:val="00DC6E06"/>
    <w:rsid w:val="00DC6E15"/>
    <w:rsid w:val="00DC6F1D"/>
    <w:rsid w:val="00DC7299"/>
    <w:rsid w:val="00DC740F"/>
    <w:rsid w:val="00DC790D"/>
    <w:rsid w:val="00DC7934"/>
    <w:rsid w:val="00DC793A"/>
    <w:rsid w:val="00DC7995"/>
    <w:rsid w:val="00DC7ACA"/>
    <w:rsid w:val="00DC7B2E"/>
    <w:rsid w:val="00DC7F29"/>
    <w:rsid w:val="00DD0113"/>
    <w:rsid w:val="00DD0298"/>
    <w:rsid w:val="00DD032F"/>
    <w:rsid w:val="00DD0912"/>
    <w:rsid w:val="00DD09E8"/>
    <w:rsid w:val="00DD09FB"/>
    <w:rsid w:val="00DD0B54"/>
    <w:rsid w:val="00DD0BB9"/>
    <w:rsid w:val="00DD0CE1"/>
    <w:rsid w:val="00DD0E88"/>
    <w:rsid w:val="00DD11A4"/>
    <w:rsid w:val="00DD123A"/>
    <w:rsid w:val="00DD15E1"/>
    <w:rsid w:val="00DD16C9"/>
    <w:rsid w:val="00DD1899"/>
    <w:rsid w:val="00DD1FB7"/>
    <w:rsid w:val="00DD20DE"/>
    <w:rsid w:val="00DD20FA"/>
    <w:rsid w:val="00DD225C"/>
    <w:rsid w:val="00DD2315"/>
    <w:rsid w:val="00DD2914"/>
    <w:rsid w:val="00DD2A9D"/>
    <w:rsid w:val="00DD2CB6"/>
    <w:rsid w:val="00DD2E54"/>
    <w:rsid w:val="00DD3170"/>
    <w:rsid w:val="00DD334E"/>
    <w:rsid w:val="00DD3460"/>
    <w:rsid w:val="00DD39C9"/>
    <w:rsid w:val="00DD3A46"/>
    <w:rsid w:val="00DD3BC3"/>
    <w:rsid w:val="00DD3F54"/>
    <w:rsid w:val="00DD4566"/>
    <w:rsid w:val="00DD459E"/>
    <w:rsid w:val="00DD4624"/>
    <w:rsid w:val="00DD46C7"/>
    <w:rsid w:val="00DD48CE"/>
    <w:rsid w:val="00DD4AF4"/>
    <w:rsid w:val="00DD4CC6"/>
    <w:rsid w:val="00DD4CD6"/>
    <w:rsid w:val="00DD4E4E"/>
    <w:rsid w:val="00DD4E74"/>
    <w:rsid w:val="00DD4FC6"/>
    <w:rsid w:val="00DD5173"/>
    <w:rsid w:val="00DD51EC"/>
    <w:rsid w:val="00DD526A"/>
    <w:rsid w:val="00DD5382"/>
    <w:rsid w:val="00DD53B3"/>
    <w:rsid w:val="00DD584D"/>
    <w:rsid w:val="00DD58CF"/>
    <w:rsid w:val="00DD5AD5"/>
    <w:rsid w:val="00DD5CD4"/>
    <w:rsid w:val="00DD5D18"/>
    <w:rsid w:val="00DD628D"/>
    <w:rsid w:val="00DD63CA"/>
    <w:rsid w:val="00DD6702"/>
    <w:rsid w:val="00DD6874"/>
    <w:rsid w:val="00DD6BDC"/>
    <w:rsid w:val="00DD6E70"/>
    <w:rsid w:val="00DD7035"/>
    <w:rsid w:val="00DD724D"/>
    <w:rsid w:val="00DD7291"/>
    <w:rsid w:val="00DD7368"/>
    <w:rsid w:val="00DD75CA"/>
    <w:rsid w:val="00DD7674"/>
    <w:rsid w:val="00DD788B"/>
    <w:rsid w:val="00DD78D6"/>
    <w:rsid w:val="00DD7AEB"/>
    <w:rsid w:val="00DD7C7F"/>
    <w:rsid w:val="00DD7EE7"/>
    <w:rsid w:val="00DE01B4"/>
    <w:rsid w:val="00DE04DE"/>
    <w:rsid w:val="00DE061B"/>
    <w:rsid w:val="00DE0740"/>
    <w:rsid w:val="00DE084D"/>
    <w:rsid w:val="00DE0D34"/>
    <w:rsid w:val="00DE0F2B"/>
    <w:rsid w:val="00DE0F85"/>
    <w:rsid w:val="00DE0FB5"/>
    <w:rsid w:val="00DE1182"/>
    <w:rsid w:val="00DE1547"/>
    <w:rsid w:val="00DE164A"/>
    <w:rsid w:val="00DE1808"/>
    <w:rsid w:val="00DE1A80"/>
    <w:rsid w:val="00DE1AA5"/>
    <w:rsid w:val="00DE1D09"/>
    <w:rsid w:val="00DE1D91"/>
    <w:rsid w:val="00DE21B2"/>
    <w:rsid w:val="00DE2296"/>
    <w:rsid w:val="00DE282C"/>
    <w:rsid w:val="00DE2852"/>
    <w:rsid w:val="00DE292E"/>
    <w:rsid w:val="00DE2A3C"/>
    <w:rsid w:val="00DE2B5C"/>
    <w:rsid w:val="00DE2CCD"/>
    <w:rsid w:val="00DE33D0"/>
    <w:rsid w:val="00DE34CF"/>
    <w:rsid w:val="00DE3616"/>
    <w:rsid w:val="00DE3773"/>
    <w:rsid w:val="00DE3A35"/>
    <w:rsid w:val="00DE3ACA"/>
    <w:rsid w:val="00DE3BE6"/>
    <w:rsid w:val="00DE3EA8"/>
    <w:rsid w:val="00DE3EF2"/>
    <w:rsid w:val="00DE4027"/>
    <w:rsid w:val="00DE4169"/>
    <w:rsid w:val="00DE4365"/>
    <w:rsid w:val="00DE4541"/>
    <w:rsid w:val="00DE481C"/>
    <w:rsid w:val="00DE4858"/>
    <w:rsid w:val="00DE497E"/>
    <w:rsid w:val="00DE4CF8"/>
    <w:rsid w:val="00DE4E03"/>
    <w:rsid w:val="00DE4FDA"/>
    <w:rsid w:val="00DE54C1"/>
    <w:rsid w:val="00DE55F8"/>
    <w:rsid w:val="00DE5651"/>
    <w:rsid w:val="00DE56E9"/>
    <w:rsid w:val="00DE5855"/>
    <w:rsid w:val="00DE58CF"/>
    <w:rsid w:val="00DE5A4D"/>
    <w:rsid w:val="00DE5A9A"/>
    <w:rsid w:val="00DE5B3D"/>
    <w:rsid w:val="00DE5DAE"/>
    <w:rsid w:val="00DE6115"/>
    <w:rsid w:val="00DE6187"/>
    <w:rsid w:val="00DE6196"/>
    <w:rsid w:val="00DE6200"/>
    <w:rsid w:val="00DE6478"/>
    <w:rsid w:val="00DE64CF"/>
    <w:rsid w:val="00DE6812"/>
    <w:rsid w:val="00DE69DC"/>
    <w:rsid w:val="00DE6B14"/>
    <w:rsid w:val="00DE6BDF"/>
    <w:rsid w:val="00DE6D80"/>
    <w:rsid w:val="00DE6F67"/>
    <w:rsid w:val="00DE701F"/>
    <w:rsid w:val="00DE747D"/>
    <w:rsid w:val="00DE764F"/>
    <w:rsid w:val="00DE774A"/>
    <w:rsid w:val="00DE7897"/>
    <w:rsid w:val="00DE7926"/>
    <w:rsid w:val="00DE7F77"/>
    <w:rsid w:val="00DF0028"/>
    <w:rsid w:val="00DF0064"/>
    <w:rsid w:val="00DF0157"/>
    <w:rsid w:val="00DF04A6"/>
    <w:rsid w:val="00DF09B7"/>
    <w:rsid w:val="00DF0AC7"/>
    <w:rsid w:val="00DF0CD7"/>
    <w:rsid w:val="00DF0DE0"/>
    <w:rsid w:val="00DF0E28"/>
    <w:rsid w:val="00DF0F39"/>
    <w:rsid w:val="00DF0FE3"/>
    <w:rsid w:val="00DF10A4"/>
    <w:rsid w:val="00DF1323"/>
    <w:rsid w:val="00DF14AC"/>
    <w:rsid w:val="00DF1847"/>
    <w:rsid w:val="00DF18B8"/>
    <w:rsid w:val="00DF1A80"/>
    <w:rsid w:val="00DF1D3E"/>
    <w:rsid w:val="00DF1EC8"/>
    <w:rsid w:val="00DF2054"/>
    <w:rsid w:val="00DF206B"/>
    <w:rsid w:val="00DF2070"/>
    <w:rsid w:val="00DF22DE"/>
    <w:rsid w:val="00DF256C"/>
    <w:rsid w:val="00DF2A58"/>
    <w:rsid w:val="00DF2D01"/>
    <w:rsid w:val="00DF2D4C"/>
    <w:rsid w:val="00DF2DF7"/>
    <w:rsid w:val="00DF3026"/>
    <w:rsid w:val="00DF354B"/>
    <w:rsid w:val="00DF3626"/>
    <w:rsid w:val="00DF3743"/>
    <w:rsid w:val="00DF37A9"/>
    <w:rsid w:val="00DF3A11"/>
    <w:rsid w:val="00DF3E01"/>
    <w:rsid w:val="00DF4183"/>
    <w:rsid w:val="00DF420A"/>
    <w:rsid w:val="00DF4580"/>
    <w:rsid w:val="00DF4BA2"/>
    <w:rsid w:val="00DF4C98"/>
    <w:rsid w:val="00DF4DDE"/>
    <w:rsid w:val="00DF4EFC"/>
    <w:rsid w:val="00DF5888"/>
    <w:rsid w:val="00DF5BB1"/>
    <w:rsid w:val="00DF5C19"/>
    <w:rsid w:val="00DF5CB1"/>
    <w:rsid w:val="00DF5CDB"/>
    <w:rsid w:val="00DF5DC8"/>
    <w:rsid w:val="00DF6008"/>
    <w:rsid w:val="00DF681A"/>
    <w:rsid w:val="00DF6A2A"/>
    <w:rsid w:val="00DF6A78"/>
    <w:rsid w:val="00DF6B78"/>
    <w:rsid w:val="00DF6F78"/>
    <w:rsid w:val="00DF7012"/>
    <w:rsid w:val="00DF71AF"/>
    <w:rsid w:val="00DF74DA"/>
    <w:rsid w:val="00DF767A"/>
    <w:rsid w:val="00DF767C"/>
    <w:rsid w:val="00DF78F3"/>
    <w:rsid w:val="00DF7A2F"/>
    <w:rsid w:val="00DF7CB3"/>
    <w:rsid w:val="00DF7DE0"/>
    <w:rsid w:val="00DF7EDB"/>
    <w:rsid w:val="00E00042"/>
    <w:rsid w:val="00E00415"/>
    <w:rsid w:val="00E00741"/>
    <w:rsid w:val="00E00872"/>
    <w:rsid w:val="00E008DF"/>
    <w:rsid w:val="00E00ACD"/>
    <w:rsid w:val="00E0115D"/>
    <w:rsid w:val="00E01421"/>
    <w:rsid w:val="00E01582"/>
    <w:rsid w:val="00E0185E"/>
    <w:rsid w:val="00E018D3"/>
    <w:rsid w:val="00E0194D"/>
    <w:rsid w:val="00E01A26"/>
    <w:rsid w:val="00E01EAF"/>
    <w:rsid w:val="00E01ED2"/>
    <w:rsid w:val="00E0204F"/>
    <w:rsid w:val="00E023C2"/>
    <w:rsid w:val="00E02505"/>
    <w:rsid w:val="00E0256C"/>
    <w:rsid w:val="00E02898"/>
    <w:rsid w:val="00E029FB"/>
    <w:rsid w:val="00E02B5B"/>
    <w:rsid w:val="00E02B68"/>
    <w:rsid w:val="00E02B7B"/>
    <w:rsid w:val="00E02C8E"/>
    <w:rsid w:val="00E02CD2"/>
    <w:rsid w:val="00E02D38"/>
    <w:rsid w:val="00E02F5A"/>
    <w:rsid w:val="00E0331B"/>
    <w:rsid w:val="00E033F0"/>
    <w:rsid w:val="00E03591"/>
    <w:rsid w:val="00E0380B"/>
    <w:rsid w:val="00E0394F"/>
    <w:rsid w:val="00E03984"/>
    <w:rsid w:val="00E03A1A"/>
    <w:rsid w:val="00E042C1"/>
    <w:rsid w:val="00E044D3"/>
    <w:rsid w:val="00E045E4"/>
    <w:rsid w:val="00E046ED"/>
    <w:rsid w:val="00E04A7B"/>
    <w:rsid w:val="00E04AB8"/>
    <w:rsid w:val="00E05507"/>
    <w:rsid w:val="00E055CC"/>
    <w:rsid w:val="00E0566E"/>
    <w:rsid w:val="00E05678"/>
    <w:rsid w:val="00E05F96"/>
    <w:rsid w:val="00E05FAA"/>
    <w:rsid w:val="00E06051"/>
    <w:rsid w:val="00E061B1"/>
    <w:rsid w:val="00E061B7"/>
    <w:rsid w:val="00E064A4"/>
    <w:rsid w:val="00E0669B"/>
    <w:rsid w:val="00E06CBA"/>
    <w:rsid w:val="00E06EFA"/>
    <w:rsid w:val="00E0703E"/>
    <w:rsid w:val="00E07102"/>
    <w:rsid w:val="00E071E7"/>
    <w:rsid w:val="00E072F5"/>
    <w:rsid w:val="00E07669"/>
    <w:rsid w:val="00E0766A"/>
    <w:rsid w:val="00E076C2"/>
    <w:rsid w:val="00E07715"/>
    <w:rsid w:val="00E077CE"/>
    <w:rsid w:val="00E077DF"/>
    <w:rsid w:val="00E0784E"/>
    <w:rsid w:val="00E07DF0"/>
    <w:rsid w:val="00E07FD3"/>
    <w:rsid w:val="00E1010A"/>
    <w:rsid w:val="00E102F1"/>
    <w:rsid w:val="00E10521"/>
    <w:rsid w:val="00E105A1"/>
    <w:rsid w:val="00E1060C"/>
    <w:rsid w:val="00E109F1"/>
    <w:rsid w:val="00E10D22"/>
    <w:rsid w:val="00E110C7"/>
    <w:rsid w:val="00E1113E"/>
    <w:rsid w:val="00E1118E"/>
    <w:rsid w:val="00E11335"/>
    <w:rsid w:val="00E113E6"/>
    <w:rsid w:val="00E11429"/>
    <w:rsid w:val="00E11576"/>
    <w:rsid w:val="00E11581"/>
    <w:rsid w:val="00E1165C"/>
    <w:rsid w:val="00E1167C"/>
    <w:rsid w:val="00E1188F"/>
    <w:rsid w:val="00E11AD4"/>
    <w:rsid w:val="00E11E6B"/>
    <w:rsid w:val="00E11EC4"/>
    <w:rsid w:val="00E12143"/>
    <w:rsid w:val="00E12669"/>
    <w:rsid w:val="00E126DF"/>
    <w:rsid w:val="00E127B8"/>
    <w:rsid w:val="00E127BB"/>
    <w:rsid w:val="00E12EE5"/>
    <w:rsid w:val="00E12F75"/>
    <w:rsid w:val="00E1309A"/>
    <w:rsid w:val="00E13296"/>
    <w:rsid w:val="00E138DD"/>
    <w:rsid w:val="00E138ED"/>
    <w:rsid w:val="00E13938"/>
    <w:rsid w:val="00E13A57"/>
    <w:rsid w:val="00E13B61"/>
    <w:rsid w:val="00E13BC8"/>
    <w:rsid w:val="00E13E59"/>
    <w:rsid w:val="00E13F0E"/>
    <w:rsid w:val="00E13FD6"/>
    <w:rsid w:val="00E144B3"/>
    <w:rsid w:val="00E145E1"/>
    <w:rsid w:val="00E14D11"/>
    <w:rsid w:val="00E150AB"/>
    <w:rsid w:val="00E15107"/>
    <w:rsid w:val="00E153B9"/>
    <w:rsid w:val="00E157EB"/>
    <w:rsid w:val="00E15896"/>
    <w:rsid w:val="00E15A86"/>
    <w:rsid w:val="00E15A87"/>
    <w:rsid w:val="00E15AFB"/>
    <w:rsid w:val="00E15BC5"/>
    <w:rsid w:val="00E15BDB"/>
    <w:rsid w:val="00E15D9D"/>
    <w:rsid w:val="00E15FE0"/>
    <w:rsid w:val="00E16683"/>
    <w:rsid w:val="00E167DF"/>
    <w:rsid w:val="00E1684C"/>
    <w:rsid w:val="00E1687A"/>
    <w:rsid w:val="00E16A24"/>
    <w:rsid w:val="00E16A9C"/>
    <w:rsid w:val="00E16DE9"/>
    <w:rsid w:val="00E16ECC"/>
    <w:rsid w:val="00E171C6"/>
    <w:rsid w:val="00E17249"/>
    <w:rsid w:val="00E17604"/>
    <w:rsid w:val="00E17702"/>
    <w:rsid w:val="00E1770E"/>
    <w:rsid w:val="00E20068"/>
    <w:rsid w:val="00E20119"/>
    <w:rsid w:val="00E204F4"/>
    <w:rsid w:val="00E2078F"/>
    <w:rsid w:val="00E208F4"/>
    <w:rsid w:val="00E209F7"/>
    <w:rsid w:val="00E20A41"/>
    <w:rsid w:val="00E20C91"/>
    <w:rsid w:val="00E20DCE"/>
    <w:rsid w:val="00E20F79"/>
    <w:rsid w:val="00E21308"/>
    <w:rsid w:val="00E21536"/>
    <w:rsid w:val="00E21803"/>
    <w:rsid w:val="00E21F8D"/>
    <w:rsid w:val="00E22172"/>
    <w:rsid w:val="00E22945"/>
    <w:rsid w:val="00E22B35"/>
    <w:rsid w:val="00E22C23"/>
    <w:rsid w:val="00E22CB9"/>
    <w:rsid w:val="00E22CE6"/>
    <w:rsid w:val="00E22D8B"/>
    <w:rsid w:val="00E22F00"/>
    <w:rsid w:val="00E23153"/>
    <w:rsid w:val="00E23462"/>
    <w:rsid w:val="00E234BE"/>
    <w:rsid w:val="00E23603"/>
    <w:rsid w:val="00E23637"/>
    <w:rsid w:val="00E23639"/>
    <w:rsid w:val="00E237BB"/>
    <w:rsid w:val="00E23873"/>
    <w:rsid w:val="00E238C2"/>
    <w:rsid w:val="00E2391C"/>
    <w:rsid w:val="00E23FE9"/>
    <w:rsid w:val="00E2414D"/>
    <w:rsid w:val="00E24620"/>
    <w:rsid w:val="00E24758"/>
    <w:rsid w:val="00E24A45"/>
    <w:rsid w:val="00E24B8C"/>
    <w:rsid w:val="00E24BF8"/>
    <w:rsid w:val="00E24D3F"/>
    <w:rsid w:val="00E24E04"/>
    <w:rsid w:val="00E24E1A"/>
    <w:rsid w:val="00E24E8F"/>
    <w:rsid w:val="00E24E94"/>
    <w:rsid w:val="00E24F1E"/>
    <w:rsid w:val="00E25154"/>
    <w:rsid w:val="00E25355"/>
    <w:rsid w:val="00E25549"/>
    <w:rsid w:val="00E25665"/>
    <w:rsid w:val="00E2593F"/>
    <w:rsid w:val="00E25A06"/>
    <w:rsid w:val="00E25A66"/>
    <w:rsid w:val="00E25BD0"/>
    <w:rsid w:val="00E25FE9"/>
    <w:rsid w:val="00E26069"/>
    <w:rsid w:val="00E261F3"/>
    <w:rsid w:val="00E2635E"/>
    <w:rsid w:val="00E2661F"/>
    <w:rsid w:val="00E269EA"/>
    <w:rsid w:val="00E27165"/>
    <w:rsid w:val="00E272BA"/>
    <w:rsid w:val="00E2747B"/>
    <w:rsid w:val="00E27556"/>
    <w:rsid w:val="00E275B8"/>
    <w:rsid w:val="00E27714"/>
    <w:rsid w:val="00E27733"/>
    <w:rsid w:val="00E2788F"/>
    <w:rsid w:val="00E278C3"/>
    <w:rsid w:val="00E27906"/>
    <w:rsid w:val="00E27B2D"/>
    <w:rsid w:val="00E27C8F"/>
    <w:rsid w:val="00E27D1A"/>
    <w:rsid w:val="00E27F58"/>
    <w:rsid w:val="00E27FC8"/>
    <w:rsid w:val="00E300A2"/>
    <w:rsid w:val="00E301C3"/>
    <w:rsid w:val="00E30303"/>
    <w:rsid w:val="00E30687"/>
    <w:rsid w:val="00E3079B"/>
    <w:rsid w:val="00E307FD"/>
    <w:rsid w:val="00E30995"/>
    <w:rsid w:val="00E30AA0"/>
    <w:rsid w:val="00E30B60"/>
    <w:rsid w:val="00E30CD6"/>
    <w:rsid w:val="00E30D0A"/>
    <w:rsid w:val="00E30E0F"/>
    <w:rsid w:val="00E31111"/>
    <w:rsid w:val="00E313A7"/>
    <w:rsid w:val="00E3153C"/>
    <w:rsid w:val="00E3165B"/>
    <w:rsid w:val="00E31750"/>
    <w:rsid w:val="00E318BC"/>
    <w:rsid w:val="00E318C0"/>
    <w:rsid w:val="00E31AB3"/>
    <w:rsid w:val="00E31BD8"/>
    <w:rsid w:val="00E31C9E"/>
    <w:rsid w:val="00E31CCA"/>
    <w:rsid w:val="00E31D65"/>
    <w:rsid w:val="00E31F49"/>
    <w:rsid w:val="00E326FD"/>
    <w:rsid w:val="00E32ABB"/>
    <w:rsid w:val="00E32C65"/>
    <w:rsid w:val="00E32D53"/>
    <w:rsid w:val="00E32DA8"/>
    <w:rsid w:val="00E32FC4"/>
    <w:rsid w:val="00E3317C"/>
    <w:rsid w:val="00E332D4"/>
    <w:rsid w:val="00E334D1"/>
    <w:rsid w:val="00E3358F"/>
    <w:rsid w:val="00E336A7"/>
    <w:rsid w:val="00E33785"/>
    <w:rsid w:val="00E339CB"/>
    <w:rsid w:val="00E33E12"/>
    <w:rsid w:val="00E3411C"/>
    <w:rsid w:val="00E3436A"/>
    <w:rsid w:val="00E34666"/>
    <w:rsid w:val="00E34958"/>
    <w:rsid w:val="00E34ADD"/>
    <w:rsid w:val="00E34B56"/>
    <w:rsid w:val="00E34B83"/>
    <w:rsid w:val="00E34C42"/>
    <w:rsid w:val="00E34EF3"/>
    <w:rsid w:val="00E350A2"/>
    <w:rsid w:val="00E351E9"/>
    <w:rsid w:val="00E35361"/>
    <w:rsid w:val="00E35382"/>
    <w:rsid w:val="00E35557"/>
    <w:rsid w:val="00E3588B"/>
    <w:rsid w:val="00E35DFE"/>
    <w:rsid w:val="00E360E9"/>
    <w:rsid w:val="00E3619E"/>
    <w:rsid w:val="00E3635C"/>
    <w:rsid w:val="00E36379"/>
    <w:rsid w:val="00E363BF"/>
    <w:rsid w:val="00E363F8"/>
    <w:rsid w:val="00E36854"/>
    <w:rsid w:val="00E36A1E"/>
    <w:rsid w:val="00E36AAC"/>
    <w:rsid w:val="00E36FC8"/>
    <w:rsid w:val="00E370E5"/>
    <w:rsid w:val="00E371C2"/>
    <w:rsid w:val="00E372FB"/>
    <w:rsid w:val="00E375B9"/>
    <w:rsid w:val="00E37665"/>
    <w:rsid w:val="00E378CF"/>
    <w:rsid w:val="00E37B80"/>
    <w:rsid w:val="00E37CBF"/>
    <w:rsid w:val="00E37D5D"/>
    <w:rsid w:val="00E40054"/>
    <w:rsid w:val="00E401D7"/>
    <w:rsid w:val="00E402A2"/>
    <w:rsid w:val="00E404AA"/>
    <w:rsid w:val="00E406A3"/>
    <w:rsid w:val="00E40720"/>
    <w:rsid w:val="00E40761"/>
    <w:rsid w:val="00E40916"/>
    <w:rsid w:val="00E409B6"/>
    <w:rsid w:val="00E40C43"/>
    <w:rsid w:val="00E40CA1"/>
    <w:rsid w:val="00E40D66"/>
    <w:rsid w:val="00E40DDE"/>
    <w:rsid w:val="00E40DF6"/>
    <w:rsid w:val="00E412A4"/>
    <w:rsid w:val="00E41301"/>
    <w:rsid w:val="00E413AD"/>
    <w:rsid w:val="00E41434"/>
    <w:rsid w:val="00E415EE"/>
    <w:rsid w:val="00E419C8"/>
    <w:rsid w:val="00E42190"/>
    <w:rsid w:val="00E4219F"/>
    <w:rsid w:val="00E4234C"/>
    <w:rsid w:val="00E423E6"/>
    <w:rsid w:val="00E42458"/>
    <w:rsid w:val="00E4245B"/>
    <w:rsid w:val="00E42795"/>
    <w:rsid w:val="00E427A0"/>
    <w:rsid w:val="00E42881"/>
    <w:rsid w:val="00E42C56"/>
    <w:rsid w:val="00E42D81"/>
    <w:rsid w:val="00E42E37"/>
    <w:rsid w:val="00E42EFE"/>
    <w:rsid w:val="00E43055"/>
    <w:rsid w:val="00E43074"/>
    <w:rsid w:val="00E43132"/>
    <w:rsid w:val="00E431CB"/>
    <w:rsid w:val="00E4365F"/>
    <w:rsid w:val="00E437B1"/>
    <w:rsid w:val="00E4395B"/>
    <w:rsid w:val="00E43AB5"/>
    <w:rsid w:val="00E43B11"/>
    <w:rsid w:val="00E43D16"/>
    <w:rsid w:val="00E43FF8"/>
    <w:rsid w:val="00E4414C"/>
    <w:rsid w:val="00E4422F"/>
    <w:rsid w:val="00E449B5"/>
    <w:rsid w:val="00E44A95"/>
    <w:rsid w:val="00E45437"/>
    <w:rsid w:val="00E458B5"/>
    <w:rsid w:val="00E45A32"/>
    <w:rsid w:val="00E45D56"/>
    <w:rsid w:val="00E45D82"/>
    <w:rsid w:val="00E45DF6"/>
    <w:rsid w:val="00E45DFC"/>
    <w:rsid w:val="00E45E53"/>
    <w:rsid w:val="00E46062"/>
    <w:rsid w:val="00E460E6"/>
    <w:rsid w:val="00E46714"/>
    <w:rsid w:val="00E46986"/>
    <w:rsid w:val="00E47337"/>
    <w:rsid w:val="00E47D09"/>
    <w:rsid w:val="00E47DA5"/>
    <w:rsid w:val="00E47E75"/>
    <w:rsid w:val="00E5036A"/>
    <w:rsid w:val="00E50395"/>
    <w:rsid w:val="00E5057D"/>
    <w:rsid w:val="00E507D0"/>
    <w:rsid w:val="00E50D2A"/>
    <w:rsid w:val="00E50D6C"/>
    <w:rsid w:val="00E51031"/>
    <w:rsid w:val="00E511CF"/>
    <w:rsid w:val="00E5138D"/>
    <w:rsid w:val="00E51477"/>
    <w:rsid w:val="00E5147B"/>
    <w:rsid w:val="00E51943"/>
    <w:rsid w:val="00E519FA"/>
    <w:rsid w:val="00E51B54"/>
    <w:rsid w:val="00E52239"/>
    <w:rsid w:val="00E52569"/>
    <w:rsid w:val="00E525A5"/>
    <w:rsid w:val="00E525B1"/>
    <w:rsid w:val="00E52609"/>
    <w:rsid w:val="00E52786"/>
    <w:rsid w:val="00E5285B"/>
    <w:rsid w:val="00E52AE9"/>
    <w:rsid w:val="00E52D28"/>
    <w:rsid w:val="00E52D6E"/>
    <w:rsid w:val="00E52E17"/>
    <w:rsid w:val="00E52E9D"/>
    <w:rsid w:val="00E52F61"/>
    <w:rsid w:val="00E5306E"/>
    <w:rsid w:val="00E53295"/>
    <w:rsid w:val="00E53322"/>
    <w:rsid w:val="00E53418"/>
    <w:rsid w:val="00E539A0"/>
    <w:rsid w:val="00E53B53"/>
    <w:rsid w:val="00E53D3F"/>
    <w:rsid w:val="00E53FB3"/>
    <w:rsid w:val="00E5420C"/>
    <w:rsid w:val="00E5436F"/>
    <w:rsid w:val="00E543CD"/>
    <w:rsid w:val="00E543D0"/>
    <w:rsid w:val="00E54783"/>
    <w:rsid w:val="00E549AE"/>
    <w:rsid w:val="00E54C69"/>
    <w:rsid w:val="00E54CE4"/>
    <w:rsid w:val="00E550C3"/>
    <w:rsid w:val="00E55239"/>
    <w:rsid w:val="00E554E2"/>
    <w:rsid w:val="00E55812"/>
    <w:rsid w:val="00E55AFA"/>
    <w:rsid w:val="00E55FB7"/>
    <w:rsid w:val="00E562FF"/>
    <w:rsid w:val="00E5635F"/>
    <w:rsid w:val="00E5675A"/>
    <w:rsid w:val="00E56868"/>
    <w:rsid w:val="00E569B3"/>
    <w:rsid w:val="00E569CB"/>
    <w:rsid w:val="00E56BAE"/>
    <w:rsid w:val="00E56E51"/>
    <w:rsid w:val="00E56E5A"/>
    <w:rsid w:val="00E570DE"/>
    <w:rsid w:val="00E570EB"/>
    <w:rsid w:val="00E571B6"/>
    <w:rsid w:val="00E572AF"/>
    <w:rsid w:val="00E57372"/>
    <w:rsid w:val="00E57732"/>
    <w:rsid w:val="00E578E0"/>
    <w:rsid w:val="00E57E1A"/>
    <w:rsid w:val="00E6018D"/>
    <w:rsid w:val="00E601A1"/>
    <w:rsid w:val="00E60324"/>
    <w:rsid w:val="00E603F1"/>
    <w:rsid w:val="00E60420"/>
    <w:rsid w:val="00E6051C"/>
    <w:rsid w:val="00E6067E"/>
    <w:rsid w:val="00E609C5"/>
    <w:rsid w:val="00E60EB0"/>
    <w:rsid w:val="00E61047"/>
    <w:rsid w:val="00E61386"/>
    <w:rsid w:val="00E6141B"/>
    <w:rsid w:val="00E617D6"/>
    <w:rsid w:val="00E61857"/>
    <w:rsid w:val="00E61D1F"/>
    <w:rsid w:val="00E61D68"/>
    <w:rsid w:val="00E620D5"/>
    <w:rsid w:val="00E6210B"/>
    <w:rsid w:val="00E621C1"/>
    <w:rsid w:val="00E623FA"/>
    <w:rsid w:val="00E6256F"/>
    <w:rsid w:val="00E62811"/>
    <w:rsid w:val="00E62B48"/>
    <w:rsid w:val="00E62C53"/>
    <w:rsid w:val="00E62CDB"/>
    <w:rsid w:val="00E63097"/>
    <w:rsid w:val="00E631A8"/>
    <w:rsid w:val="00E6360B"/>
    <w:rsid w:val="00E63742"/>
    <w:rsid w:val="00E63817"/>
    <w:rsid w:val="00E6389B"/>
    <w:rsid w:val="00E6394B"/>
    <w:rsid w:val="00E639E5"/>
    <w:rsid w:val="00E63D20"/>
    <w:rsid w:val="00E63D8B"/>
    <w:rsid w:val="00E641C2"/>
    <w:rsid w:val="00E645D7"/>
    <w:rsid w:val="00E648FA"/>
    <w:rsid w:val="00E64A61"/>
    <w:rsid w:val="00E64D1B"/>
    <w:rsid w:val="00E65048"/>
    <w:rsid w:val="00E652A7"/>
    <w:rsid w:val="00E657B1"/>
    <w:rsid w:val="00E65876"/>
    <w:rsid w:val="00E65A0B"/>
    <w:rsid w:val="00E65B5A"/>
    <w:rsid w:val="00E65BDE"/>
    <w:rsid w:val="00E65D44"/>
    <w:rsid w:val="00E660B6"/>
    <w:rsid w:val="00E663AE"/>
    <w:rsid w:val="00E664EA"/>
    <w:rsid w:val="00E6662F"/>
    <w:rsid w:val="00E66A4D"/>
    <w:rsid w:val="00E66AF5"/>
    <w:rsid w:val="00E66CF9"/>
    <w:rsid w:val="00E6707D"/>
    <w:rsid w:val="00E6710A"/>
    <w:rsid w:val="00E6718B"/>
    <w:rsid w:val="00E6725D"/>
    <w:rsid w:val="00E67384"/>
    <w:rsid w:val="00E67D43"/>
    <w:rsid w:val="00E705D6"/>
    <w:rsid w:val="00E706BB"/>
    <w:rsid w:val="00E70836"/>
    <w:rsid w:val="00E70B22"/>
    <w:rsid w:val="00E70C1D"/>
    <w:rsid w:val="00E70D8D"/>
    <w:rsid w:val="00E70FAB"/>
    <w:rsid w:val="00E7104E"/>
    <w:rsid w:val="00E7105E"/>
    <w:rsid w:val="00E7118D"/>
    <w:rsid w:val="00E71268"/>
    <w:rsid w:val="00E7127A"/>
    <w:rsid w:val="00E71287"/>
    <w:rsid w:val="00E714AB"/>
    <w:rsid w:val="00E7156F"/>
    <w:rsid w:val="00E7172A"/>
    <w:rsid w:val="00E71A93"/>
    <w:rsid w:val="00E720F4"/>
    <w:rsid w:val="00E72229"/>
    <w:rsid w:val="00E727DB"/>
    <w:rsid w:val="00E72A2B"/>
    <w:rsid w:val="00E72ACA"/>
    <w:rsid w:val="00E72BC4"/>
    <w:rsid w:val="00E72DFC"/>
    <w:rsid w:val="00E72EC3"/>
    <w:rsid w:val="00E73062"/>
    <w:rsid w:val="00E73081"/>
    <w:rsid w:val="00E731E1"/>
    <w:rsid w:val="00E7321C"/>
    <w:rsid w:val="00E73288"/>
    <w:rsid w:val="00E7351B"/>
    <w:rsid w:val="00E739A1"/>
    <w:rsid w:val="00E73BEF"/>
    <w:rsid w:val="00E73C49"/>
    <w:rsid w:val="00E73D34"/>
    <w:rsid w:val="00E73E2A"/>
    <w:rsid w:val="00E740BD"/>
    <w:rsid w:val="00E74202"/>
    <w:rsid w:val="00E74248"/>
    <w:rsid w:val="00E744DF"/>
    <w:rsid w:val="00E7452E"/>
    <w:rsid w:val="00E746BE"/>
    <w:rsid w:val="00E7471B"/>
    <w:rsid w:val="00E748E9"/>
    <w:rsid w:val="00E74AB7"/>
    <w:rsid w:val="00E74C0E"/>
    <w:rsid w:val="00E74E46"/>
    <w:rsid w:val="00E74FEA"/>
    <w:rsid w:val="00E754A1"/>
    <w:rsid w:val="00E7576E"/>
    <w:rsid w:val="00E758C9"/>
    <w:rsid w:val="00E758FA"/>
    <w:rsid w:val="00E7592A"/>
    <w:rsid w:val="00E7598C"/>
    <w:rsid w:val="00E75990"/>
    <w:rsid w:val="00E75B89"/>
    <w:rsid w:val="00E75C6F"/>
    <w:rsid w:val="00E75C83"/>
    <w:rsid w:val="00E75E7D"/>
    <w:rsid w:val="00E75F42"/>
    <w:rsid w:val="00E76039"/>
    <w:rsid w:val="00E76082"/>
    <w:rsid w:val="00E760CB"/>
    <w:rsid w:val="00E76394"/>
    <w:rsid w:val="00E76467"/>
    <w:rsid w:val="00E764A1"/>
    <w:rsid w:val="00E764FA"/>
    <w:rsid w:val="00E765F5"/>
    <w:rsid w:val="00E767E6"/>
    <w:rsid w:val="00E76821"/>
    <w:rsid w:val="00E76BF0"/>
    <w:rsid w:val="00E76EE4"/>
    <w:rsid w:val="00E77571"/>
    <w:rsid w:val="00E77634"/>
    <w:rsid w:val="00E7764B"/>
    <w:rsid w:val="00E778A2"/>
    <w:rsid w:val="00E77BFB"/>
    <w:rsid w:val="00E77F89"/>
    <w:rsid w:val="00E800B7"/>
    <w:rsid w:val="00E80229"/>
    <w:rsid w:val="00E80343"/>
    <w:rsid w:val="00E803DF"/>
    <w:rsid w:val="00E804C2"/>
    <w:rsid w:val="00E80599"/>
    <w:rsid w:val="00E805CC"/>
    <w:rsid w:val="00E8063F"/>
    <w:rsid w:val="00E806EB"/>
    <w:rsid w:val="00E8096A"/>
    <w:rsid w:val="00E8096D"/>
    <w:rsid w:val="00E80BA9"/>
    <w:rsid w:val="00E80D78"/>
    <w:rsid w:val="00E8106D"/>
    <w:rsid w:val="00E81372"/>
    <w:rsid w:val="00E8149D"/>
    <w:rsid w:val="00E81945"/>
    <w:rsid w:val="00E81D8A"/>
    <w:rsid w:val="00E81F82"/>
    <w:rsid w:val="00E82074"/>
    <w:rsid w:val="00E820E0"/>
    <w:rsid w:val="00E82104"/>
    <w:rsid w:val="00E82246"/>
    <w:rsid w:val="00E8247D"/>
    <w:rsid w:val="00E8254D"/>
    <w:rsid w:val="00E8255F"/>
    <w:rsid w:val="00E8281F"/>
    <w:rsid w:val="00E8287C"/>
    <w:rsid w:val="00E8293F"/>
    <w:rsid w:val="00E82940"/>
    <w:rsid w:val="00E829F1"/>
    <w:rsid w:val="00E82A51"/>
    <w:rsid w:val="00E82C0E"/>
    <w:rsid w:val="00E82EA9"/>
    <w:rsid w:val="00E83411"/>
    <w:rsid w:val="00E83856"/>
    <w:rsid w:val="00E839A3"/>
    <w:rsid w:val="00E83D34"/>
    <w:rsid w:val="00E83DEF"/>
    <w:rsid w:val="00E83E95"/>
    <w:rsid w:val="00E83F02"/>
    <w:rsid w:val="00E84116"/>
    <w:rsid w:val="00E841D5"/>
    <w:rsid w:val="00E84746"/>
    <w:rsid w:val="00E84838"/>
    <w:rsid w:val="00E84924"/>
    <w:rsid w:val="00E84E8E"/>
    <w:rsid w:val="00E85279"/>
    <w:rsid w:val="00E8529F"/>
    <w:rsid w:val="00E852B8"/>
    <w:rsid w:val="00E8540F"/>
    <w:rsid w:val="00E8551F"/>
    <w:rsid w:val="00E8555B"/>
    <w:rsid w:val="00E858A1"/>
    <w:rsid w:val="00E85DC9"/>
    <w:rsid w:val="00E85F78"/>
    <w:rsid w:val="00E865E3"/>
    <w:rsid w:val="00E86699"/>
    <w:rsid w:val="00E8670C"/>
    <w:rsid w:val="00E86954"/>
    <w:rsid w:val="00E86C77"/>
    <w:rsid w:val="00E86D3F"/>
    <w:rsid w:val="00E86EE0"/>
    <w:rsid w:val="00E87130"/>
    <w:rsid w:val="00E8719A"/>
    <w:rsid w:val="00E872C6"/>
    <w:rsid w:val="00E873C1"/>
    <w:rsid w:val="00E875BA"/>
    <w:rsid w:val="00E87A70"/>
    <w:rsid w:val="00E87DB9"/>
    <w:rsid w:val="00E87FF6"/>
    <w:rsid w:val="00E90060"/>
    <w:rsid w:val="00E900F6"/>
    <w:rsid w:val="00E90420"/>
    <w:rsid w:val="00E9056E"/>
    <w:rsid w:val="00E90688"/>
    <w:rsid w:val="00E9099B"/>
    <w:rsid w:val="00E90FDB"/>
    <w:rsid w:val="00E9106D"/>
    <w:rsid w:val="00E9118D"/>
    <w:rsid w:val="00E9148A"/>
    <w:rsid w:val="00E91753"/>
    <w:rsid w:val="00E91797"/>
    <w:rsid w:val="00E9179D"/>
    <w:rsid w:val="00E919E1"/>
    <w:rsid w:val="00E91BA4"/>
    <w:rsid w:val="00E91D4F"/>
    <w:rsid w:val="00E91DE3"/>
    <w:rsid w:val="00E91EE4"/>
    <w:rsid w:val="00E91FD0"/>
    <w:rsid w:val="00E92008"/>
    <w:rsid w:val="00E92169"/>
    <w:rsid w:val="00E92224"/>
    <w:rsid w:val="00E9260C"/>
    <w:rsid w:val="00E92650"/>
    <w:rsid w:val="00E92777"/>
    <w:rsid w:val="00E92CA7"/>
    <w:rsid w:val="00E92D6A"/>
    <w:rsid w:val="00E93371"/>
    <w:rsid w:val="00E934E0"/>
    <w:rsid w:val="00E93BB5"/>
    <w:rsid w:val="00E942E7"/>
    <w:rsid w:val="00E94A4E"/>
    <w:rsid w:val="00E94BFD"/>
    <w:rsid w:val="00E94C2E"/>
    <w:rsid w:val="00E94D59"/>
    <w:rsid w:val="00E94F9E"/>
    <w:rsid w:val="00E95089"/>
    <w:rsid w:val="00E952E6"/>
    <w:rsid w:val="00E953C2"/>
    <w:rsid w:val="00E9544A"/>
    <w:rsid w:val="00E955A2"/>
    <w:rsid w:val="00E957F9"/>
    <w:rsid w:val="00E95918"/>
    <w:rsid w:val="00E95C29"/>
    <w:rsid w:val="00E960C3"/>
    <w:rsid w:val="00E96248"/>
    <w:rsid w:val="00E963CC"/>
    <w:rsid w:val="00E9665A"/>
    <w:rsid w:val="00E96C2C"/>
    <w:rsid w:val="00E97261"/>
    <w:rsid w:val="00E973DA"/>
    <w:rsid w:val="00E97446"/>
    <w:rsid w:val="00E97570"/>
    <w:rsid w:val="00E9797B"/>
    <w:rsid w:val="00E97B9E"/>
    <w:rsid w:val="00E97BA6"/>
    <w:rsid w:val="00EA013E"/>
    <w:rsid w:val="00EA0521"/>
    <w:rsid w:val="00EA0843"/>
    <w:rsid w:val="00EA0922"/>
    <w:rsid w:val="00EA0AB5"/>
    <w:rsid w:val="00EA0B0B"/>
    <w:rsid w:val="00EA0EA4"/>
    <w:rsid w:val="00EA0EB8"/>
    <w:rsid w:val="00EA196A"/>
    <w:rsid w:val="00EA1D1B"/>
    <w:rsid w:val="00EA2048"/>
    <w:rsid w:val="00EA28C3"/>
    <w:rsid w:val="00EA2938"/>
    <w:rsid w:val="00EA2B59"/>
    <w:rsid w:val="00EA2BA5"/>
    <w:rsid w:val="00EA2D00"/>
    <w:rsid w:val="00EA2F61"/>
    <w:rsid w:val="00EA31DB"/>
    <w:rsid w:val="00EA36FF"/>
    <w:rsid w:val="00EA3768"/>
    <w:rsid w:val="00EA3857"/>
    <w:rsid w:val="00EA3CF4"/>
    <w:rsid w:val="00EA3E50"/>
    <w:rsid w:val="00EA3F3F"/>
    <w:rsid w:val="00EA4232"/>
    <w:rsid w:val="00EA431C"/>
    <w:rsid w:val="00EA43CC"/>
    <w:rsid w:val="00EA44AF"/>
    <w:rsid w:val="00EA459A"/>
    <w:rsid w:val="00EA45C2"/>
    <w:rsid w:val="00EA4B50"/>
    <w:rsid w:val="00EA4C5B"/>
    <w:rsid w:val="00EA4EA6"/>
    <w:rsid w:val="00EA53FF"/>
    <w:rsid w:val="00EA590D"/>
    <w:rsid w:val="00EA5A6E"/>
    <w:rsid w:val="00EA5CB1"/>
    <w:rsid w:val="00EA5EBB"/>
    <w:rsid w:val="00EA6300"/>
    <w:rsid w:val="00EA63D7"/>
    <w:rsid w:val="00EA6588"/>
    <w:rsid w:val="00EA687D"/>
    <w:rsid w:val="00EA6971"/>
    <w:rsid w:val="00EA6E0B"/>
    <w:rsid w:val="00EA76FD"/>
    <w:rsid w:val="00EA7A64"/>
    <w:rsid w:val="00EA7ABF"/>
    <w:rsid w:val="00EA7FE7"/>
    <w:rsid w:val="00EB0103"/>
    <w:rsid w:val="00EB0141"/>
    <w:rsid w:val="00EB01C4"/>
    <w:rsid w:val="00EB0244"/>
    <w:rsid w:val="00EB0436"/>
    <w:rsid w:val="00EB055A"/>
    <w:rsid w:val="00EB05F6"/>
    <w:rsid w:val="00EB0884"/>
    <w:rsid w:val="00EB0CF4"/>
    <w:rsid w:val="00EB0D0C"/>
    <w:rsid w:val="00EB101D"/>
    <w:rsid w:val="00EB13D1"/>
    <w:rsid w:val="00EB145C"/>
    <w:rsid w:val="00EB1542"/>
    <w:rsid w:val="00EB15F4"/>
    <w:rsid w:val="00EB19F8"/>
    <w:rsid w:val="00EB1BF5"/>
    <w:rsid w:val="00EB1DEC"/>
    <w:rsid w:val="00EB200E"/>
    <w:rsid w:val="00EB205F"/>
    <w:rsid w:val="00EB231B"/>
    <w:rsid w:val="00EB25A5"/>
    <w:rsid w:val="00EB2AAE"/>
    <w:rsid w:val="00EB2AD4"/>
    <w:rsid w:val="00EB2D31"/>
    <w:rsid w:val="00EB2F66"/>
    <w:rsid w:val="00EB3089"/>
    <w:rsid w:val="00EB3E31"/>
    <w:rsid w:val="00EB3ED9"/>
    <w:rsid w:val="00EB4011"/>
    <w:rsid w:val="00EB4030"/>
    <w:rsid w:val="00EB45FC"/>
    <w:rsid w:val="00EB4666"/>
    <w:rsid w:val="00EB47FE"/>
    <w:rsid w:val="00EB4912"/>
    <w:rsid w:val="00EB4B9C"/>
    <w:rsid w:val="00EB4BC8"/>
    <w:rsid w:val="00EB4C67"/>
    <w:rsid w:val="00EB4CE1"/>
    <w:rsid w:val="00EB4E51"/>
    <w:rsid w:val="00EB4EF5"/>
    <w:rsid w:val="00EB4F0A"/>
    <w:rsid w:val="00EB5147"/>
    <w:rsid w:val="00EB51C3"/>
    <w:rsid w:val="00EB528D"/>
    <w:rsid w:val="00EB5430"/>
    <w:rsid w:val="00EB5B48"/>
    <w:rsid w:val="00EB5C51"/>
    <w:rsid w:val="00EB5CEA"/>
    <w:rsid w:val="00EB60B3"/>
    <w:rsid w:val="00EB62B3"/>
    <w:rsid w:val="00EB6332"/>
    <w:rsid w:val="00EB65C5"/>
    <w:rsid w:val="00EB6643"/>
    <w:rsid w:val="00EB66AE"/>
    <w:rsid w:val="00EB672A"/>
    <w:rsid w:val="00EB6B91"/>
    <w:rsid w:val="00EB6BE1"/>
    <w:rsid w:val="00EB6DAB"/>
    <w:rsid w:val="00EB6F4C"/>
    <w:rsid w:val="00EB7188"/>
    <w:rsid w:val="00EB73A9"/>
    <w:rsid w:val="00EB76ED"/>
    <w:rsid w:val="00EB796F"/>
    <w:rsid w:val="00EB79A0"/>
    <w:rsid w:val="00EB7A79"/>
    <w:rsid w:val="00EB7BFA"/>
    <w:rsid w:val="00EB7E9C"/>
    <w:rsid w:val="00EC00D7"/>
    <w:rsid w:val="00EC0384"/>
    <w:rsid w:val="00EC04A5"/>
    <w:rsid w:val="00EC055D"/>
    <w:rsid w:val="00EC0623"/>
    <w:rsid w:val="00EC0AA4"/>
    <w:rsid w:val="00EC0D52"/>
    <w:rsid w:val="00EC0F9F"/>
    <w:rsid w:val="00EC1043"/>
    <w:rsid w:val="00EC114D"/>
    <w:rsid w:val="00EC12AE"/>
    <w:rsid w:val="00EC1386"/>
    <w:rsid w:val="00EC159A"/>
    <w:rsid w:val="00EC15E9"/>
    <w:rsid w:val="00EC1AF4"/>
    <w:rsid w:val="00EC1EFC"/>
    <w:rsid w:val="00EC1F14"/>
    <w:rsid w:val="00EC1FF6"/>
    <w:rsid w:val="00EC21EB"/>
    <w:rsid w:val="00EC2262"/>
    <w:rsid w:val="00EC24E5"/>
    <w:rsid w:val="00EC2857"/>
    <w:rsid w:val="00EC2BCC"/>
    <w:rsid w:val="00EC2C18"/>
    <w:rsid w:val="00EC2DF2"/>
    <w:rsid w:val="00EC2E03"/>
    <w:rsid w:val="00EC3205"/>
    <w:rsid w:val="00EC3381"/>
    <w:rsid w:val="00EC3607"/>
    <w:rsid w:val="00EC3706"/>
    <w:rsid w:val="00EC3A37"/>
    <w:rsid w:val="00EC3C94"/>
    <w:rsid w:val="00EC3E0B"/>
    <w:rsid w:val="00EC3E85"/>
    <w:rsid w:val="00EC40DE"/>
    <w:rsid w:val="00EC42EC"/>
    <w:rsid w:val="00EC4ADE"/>
    <w:rsid w:val="00EC4DFD"/>
    <w:rsid w:val="00EC4E11"/>
    <w:rsid w:val="00EC4E44"/>
    <w:rsid w:val="00EC504C"/>
    <w:rsid w:val="00EC537C"/>
    <w:rsid w:val="00EC543F"/>
    <w:rsid w:val="00EC573C"/>
    <w:rsid w:val="00EC61C7"/>
    <w:rsid w:val="00EC6868"/>
    <w:rsid w:val="00EC6905"/>
    <w:rsid w:val="00EC696D"/>
    <w:rsid w:val="00EC6B9F"/>
    <w:rsid w:val="00EC6D07"/>
    <w:rsid w:val="00EC7169"/>
    <w:rsid w:val="00EC756A"/>
    <w:rsid w:val="00EC76D6"/>
    <w:rsid w:val="00EC78DF"/>
    <w:rsid w:val="00EC7C80"/>
    <w:rsid w:val="00ED066E"/>
    <w:rsid w:val="00ED071F"/>
    <w:rsid w:val="00ED0AE0"/>
    <w:rsid w:val="00ED0BE4"/>
    <w:rsid w:val="00ED0E30"/>
    <w:rsid w:val="00ED0F2A"/>
    <w:rsid w:val="00ED109C"/>
    <w:rsid w:val="00ED1119"/>
    <w:rsid w:val="00ED11F3"/>
    <w:rsid w:val="00ED1284"/>
    <w:rsid w:val="00ED12A5"/>
    <w:rsid w:val="00ED12CC"/>
    <w:rsid w:val="00ED12D9"/>
    <w:rsid w:val="00ED1637"/>
    <w:rsid w:val="00ED168D"/>
    <w:rsid w:val="00ED17A1"/>
    <w:rsid w:val="00ED19D3"/>
    <w:rsid w:val="00ED1B85"/>
    <w:rsid w:val="00ED1BE0"/>
    <w:rsid w:val="00ED252C"/>
    <w:rsid w:val="00ED2653"/>
    <w:rsid w:val="00ED294A"/>
    <w:rsid w:val="00ED2C54"/>
    <w:rsid w:val="00ED2D82"/>
    <w:rsid w:val="00ED2F9E"/>
    <w:rsid w:val="00ED3663"/>
    <w:rsid w:val="00ED377B"/>
    <w:rsid w:val="00ED38B3"/>
    <w:rsid w:val="00ED3A60"/>
    <w:rsid w:val="00ED3B1D"/>
    <w:rsid w:val="00ED3BA1"/>
    <w:rsid w:val="00ED3C00"/>
    <w:rsid w:val="00ED3EAF"/>
    <w:rsid w:val="00ED3F3F"/>
    <w:rsid w:val="00ED3FDB"/>
    <w:rsid w:val="00ED401E"/>
    <w:rsid w:val="00ED405B"/>
    <w:rsid w:val="00ED40B1"/>
    <w:rsid w:val="00ED41FA"/>
    <w:rsid w:val="00ED433D"/>
    <w:rsid w:val="00ED4422"/>
    <w:rsid w:val="00ED4425"/>
    <w:rsid w:val="00ED4859"/>
    <w:rsid w:val="00ED4873"/>
    <w:rsid w:val="00ED49BB"/>
    <w:rsid w:val="00ED4EE1"/>
    <w:rsid w:val="00ED4FDB"/>
    <w:rsid w:val="00ED51A7"/>
    <w:rsid w:val="00ED51EA"/>
    <w:rsid w:val="00ED5279"/>
    <w:rsid w:val="00ED576F"/>
    <w:rsid w:val="00ED5878"/>
    <w:rsid w:val="00ED5891"/>
    <w:rsid w:val="00ED5A6F"/>
    <w:rsid w:val="00ED5ADB"/>
    <w:rsid w:val="00ED5B8B"/>
    <w:rsid w:val="00ED5EE8"/>
    <w:rsid w:val="00ED6014"/>
    <w:rsid w:val="00ED60EE"/>
    <w:rsid w:val="00ED640D"/>
    <w:rsid w:val="00ED64CE"/>
    <w:rsid w:val="00ED65A3"/>
    <w:rsid w:val="00ED683A"/>
    <w:rsid w:val="00ED6CFE"/>
    <w:rsid w:val="00ED6DFD"/>
    <w:rsid w:val="00ED704C"/>
    <w:rsid w:val="00ED7148"/>
    <w:rsid w:val="00ED71E5"/>
    <w:rsid w:val="00ED721A"/>
    <w:rsid w:val="00ED72AF"/>
    <w:rsid w:val="00ED74D4"/>
    <w:rsid w:val="00ED74E3"/>
    <w:rsid w:val="00ED74ED"/>
    <w:rsid w:val="00ED75C3"/>
    <w:rsid w:val="00ED75E3"/>
    <w:rsid w:val="00ED7612"/>
    <w:rsid w:val="00ED76A7"/>
    <w:rsid w:val="00ED7795"/>
    <w:rsid w:val="00ED779C"/>
    <w:rsid w:val="00ED77C7"/>
    <w:rsid w:val="00ED79A0"/>
    <w:rsid w:val="00ED79AD"/>
    <w:rsid w:val="00ED7B1E"/>
    <w:rsid w:val="00ED7CF8"/>
    <w:rsid w:val="00ED7D79"/>
    <w:rsid w:val="00ED7FCB"/>
    <w:rsid w:val="00EE0023"/>
    <w:rsid w:val="00EE012C"/>
    <w:rsid w:val="00EE07FF"/>
    <w:rsid w:val="00EE0B75"/>
    <w:rsid w:val="00EE0BD3"/>
    <w:rsid w:val="00EE0C94"/>
    <w:rsid w:val="00EE0DF5"/>
    <w:rsid w:val="00EE0F02"/>
    <w:rsid w:val="00EE0FFE"/>
    <w:rsid w:val="00EE152C"/>
    <w:rsid w:val="00EE168F"/>
    <w:rsid w:val="00EE1C18"/>
    <w:rsid w:val="00EE1D32"/>
    <w:rsid w:val="00EE1F1C"/>
    <w:rsid w:val="00EE1FA1"/>
    <w:rsid w:val="00EE2120"/>
    <w:rsid w:val="00EE222E"/>
    <w:rsid w:val="00EE231B"/>
    <w:rsid w:val="00EE23B0"/>
    <w:rsid w:val="00EE23E0"/>
    <w:rsid w:val="00EE291D"/>
    <w:rsid w:val="00EE2C95"/>
    <w:rsid w:val="00EE2F7B"/>
    <w:rsid w:val="00EE3215"/>
    <w:rsid w:val="00EE3BE9"/>
    <w:rsid w:val="00EE3CB6"/>
    <w:rsid w:val="00EE3D82"/>
    <w:rsid w:val="00EE4019"/>
    <w:rsid w:val="00EE4169"/>
    <w:rsid w:val="00EE4434"/>
    <w:rsid w:val="00EE4941"/>
    <w:rsid w:val="00EE4B88"/>
    <w:rsid w:val="00EE4F6A"/>
    <w:rsid w:val="00EE503C"/>
    <w:rsid w:val="00EE5188"/>
    <w:rsid w:val="00EE5207"/>
    <w:rsid w:val="00EE5244"/>
    <w:rsid w:val="00EE5403"/>
    <w:rsid w:val="00EE544B"/>
    <w:rsid w:val="00EE54A4"/>
    <w:rsid w:val="00EE5650"/>
    <w:rsid w:val="00EE59AC"/>
    <w:rsid w:val="00EE5B2D"/>
    <w:rsid w:val="00EE5B30"/>
    <w:rsid w:val="00EE5C92"/>
    <w:rsid w:val="00EE5D3B"/>
    <w:rsid w:val="00EE5D75"/>
    <w:rsid w:val="00EE6105"/>
    <w:rsid w:val="00EE629F"/>
    <w:rsid w:val="00EE6868"/>
    <w:rsid w:val="00EE6BE1"/>
    <w:rsid w:val="00EE6DD9"/>
    <w:rsid w:val="00EE6EF9"/>
    <w:rsid w:val="00EE70BC"/>
    <w:rsid w:val="00EE731B"/>
    <w:rsid w:val="00EE745C"/>
    <w:rsid w:val="00EE7468"/>
    <w:rsid w:val="00EE75C8"/>
    <w:rsid w:val="00EE7906"/>
    <w:rsid w:val="00EE7A0F"/>
    <w:rsid w:val="00EE7DC3"/>
    <w:rsid w:val="00EE7F96"/>
    <w:rsid w:val="00EF0358"/>
    <w:rsid w:val="00EF04F9"/>
    <w:rsid w:val="00EF0670"/>
    <w:rsid w:val="00EF0B0A"/>
    <w:rsid w:val="00EF0C0F"/>
    <w:rsid w:val="00EF0C54"/>
    <w:rsid w:val="00EF0F0E"/>
    <w:rsid w:val="00EF0FB2"/>
    <w:rsid w:val="00EF134E"/>
    <w:rsid w:val="00EF145B"/>
    <w:rsid w:val="00EF14C8"/>
    <w:rsid w:val="00EF1F85"/>
    <w:rsid w:val="00EF235C"/>
    <w:rsid w:val="00EF2439"/>
    <w:rsid w:val="00EF244B"/>
    <w:rsid w:val="00EF2675"/>
    <w:rsid w:val="00EF28F4"/>
    <w:rsid w:val="00EF2A46"/>
    <w:rsid w:val="00EF2ACF"/>
    <w:rsid w:val="00EF2BFD"/>
    <w:rsid w:val="00EF2CB8"/>
    <w:rsid w:val="00EF2E5E"/>
    <w:rsid w:val="00EF3110"/>
    <w:rsid w:val="00EF31CA"/>
    <w:rsid w:val="00EF324A"/>
    <w:rsid w:val="00EF3370"/>
    <w:rsid w:val="00EF33D7"/>
    <w:rsid w:val="00EF350E"/>
    <w:rsid w:val="00EF35B1"/>
    <w:rsid w:val="00EF38A6"/>
    <w:rsid w:val="00EF3BAC"/>
    <w:rsid w:val="00EF3BDE"/>
    <w:rsid w:val="00EF3CF1"/>
    <w:rsid w:val="00EF3D48"/>
    <w:rsid w:val="00EF3D7F"/>
    <w:rsid w:val="00EF424A"/>
    <w:rsid w:val="00EF42D0"/>
    <w:rsid w:val="00EF451D"/>
    <w:rsid w:val="00EF46B5"/>
    <w:rsid w:val="00EF4B0B"/>
    <w:rsid w:val="00EF4B3A"/>
    <w:rsid w:val="00EF4B70"/>
    <w:rsid w:val="00EF5002"/>
    <w:rsid w:val="00EF52A3"/>
    <w:rsid w:val="00EF56A8"/>
    <w:rsid w:val="00EF58F7"/>
    <w:rsid w:val="00EF5B7D"/>
    <w:rsid w:val="00EF5F76"/>
    <w:rsid w:val="00EF6150"/>
    <w:rsid w:val="00EF65D7"/>
    <w:rsid w:val="00EF6609"/>
    <w:rsid w:val="00EF6647"/>
    <w:rsid w:val="00EF6840"/>
    <w:rsid w:val="00EF69C4"/>
    <w:rsid w:val="00EF6E6E"/>
    <w:rsid w:val="00EF7216"/>
    <w:rsid w:val="00EF7276"/>
    <w:rsid w:val="00EF72D6"/>
    <w:rsid w:val="00EF74E7"/>
    <w:rsid w:val="00EF7530"/>
    <w:rsid w:val="00EF7C43"/>
    <w:rsid w:val="00EF7CD8"/>
    <w:rsid w:val="00F003AA"/>
    <w:rsid w:val="00F00415"/>
    <w:rsid w:val="00F00590"/>
    <w:rsid w:val="00F00702"/>
    <w:rsid w:val="00F00705"/>
    <w:rsid w:val="00F00A5D"/>
    <w:rsid w:val="00F00B3E"/>
    <w:rsid w:val="00F00F19"/>
    <w:rsid w:val="00F00FA4"/>
    <w:rsid w:val="00F01082"/>
    <w:rsid w:val="00F0139D"/>
    <w:rsid w:val="00F0142E"/>
    <w:rsid w:val="00F01716"/>
    <w:rsid w:val="00F019DC"/>
    <w:rsid w:val="00F01AEC"/>
    <w:rsid w:val="00F01ED4"/>
    <w:rsid w:val="00F02022"/>
    <w:rsid w:val="00F02281"/>
    <w:rsid w:val="00F0250F"/>
    <w:rsid w:val="00F02667"/>
    <w:rsid w:val="00F029CB"/>
    <w:rsid w:val="00F02A15"/>
    <w:rsid w:val="00F02BFF"/>
    <w:rsid w:val="00F03249"/>
    <w:rsid w:val="00F03679"/>
    <w:rsid w:val="00F036F1"/>
    <w:rsid w:val="00F03732"/>
    <w:rsid w:val="00F037ED"/>
    <w:rsid w:val="00F038C6"/>
    <w:rsid w:val="00F0395D"/>
    <w:rsid w:val="00F03B0A"/>
    <w:rsid w:val="00F03C30"/>
    <w:rsid w:val="00F03CE3"/>
    <w:rsid w:val="00F03EB1"/>
    <w:rsid w:val="00F03EC7"/>
    <w:rsid w:val="00F041FB"/>
    <w:rsid w:val="00F0426E"/>
    <w:rsid w:val="00F04330"/>
    <w:rsid w:val="00F04350"/>
    <w:rsid w:val="00F04383"/>
    <w:rsid w:val="00F045DD"/>
    <w:rsid w:val="00F04954"/>
    <w:rsid w:val="00F04E85"/>
    <w:rsid w:val="00F04FDA"/>
    <w:rsid w:val="00F05102"/>
    <w:rsid w:val="00F052D4"/>
    <w:rsid w:val="00F05408"/>
    <w:rsid w:val="00F0540F"/>
    <w:rsid w:val="00F055AC"/>
    <w:rsid w:val="00F0567B"/>
    <w:rsid w:val="00F05765"/>
    <w:rsid w:val="00F0576E"/>
    <w:rsid w:val="00F05A13"/>
    <w:rsid w:val="00F05AB3"/>
    <w:rsid w:val="00F05B09"/>
    <w:rsid w:val="00F05BC9"/>
    <w:rsid w:val="00F05C0E"/>
    <w:rsid w:val="00F05CF6"/>
    <w:rsid w:val="00F06060"/>
    <w:rsid w:val="00F064BA"/>
    <w:rsid w:val="00F066BE"/>
    <w:rsid w:val="00F0704F"/>
    <w:rsid w:val="00F073AC"/>
    <w:rsid w:val="00F07481"/>
    <w:rsid w:val="00F0752F"/>
    <w:rsid w:val="00F1029E"/>
    <w:rsid w:val="00F10586"/>
    <w:rsid w:val="00F107B2"/>
    <w:rsid w:val="00F10974"/>
    <w:rsid w:val="00F10995"/>
    <w:rsid w:val="00F10A24"/>
    <w:rsid w:val="00F10ADB"/>
    <w:rsid w:val="00F10D98"/>
    <w:rsid w:val="00F10DA7"/>
    <w:rsid w:val="00F10F3A"/>
    <w:rsid w:val="00F10F88"/>
    <w:rsid w:val="00F1104C"/>
    <w:rsid w:val="00F11337"/>
    <w:rsid w:val="00F11416"/>
    <w:rsid w:val="00F115ED"/>
    <w:rsid w:val="00F116CD"/>
    <w:rsid w:val="00F116FA"/>
    <w:rsid w:val="00F11827"/>
    <w:rsid w:val="00F118CB"/>
    <w:rsid w:val="00F11C41"/>
    <w:rsid w:val="00F11D99"/>
    <w:rsid w:val="00F11FA2"/>
    <w:rsid w:val="00F11FF8"/>
    <w:rsid w:val="00F1219F"/>
    <w:rsid w:val="00F12690"/>
    <w:rsid w:val="00F12A64"/>
    <w:rsid w:val="00F12B01"/>
    <w:rsid w:val="00F12C38"/>
    <w:rsid w:val="00F12CF6"/>
    <w:rsid w:val="00F12E80"/>
    <w:rsid w:val="00F12FFF"/>
    <w:rsid w:val="00F13017"/>
    <w:rsid w:val="00F130F4"/>
    <w:rsid w:val="00F130FE"/>
    <w:rsid w:val="00F1319C"/>
    <w:rsid w:val="00F132C0"/>
    <w:rsid w:val="00F13507"/>
    <w:rsid w:val="00F13E16"/>
    <w:rsid w:val="00F13F20"/>
    <w:rsid w:val="00F142A3"/>
    <w:rsid w:val="00F142F3"/>
    <w:rsid w:val="00F14551"/>
    <w:rsid w:val="00F14563"/>
    <w:rsid w:val="00F14936"/>
    <w:rsid w:val="00F14C0B"/>
    <w:rsid w:val="00F14F24"/>
    <w:rsid w:val="00F153EF"/>
    <w:rsid w:val="00F15449"/>
    <w:rsid w:val="00F15646"/>
    <w:rsid w:val="00F156B2"/>
    <w:rsid w:val="00F157B9"/>
    <w:rsid w:val="00F15DBC"/>
    <w:rsid w:val="00F15F4F"/>
    <w:rsid w:val="00F15FC7"/>
    <w:rsid w:val="00F15FEA"/>
    <w:rsid w:val="00F16132"/>
    <w:rsid w:val="00F1643D"/>
    <w:rsid w:val="00F164E7"/>
    <w:rsid w:val="00F166BC"/>
    <w:rsid w:val="00F16789"/>
    <w:rsid w:val="00F16AEB"/>
    <w:rsid w:val="00F16B59"/>
    <w:rsid w:val="00F170AB"/>
    <w:rsid w:val="00F17165"/>
    <w:rsid w:val="00F172D3"/>
    <w:rsid w:val="00F17B23"/>
    <w:rsid w:val="00F17B40"/>
    <w:rsid w:val="00F17CE8"/>
    <w:rsid w:val="00F17D59"/>
    <w:rsid w:val="00F17E6A"/>
    <w:rsid w:val="00F20059"/>
    <w:rsid w:val="00F2059B"/>
    <w:rsid w:val="00F20764"/>
    <w:rsid w:val="00F207D8"/>
    <w:rsid w:val="00F20BC5"/>
    <w:rsid w:val="00F20C73"/>
    <w:rsid w:val="00F20E35"/>
    <w:rsid w:val="00F2119C"/>
    <w:rsid w:val="00F21571"/>
    <w:rsid w:val="00F21DD9"/>
    <w:rsid w:val="00F21F4A"/>
    <w:rsid w:val="00F21FE7"/>
    <w:rsid w:val="00F2205A"/>
    <w:rsid w:val="00F220A9"/>
    <w:rsid w:val="00F221A8"/>
    <w:rsid w:val="00F222BF"/>
    <w:rsid w:val="00F2248E"/>
    <w:rsid w:val="00F2255C"/>
    <w:rsid w:val="00F227C9"/>
    <w:rsid w:val="00F22886"/>
    <w:rsid w:val="00F2291E"/>
    <w:rsid w:val="00F22978"/>
    <w:rsid w:val="00F22A11"/>
    <w:rsid w:val="00F22A9F"/>
    <w:rsid w:val="00F22BFE"/>
    <w:rsid w:val="00F231AA"/>
    <w:rsid w:val="00F232F2"/>
    <w:rsid w:val="00F2354E"/>
    <w:rsid w:val="00F23589"/>
    <w:rsid w:val="00F238B2"/>
    <w:rsid w:val="00F23AA4"/>
    <w:rsid w:val="00F23E5F"/>
    <w:rsid w:val="00F23F06"/>
    <w:rsid w:val="00F23F57"/>
    <w:rsid w:val="00F24063"/>
    <w:rsid w:val="00F243EB"/>
    <w:rsid w:val="00F243F6"/>
    <w:rsid w:val="00F2448E"/>
    <w:rsid w:val="00F2482E"/>
    <w:rsid w:val="00F24ACC"/>
    <w:rsid w:val="00F24D25"/>
    <w:rsid w:val="00F252A2"/>
    <w:rsid w:val="00F255EB"/>
    <w:rsid w:val="00F25790"/>
    <w:rsid w:val="00F2580F"/>
    <w:rsid w:val="00F25D9B"/>
    <w:rsid w:val="00F25EAB"/>
    <w:rsid w:val="00F25F0A"/>
    <w:rsid w:val="00F25FA2"/>
    <w:rsid w:val="00F260C8"/>
    <w:rsid w:val="00F260D4"/>
    <w:rsid w:val="00F26793"/>
    <w:rsid w:val="00F267AB"/>
    <w:rsid w:val="00F269C7"/>
    <w:rsid w:val="00F26D28"/>
    <w:rsid w:val="00F26D59"/>
    <w:rsid w:val="00F26E56"/>
    <w:rsid w:val="00F27019"/>
    <w:rsid w:val="00F27192"/>
    <w:rsid w:val="00F27224"/>
    <w:rsid w:val="00F2762A"/>
    <w:rsid w:val="00F276D7"/>
    <w:rsid w:val="00F27772"/>
    <w:rsid w:val="00F301D8"/>
    <w:rsid w:val="00F305B7"/>
    <w:rsid w:val="00F3066F"/>
    <w:rsid w:val="00F30777"/>
    <w:rsid w:val="00F309D8"/>
    <w:rsid w:val="00F30BB5"/>
    <w:rsid w:val="00F30D72"/>
    <w:rsid w:val="00F30E48"/>
    <w:rsid w:val="00F30E69"/>
    <w:rsid w:val="00F30F56"/>
    <w:rsid w:val="00F31036"/>
    <w:rsid w:val="00F314A0"/>
    <w:rsid w:val="00F31649"/>
    <w:rsid w:val="00F317FF"/>
    <w:rsid w:val="00F31E62"/>
    <w:rsid w:val="00F31FC5"/>
    <w:rsid w:val="00F3206A"/>
    <w:rsid w:val="00F322DC"/>
    <w:rsid w:val="00F324BB"/>
    <w:rsid w:val="00F325E8"/>
    <w:rsid w:val="00F326A8"/>
    <w:rsid w:val="00F326CD"/>
    <w:rsid w:val="00F3287D"/>
    <w:rsid w:val="00F328F1"/>
    <w:rsid w:val="00F32C02"/>
    <w:rsid w:val="00F3316D"/>
    <w:rsid w:val="00F3349D"/>
    <w:rsid w:val="00F339A1"/>
    <w:rsid w:val="00F34079"/>
    <w:rsid w:val="00F34347"/>
    <w:rsid w:val="00F34AC7"/>
    <w:rsid w:val="00F34D4A"/>
    <w:rsid w:val="00F34DE2"/>
    <w:rsid w:val="00F34E1B"/>
    <w:rsid w:val="00F35074"/>
    <w:rsid w:val="00F35075"/>
    <w:rsid w:val="00F35234"/>
    <w:rsid w:val="00F35287"/>
    <w:rsid w:val="00F355A3"/>
    <w:rsid w:val="00F357A5"/>
    <w:rsid w:val="00F35A96"/>
    <w:rsid w:val="00F35D02"/>
    <w:rsid w:val="00F35E51"/>
    <w:rsid w:val="00F35F0A"/>
    <w:rsid w:val="00F361E2"/>
    <w:rsid w:val="00F36262"/>
    <w:rsid w:val="00F3636A"/>
    <w:rsid w:val="00F36593"/>
    <w:rsid w:val="00F36749"/>
    <w:rsid w:val="00F36840"/>
    <w:rsid w:val="00F3686C"/>
    <w:rsid w:val="00F3698A"/>
    <w:rsid w:val="00F369F5"/>
    <w:rsid w:val="00F36B15"/>
    <w:rsid w:val="00F36F5F"/>
    <w:rsid w:val="00F370DA"/>
    <w:rsid w:val="00F371C2"/>
    <w:rsid w:val="00F371C5"/>
    <w:rsid w:val="00F371D5"/>
    <w:rsid w:val="00F3722E"/>
    <w:rsid w:val="00F37363"/>
    <w:rsid w:val="00F374C2"/>
    <w:rsid w:val="00F374DA"/>
    <w:rsid w:val="00F37511"/>
    <w:rsid w:val="00F3751D"/>
    <w:rsid w:val="00F37AAB"/>
    <w:rsid w:val="00F37C47"/>
    <w:rsid w:val="00F37EC5"/>
    <w:rsid w:val="00F400D1"/>
    <w:rsid w:val="00F40294"/>
    <w:rsid w:val="00F403E1"/>
    <w:rsid w:val="00F4068A"/>
    <w:rsid w:val="00F406A9"/>
    <w:rsid w:val="00F407C5"/>
    <w:rsid w:val="00F40AE5"/>
    <w:rsid w:val="00F40B31"/>
    <w:rsid w:val="00F40B85"/>
    <w:rsid w:val="00F40C58"/>
    <w:rsid w:val="00F40E33"/>
    <w:rsid w:val="00F40EFF"/>
    <w:rsid w:val="00F40F4F"/>
    <w:rsid w:val="00F41268"/>
    <w:rsid w:val="00F416C2"/>
    <w:rsid w:val="00F417DB"/>
    <w:rsid w:val="00F41859"/>
    <w:rsid w:val="00F418E8"/>
    <w:rsid w:val="00F41CF8"/>
    <w:rsid w:val="00F41F18"/>
    <w:rsid w:val="00F41FC4"/>
    <w:rsid w:val="00F4234B"/>
    <w:rsid w:val="00F423D9"/>
    <w:rsid w:val="00F4270C"/>
    <w:rsid w:val="00F42840"/>
    <w:rsid w:val="00F42992"/>
    <w:rsid w:val="00F42D45"/>
    <w:rsid w:val="00F43200"/>
    <w:rsid w:val="00F4326D"/>
    <w:rsid w:val="00F4326E"/>
    <w:rsid w:val="00F43381"/>
    <w:rsid w:val="00F433BE"/>
    <w:rsid w:val="00F43603"/>
    <w:rsid w:val="00F4374C"/>
    <w:rsid w:val="00F437FF"/>
    <w:rsid w:val="00F4396C"/>
    <w:rsid w:val="00F43FE1"/>
    <w:rsid w:val="00F44571"/>
    <w:rsid w:val="00F4482B"/>
    <w:rsid w:val="00F44B82"/>
    <w:rsid w:val="00F44DD8"/>
    <w:rsid w:val="00F45021"/>
    <w:rsid w:val="00F453A0"/>
    <w:rsid w:val="00F454AF"/>
    <w:rsid w:val="00F455B6"/>
    <w:rsid w:val="00F455DC"/>
    <w:rsid w:val="00F4567F"/>
    <w:rsid w:val="00F459C9"/>
    <w:rsid w:val="00F45C65"/>
    <w:rsid w:val="00F45E88"/>
    <w:rsid w:val="00F46418"/>
    <w:rsid w:val="00F4649F"/>
    <w:rsid w:val="00F46643"/>
    <w:rsid w:val="00F4676F"/>
    <w:rsid w:val="00F4696E"/>
    <w:rsid w:val="00F46D69"/>
    <w:rsid w:val="00F46DA8"/>
    <w:rsid w:val="00F470D4"/>
    <w:rsid w:val="00F4744C"/>
    <w:rsid w:val="00F4749F"/>
    <w:rsid w:val="00F4757C"/>
    <w:rsid w:val="00F4781E"/>
    <w:rsid w:val="00F47B59"/>
    <w:rsid w:val="00F47C36"/>
    <w:rsid w:val="00F47DCE"/>
    <w:rsid w:val="00F47E51"/>
    <w:rsid w:val="00F47FA3"/>
    <w:rsid w:val="00F505F2"/>
    <w:rsid w:val="00F509B9"/>
    <w:rsid w:val="00F50A36"/>
    <w:rsid w:val="00F50DA7"/>
    <w:rsid w:val="00F512AA"/>
    <w:rsid w:val="00F514D2"/>
    <w:rsid w:val="00F519F0"/>
    <w:rsid w:val="00F51AEA"/>
    <w:rsid w:val="00F51C3D"/>
    <w:rsid w:val="00F52111"/>
    <w:rsid w:val="00F5235C"/>
    <w:rsid w:val="00F52773"/>
    <w:rsid w:val="00F52955"/>
    <w:rsid w:val="00F52DF9"/>
    <w:rsid w:val="00F52FC0"/>
    <w:rsid w:val="00F530BB"/>
    <w:rsid w:val="00F5314A"/>
    <w:rsid w:val="00F5358E"/>
    <w:rsid w:val="00F5360F"/>
    <w:rsid w:val="00F53687"/>
    <w:rsid w:val="00F53D5F"/>
    <w:rsid w:val="00F53F88"/>
    <w:rsid w:val="00F5403E"/>
    <w:rsid w:val="00F54229"/>
    <w:rsid w:val="00F54344"/>
    <w:rsid w:val="00F54B4B"/>
    <w:rsid w:val="00F54BAE"/>
    <w:rsid w:val="00F54BBE"/>
    <w:rsid w:val="00F54C8E"/>
    <w:rsid w:val="00F54E28"/>
    <w:rsid w:val="00F54EA4"/>
    <w:rsid w:val="00F54FBF"/>
    <w:rsid w:val="00F553E7"/>
    <w:rsid w:val="00F55408"/>
    <w:rsid w:val="00F554C3"/>
    <w:rsid w:val="00F55533"/>
    <w:rsid w:val="00F55576"/>
    <w:rsid w:val="00F55AC2"/>
    <w:rsid w:val="00F55FAF"/>
    <w:rsid w:val="00F55FCC"/>
    <w:rsid w:val="00F5605E"/>
    <w:rsid w:val="00F56306"/>
    <w:rsid w:val="00F56317"/>
    <w:rsid w:val="00F56476"/>
    <w:rsid w:val="00F564C2"/>
    <w:rsid w:val="00F56713"/>
    <w:rsid w:val="00F56CB6"/>
    <w:rsid w:val="00F56CC9"/>
    <w:rsid w:val="00F56DBA"/>
    <w:rsid w:val="00F57320"/>
    <w:rsid w:val="00F574CE"/>
    <w:rsid w:val="00F5778A"/>
    <w:rsid w:val="00F57BEE"/>
    <w:rsid w:val="00F57D87"/>
    <w:rsid w:val="00F6052E"/>
    <w:rsid w:val="00F605B2"/>
    <w:rsid w:val="00F60643"/>
    <w:rsid w:val="00F60B44"/>
    <w:rsid w:val="00F613FA"/>
    <w:rsid w:val="00F6142C"/>
    <w:rsid w:val="00F61455"/>
    <w:rsid w:val="00F616C7"/>
    <w:rsid w:val="00F61785"/>
    <w:rsid w:val="00F619E9"/>
    <w:rsid w:val="00F61AA3"/>
    <w:rsid w:val="00F61CF5"/>
    <w:rsid w:val="00F61EC9"/>
    <w:rsid w:val="00F62037"/>
    <w:rsid w:val="00F6205E"/>
    <w:rsid w:val="00F620FB"/>
    <w:rsid w:val="00F6253F"/>
    <w:rsid w:val="00F62B66"/>
    <w:rsid w:val="00F62E27"/>
    <w:rsid w:val="00F62F6A"/>
    <w:rsid w:val="00F630CB"/>
    <w:rsid w:val="00F6339D"/>
    <w:rsid w:val="00F63705"/>
    <w:rsid w:val="00F63BC5"/>
    <w:rsid w:val="00F63DE7"/>
    <w:rsid w:val="00F6413A"/>
    <w:rsid w:val="00F6414B"/>
    <w:rsid w:val="00F642B3"/>
    <w:rsid w:val="00F644C0"/>
    <w:rsid w:val="00F6488D"/>
    <w:rsid w:val="00F64B72"/>
    <w:rsid w:val="00F64C03"/>
    <w:rsid w:val="00F64C69"/>
    <w:rsid w:val="00F64E46"/>
    <w:rsid w:val="00F652D5"/>
    <w:rsid w:val="00F653E5"/>
    <w:rsid w:val="00F65401"/>
    <w:rsid w:val="00F6549E"/>
    <w:rsid w:val="00F654EE"/>
    <w:rsid w:val="00F654F5"/>
    <w:rsid w:val="00F656E1"/>
    <w:rsid w:val="00F65893"/>
    <w:rsid w:val="00F65F70"/>
    <w:rsid w:val="00F6627A"/>
    <w:rsid w:val="00F66464"/>
    <w:rsid w:val="00F66477"/>
    <w:rsid w:val="00F66C0F"/>
    <w:rsid w:val="00F66DCA"/>
    <w:rsid w:val="00F67119"/>
    <w:rsid w:val="00F67120"/>
    <w:rsid w:val="00F671F5"/>
    <w:rsid w:val="00F6749D"/>
    <w:rsid w:val="00F67628"/>
    <w:rsid w:val="00F678A9"/>
    <w:rsid w:val="00F678F2"/>
    <w:rsid w:val="00F6797F"/>
    <w:rsid w:val="00F67B27"/>
    <w:rsid w:val="00F67B44"/>
    <w:rsid w:val="00F67CB7"/>
    <w:rsid w:val="00F67DD2"/>
    <w:rsid w:val="00F67E56"/>
    <w:rsid w:val="00F67F2B"/>
    <w:rsid w:val="00F67F62"/>
    <w:rsid w:val="00F67F8E"/>
    <w:rsid w:val="00F7020A"/>
    <w:rsid w:val="00F70667"/>
    <w:rsid w:val="00F70676"/>
    <w:rsid w:val="00F70740"/>
    <w:rsid w:val="00F70801"/>
    <w:rsid w:val="00F709A2"/>
    <w:rsid w:val="00F70A7D"/>
    <w:rsid w:val="00F70BE7"/>
    <w:rsid w:val="00F70CFC"/>
    <w:rsid w:val="00F70E66"/>
    <w:rsid w:val="00F70FF4"/>
    <w:rsid w:val="00F7122F"/>
    <w:rsid w:val="00F713CD"/>
    <w:rsid w:val="00F713E7"/>
    <w:rsid w:val="00F71B8C"/>
    <w:rsid w:val="00F71E93"/>
    <w:rsid w:val="00F71F50"/>
    <w:rsid w:val="00F71F70"/>
    <w:rsid w:val="00F71FCF"/>
    <w:rsid w:val="00F72088"/>
    <w:rsid w:val="00F72152"/>
    <w:rsid w:val="00F721C4"/>
    <w:rsid w:val="00F7234E"/>
    <w:rsid w:val="00F7236B"/>
    <w:rsid w:val="00F7259F"/>
    <w:rsid w:val="00F7269E"/>
    <w:rsid w:val="00F727D6"/>
    <w:rsid w:val="00F72835"/>
    <w:rsid w:val="00F72E5C"/>
    <w:rsid w:val="00F72FFD"/>
    <w:rsid w:val="00F73240"/>
    <w:rsid w:val="00F73471"/>
    <w:rsid w:val="00F735E1"/>
    <w:rsid w:val="00F738B7"/>
    <w:rsid w:val="00F73A7E"/>
    <w:rsid w:val="00F73B5E"/>
    <w:rsid w:val="00F73DDE"/>
    <w:rsid w:val="00F74077"/>
    <w:rsid w:val="00F74156"/>
    <w:rsid w:val="00F743F0"/>
    <w:rsid w:val="00F7448D"/>
    <w:rsid w:val="00F7454E"/>
    <w:rsid w:val="00F7460F"/>
    <w:rsid w:val="00F7483A"/>
    <w:rsid w:val="00F74D45"/>
    <w:rsid w:val="00F7500F"/>
    <w:rsid w:val="00F752B5"/>
    <w:rsid w:val="00F752CD"/>
    <w:rsid w:val="00F75325"/>
    <w:rsid w:val="00F7532E"/>
    <w:rsid w:val="00F7549B"/>
    <w:rsid w:val="00F75799"/>
    <w:rsid w:val="00F75B22"/>
    <w:rsid w:val="00F75B68"/>
    <w:rsid w:val="00F75C9C"/>
    <w:rsid w:val="00F75D88"/>
    <w:rsid w:val="00F75DA8"/>
    <w:rsid w:val="00F760D4"/>
    <w:rsid w:val="00F7637F"/>
    <w:rsid w:val="00F76820"/>
    <w:rsid w:val="00F7688C"/>
    <w:rsid w:val="00F769DC"/>
    <w:rsid w:val="00F76A23"/>
    <w:rsid w:val="00F76B69"/>
    <w:rsid w:val="00F774F8"/>
    <w:rsid w:val="00F77618"/>
    <w:rsid w:val="00F778B7"/>
    <w:rsid w:val="00F779D8"/>
    <w:rsid w:val="00F77BFB"/>
    <w:rsid w:val="00F77CD1"/>
    <w:rsid w:val="00F77E09"/>
    <w:rsid w:val="00F77E46"/>
    <w:rsid w:val="00F77E83"/>
    <w:rsid w:val="00F77E84"/>
    <w:rsid w:val="00F804CE"/>
    <w:rsid w:val="00F80672"/>
    <w:rsid w:val="00F80940"/>
    <w:rsid w:val="00F809AB"/>
    <w:rsid w:val="00F80AE7"/>
    <w:rsid w:val="00F80C98"/>
    <w:rsid w:val="00F80F33"/>
    <w:rsid w:val="00F810EA"/>
    <w:rsid w:val="00F8119D"/>
    <w:rsid w:val="00F813D0"/>
    <w:rsid w:val="00F81571"/>
    <w:rsid w:val="00F815DE"/>
    <w:rsid w:val="00F8177D"/>
    <w:rsid w:val="00F81C12"/>
    <w:rsid w:val="00F81D33"/>
    <w:rsid w:val="00F81DEE"/>
    <w:rsid w:val="00F82064"/>
    <w:rsid w:val="00F821DF"/>
    <w:rsid w:val="00F827BA"/>
    <w:rsid w:val="00F828FC"/>
    <w:rsid w:val="00F82DB3"/>
    <w:rsid w:val="00F82E28"/>
    <w:rsid w:val="00F82F29"/>
    <w:rsid w:val="00F8330C"/>
    <w:rsid w:val="00F83C31"/>
    <w:rsid w:val="00F83E9E"/>
    <w:rsid w:val="00F8403E"/>
    <w:rsid w:val="00F84190"/>
    <w:rsid w:val="00F84392"/>
    <w:rsid w:val="00F84472"/>
    <w:rsid w:val="00F844B8"/>
    <w:rsid w:val="00F84758"/>
    <w:rsid w:val="00F84AB4"/>
    <w:rsid w:val="00F84CCC"/>
    <w:rsid w:val="00F852F1"/>
    <w:rsid w:val="00F85482"/>
    <w:rsid w:val="00F85618"/>
    <w:rsid w:val="00F859BF"/>
    <w:rsid w:val="00F859D8"/>
    <w:rsid w:val="00F859E5"/>
    <w:rsid w:val="00F85B57"/>
    <w:rsid w:val="00F85EAD"/>
    <w:rsid w:val="00F85FD8"/>
    <w:rsid w:val="00F86143"/>
    <w:rsid w:val="00F861DC"/>
    <w:rsid w:val="00F865DD"/>
    <w:rsid w:val="00F866B6"/>
    <w:rsid w:val="00F86939"/>
    <w:rsid w:val="00F86A1F"/>
    <w:rsid w:val="00F86D65"/>
    <w:rsid w:val="00F870CE"/>
    <w:rsid w:val="00F8728B"/>
    <w:rsid w:val="00F87800"/>
    <w:rsid w:val="00F87C18"/>
    <w:rsid w:val="00F87EE5"/>
    <w:rsid w:val="00F900D9"/>
    <w:rsid w:val="00F90166"/>
    <w:rsid w:val="00F901C6"/>
    <w:rsid w:val="00F90419"/>
    <w:rsid w:val="00F905A6"/>
    <w:rsid w:val="00F906B4"/>
    <w:rsid w:val="00F90A5A"/>
    <w:rsid w:val="00F90F23"/>
    <w:rsid w:val="00F91111"/>
    <w:rsid w:val="00F9138E"/>
    <w:rsid w:val="00F915A8"/>
    <w:rsid w:val="00F91804"/>
    <w:rsid w:val="00F91A0F"/>
    <w:rsid w:val="00F91ADE"/>
    <w:rsid w:val="00F91C3A"/>
    <w:rsid w:val="00F91CD5"/>
    <w:rsid w:val="00F922C8"/>
    <w:rsid w:val="00F9282E"/>
    <w:rsid w:val="00F92A17"/>
    <w:rsid w:val="00F92A1A"/>
    <w:rsid w:val="00F92A3F"/>
    <w:rsid w:val="00F92BC7"/>
    <w:rsid w:val="00F92FE9"/>
    <w:rsid w:val="00F930AC"/>
    <w:rsid w:val="00F93273"/>
    <w:rsid w:val="00F93478"/>
    <w:rsid w:val="00F93511"/>
    <w:rsid w:val="00F93C6D"/>
    <w:rsid w:val="00F93D11"/>
    <w:rsid w:val="00F93D1E"/>
    <w:rsid w:val="00F93D91"/>
    <w:rsid w:val="00F93E28"/>
    <w:rsid w:val="00F940BF"/>
    <w:rsid w:val="00F94186"/>
    <w:rsid w:val="00F9436C"/>
    <w:rsid w:val="00F946B2"/>
    <w:rsid w:val="00F94733"/>
    <w:rsid w:val="00F947A6"/>
    <w:rsid w:val="00F948D4"/>
    <w:rsid w:val="00F94A30"/>
    <w:rsid w:val="00F94C19"/>
    <w:rsid w:val="00F94C24"/>
    <w:rsid w:val="00F94D17"/>
    <w:rsid w:val="00F94D26"/>
    <w:rsid w:val="00F94DA6"/>
    <w:rsid w:val="00F94E46"/>
    <w:rsid w:val="00F951E8"/>
    <w:rsid w:val="00F952A1"/>
    <w:rsid w:val="00F952D9"/>
    <w:rsid w:val="00F954B7"/>
    <w:rsid w:val="00F955FD"/>
    <w:rsid w:val="00F95866"/>
    <w:rsid w:val="00F95987"/>
    <w:rsid w:val="00F95CC7"/>
    <w:rsid w:val="00F95E15"/>
    <w:rsid w:val="00F96043"/>
    <w:rsid w:val="00F9604A"/>
    <w:rsid w:val="00F9631F"/>
    <w:rsid w:val="00F964CB"/>
    <w:rsid w:val="00F96537"/>
    <w:rsid w:val="00F965FC"/>
    <w:rsid w:val="00F96D5F"/>
    <w:rsid w:val="00F96FE0"/>
    <w:rsid w:val="00F97627"/>
    <w:rsid w:val="00F97787"/>
    <w:rsid w:val="00F97B72"/>
    <w:rsid w:val="00F97C1D"/>
    <w:rsid w:val="00F97F46"/>
    <w:rsid w:val="00FA0122"/>
    <w:rsid w:val="00FA0144"/>
    <w:rsid w:val="00FA0379"/>
    <w:rsid w:val="00FA0385"/>
    <w:rsid w:val="00FA04A2"/>
    <w:rsid w:val="00FA06BE"/>
    <w:rsid w:val="00FA0B4F"/>
    <w:rsid w:val="00FA0C24"/>
    <w:rsid w:val="00FA0E61"/>
    <w:rsid w:val="00FA13E1"/>
    <w:rsid w:val="00FA165D"/>
    <w:rsid w:val="00FA16CB"/>
    <w:rsid w:val="00FA1A2D"/>
    <w:rsid w:val="00FA1BB9"/>
    <w:rsid w:val="00FA1C3C"/>
    <w:rsid w:val="00FA1FCD"/>
    <w:rsid w:val="00FA22D7"/>
    <w:rsid w:val="00FA2400"/>
    <w:rsid w:val="00FA25C3"/>
    <w:rsid w:val="00FA25D6"/>
    <w:rsid w:val="00FA2A72"/>
    <w:rsid w:val="00FA2D33"/>
    <w:rsid w:val="00FA2DB0"/>
    <w:rsid w:val="00FA2F1C"/>
    <w:rsid w:val="00FA3462"/>
    <w:rsid w:val="00FA34CB"/>
    <w:rsid w:val="00FA362A"/>
    <w:rsid w:val="00FA373B"/>
    <w:rsid w:val="00FA3EA0"/>
    <w:rsid w:val="00FA3F37"/>
    <w:rsid w:val="00FA3F74"/>
    <w:rsid w:val="00FA3F7B"/>
    <w:rsid w:val="00FA41D0"/>
    <w:rsid w:val="00FA41D9"/>
    <w:rsid w:val="00FA4237"/>
    <w:rsid w:val="00FA425A"/>
    <w:rsid w:val="00FA4449"/>
    <w:rsid w:val="00FA4583"/>
    <w:rsid w:val="00FA45B8"/>
    <w:rsid w:val="00FA4786"/>
    <w:rsid w:val="00FA484A"/>
    <w:rsid w:val="00FA524E"/>
    <w:rsid w:val="00FA5716"/>
    <w:rsid w:val="00FA57B5"/>
    <w:rsid w:val="00FA5974"/>
    <w:rsid w:val="00FA5CA7"/>
    <w:rsid w:val="00FA615B"/>
    <w:rsid w:val="00FA6307"/>
    <w:rsid w:val="00FA635D"/>
    <w:rsid w:val="00FA6536"/>
    <w:rsid w:val="00FA6710"/>
    <w:rsid w:val="00FA67CE"/>
    <w:rsid w:val="00FA6827"/>
    <w:rsid w:val="00FA6B7A"/>
    <w:rsid w:val="00FA6FFB"/>
    <w:rsid w:val="00FA7243"/>
    <w:rsid w:val="00FA740E"/>
    <w:rsid w:val="00FA74CD"/>
    <w:rsid w:val="00FA77B4"/>
    <w:rsid w:val="00FA7940"/>
    <w:rsid w:val="00FA7AA4"/>
    <w:rsid w:val="00FA7B31"/>
    <w:rsid w:val="00FA7BDC"/>
    <w:rsid w:val="00FA7C9B"/>
    <w:rsid w:val="00FA7FA7"/>
    <w:rsid w:val="00FB0051"/>
    <w:rsid w:val="00FB00FD"/>
    <w:rsid w:val="00FB0108"/>
    <w:rsid w:val="00FB02D8"/>
    <w:rsid w:val="00FB08C7"/>
    <w:rsid w:val="00FB0A1B"/>
    <w:rsid w:val="00FB0F8F"/>
    <w:rsid w:val="00FB1056"/>
    <w:rsid w:val="00FB1123"/>
    <w:rsid w:val="00FB1299"/>
    <w:rsid w:val="00FB15B9"/>
    <w:rsid w:val="00FB16AF"/>
    <w:rsid w:val="00FB18BE"/>
    <w:rsid w:val="00FB1A14"/>
    <w:rsid w:val="00FB2010"/>
    <w:rsid w:val="00FB2232"/>
    <w:rsid w:val="00FB223C"/>
    <w:rsid w:val="00FB2FF3"/>
    <w:rsid w:val="00FB301D"/>
    <w:rsid w:val="00FB3176"/>
    <w:rsid w:val="00FB3307"/>
    <w:rsid w:val="00FB3428"/>
    <w:rsid w:val="00FB3667"/>
    <w:rsid w:val="00FB3BBA"/>
    <w:rsid w:val="00FB3C79"/>
    <w:rsid w:val="00FB40A6"/>
    <w:rsid w:val="00FB40DC"/>
    <w:rsid w:val="00FB41F1"/>
    <w:rsid w:val="00FB4645"/>
    <w:rsid w:val="00FB4937"/>
    <w:rsid w:val="00FB4F9E"/>
    <w:rsid w:val="00FB513D"/>
    <w:rsid w:val="00FB51F4"/>
    <w:rsid w:val="00FB5587"/>
    <w:rsid w:val="00FB55D1"/>
    <w:rsid w:val="00FB58AE"/>
    <w:rsid w:val="00FB5B86"/>
    <w:rsid w:val="00FB5D18"/>
    <w:rsid w:val="00FB5D78"/>
    <w:rsid w:val="00FB62D1"/>
    <w:rsid w:val="00FB6495"/>
    <w:rsid w:val="00FB64CD"/>
    <w:rsid w:val="00FB653E"/>
    <w:rsid w:val="00FB6706"/>
    <w:rsid w:val="00FB6C7A"/>
    <w:rsid w:val="00FB6F99"/>
    <w:rsid w:val="00FB7495"/>
    <w:rsid w:val="00FB756B"/>
    <w:rsid w:val="00FB7572"/>
    <w:rsid w:val="00FB75CF"/>
    <w:rsid w:val="00FB7742"/>
    <w:rsid w:val="00FB7836"/>
    <w:rsid w:val="00FB7BA5"/>
    <w:rsid w:val="00FB7C90"/>
    <w:rsid w:val="00FB7CDB"/>
    <w:rsid w:val="00FB7D13"/>
    <w:rsid w:val="00FB7D90"/>
    <w:rsid w:val="00FB7D91"/>
    <w:rsid w:val="00FB7DE3"/>
    <w:rsid w:val="00FB7F2F"/>
    <w:rsid w:val="00FC011B"/>
    <w:rsid w:val="00FC01A4"/>
    <w:rsid w:val="00FC0FC7"/>
    <w:rsid w:val="00FC1184"/>
    <w:rsid w:val="00FC132E"/>
    <w:rsid w:val="00FC13EA"/>
    <w:rsid w:val="00FC166F"/>
    <w:rsid w:val="00FC1948"/>
    <w:rsid w:val="00FC1969"/>
    <w:rsid w:val="00FC1989"/>
    <w:rsid w:val="00FC1A1B"/>
    <w:rsid w:val="00FC1ABF"/>
    <w:rsid w:val="00FC1DC6"/>
    <w:rsid w:val="00FC1DDC"/>
    <w:rsid w:val="00FC1F14"/>
    <w:rsid w:val="00FC1F90"/>
    <w:rsid w:val="00FC1FDC"/>
    <w:rsid w:val="00FC2085"/>
    <w:rsid w:val="00FC2113"/>
    <w:rsid w:val="00FC2295"/>
    <w:rsid w:val="00FC22A3"/>
    <w:rsid w:val="00FC23AB"/>
    <w:rsid w:val="00FC2685"/>
    <w:rsid w:val="00FC272A"/>
    <w:rsid w:val="00FC28B3"/>
    <w:rsid w:val="00FC298B"/>
    <w:rsid w:val="00FC29EA"/>
    <w:rsid w:val="00FC2A29"/>
    <w:rsid w:val="00FC2A31"/>
    <w:rsid w:val="00FC2BDC"/>
    <w:rsid w:val="00FC2CA1"/>
    <w:rsid w:val="00FC2DEB"/>
    <w:rsid w:val="00FC30D2"/>
    <w:rsid w:val="00FC323E"/>
    <w:rsid w:val="00FC34AB"/>
    <w:rsid w:val="00FC37C6"/>
    <w:rsid w:val="00FC385C"/>
    <w:rsid w:val="00FC3B3C"/>
    <w:rsid w:val="00FC3D5F"/>
    <w:rsid w:val="00FC3DE2"/>
    <w:rsid w:val="00FC3E01"/>
    <w:rsid w:val="00FC40ED"/>
    <w:rsid w:val="00FC4108"/>
    <w:rsid w:val="00FC4224"/>
    <w:rsid w:val="00FC4381"/>
    <w:rsid w:val="00FC43CD"/>
    <w:rsid w:val="00FC4DF2"/>
    <w:rsid w:val="00FC5061"/>
    <w:rsid w:val="00FC51A3"/>
    <w:rsid w:val="00FC57CA"/>
    <w:rsid w:val="00FC5832"/>
    <w:rsid w:val="00FC5898"/>
    <w:rsid w:val="00FC5AF6"/>
    <w:rsid w:val="00FC5D6B"/>
    <w:rsid w:val="00FC5F78"/>
    <w:rsid w:val="00FC6056"/>
    <w:rsid w:val="00FC60F8"/>
    <w:rsid w:val="00FC67B2"/>
    <w:rsid w:val="00FC69FE"/>
    <w:rsid w:val="00FC6B7E"/>
    <w:rsid w:val="00FC6C3B"/>
    <w:rsid w:val="00FC7201"/>
    <w:rsid w:val="00FC73B5"/>
    <w:rsid w:val="00FC7401"/>
    <w:rsid w:val="00FC74F2"/>
    <w:rsid w:val="00FC7660"/>
    <w:rsid w:val="00FC79B0"/>
    <w:rsid w:val="00FC7A57"/>
    <w:rsid w:val="00FC7A75"/>
    <w:rsid w:val="00FC7B76"/>
    <w:rsid w:val="00FD015E"/>
    <w:rsid w:val="00FD0173"/>
    <w:rsid w:val="00FD0356"/>
    <w:rsid w:val="00FD057B"/>
    <w:rsid w:val="00FD08A5"/>
    <w:rsid w:val="00FD0B4A"/>
    <w:rsid w:val="00FD0D20"/>
    <w:rsid w:val="00FD0DC7"/>
    <w:rsid w:val="00FD0DFB"/>
    <w:rsid w:val="00FD0E3C"/>
    <w:rsid w:val="00FD1039"/>
    <w:rsid w:val="00FD103F"/>
    <w:rsid w:val="00FD10CC"/>
    <w:rsid w:val="00FD1236"/>
    <w:rsid w:val="00FD179E"/>
    <w:rsid w:val="00FD1B3E"/>
    <w:rsid w:val="00FD1DFB"/>
    <w:rsid w:val="00FD1E02"/>
    <w:rsid w:val="00FD1E1A"/>
    <w:rsid w:val="00FD1FC6"/>
    <w:rsid w:val="00FD2117"/>
    <w:rsid w:val="00FD22EB"/>
    <w:rsid w:val="00FD23E7"/>
    <w:rsid w:val="00FD25F3"/>
    <w:rsid w:val="00FD260A"/>
    <w:rsid w:val="00FD2619"/>
    <w:rsid w:val="00FD2AC2"/>
    <w:rsid w:val="00FD2C92"/>
    <w:rsid w:val="00FD2D45"/>
    <w:rsid w:val="00FD2FFD"/>
    <w:rsid w:val="00FD30D5"/>
    <w:rsid w:val="00FD3430"/>
    <w:rsid w:val="00FD37AE"/>
    <w:rsid w:val="00FD3976"/>
    <w:rsid w:val="00FD3C81"/>
    <w:rsid w:val="00FD3D1D"/>
    <w:rsid w:val="00FD3DC8"/>
    <w:rsid w:val="00FD42CA"/>
    <w:rsid w:val="00FD43F8"/>
    <w:rsid w:val="00FD4687"/>
    <w:rsid w:val="00FD4A01"/>
    <w:rsid w:val="00FD4B3A"/>
    <w:rsid w:val="00FD4C7B"/>
    <w:rsid w:val="00FD4CD5"/>
    <w:rsid w:val="00FD4FF8"/>
    <w:rsid w:val="00FD5140"/>
    <w:rsid w:val="00FD5243"/>
    <w:rsid w:val="00FD53F1"/>
    <w:rsid w:val="00FD54ED"/>
    <w:rsid w:val="00FD5623"/>
    <w:rsid w:val="00FD56A7"/>
    <w:rsid w:val="00FD5B7F"/>
    <w:rsid w:val="00FD5E90"/>
    <w:rsid w:val="00FD6785"/>
    <w:rsid w:val="00FD69B8"/>
    <w:rsid w:val="00FD69FD"/>
    <w:rsid w:val="00FD6A11"/>
    <w:rsid w:val="00FD6C8E"/>
    <w:rsid w:val="00FD6D27"/>
    <w:rsid w:val="00FD6E41"/>
    <w:rsid w:val="00FD70FE"/>
    <w:rsid w:val="00FD79B8"/>
    <w:rsid w:val="00FD7B14"/>
    <w:rsid w:val="00FD7C18"/>
    <w:rsid w:val="00FD7EB8"/>
    <w:rsid w:val="00FE0011"/>
    <w:rsid w:val="00FE0A4D"/>
    <w:rsid w:val="00FE0F94"/>
    <w:rsid w:val="00FE0FB6"/>
    <w:rsid w:val="00FE100F"/>
    <w:rsid w:val="00FE104C"/>
    <w:rsid w:val="00FE121A"/>
    <w:rsid w:val="00FE1B7D"/>
    <w:rsid w:val="00FE1B94"/>
    <w:rsid w:val="00FE1C5D"/>
    <w:rsid w:val="00FE1D70"/>
    <w:rsid w:val="00FE1EFB"/>
    <w:rsid w:val="00FE1EFC"/>
    <w:rsid w:val="00FE1F26"/>
    <w:rsid w:val="00FE1F86"/>
    <w:rsid w:val="00FE21DE"/>
    <w:rsid w:val="00FE2326"/>
    <w:rsid w:val="00FE2381"/>
    <w:rsid w:val="00FE289F"/>
    <w:rsid w:val="00FE28E9"/>
    <w:rsid w:val="00FE2C0F"/>
    <w:rsid w:val="00FE2CD6"/>
    <w:rsid w:val="00FE34B2"/>
    <w:rsid w:val="00FE391E"/>
    <w:rsid w:val="00FE3F0A"/>
    <w:rsid w:val="00FE405D"/>
    <w:rsid w:val="00FE4158"/>
    <w:rsid w:val="00FE41B8"/>
    <w:rsid w:val="00FE43C5"/>
    <w:rsid w:val="00FE4519"/>
    <w:rsid w:val="00FE465F"/>
    <w:rsid w:val="00FE4B70"/>
    <w:rsid w:val="00FE4C87"/>
    <w:rsid w:val="00FE4CA0"/>
    <w:rsid w:val="00FE512D"/>
    <w:rsid w:val="00FE53E1"/>
    <w:rsid w:val="00FE5489"/>
    <w:rsid w:val="00FE56AC"/>
    <w:rsid w:val="00FE56EB"/>
    <w:rsid w:val="00FE59BC"/>
    <w:rsid w:val="00FE5B7C"/>
    <w:rsid w:val="00FE5BEA"/>
    <w:rsid w:val="00FE5D27"/>
    <w:rsid w:val="00FE5E69"/>
    <w:rsid w:val="00FE60FB"/>
    <w:rsid w:val="00FE6126"/>
    <w:rsid w:val="00FE64D2"/>
    <w:rsid w:val="00FE6688"/>
    <w:rsid w:val="00FE66E2"/>
    <w:rsid w:val="00FE6743"/>
    <w:rsid w:val="00FE683F"/>
    <w:rsid w:val="00FE6C1F"/>
    <w:rsid w:val="00FE6EBD"/>
    <w:rsid w:val="00FE7107"/>
    <w:rsid w:val="00FE79ED"/>
    <w:rsid w:val="00FE7AED"/>
    <w:rsid w:val="00FE7B37"/>
    <w:rsid w:val="00FE7C3F"/>
    <w:rsid w:val="00FE7F56"/>
    <w:rsid w:val="00FF03F9"/>
    <w:rsid w:val="00FF05BC"/>
    <w:rsid w:val="00FF080D"/>
    <w:rsid w:val="00FF0895"/>
    <w:rsid w:val="00FF0AF0"/>
    <w:rsid w:val="00FF0F0B"/>
    <w:rsid w:val="00FF0F5D"/>
    <w:rsid w:val="00FF1130"/>
    <w:rsid w:val="00FF12CF"/>
    <w:rsid w:val="00FF138A"/>
    <w:rsid w:val="00FF1715"/>
    <w:rsid w:val="00FF1984"/>
    <w:rsid w:val="00FF1AC4"/>
    <w:rsid w:val="00FF1B3A"/>
    <w:rsid w:val="00FF1D11"/>
    <w:rsid w:val="00FF1DB7"/>
    <w:rsid w:val="00FF1F61"/>
    <w:rsid w:val="00FF2003"/>
    <w:rsid w:val="00FF2077"/>
    <w:rsid w:val="00FF23CD"/>
    <w:rsid w:val="00FF2523"/>
    <w:rsid w:val="00FF28C7"/>
    <w:rsid w:val="00FF2BEA"/>
    <w:rsid w:val="00FF2D08"/>
    <w:rsid w:val="00FF2FF8"/>
    <w:rsid w:val="00FF3235"/>
    <w:rsid w:val="00FF32F1"/>
    <w:rsid w:val="00FF36C3"/>
    <w:rsid w:val="00FF3A7B"/>
    <w:rsid w:val="00FF3A9E"/>
    <w:rsid w:val="00FF3B8F"/>
    <w:rsid w:val="00FF3E31"/>
    <w:rsid w:val="00FF4030"/>
    <w:rsid w:val="00FF41DE"/>
    <w:rsid w:val="00FF448C"/>
    <w:rsid w:val="00FF44F9"/>
    <w:rsid w:val="00FF4AFE"/>
    <w:rsid w:val="00FF4D6B"/>
    <w:rsid w:val="00FF50C6"/>
    <w:rsid w:val="00FF510A"/>
    <w:rsid w:val="00FF518E"/>
    <w:rsid w:val="00FF52A0"/>
    <w:rsid w:val="00FF536F"/>
    <w:rsid w:val="00FF565F"/>
    <w:rsid w:val="00FF5AF4"/>
    <w:rsid w:val="00FF5E02"/>
    <w:rsid w:val="00FF5F69"/>
    <w:rsid w:val="00FF668C"/>
    <w:rsid w:val="00FF6903"/>
    <w:rsid w:val="00FF6927"/>
    <w:rsid w:val="00FF696A"/>
    <w:rsid w:val="00FF6D71"/>
    <w:rsid w:val="00FF6D8A"/>
    <w:rsid w:val="00FF6F50"/>
    <w:rsid w:val="00FF717B"/>
    <w:rsid w:val="00FF75C8"/>
    <w:rsid w:val="00FF793A"/>
    <w:rsid w:val="00FF7BA3"/>
    <w:rsid w:val="00FF7F83"/>
    <w:rsid w:val="01A56719"/>
    <w:rsid w:val="01BB5F13"/>
    <w:rsid w:val="02BBEF3E"/>
    <w:rsid w:val="03CC8DA2"/>
    <w:rsid w:val="03E6DCA2"/>
    <w:rsid w:val="08BD4D83"/>
    <w:rsid w:val="098CFAD5"/>
    <w:rsid w:val="0A05A1AF"/>
    <w:rsid w:val="0B0918D8"/>
    <w:rsid w:val="0B79EB25"/>
    <w:rsid w:val="0BDCE7E2"/>
    <w:rsid w:val="0CA4E939"/>
    <w:rsid w:val="0EC7B220"/>
    <w:rsid w:val="0EF1E7EC"/>
    <w:rsid w:val="1004AC54"/>
    <w:rsid w:val="1167F6A8"/>
    <w:rsid w:val="12525084"/>
    <w:rsid w:val="129FF948"/>
    <w:rsid w:val="138A401D"/>
    <w:rsid w:val="148DAA50"/>
    <w:rsid w:val="1505936A"/>
    <w:rsid w:val="1796F7CE"/>
    <w:rsid w:val="17C686F8"/>
    <w:rsid w:val="18666814"/>
    <w:rsid w:val="188326DE"/>
    <w:rsid w:val="1A2FD080"/>
    <w:rsid w:val="1B603FD5"/>
    <w:rsid w:val="1B753939"/>
    <w:rsid w:val="1C90CFAA"/>
    <w:rsid w:val="1D784521"/>
    <w:rsid w:val="1DE085DF"/>
    <w:rsid w:val="1E0D8361"/>
    <w:rsid w:val="1E1666AD"/>
    <w:rsid w:val="1EAB1514"/>
    <w:rsid w:val="20591BE5"/>
    <w:rsid w:val="20A70E84"/>
    <w:rsid w:val="20D55A77"/>
    <w:rsid w:val="20E0866F"/>
    <w:rsid w:val="21178F29"/>
    <w:rsid w:val="21D6026D"/>
    <w:rsid w:val="2221BF7C"/>
    <w:rsid w:val="2356A023"/>
    <w:rsid w:val="2465E159"/>
    <w:rsid w:val="26D30D7C"/>
    <w:rsid w:val="27E10A29"/>
    <w:rsid w:val="28C8ACF5"/>
    <w:rsid w:val="28DD51DD"/>
    <w:rsid w:val="29E2F43C"/>
    <w:rsid w:val="2B5D9633"/>
    <w:rsid w:val="2B9AD26D"/>
    <w:rsid w:val="2C5B73D1"/>
    <w:rsid w:val="2C713F1E"/>
    <w:rsid w:val="2D6143DB"/>
    <w:rsid w:val="2E4FA88E"/>
    <w:rsid w:val="2E5FE746"/>
    <w:rsid w:val="2E706476"/>
    <w:rsid w:val="2FF94E93"/>
    <w:rsid w:val="303B5EB7"/>
    <w:rsid w:val="30E919AA"/>
    <w:rsid w:val="3141BAE9"/>
    <w:rsid w:val="315F738D"/>
    <w:rsid w:val="33EA43C9"/>
    <w:rsid w:val="33EA4F70"/>
    <w:rsid w:val="34819D75"/>
    <w:rsid w:val="3506E34F"/>
    <w:rsid w:val="35861FD1"/>
    <w:rsid w:val="3587462E"/>
    <w:rsid w:val="3589DA45"/>
    <w:rsid w:val="35951704"/>
    <w:rsid w:val="35F1182F"/>
    <w:rsid w:val="36CC176C"/>
    <w:rsid w:val="37DFC057"/>
    <w:rsid w:val="3843ABD0"/>
    <w:rsid w:val="385A758B"/>
    <w:rsid w:val="38CD6922"/>
    <w:rsid w:val="39B7ACE9"/>
    <w:rsid w:val="39BE29C7"/>
    <w:rsid w:val="3B8F9E27"/>
    <w:rsid w:val="3BD53CE5"/>
    <w:rsid w:val="3D1E9527"/>
    <w:rsid w:val="3D41E49E"/>
    <w:rsid w:val="3D63B9BE"/>
    <w:rsid w:val="3DCB3CB0"/>
    <w:rsid w:val="3DED41C0"/>
    <w:rsid w:val="3F410A0D"/>
    <w:rsid w:val="3FCAB973"/>
    <w:rsid w:val="40385A24"/>
    <w:rsid w:val="40459EB7"/>
    <w:rsid w:val="4096AA7D"/>
    <w:rsid w:val="40DBA16F"/>
    <w:rsid w:val="40FE1680"/>
    <w:rsid w:val="41DE0FD3"/>
    <w:rsid w:val="41E04057"/>
    <w:rsid w:val="4278AACF"/>
    <w:rsid w:val="4331B597"/>
    <w:rsid w:val="438E903B"/>
    <w:rsid w:val="44406B7D"/>
    <w:rsid w:val="4451ABC3"/>
    <w:rsid w:val="445AD128"/>
    <w:rsid w:val="45281874"/>
    <w:rsid w:val="4745A21A"/>
    <w:rsid w:val="47642240"/>
    <w:rsid w:val="479B5E9B"/>
    <w:rsid w:val="491D9502"/>
    <w:rsid w:val="49EE6CD9"/>
    <w:rsid w:val="4A20FF35"/>
    <w:rsid w:val="4D7EE617"/>
    <w:rsid w:val="4DAE43ED"/>
    <w:rsid w:val="4DCF62F7"/>
    <w:rsid w:val="4E5ECC55"/>
    <w:rsid w:val="4E9DC820"/>
    <w:rsid w:val="4FC0D8B1"/>
    <w:rsid w:val="5031BBB5"/>
    <w:rsid w:val="504B7663"/>
    <w:rsid w:val="51A1BE95"/>
    <w:rsid w:val="53B8D1B3"/>
    <w:rsid w:val="5461719A"/>
    <w:rsid w:val="547EFFAC"/>
    <w:rsid w:val="54D8C7DF"/>
    <w:rsid w:val="552D43CD"/>
    <w:rsid w:val="56AAE40E"/>
    <w:rsid w:val="56C2DD7B"/>
    <w:rsid w:val="56E6229B"/>
    <w:rsid w:val="57695752"/>
    <w:rsid w:val="58294F9F"/>
    <w:rsid w:val="5862DD56"/>
    <w:rsid w:val="5A5B69AD"/>
    <w:rsid w:val="5B0DA972"/>
    <w:rsid w:val="5B12D563"/>
    <w:rsid w:val="5B31D65E"/>
    <w:rsid w:val="5D103FCE"/>
    <w:rsid w:val="5D62D747"/>
    <w:rsid w:val="5DC04669"/>
    <w:rsid w:val="5E6BE1F6"/>
    <w:rsid w:val="60005159"/>
    <w:rsid w:val="60A6225C"/>
    <w:rsid w:val="63F33C2B"/>
    <w:rsid w:val="658B15A6"/>
    <w:rsid w:val="65959851"/>
    <w:rsid w:val="6633C354"/>
    <w:rsid w:val="67958379"/>
    <w:rsid w:val="6906872F"/>
    <w:rsid w:val="6B993E58"/>
    <w:rsid w:val="6C002AC0"/>
    <w:rsid w:val="6C645D51"/>
    <w:rsid w:val="6C6FAB09"/>
    <w:rsid w:val="6D0FCFCD"/>
    <w:rsid w:val="6D73153C"/>
    <w:rsid w:val="6DB020F9"/>
    <w:rsid w:val="6E46227F"/>
    <w:rsid w:val="6F14FBCB"/>
    <w:rsid w:val="70382A15"/>
    <w:rsid w:val="71017A5A"/>
    <w:rsid w:val="71077428"/>
    <w:rsid w:val="73801685"/>
    <w:rsid w:val="76038ECE"/>
    <w:rsid w:val="76BFFFCE"/>
    <w:rsid w:val="77D5DB4F"/>
    <w:rsid w:val="780009DF"/>
    <w:rsid w:val="78E52656"/>
    <w:rsid w:val="79A962B6"/>
    <w:rsid w:val="7ABB6D59"/>
    <w:rsid w:val="7B0231DE"/>
    <w:rsid w:val="7BEA66A0"/>
    <w:rsid w:val="7C592042"/>
    <w:rsid w:val="7C5A74DB"/>
    <w:rsid w:val="7CDB324C"/>
    <w:rsid w:val="7F61B652"/>
    <w:rsid w:val="7FECD93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AA5B0"/>
  <w15:chartTrackingRefBased/>
  <w15:docId w15:val="{0CBB6126-5890-46D6-AD46-D1CED565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7F8"/>
    <w:pPr>
      <w:overflowPunct w:val="0"/>
      <w:autoSpaceDE w:val="0"/>
      <w:autoSpaceDN w:val="0"/>
      <w:adjustRightInd w:val="0"/>
      <w:textAlignment w:val="baseline"/>
    </w:pPr>
    <w:rPr>
      <w:rFonts w:hAnsi="CordiaUPC"/>
      <w:sz w:val="24"/>
      <w:szCs w:val="28"/>
    </w:rPr>
  </w:style>
  <w:style w:type="paragraph" w:styleId="Heading1">
    <w:name w:val="heading 1"/>
    <w:basedOn w:val="Normal"/>
    <w:next w:val="Normal"/>
    <w:link w:val="Heading1Char"/>
    <w:qFormat/>
    <w:rsid w:val="00987FBD"/>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987FBD"/>
    <w:pPr>
      <w:keepNext/>
      <w:widowControl w:val="0"/>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987FBD"/>
    <w:pPr>
      <w:keepNext/>
      <w:spacing w:before="120" w:after="120" w:line="380" w:lineRule="exact"/>
      <w:ind w:right="-378"/>
      <w:jc w:val="both"/>
      <w:outlineLvl w:val="2"/>
    </w:pPr>
    <w:rPr>
      <w:rFonts w:ascii="Angsana New" w:hAnsi="Angsana New"/>
      <w:b/>
      <w:bCs/>
      <w:sz w:val="26"/>
      <w:szCs w:val="26"/>
      <w:u w:val="single"/>
    </w:rPr>
  </w:style>
  <w:style w:type="paragraph" w:styleId="Heading6">
    <w:name w:val="heading 6"/>
    <w:basedOn w:val="Normal"/>
    <w:next w:val="Normal"/>
    <w:link w:val="Heading6Char"/>
    <w:qFormat/>
    <w:rsid w:val="00F26D28"/>
    <w:pPr>
      <w:spacing w:before="240" w:after="60"/>
      <w:outlineLvl w:val="5"/>
    </w:pPr>
    <w:rPr>
      <w:rFonts w:hAnsi="Times New Roman"/>
      <w:b/>
      <w:bCs/>
      <w:sz w:val="22"/>
      <w:szCs w:val="22"/>
    </w:rPr>
  </w:style>
  <w:style w:type="paragraph" w:styleId="Heading7">
    <w:name w:val="heading 7"/>
    <w:basedOn w:val="Normal"/>
    <w:next w:val="Normal"/>
    <w:link w:val="Heading7Char"/>
    <w:qFormat/>
    <w:rsid w:val="00987FBD"/>
    <w:pPr>
      <w:keepNext/>
      <w:widowControl w:val="0"/>
      <w:spacing w:line="240" w:lineRule="atLeast"/>
      <w:outlineLvl w:val="6"/>
    </w:pPr>
    <w:rPr>
      <w:b/>
      <w:bCs/>
      <w:sz w:val="26"/>
      <w:szCs w:val="26"/>
    </w:rPr>
  </w:style>
  <w:style w:type="paragraph" w:styleId="Heading8">
    <w:name w:val="heading 8"/>
    <w:basedOn w:val="Normal"/>
    <w:next w:val="Normal"/>
    <w:link w:val="Heading8Char"/>
    <w:uiPriority w:val="9"/>
    <w:semiHidden/>
    <w:unhideWhenUsed/>
    <w:qFormat/>
    <w:rsid w:val="004C4A23"/>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987FBD"/>
    <w:pPr>
      <w:keepNext/>
      <w:pBdr>
        <w:bottom w:val="single" w:sz="6" w:space="1" w:color="auto"/>
      </w:pBdr>
      <w:spacing w:line="380" w:lineRule="exact"/>
      <w:ind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0108"/>
    <w:rPr>
      <w:rFonts w:hAnsi="CordiaUPC"/>
      <w:b/>
      <w:bCs/>
      <w:sz w:val="18"/>
      <w:szCs w:val="18"/>
    </w:rPr>
  </w:style>
  <w:style w:type="character" w:customStyle="1" w:styleId="Heading7Char">
    <w:name w:val="Heading 7 Char"/>
    <w:link w:val="Heading7"/>
    <w:rsid w:val="007C025F"/>
    <w:rPr>
      <w:rFonts w:hAnsi="CordiaUPC" w:cs="EucrosiaUPC"/>
      <w:b/>
      <w:bCs/>
      <w:sz w:val="26"/>
      <w:szCs w:val="26"/>
    </w:rPr>
  </w:style>
  <w:style w:type="paragraph" w:styleId="Footer">
    <w:name w:val="footer"/>
    <w:basedOn w:val="Normal"/>
    <w:link w:val="FooterChar"/>
    <w:uiPriority w:val="99"/>
    <w:rsid w:val="00987FBD"/>
    <w:pPr>
      <w:tabs>
        <w:tab w:val="center" w:pos="4153"/>
        <w:tab w:val="right" w:pos="8306"/>
      </w:tabs>
    </w:pPr>
  </w:style>
  <w:style w:type="character" w:styleId="PageNumber">
    <w:name w:val="page number"/>
    <w:basedOn w:val="DefaultParagraphFont"/>
    <w:rsid w:val="00987FBD"/>
  </w:style>
  <w:style w:type="paragraph" w:styleId="Header">
    <w:name w:val="header"/>
    <w:basedOn w:val="Normal"/>
    <w:link w:val="HeaderChar"/>
    <w:rsid w:val="00987FBD"/>
    <w:pPr>
      <w:tabs>
        <w:tab w:val="center" w:pos="4153"/>
        <w:tab w:val="right" w:pos="8306"/>
      </w:tabs>
    </w:pPr>
  </w:style>
  <w:style w:type="character" w:customStyle="1" w:styleId="HeaderChar">
    <w:name w:val="Header Char"/>
    <w:link w:val="Header"/>
    <w:rsid w:val="003D7258"/>
    <w:rPr>
      <w:rFonts w:hAnsi="CordiaUPC"/>
      <w:sz w:val="24"/>
      <w:szCs w:val="28"/>
    </w:rPr>
  </w:style>
  <w:style w:type="paragraph" w:styleId="BodyText">
    <w:name w:val="Body Text"/>
    <w:basedOn w:val="Normal"/>
    <w:link w:val="BodyTextChar"/>
    <w:rsid w:val="00987FBD"/>
    <w:pPr>
      <w:jc w:val="both"/>
    </w:pPr>
    <w:rPr>
      <w:szCs w:val="24"/>
    </w:rPr>
  </w:style>
  <w:style w:type="paragraph" w:styleId="BodyText3">
    <w:name w:val="Body Text 3"/>
    <w:basedOn w:val="Normal"/>
    <w:link w:val="BodyText3Char"/>
    <w:rsid w:val="00987FBD"/>
    <w:pPr>
      <w:widowControl w:val="0"/>
      <w:tabs>
        <w:tab w:val="left" w:pos="540"/>
      </w:tabs>
      <w:spacing w:line="240" w:lineRule="atLeast"/>
      <w:ind w:right="29"/>
    </w:pPr>
    <w:rPr>
      <w:sz w:val="20"/>
      <w:szCs w:val="20"/>
    </w:rPr>
  </w:style>
  <w:style w:type="paragraph" w:customStyle="1" w:styleId="ParagraphNumbering">
    <w:name w:val="Paragraph Numbering"/>
    <w:basedOn w:val="Header"/>
    <w:rsid w:val="00987FBD"/>
    <w:pPr>
      <w:widowControl w:val="0"/>
      <w:tabs>
        <w:tab w:val="clear" w:pos="4153"/>
        <w:tab w:val="clear" w:pos="8306"/>
        <w:tab w:val="left" w:pos="284"/>
        <w:tab w:val="left" w:pos="680"/>
      </w:tabs>
      <w:spacing w:line="240" w:lineRule="atLeast"/>
    </w:pPr>
    <w:rPr>
      <w:sz w:val="18"/>
      <w:szCs w:val="18"/>
    </w:rPr>
  </w:style>
  <w:style w:type="paragraph" w:customStyle="1" w:styleId="1">
    <w:name w:val="???1"/>
    <w:basedOn w:val="Normal"/>
    <w:rsid w:val="00987FBD"/>
    <w:pPr>
      <w:widowControl w:val="0"/>
      <w:ind w:right="129"/>
      <w:jc w:val="right"/>
    </w:pPr>
    <w:rPr>
      <w:sz w:val="22"/>
      <w:szCs w:val="22"/>
    </w:rPr>
  </w:style>
  <w:style w:type="paragraph" w:styleId="TOC2">
    <w:name w:val="toc 2"/>
    <w:basedOn w:val="Normal"/>
    <w:next w:val="Normal"/>
    <w:semiHidden/>
    <w:rsid w:val="00987FBD"/>
    <w:pPr>
      <w:widowControl w:val="0"/>
      <w:tabs>
        <w:tab w:val="left" w:pos="227"/>
        <w:tab w:val="left" w:pos="454"/>
        <w:tab w:val="left" w:pos="680"/>
        <w:tab w:val="left" w:pos="907"/>
      </w:tabs>
      <w:spacing w:before="240" w:line="240" w:lineRule="atLeast"/>
    </w:pPr>
    <w:rPr>
      <w:b/>
      <w:bCs/>
      <w:sz w:val="18"/>
      <w:szCs w:val="18"/>
    </w:rPr>
  </w:style>
  <w:style w:type="paragraph" w:customStyle="1" w:styleId="a">
    <w:name w:val="???????"/>
    <w:basedOn w:val="Normal"/>
    <w:rsid w:val="00987FBD"/>
    <w:pPr>
      <w:widowControl w:val="0"/>
      <w:tabs>
        <w:tab w:val="left" w:pos="1080"/>
      </w:tabs>
    </w:pPr>
    <w:rPr>
      <w:rFonts w:cs="BrowalliaUPC"/>
      <w:sz w:val="30"/>
      <w:szCs w:val="30"/>
    </w:rPr>
  </w:style>
  <w:style w:type="paragraph" w:styleId="BodyTextIndent">
    <w:name w:val="Body Text Indent"/>
    <w:basedOn w:val="Normal"/>
    <w:link w:val="BodyTextIndentChar"/>
    <w:rsid w:val="00987FBD"/>
    <w:pPr>
      <w:tabs>
        <w:tab w:val="left" w:pos="2160"/>
        <w:tab w:val="right" w:pos="7200"/>
        <w:tab w:val="right" w:pos="8540"/>
      </w:tabs>
      <w:spacing w:before="120" w:after="120" w:line="380" w:lineRule="exact"/>
      <w:ind w:left="360" w:hanging="360"/>
      <w:jc w:val="both"/>
    </w:pPr>
    <w:rPr>
      <w:rFonts w:ascii="Angsana New" w:hAnsi="Angsana New"/>
      <w:sz w:val="32"/>
      <w:szCs w:val="32"/>
    </w:rPr>
  </w:style>
  <w:style w:type="paragraph" w:styleId="BodyTextIndent2">
    <w:name w:val="Body Text Indent 2"/>
    <w:basedOn w:val="Normal"/>
    <w:link w:val="BodyTextIndent2Char"/>
    <w:rsid w:val="00987FBD"/>
    <w:pPr>
      <w:spacing w:before="120" w:after="120" w:line="380" w:lineRule="exact"/>
      <w:ind w:left="360"/>
      <w:jc w:val="both"/>
    </w:pPr>
    <w:rPr>
      <w:rFonts w:ascii="Angsana New" w:hAnsi="Angsana New"/>
      <w:sz w:val="32"/>
      <w:szCs w:val="32"/>
    </w:rPr>
  </w:style>
  <w:style w:type="paragraph" w:styleId="BlockText">
    <w:name w:val="Block Text"/>
    <w:basedOn w:val="Normal"/>
    <w:rsid w:val="00987FBD"/>
    <w:pPr>
      <w:tabs>
        <w:tab w:val="left" w:pos="360"/>
        <w:tab w:val="left" w:pos="1440"/>
        <w:tab w:val="left" w:pos="2880"/>
      </w:tabs>
      <w:spacing w:before="120" w:after="80" w:line="380" w:lineRule="exact"/>
      <w:ind w:left="851" w:right="-36" w:hanging="900"/>
      <w:jc w:val="both"/>
    </w:pPr>
    <w:rPr>
      <w:rFonts w:ascii="Angsana New" w:hAnsi="Angsana New"/>
      <w:sz w:val="34"/>
      <w:szCs w:val="34"/>
    </w:rPr>
  </w:style>
  <w:style w:type="paragraph" w:styleId="Caption">
    <w:name w:val="caption"/>
    <w:basedOn w:val="Normal"/>
    <w:next w:val="Normal"/>
    <w:qFormat/>
    <w:rsid w:val="00B15BC5"/>
    <w:pPr>
      <w:spacing w:before="120" w:after="60" w:line="380" w:lineRule="exact"/>
      <w:ind w:left="360"/>
      <w:jc w:val="both"/>
    </w:pPr>
    <w:rPr>
      <w:rFonts w:ascii="Angsana New" w:hAnsi="Angsana New"/>
      <w:color w:val="000000"/>
      <w:sz w:val="34"/>
      <w:szCs w:val="34"/>
      <w:u w:val="single"/>
    </w:rPr>
  </w:style>
  <w:style w:type="paragraph" w:customStyle="1" w:styleId="a0">
    <w:name w:val="???"/>
    <w:basedOn w:val="Normal"/>
    <w:rsid w:val="00FC4108"/>
    <w:pPr>
      <w:widowControl w:val="0"/>
      <w:ind w:right="129"/>
      <w:jc w:val="right"/>
    </w:pPr>
    <w:rPr>
      <w:sz w:val="22"/>
      <w:szCs w:val="22"/>
    </w:rPr>
  </w:style>
  <w:style w:type="table" w:styleId="TableGrid">
    <w:name w:val="Table Grid"/>
    <w:basedOn w:val="TableNormal"/>
    <w:uiPriority w:val="59"/>
    <w:rsid w:val="00FC4108"/>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A07B60"/>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Char">
    <w:name w:val="Char1 Char Char Char"/>
    <w:basedOn w:val="Normal"/>
    <w:rsid w:val="0036304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CC24C5"/>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992949"/>
    <w:pPr>
      <w:spacing w:after="120"/>
      <w:ind w:left="283"/>
    </w:pPr>
    <w:rPr>
      <w:sz w:val="16"/>
      <w:szCs w:val="16"/>
    </w:rPr>
  </w:style>
  <w:style w:type="paragraph" w:customStyle="1" w:styleId="Char3">
    <w:name w:val="Char3"/>
    <w:basedOn w:val="Normal"/>
    <w:rsid w:val="007262AE"/>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D62AED"/>
    <w:pPr>
      <w:overflowPunct/>
      <w:autoSpaceDE/>
      <w:autoSpaceDN/>
      <w:adjustRightInd/>
      <w:spacing w:before="100" w:beforeAutospacing="1" w:after="100" w:afterAutospacing="1"/>
      <w:textAlignment w:val="auto"/>
    </w:pPr>
    <w:rPr>
      <w:rFonts w:ascii="Tahoma" w:hAnsi="Tahoma" w:cs="Tahoma"/>
      <w:szCs w:val="24"/>
    </w:rPr>
  </w:style>
  <w:style w:type="paragraph" w:styleId="BalloonText">
    <w:name w:val="Balloon Text"/>
    <w:basedOn w:val="Normal"/>
    <w:link w:val="BalloonTextChar"/>
    <w:semiHidden/>
    <w:rsid w:val="00CB0573"/>
    <w:rPr>
      <w:rFonts w:ascii="Tahoma" w:hAnsi="Tahoma"/>
      <w:sz w:val="16"/>
      <w:szCs w:val="18"/>
    </w:rPr>
  </w:style>
  <w:style w:type="paragraph" w:customStyle="1" w:styleId="Char2CharCharChar">
    <w:name w:val="Char2 Char Char Char"/>
    <w:basedOn w:val="Normal"/>
    <w:rsid w:val="00A315C8"/>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65267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CharCharChar1">
    <w:name w:val="Char3 Char Char Char1"/>
    <w:basedOn w:val="Normal"/>
    <w:rsid w:val="00D8243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1D5E52"/>
    <w:pPr>
      <w:spacing w:after="120" w:line="480" w:lineRule="auto"/>
    </w:pPr>
  </w:style>
  <w:style w:type="character" w:customStyle="1" w:styleId="BodyText2Char">
    <w:name w:val="Body Text 2 Char"/>
    <w:link w:val="BodyText2"/>
    <w:rsid w:val="0096361F"/>
    <w:rPr>
      <w:rFonts w:hAnsi="CordiaUPC"/>
      <w:sz w:val="24"/>
      <w:szCs w:val="28"/>
    </w:rPr>
  </w:style>
  <w:style w:type="paragraph" w:styleId="HTMLPreformatted">
    <w:name w:val="HTML Preformatted"/>
    <w:basedOn w:val="Normal"/>
    <w:link w:val="HTMLPreformattedChar"/>
    <w:uiPriority w:val="99"/>
    <w:rsid w:val="00C94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rPr>
  </w:style>
  <w:style w:type="character" w:customStyle="1" w:styleId="HTMLPreformattedChar">
    <w:name w:val="HTML Preformatted Char"/>
    <w:link w:val="HTMLPreformatted"/>
    <w:uiPriority w:val="99"/>
    <w:rsid w:val="00D733A8"/>
    <w:rPr>
      <w:rFonts w:ascii="Courier New" w:hAnsi="Courier New" w:cs="Courier New"/>
    </w:rPr>
  </w:style>
  <w:style w:type="paragraph" w:customStyle="1" w:styleId="Char0">
    <w:name w:val="Char0"/>
    <w:basedOn w:val="Normal"/>
    <w:rsid w:val="00DD4E74"/>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2CharChar">
    <w:name w:val="Char2 Char Char"/>
    <w:basedOn w:val="Normal"/>
    <w:rsid w:val="001F27C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
    <w:name w:val="Char Char2 Char Char Char Char Char Char Char Char Char"/>
    <w:basedOn w:val="Normal"/>
    <w:rsid w:val="007A3D4F"/>
    <w:pPr>
      <w:overflowPunct/>
      <w:autoSpaceDE/>
      <w:autoSpaceDN/>
      <w:adjustRightInd/>
      <w:spacing w:after="160" w:line="240" w:lineRule="exact"/>
      <w:textAlignment w:val="auto"/>
    </w:pPr>
    <w:rPr>
      <w:rFonts w:ascii="Verdana" w:hAnsi="Verdana"/>
      <w:sz w:val="20"/>
      <w:szCs w:val="20"/>
      <w:lang w:val="en-GB" w:bidi="ar-SA"/>
    </w:rPr>
  </w:style>
  <w:style w:type="character" w:customStyle="1" w:styleId="E-Text1">
    <w:name w:val="E-Text1"/>
    <w:rsid w:val="00407807"/>
    <w:rPr>
      <w:rFonts w:ascii="UPCxC" w:hAnsi="UPCxC"/>
      <w:color w:val="000000"/>
      <w:spacing w:val="0"/>
      <w:w w:val="100"/>
      <w:sz w:val="30"/>
      <w:szCs w:val="30"/>
    </w:rPr>
  </w:style>
  <w:style w:type="character" w:styleId="CommentReference">
    <w:name w:val="annotation reference"/>
    <w:unhideWhenUsed/>
    <w:rsid w:val="007C025F"/>
    <w:rPr>
      <w:sz w:val="16"/>
      <w:szCs w:val="16"/>
    </w:rPr>
  </w:style>
  <w:style w:type="paragraph" w:styleId="CommentText">
    <w:name w:val="annotation text"/>
    <w:basedOn w:val="Normal"/>
    <w:link w:val="CommentTextChar"/>
    <w:unhideWhenUsed/>
    <w:rsid w:val="007C025F"/>
    <w:rPr>
      <w:sz w:val="20"/>
      <w:szCs w:val="25"/>
    </w:rPr>
  </w:style>
  <w:style w:type="character" w:customStyle="1" w:styleId="CommentTextChar">
    <w:name w:val="Comment Text Char"/>
    <w:link w:val="CommentText"/>
    <w:rsid w:val="007C025F"/>
    <w:rPr>
      <w:rFonts w:hAnsi="CordiaUPC"/>
      <w:szCs w:val="25"/>
    </w:rPr>
  </w:style>
  <w:style w:type="paragraph" w:customStyle="1" w:styleId="Char20">
    <w:name w:val="Char20"/>
    <w:basedOn w:val="Normal"/>
    <w:rsid w:val="00D733A8"/>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Char0">
    <w:name w:val="Char1 Char Char Char0"/>
    <w:basedOn w:val="Normal"/>
    <w:rsid w:val="00D733A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0"/>
    <w:basedOn w:val="Normal"/>
    <w:rsid w:val="00D733A8"/>
    <w:pPr>
      <w:overflowPunct/>
      <w:autoSpaceDE/>
      <w:autoSpaceDN/>
      <w:adjustRightInd/>
      <w:spacing w:after="160" w:line="240" w:lineRule="exact"/>
      <w:textAlignment w:val="auto"/>
    </w:pPr>
    <w:rPr>
      <w:rFonts w:ascii="Verdana" w:hAnsi="Verdana"/>
      <w:sz w:val="20"/>
      <w:szCs w:val="20"/>
      <w:lang w:bidi="ar-SA"/>
    </w:rPr>
  </w:style>
  <w:style w:type="paragraph" w:customStyle="1" w:styleId="Char30">
    <w:name w:val="Char30"/>
    <w:basedOn w:val="Normal"/>
    <w:rsid w:val="00D733A8"/>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0">
    <w:name w:val="Char2 Char Char Char0"/>
    <w:basedOn w:val="Normal"/>
    <w:rsid w:val="00D733A8"/>
    <w:pPr>
      <w:overflowPunct/>
      <w:autoSpaceDE/>
      <w:autoSpaceDN/>
      <w:adjustRightInd/>
      <w:spacing w:after="160" w:line="240" w:lineRule="exact"/>
      <w:textAlignment w:val="auto"/>
    </w:pPr>
    <w:rPr>
      <w:rFonts w:ascii="Verdana" w:hAnsi="Verdana"/>
      <w:sz w:val="20"/>
      <w:szCs w:val="20"/>
      <w:lang w:bidi="ar-SA"/>
    </w:rPr>
  </w:style>
  <w:style w:type="paragraph" w:customStyle="1" w:styleId="Char3CharCharChar10">
    <w:name w:val="Char3 Char Char Char10"/>
    <w:basedOn w:val="Normal"/>
    <w:rsid w:val="00D733A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CharCharCharChar1">
    <w:name w:val="Char2 Char Char Char Char1"/>
    <w:basedOn w:val="Normal"/>
    <w:rsid w:val="00D733A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
    <w:name w:val="Char Char2 Char Char Char Char Char Char"/>
    <w:basedOn w:val="Normal"/>
    <w:rsid w:val="00D733A8"/>
    <w:pPr>
      <w:overflowPunct/>
      <w:autoSpaceDE/>
      <w:autoSpaceDN/>
      <w:adjustRightInd/>
      <w:spacing w:after="160" w:line="240" w:lineRule="exact"/>
      <w:textAlignment w:val="auto"/>
    </w:pPr>
    <w:rPr>
      <w:rFonts w:ascii="Verdana" w:hAnsi="Verdana"/>
      <w:sz w:val="20"/>
      <w:szCs w:val="20"/>
      <w:lang w:val="en-GB" w:bidi="ar-SA"/>
    </w:rPr>
  </w:style>
  <w:style w:type="paragraph" w:customStyle="1" w:styleId="CharChar2CharCharChar1">
    <w:name w:val="Char Char2 Char Char Char1"/>
    <w:basedOn w:val="Normal"/>
    <w:rsid w:val="00D733A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D733A8"/>
    <w:pPr>
      <w:ind w:left="720"/>
      <w:contextualSpacing/>
    </w:pPr>
    <w:rPr>
      <w:rFonts w:hAnsi="Tms Rmn"/>
      <w:szCs w:val="30"/>
    </w:rPr>
  </w:style>
  <w:style w:type="paragraph" w:customStyle="1" w:styleId="Note">
    <w:name w:val="Note"/>
    <w:basedOn w:val="Normal"/>
    <w:link w:val="NoteChar"/>
    <w:rsid w:val="00D733A8"/>
    <w:pPr>
      <w:widowControl w:val="0"/>
      <w:tabs>
        <w:tab w:val="left" w:pos="1134"/>
        <w:tab w:val="left" w:pos="1531"/>
        <w:tab w:val="left" w:pos="1871"/>
      </w:tabs>
      <w:suppressAutoHyphens/>
      <w:overflowPunct/>
      <w:spacing w:line="260" w:lineRule="atLeast"/>
      <w:ind w:left="1531" w:hanging="1531"/>
      <w:textAlignment w:val="center"/>
    </w:pPr>
    <w:rPr>
      <w:rFonts w:ascii="Univers 55" w:hAnsi="Univers 55" w:cs="Univers 55"/>
      <w:b/>
      <w:color w:val="0038E5"/>
      <w:sz w:val="20"/>
      <w:szCs w:val="20"/>
      <w:lang w:val="en-GB" w:eastAsia="en-GB" w:bidi="ar-SA"/>
    </w:rPr>
  </w:style>
  <w:style w:type="character" w:customStyle="1" w:styleId="NoteChar">
    <w:name w:val="Note Char"/>
    <w:link w:val="Note"/>
    <w:locked/>
    <w:rsid w:val="00D733A8"/>
    <w:rPr>
      <w:rFonts w:ascii="Univers 55" w:hAnsi="Univers 55" w:cs="Univers 55"/>
      <w:b/>
      <w:color w:val="0038E5"/>
      <w:lang w:val="en-GB" w:eastAsia="en-GB" w:bidi="ar-SA"/>
    </w:rPr>
  </w:style>
  <w:style w:type="paragraph" w:styleId="CommentSubject">
    <w:name w:val="annotation subject"/>
    <w:basedOn w:val="CommentText"/>
    <w:next w:val="CommentText"/>
    <w:link w:val="CommentSubjectChar"/>
    <w:uiPriority w:val="99"/>
    <w:semiHidden/>
    <w:unhideWhenUsed/>
    <w:rsid w:val="00D733A8"/>
    <w:rPr>
      <w:b/>
      <w:bCs/>
    </w:rPr>
  </w:style>
  <w:style w:type="character" w:customStyle="1" w:styleId="CommentSubjectChar">
    <w:name w:val="Comment Subject Char"/>
    <w:link w:val="CommentSubject"/>
    <w:uiPriority w:val="99"/>
    <w:semiHidden/>
    <w:rsid w:val="00D733A8"/>
    <w:rPr>
      <w:rFonts w:hAnsi="CordiaUPC"/>
      <w:b/>
      <w:bCs/>
      <w:szCs w:val="25"/>
    </w:rPr>
  </w:style>
  <w:style w:type="paragraph" w:styleId="NoSpacing">
    <w:name w:val="No Spacing"/>
    <w:link w:val="NoSpacingChar"/>
    <w:uiPriority w:val="1"/>
    <w:qFormat/>
    <w:rsid w:val="00507BC9"/>
    <w:rPr>
      <w:rFonts w:ascii="Calibri" w:hAnsi="Calibri" w:cs="Cordia New"/>
      <w:sz w:val="22"/>
      <w:szCs w:val="22"/>
      <w:lang w:bidi="ar-SA"/>
    </w:rPr>
  </w:style>
  <w:style w:type="character" w:customStyle="1" w:styleId="NoSpacingChar">
    <w:name w:val="No Spacing Char"/>
    <w:link w:val="NoSpacing"/>
    <w:uiPriority w:val="1"/>
    <w:rsid w:val="00507BC9"/>
    <w:rPr>
      <w:rFonts w:ascii="Calibri" w:hAnsi="Calibri" w:cs="Cordia New"/>
      <w:sz w:val="22"/>
      <w:szCs w:val="22"/>
      <w:lang w:val="en-US" w:eastAsia="en-US" w:bidi="ar-SA"/>
    </w:rPr>
  </w:style>
  <w:style w:type="character" w:customStyle="1" w:styleId="Heading1Char">
    <w:name w:val="Heading 1 Char"/>
    <w:link w:val="Heading1"/>
    <w:rsid w:val="00896392"/>
    <w:rPr>
      <w:rFonts w:ascii="Angsana New" w:hAnsi="Angsana New"/>
      <w:sz w:val="32"/>
      <w:szCs w:val="32"/>
    </w:rPr>
  </w:style>
  <w:style w:type="character" w:customStyle="1" w:styleId="Heading3Char">
    <w:name w:val="Heading 3 Char"/>
    <w:link w:val="Heading3"/>
    <w:rsid w:val="00896392"/>
    <w:rPr>
      <w:rFonts w:ascii="Angsana New" w:hAnsi="Angsana New"/>
      <w:b/>
      <w:bCs/>
      <w:sz w:val="26"/>
      <w:szCs w:val="26"/>
      <w:u w:val="single"/>
    </w:rPr>
  </w:style>
  <w:style w:type="character" w:customStyle="1" w:styleId="Heading6Char">
    <w:name w:val="Heading 6 Char"/>
    <w:link w:val="Heading6"/>
    <w:rsid w:val="00896392"/>
    <w:rPr>
      <w:b/>
      <w:bCs/>
      <w:sz w:val="22"/>
      <w:szCs w:val="22"/>
    </w:rPr>
  </w:style>
  <w:style w:type="character" w:customStyle="1" w:styleId="Heading9Char">
    <w:name w:val="Heading 9 Char"/>
    <w:link w:val="Heading9"/>
    <w:rsid w:val="00896392"/>
    <w:rPr>
      <w:rFonts w:ascii="Angsana New" w:hAnsi="Angsana New"/>
      <w:sz w:val="32"/>
      <w:szCs w:val="32"/>
    </w:rPr>
  </w:style>
  <w:style w:type="character" w:customStyle="1" w:styleId="FooterChar">
    <w:name w:val="Footer Char"/>
    <w:link w:val="Footer"/>
    <w:uiPriority w:val="99"/>
    <w:rsid w:val="00896392"/>
    <w:rPr>
      <w:rFonts w:hAnsi="CordiaUPC"/>
      <w:sz w:val="24"/>
      <w:szCs w:val="28"/>
    </w:rPr>
  </w:style>
  <w:style w:type="character" w:customStyle="1" w:styleId="BodyTextChar">
    <w:name w:val="Body Text Char"/>
    <w:link w:val="BodyText"/>
    <w:rsid w:val="00896392"/>
    <w:rPr>
      <w:rFonts w:hAnsi="CordiaUPC"/>
      <w:sz w:val="24"/>
      <w:szCs w:val="24"/>
    </w:rPr>
  </w:style>
  <w:style w:type="character" w:customStyle="1" w:styleId="BodyText3Char">
    <w:name w:val="Body Text 3 Char"/>
    <w:link w:val="BodyText3"/>
    <w:rsid w:val="00896392"/>
    <w:rPr>
      <w:rFonts w:hAnsi="CordiaUPC"/>
    </w:rPr>
  </w:style>
  <w:style w:type="character" w:customStyle="1" w:styleId="BodyTextIndentChar">
    <w:name w:val="Body Text Indent Char"/>
    <w:link w:val="BodyTextIndent"/>
    <w:rsid w:val="00896392"/>
    <w:rPr>
      <w:rFonts w:ascii="Angsana New" w:hAnsi="Angsana New"/>
      <w:sz w:val="32"/>
      <w:szCs w:val="32"/>
    </w:rPr>
  </w:style>
  <w:style w:type="character" w:customStyle="1" w:styleId="BodyTextIndent2Char">
    <w:name w:val="Body Text Indent 2 Char"/>
    <w:link w:val="BodyTextIndent2"/>
    <w:rsid w:val="00896392"/>
    <w:rPr>
      <w:rFonts w:ascii="Angsana New" w:hAnsi="Angsana New"/>
      <w:sz w:val="32"/>
      <w:szCs w:val="32"/>
    </w:rPr>
  </w:style>
  <w:style w:type="character" w:customStyle="1" w:styleId="BodyTextIndent3Char">
    <w:name w:val="Body Text Indent 3 Char"/>
    <w:link w:val="BodyTextIndent3"/>
    <w:rsid w:val="00896392"/>
    <w:rPr>
      <w:rFonts w:hAnsi="CordiaUPC"/>
      <w:sz w:val="16"/>
      <w:szCs w:val="16"/>
    </w:rPr>
  </w:style>
  <w:style w:type="character" w:customStyle="1" w:styleId="BalloonTextChar">
    <w:name w:val="Balloon Text Char"/>
    <w:link w:val="BalloonText"/>
    <w:semiHidden/>
    <w:rsid w:val="00896392"/>
    <w:rPr>
      <w:rFonts w:ascii="Tahoma" w:hAnsi="Tahoma"/>
      <w:sz w:val="16"/>
      <w:szCs w:val="18"/>
    </w:rPr>
  </w:style>
  <w:style w:type="table" w:customStyle="1" w:styleId="TableGrid1">
    <w:name w:val="Table Grid1"/>
    <w:basedOn w:val="TableNormal"/>
    <w:next w:val="TableGrid"/>
    <w:uiPriority w:val="59"/>
    <w:rsid w:val="0037145D"/>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4">
    <w:name w:val="Char4"/>
    <w:basedOn w:val="Normal"/>
    <w:rsid w:val="00FA2400"/>
    <w:pPr>
      <w:overflowPunct/>
      <w:autoSpaceDE/>
      <w:autoSpaceDN/>
      <w:adjustRightInd/>
      <w:spacing w:after="160" w:line="240" w:lineRule="exact"/>
      <w:textAlignment w:val="auto"/>
    </w:pPr>
    <w:rPr>
      <w:rFonts w:ascii="Verdana" w:eastAsia="SimSun" w:hAnsi="Verdana" w:cs="Times New Roman"/>
      <w:sz w:val="20"/>
      <w:szCs w:val="20"/>
      <w:lang w:bidi="ar-SA"/>
    </w:rPr>
  </w:style>
  <w:style w:type="table" w:customStyle="1" w:styleId="TableGrid2">
    <w:name w:val="Table Grid2"/>
    <w:basedOn w:val="TableNormal"/>
    <w:next w:val="TableGrid"/>
    <w:uiPriority w:val="59"/>
    <w:rsid w:val="002B47D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B47D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B47D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47D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F179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10719"/>
    <w:rPr>
      <w:rFonts w:hAnsi="Tms Rmn"/>
      <w:sz w:val="24"/>
      <w:szCs w:val="30"/>
    </w:rPr>
  </w:style>
  <w:style w:type="character" w:customStyle="1" w:styleId="Heading8Char">
    <w:name w:val="Heading 8 Char"/>
    <w:basedOn w:val="DefaultParagraphFont"/>
    <w:link w:val="Heading8"/>
    <w:uiPriority w:val="9"/>
    <w:semiHidden/>
    <w:rsid w:val="004C4A23"/>
    <w:rPr>
      <w:rFonts w:asciiTheme="majorHAnsi" w:eastAsiaTheme="majorEastAsia" w:hAnsiTheme="majorHAnsi" w:cstheme="majorBidi"/>
      <w:color w:val="272727" w:themeColor="text1" w:themeTint="D8"/>
      <w:sz w:val="21"/>
      <w:szCs w:val="26"/>
    </w:rPr>
  </w:style>
  <w:style w:type="character" w:styleId="Mention">
    <w:name w:val="Mention"/>
    <w:basedOn w:val="DefaultParagraphFont"/>
    <w:uiPriority w:val="99"/>
    <w:unhideWhenUsed/>
    <w:rsid w:val="007A1F36"/>
    <w:rPr>
      <w:color w:val="2B579A"/>
      <w:shd w:val="clear" w:color="auto" w:fill="E6E6E6"/>
    </w:rPr>
  </w:style>
  <w:style w:type="paragraph" w:styleId="Revision">
    <w:name w:val="Revision"/>
    <w:hidden/>
    <w:uiPriority w:val="99"/>
    <w:semiHidden/>
    <w:rsid w:val="008B1460"/>
    <w:rPr>
      <w:rFonts w:hAnsi="CordiaUPC"/>
      <w:sz w:val="24"/>
      <w:szCs w:val="28"/>
    </w:rPr>
  </w:style>
  <w:style w:type="character" w:customStyle="1" w:styleId="ui-provider">
    <w:name w:val="ui-provider"/>
    <w:basedOn w:val="DefaultParagraphFont"/>
    <w:rsid w:val="002C7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357">
      <w:bodyDiv w:val="1"/>
      <w:marLeft w:val="0"/>
      <w:marRight w:val="0"/>
      <w:marTop w:val="0"/>
      <w:marBottom w:val="0"/>
      <w:divBdr>
        <w:top w:val="none" w:sz="0" w:space="0" w:color="auto"/>
        <w:left w:val="none" w:sz="0" w:space="0" w:color="auto"/>
        <w:bottom w:val="none" w:sz="0" w:space="0" w:color="auto"/>
        <w:right w:val="none" w:sz="0" w:space="0" w:color="auto"/>
      </w:divBdr>
    </w:div>
    <w:div w:id="179318705">
      <w:bodyDiv w:val="1"/>
      <w:marLeft w:val="0"/>
      <w:marRight w:val="0"/>
      <w:marTop w:val="0"/>
      <w:marBottom w:val="0"/>
      <w:divBdr>
        <w:top w:val="none" w:sz="0" w:space="0" w:color="auto"/>
        <w:left w:val="none" w:sz="0" w:space="0" w:color="auto"/>
        <w:bottom w:val="none" w:sz="0" w:space="0" w:color="auto"/>
        <w:right w:val="none" w:sz="0" w:space="0" w:color="auto"/>
      </w:divBdr>
    </w:div>
    <w:div w:id="186531052">
      <w:bodyDiv w:val="1"/>
      <w:marLeft w:val="0"/>
      <w:marRight w:val="0"/>
      <w:marTop w:val="0"/>
      <w:marBottom w:val="0"/>
      <w:divBdr>
        <w:top w:val="none" w:sz="0" w:space="0" w:color="auto"/>
        <w:left w:val="none" w:sz="0" w:space="0" w:color="auto"/>
        <w:bottom w:val="none" w:sz="0" w:space="0" w:color="auto"/>
        <w:right w:val="none" w:sz="0" w:space="0" w:color="auto"/>
      </w:divBdr>
    </w:div>
    <w:div w:id="199636377">
      <w:bodyDiv w:val="1"/>
      <w:marLeft w:val="0"/>
      <w:marRight w:val="0"/>
      <w:marTop w:val="0"/>
      <w:marBottom w:val="0"/>
      <w:divBdr>
        <w:top w:val="none" w:sz="0" w:space="0" w:color="auto"/>
        <w:left w:val="none" w:sz="0" w:space="0" w:color="auto"/>
        <w:bottom w:val="none" w:sz="0" w:space="0" w:color="auto"/>
        <w:right w:val="none" w:sz="0" w:space="0" w:color="auto"/>
      </w:divBdr>
    </w:div>
    <w:div w:id="211892914">
      <w:bodyDiv w:val="1"/>
      <w:marLeft w:val="0"/>
      <w:marRight w:val="0"/>
      <w:marTop w:val="0"/>
      <w:marBottom w:val="0"/>
      <w:divBdr>
        <w:top w:val="none" w:sz="0" w:space="0" w:color="auto"/>
        <w:left w:val="none" w:sz="0" w:space="0" w:color="auto"/>
        <w:bottom w:val="none" w:sz="0" w:space="0" w:color="auto"/>
        <w:right w:val="none" w:sz="0" w:space="0" w:color="auto"/>
      </w:divBdr>
    </w:div>
    <w:div w:id="215973413">
      <w:bodyDiv w:val="1"/>
      <w:marLeft w:val="0"/>
      <w:marRight w:val="0"/>
      <w:marTop w:val="0"/>
      <w:marBottom w:val="0"/>
      <w:divBdr>
        <w:top w:val="none" w:sz="0" w:space="0" w:color="auto"/>
        <w:left w:val="none" w:sz="0" w:space="0" w:color="auto"/>
        <w:bottom w:val="none" w:sz="0" w:space="0" w:color="auto"/>
        <w:right w:val="none" w:sz="0" w:space="0" w:color="auto"/>
      </w:divBdr>
    </w:div>
    <w:div w:id="225651956">
      <w:bodyDiv w:val="1"/>
      <w:marLeft w:val="0"/>
      <w:marRight w:val="0"/>
      <w:marTop w:val="0"/>
      <w:marBottom w:val="0"/>
      <w:divBdr>
        <w:top w:val="none" w:sz="0" w:space="0" w:color="auto"/>
        <w:left w:val="none" w:sz="0" w:space="0" w:color="auto"/>
        <w:bottom w:val="none" w:sz="0" w:space="0" w:color="auto"/>
        <w:right w:val="none" w:sz="0" w:space="0" w:color="auto"/>
      </w:divBdr>
    </w:div>
    <w:div w:id="242304686">
      <w:bodyDiv w:val="1"/>
      <w:marLeft w:val="0"/>
      <w:marRight w:val="0"/>
      <w:marTop w:val="0"/>
      <w:marBottom w:val="0"/>
      <w:divBdr>
        <w:top w:val="none" w:sz="0" w:space="0" w:color="auto"/>
        <w:left w:val="none" w:sz="0" w:space="0" w:color="auto"/>
        <w:bottom w:val="none" w:sz="0" w:space="0" w:color="auto"/>
        <w:right w:val="none" w:sz="0" w:space="0" w:color="auto"/>
      </w:divBdr>
    </w:div>
    <w:div w:id="269170369">
      <w:bodyDiv w:val="1"/>
      <w:marLeft w:val="0"/>
      <w:marRight w:val="0"/>
      <w:marTop w:val="0"/>
      <w:marBottom w:val="0"/>
      <w:divBdr>
        <w:top w:val="none" w:sz="0" w:space="0" w:color="auto"/>
        <w:left w:val="none" w:sz="0" w:space="0" w:color="auto"/>
        <w:bottom w:val="none" w:sz="0" w:space="0" w:color="auto"/>
        <w:right w:val="none" w:sz="0" w:space="0" w:color="auto"/>
      </w:divBdr>
    </w:div>
    <w:div w:id="304359708">
      <w:bodyDiv w:val="1"/>
      <w:marLeft w:val="0"/>
      <w:marRight w:val="0"/>
      <w:marTop w:val="0"/>
      <w:marBottom w:val="0"/>
      <w:divBdr>
        <w:top w:val="none" w:sz="0" w:space="0" w:color="auto"/>
        <w:left w:val="none" w:sz="0" w:space="0" w:color="auto"/>
        <w:bottom w:val="none" w:sz="0" w:space="0" w:color="auto"/>
        <w:right w:val="none" w:sz="0" w:space="0" w:color="auto"/>
      </w:divBdr>
    </w:div>
    <w:div w:id="309944314">
      <w:bodyDiv w:val="1"/>
      <w:marLeft w:val="0"/>
      <w:marRight w:val="0"/>
      <w:marTop w:val="0"/>
      <w:marBottom w:val="0"/>
      <w:divBdr>
        <w:top w:val="none" w:sz="0" w:space="0" w:color="auto"/>
        <w:left w:val="none" w:sz="0" w:space="0" w:color="auto"/>
        <w:bottom w:val="none" w:sz="0" w:space="0" w:color="auto"/>
        <w:right w:val="none" w:sz="0" w:space="0" w:color="auto"/>
      </w:divBdr>
    </w:div>
    <w:div w:id="444538876">
      <w:bodyDiv w:val="1"/>
      <w:marLeft w:val="0"/>
      <w:marRight w:val="0"/>
      <w:marTop w:val="0"/>
      <w:marBottom w:val="0"/>
      <w:divBdr>
        <w:top w:val="none" w:sz="0" w:space="0" w:color="auto"/>
        <w:left w:val="none" w:sz="0" w:space="0" w:color="auto"/>
        <w:bottom w:val="none" w:sz="0" w:space="0" w:color="auto"/>
        <w:right w:val="none" w:sz="0" w:space="0" w:color="auto"/>
      </w:divBdr>
    </w:div>
    <w:div w:id="596520906">
      <w:bodyDiv w:val="1"/>
      <w:marLeft w:val="0"/>
      <w:marRight w:val="0"/>
      <w:marTop w:val="0"/>
      <w:marBottom w:val="0"/>
      <w:divBdr>
        <w:top w:val="none" w:sz="0" w:space="0" w:color="auto"/>
        <w:left w:val="none" w:sz="0" w:space="0" w:color="auto"/>
        <w:bottom w:val="none" w:sz="0" w:space="0" w:color="auto"/>
        <w:right w:val="none" w:sz="0" w:space="0" w:color="auto"/>
      </w:divBdr>
    </w:div>
    <w:div w:id="742799383">
      <w:bodyDiv w:val="1"/>
      <w:marLeft w:val="0"/>
      <w:marRight w:val="0"/>
      <w:marTop w:val="0"/>
      <w:marBottom w:val="0"/>
      <w:divBdr>
        <w:top w:val="none" w:sz="0" w:space="0" w:color="auto"/>
        <w:left w:val="none" w:sz="0" w:space="0" w:color="auto"/>
        <w:bottom w:val="none" w:sz="0" w:space="0" w:color="auto"/>
        <w:right w:val="none" w:sz="0" w:space="0" w:color="auto"/>
      </w:divBdr>
    </w:div>
    <w:div w:id="754862546">
      <w:bodyDiv w:val="1"/>
      <w:marLeft w:val="0"/>
      <w:marRight w:val="0"/>
      <w:marTop w:val="0"/>
      <w:marBottom w:val="0"/>
      <w:divBdr>
        <w:top w:val="none" w:sz="0" w:space="0" w:color="auto"/>
        <w:left w:val="none" w:sz="0" w:space="0" w:color="auto"/>
        <w:bottom w:val="none" w:sz="0" w:space="0" w:color="auto"/>
        <w:right w:val="none" w:sz="0" w:space="0" w:color="auto"/>
      </w:divBdr>
    </w:div>
    <w:div w:id="806243203">
      <w:bodyDiv w:val="1"/>
      <w:marLeft w:val="0"/>
      <w:marRight w:val="0"/>
      <w:marTop w:val="0"/>
      <w:marBottom w:val="0"/>
      <w:divBdr>
        <w:top w:val="none" w:sz="0" w:space="0" w:color="auto"/>
        <w:left w:val="none" w:sz="0" w:space="0" w:color="auto"/>
        <w:bottom w:val="none" w:sz="0" w:space="0" w:color="auto"/>
        <w:right w:val="none" w:sz="0" w:space="0" w:color="auto"/>
      </w:divBdr>
    </w:div>
    <w:div w:id="823737949">
      <w:bodyDiv w:val="1"/>
      <w:marLeft w:val="0"/>
      <w:marRight w:val="0"/>
      <w:marTop w:val="0"/>
      <w:marBottom w:val="0"/>
      <w:divBdr>
        <w:top w:val="none" w:sz="0" w:space="0" w:color="auto"/>
        <w:left w:val="none" w:sz="0" w:space="0" w:color="auto"/>
        <w:bottom w:val="none" w:sz="0" w:space="0" w:color="auto"/>
        <w:right w:val="none" w:sz="0" w:space="0" w:color="auto"/>
      </w:divBdr>
    </w:div>
    <w:div w:id="834033647">
      <w:bodyDiv w:val="1"/>
      <w:marLeft w:val="0"/>
      <w:marRight w:val="0"/>
      <w:marTop w:val="0"/>
      <w:marBottom w:val="0"/>
      <w:divBdr>
        <w:top w:val="none" w:sz="0" w:space="0" w:color="auto"/>
        <w:left w:val="none" w:sz="0" w:space="0" w:color="auto"/>
        <w:bottom w:val="none" w:sz="0" w:space="0" w:color="auto"/>
        <w:right w:val="none" w:sz="0" w:space="0" w:color="auto"/>
      </w:divBdr>
    </w:div>
    <w:div w:id="846290823">
      <w:bodyDiv w:val="1"/>
      <w:marLeft w:val="0"/>
      <w:marRight w:val="0"/>
      <w:marTop w:val="0"/>
      <w:marBottom w:val="0"/>
      <w:divBdr>
        <w:top w:val="none" w:sz="0" w:space="0" w:color="auto"/>
        <w:left w:val="none" w:sz="0" w:space="0" w:color="auto"/>
        <w:bottom w:val="none" w:sz="0" w:space="0" w:color="auto"/>
        <w:right w:val="none" w:sz="0" w:space="0" w:color="auto"/>
      </w:divBdr>
    </w:div>
    <w:div w:id="878321604">
      <w:bodyDiv w:val="1"/>
      <w:marLeft w:val="0"/>
      <w:marRight w:val="0"/>
      <w:marTop w:val="0"/>
      <w:marBottom w:val="0"/>
      <w:divBdr>
        <w:top w:val="none" w:sz="0" w:space="0" w:color="auto"/>
        <w:left w:val="none" w:sz="0" w:space="0" w:color="auto"/>
        <w:bottom w:val="none" w:sz="0" w:space="0" w:color="auto"/>
        <w:right w:val="none" w:sz="0" w:space="0" w:color="auto"/>
      </w:divBdr>
    </w:div>
    <w:div w:id="887766185">
      <w:bodyDiv w:val="1"/>
      <w:marLeft w:val="0"/>
      <w:marRight w:val="0"/>
      <w:marTop w:val="0"/>
      <w:marBottom w:val="0"/>
      <w:divBdr>
        <w:top w:val="none" w:sz="0" w:space="0" w:color="auto"/>
        <w:left w:val="none" w:sz="0" w:space="0" w:color="auto"/>
        <w:bottom w:val="none" w:sz="0" w:space="0" w:color="auto"/>
        <w:right w:val="none" w:sz="0" w:space="0" w:color="auto"/>
      </w:divBdr>
    </w:div>
    <w:div w:id="905534072">
      <w:bodyDiv w:val="1"/>
      <w:marLeft w:val="0"/>
      <w:marRight w:val="0"/>
      <w:marTop w:val="0"/>
      <w:marBottom w:val="0"/>
      <w:divBdr>
        <w:top w:val="none" w:sz="0" w:space="0" w:color="auto"/>
        <w:left w:val="none" w:sz="0" w:space="0" w:color="auto"/>
        <w:bottom w:val="none" w:sz="0" w:space="0" w:color="auto"/>
        <w:right w:val="none" w:sz="0" w:space="0" w:color="auto"/>
      </w:divBdr>
    </w:div>
    <w:div w:id="920456513">
      <w:bodyDiv w:val="1"/>
      <w:marLeft w:val="0"/>
      <w:marRight w:val="0"/>
      <w:marTop w:val="0"/>
      <w:marBottom w:val="0"/>
      <w:divBdr>
        <w:top w:val="none" w:sz="0" w:space="0" w:color="auto"/>
        <w:left w:val="none" w:sz="0" w:space="0" w:color="auto"/>
        <w:bottom w:val="none" w:sz="0" w:space="0" w:color="auto"/>
        <w:right w:val="none" w:sz="0" w:space="0" w:color="auto"/>
      </w:divBdr>
    </w:div>
    <w:div w:id="943877774">
      <w:bodyDiv w:val="1"/>
      <w:marLeft w:val="0"/>
      <w:marRight w:val="0"/>
      <w:marTop w:val="0"/>
      <w:marBottom w:val="0"/>
      <w:divBdr>
        <w:top w:val="none" w:sz="0" w:space="0" w:color="auto"/>
        <w:left w:val="none" w:sz="0" w:space="0" w:color="auto"/>
        <w:bottom w:val="none" w:sz="0" w:space="0" w:color="auto"/>
        <w:right w:val="none" w:sz="0" w:space="0" w:color="auto"/>
      </w:divBdr>
    </w:div>
    <w:div w:id="948855647">
      <w:bodyDiv w:val="1"/>
      <w:marLeft w:val="0"/>
      <w:marRight w:val="0"/>
      <w:marTop w:val="0"/>
      <w:marBottom w:val="0"/>
      <w:divBdr>
        <w:top w:val="none" w:sz="0" w:space="0" w:color="auto"/>
        <w:left w:val="none" w:sz="0" w:space="0" w:color="auto"/>
        <w:bottom w:val="none" w:sz="0" w:space="0" w:color="auto"/>
        <w:right w:val="none" w:sz="0" w:space="0" w:color="auto"/>
      </w:divBdr>
    </w:div>
    <w:div w:id="1086457881">
      <w:bodyDiv w:val="1"/>
      <w:marLeft w:val="0"/>
      <w:marRight w:val="0"/>
      <w:marTop w:val="0"/>
      <w:marBottom w:val="0"/>
      <w:divBdr>
        <w:top w:val="none" w:sz="0" w:space="0" w:color="auto"/>
        <w:left w:val="none" w:sz="0" w:space="0" w:color="auto"/>
        <w:bottom w:val="none" w:sz="0" w:space="0" w:color="auto"/>
        <w:right w:val="none" w:sz="0" w:space="0" w:color="auto"/>
      </w:divBdr>
    </w:div>
    <w:div w:id="1087194129">
      <w:bodyDiv w:val="1"/>
      <w:marLeft w:val="0"/>
      <w:marRight w:val="0"/>
      <w:marTop w:val="0"/>
      <w:marBottom w:val="0"/>
      <w:divBdr>
        <w:top w:val="none" w:sz="0" w:space="0" w:color="auto"/>
        <w:left w:val="none" w:sz="0" w:space="0" w:color="auto"/>
        <w:bottom w:val="none" w:sz="0" w:space="0" w:color="auto"/>
        <w:right w:val="none" w:sz="0" w:space="0" w:color="auto"/>
      </w:divBdr>
    </w:div>
    <w:div w:id="1088772390">
      <w:bodyDiv w:val="1"/>
      <w:marLeft w:val="0"/>
      <w:marRight w:val="0"/>
      <w:marTop w:val="0"/>
      <w:marBottom w:val="0"/>
      <w:divBdr>
        <w:top w:val="none" w:sz="0" w:space="0" w:color="auto"/>
        <w:left w:val="none" w:sz="0" w:space="0" w:color="auto"/>
        <w:bottom w:val="none" w:sz="0" w:space="0" w:color="auto"/>
        <w:right w:val="none" w:sz="0" w:space="0" w:color="auto"/>
      </w:divBdr>
    </w:div>
    <w:div w:id="1092166294">
      <w:bodyDiv w:val="1"/>
      <w:marLeft w:val="0"/>
      <w:marRight w:val="0"/>
      <w:marTop w:val="0"/>
      <w:marBottom w:val="0"/>
      <w:divBdr>
        <w:top w:val="none" w:sz="0" w:space="0" w:color="auto"/>
        <w:left w:val="none" w:sz="0" w:space="0" w:color="auto"/>
        <w:bottom w:val="none" w:sz="0" w:space="0" w:color="auto"/>
        <w:right w:val="none" w:sz="0" w:space="0" w:color="auto"/>
      </w:divBdr>
    </w:div>
    <w:div w:id="1099370374">
      <w:bodyDiv w:val="1"/>
      <w:marLeft w:val="0"/>
      <w:marRight w:val="0"/>
      <w:marTop w:val="0"/>
      <w:marBottom w:val="0"/>
      <w:divBdr>
        <w:top w:val="none" w:sz="0" w:space="0" w:color="auto"/>
        <w:left w:val="none" w:sz="0" w:space="0" w:color="auto"/>
        <w:bottom w:val="none" w:sz="0" w:space="0" w:color="auto"/>
        <w:right w:val="none" w:sz="0" w:space="0" w:color="auto"/>
      </w:divBdr>
    </w:div>
    <w:div w:id="1135568161">
      <w:bodyDiv w:val="1"/>
      <w:marLeft w:val="0"/>
      <w:marRight w:val="0"/>
      <w:marTop w:val="0"/>
      <w:marBottom w:val="0"/>
      <w:divBdr>
        <w:top w:val="none" w:sz="0" w:space="0" w:color="auto"/>
        <w:left w:val="none" w:sz="0" w:space="0" w:color="auto"/>
        <w:bottom w:val="none" w:sz="0" w:space="0" w:color="auto"/>
        <w:right w:val="none" w:sz="0" w:space="0" w:color="auto"/>
      </w:divBdr>
    </w:div>
    <w:div w:id="1160736632">
      <w:bodyDiv w:val="1"/>
      <w:marLeft w:val="0"/>
      <w:marRight w:val="0"/>
      <w:marTop w:val="0"/>
      <w:marBottom w:val="0"/>
      <w:divBdr>
        <w:top w:val="none" w:sz="0" w:space="0" w:color="auto"/>
        <w:left w:val="none" w:sz="0" w:space="0" w:color="auto"/>
        <w:bottom w:val="none" w:sz="0" w:space="0" w:color="auto"/>
        <w:right w:val="none" w:sz="0" w:space="0" w:color="auto"/>
      </w:divBdr>
    </w:div>
    <w:div w:id="1186018453">
      <w:bodyDiv w:val="1"/>
      <w:marLeft w:val="0"/>
      <w:marRight w:val="0"/>
      <w:marTop w:val="0"/>
      <w:marBottom w:val="0"/>
      <w:divBdr>
        <w:top w:val="none" w:sz="0" w:space="0" w:color="auto"/>
        <w:left w:val="none" w:sz="0" w:space="0" w:color="auto"/>
        <w:bottom w:val="none" w:sz="0" w:space="0" w:color="auto"/>
        <w:right w:val="none" w:sz="0" w:space="0" w:color="auto"/>
      </w:divBdr>
    </w:div>
    <w:div w:id="1204293160">
      <w:bodyDiv w:val="1"/>
      <w:marLeft w:val="0"/>
      <w:marRight w:val="0"/>
      <w:marTop w:val="0"/>
      <w:marBottom w:val="0"/>
      <w:divBdr>
        <w:top w:val="none" w:sz="0" w:space="0" w:color="auto"/>
        <w:left w:val="none" w:sz="0" w:space="0" w:color="auto"/>
        <w:bottom w:val="none" w:sz="0" w:space="0" w:color="auto"/>
        <w:right w:val="none" w:sz="0" w:space="0" w:color="auto"/>
      </w:divBdr>
    </w:div>
    <w:div w:id="1216967648">
      <w:bodyDiv w:val="1"/>
      <w:marLeft w:val="0"/>
      <w:marRight w:val="0"/>
      <w:marTop w:val="0"/>
      <w:marBottom w:val="0"/>
      <w:divBdr>
        <w:top w:val="none" w:sz="0" w:space="0" w:color="auto"/>
        <w:left w:val="none" w:sz="0" w:space="0" w:color="auto"/>
        <w:bottom w:val="none" w:sz="0" w:space="0" w:color="auto"/>
        <w:right w:val="none" w:sz="0" w:space="0" w:color="auto"/>
      </w:divBdr>
    </w:div>
    <w:div w:id="1225526022">
      <w:bodyDiv w:val="1"/>
      <w:marLeft w:val="0"/>
      <w:marRight w:val="0"/>
      <w:marTop w:val="0"/>
      <w:marBottom w:val="0"/>
      <w:divBdr>
        <w:top w:val="none" w:sz="0" w:space="0" w:color="auto"/>
        <w:left w:val="none" w:sz="0" w:space="0" w:color="auto"/>
        <w:bottom w:val="none" w:sz="0" w:space="0" w:color="auto"/>
        <w:right w:val="none" w:sz="0" w:space="0" w:color="auto"/>
      </w:divBdr>
    </w:div>
    <w:div w:id="1238327303">
      <w:bodyDiv w:val="1"/>
      <w:marLeft w:val="0"/>
      <w:marRight w:val="0"/>
      <w:marTop w:val="0"/>
      <w:marBottom w:val="0"/>
      <w:divBdr>
        <w:top w:val="none" w:sz="0" w:space="0" w:color="auto"/>
        <w:left w:val="none" w:sz="0" w:space="0" w:color="auto"/>
        <w:bottom w:val="none" w:sz="0" w:space="0" w:color="auto"/>
        <w:right w:val="none" w:sz="0" w:space="0" w:color="auto"/>
      </w:divBdr>
    </w:div>
    <w:div w:id="1257716141">
      <w:bodyDiv w:val="1"/>
      <w:marLeft w:val="0"/>
      <w:marRight w:val="0"/>
      <w:marTop w:val="0"/>
      <w:marBottom w:val="0"/>
      <w:divBdr>
        <w:top w:val="none" w:sz="0" w:space="0" w:color="auto"/>
        <w:left w:val="none" w:sz="0" w:space="0" w:color="auto"/>
        <w:bottom w:val="none" w:sz="0" w:space="0" w:color="auto"/>
        <w:right w:val="none" w:sz="0" w:space="0" w:color="auto"/>
      </w:divBdr>
    </w:div>
    <w:div w:id="1397314785">
      <w:bodyDiv w:val="1"/>
      <w:marLeft w:val="0"/>
      <w:marRight w:val="0"/>
      <w:marTop w:val="0"/>
      <w:marBottom w:val="0"/>
      <w:divBdr>
        <w:top w:val="none" w:sz="0" w:space="0" w:color="auto"/>
        <w:left w:val="none" w:sz="0" w:space="0" w:color="auto"/>
        <w:bottom w:val="none" w:sz="0" w:space="0" w:color="auto"/>
        <w:right w:val="none" w:sz="0" w:space="0" w:color="auto"/>
      </w:divBdr>
    </w:div>
    <w:div w:id="1402866299">
      <w:bodyDiv w:val="1"/>
      <w:marLeft w:val="0"/>
      <w:marRight w:val="0"/>
      <w:marTop w:val="0"/>
      <w:marBottom w:val="0"/>
      <w:divBdr>
        <w:top w:val="none" w:sz="0" w:space="0" w:color="auto"/>
        <w:left w:val="none" w:sz="0" w:space="0" w:color="auto"/>
        <w:bottom w:val="none" w:sz="0" w:space="0" w:color="auto"/>
        <w:right w:val="none" w:sz="0" w:space="0" w:color="auto"/>
      </w:divBdr>
    </w:div>
    <w:div w:id="1419061585">
      <w:bodyDiv w:val="1"/>
      <w:marLeft w:val="0"/>
      <w:marRight w:val="0"/>
      <w:marTop w:val="0"/>
      <w:marBottom w:val="0"/>
      <w:divBdr>
        <w:top w:val="none" w:sz="0" w:space="0" w:color="auto"/>
        <w:left w:val="none" w:sz="0" w:space="0" w:color="auto"/>
        <w:bottom w:val="none" w:sz="0" w:space="0" w:color="auto"/>
        <w:right w:val="none" w:sz="0" w:space="0" w:color="auto"/>
      </w:divBdr>
    </w:div>
    <w:div w:id="1438253997">
      <w:bodyDiv w:val="1"/>
      <w:marLeft w:val="0"/>
      <w:marRight w:val="0"/>
      <w:marTop w:val="0"/>
      <w:marBottom w:val="0"/>
      <w:divBdr>
        <w:top w:val="none" w:sz="0" w:space="0" w:color="auto"/>
        <w:left w:val="none" w:sz="0" w:space="0" w:color="auto"/>
        <w:bottom w:val="none" w:sz="0" w:space="0" w:color="auto"/>
        <w:right w:val="none" w:sz="0" w:space="0" w:color="auto"/>
      </w:divBdr>
    </w:div>
    <w:div w:id="1442795664">
      <w:bodyDiv w:val="1"/>
      <w:marLeft w:val="0"/>
      <w:marRight w:val="0"/>
      <w:marTop w:val="0"/>
      <w:marBottom w:val="0"/>
      <w:divBdr>
        <w:top w:val="none" w:sz="0" w:space="0" w:color="auto"/>
        <w:left w:val="none" w:sz="0" w:space="0" w:color="auto"/>
        <w:bottom w:val="none" w:sz="0" w:space="0" w:color="auto"/>
        <w:right w:val="none" w:sz="0" w:space="0" w:color="auto"/>
      </w:divBdr>
    </w:div>
    <w:div w:id="1490367782">
      <w:bodyDiv w:val="1"/>
      <w:marLeft w:val="0"/>
      <w:marRight w:val="0"/>
      <w:marTop w:val="0"/>
      <w:marBottom w:val="0"/>
      <w:divBdr>
        <w:top w:val="none" w:sz="0" w:space="0" w:color="auto"/>
        <w:left w:val="none" w:sz="0" w:space="0" w:color="auto"/>
        <w:bottom w:val="none" w:sz="0" w:space="0" w:color="auto"/>
        <w:right w:val="none" w:sz="0" w:space="0" w:color="auto"/>
      </w:divBdr>
    </w:div>
    <w:div w:id="1498811185">
      <w:bodyDiv w:val="1"/>
      <w:marLeft w:val="0"/>
      <w:marRight w:val="0"/>
      <w:marTop w:val="0"/>
      <w:marBottom w:val="0"/>
      <w:divBdr>
        <w:top w:val="none" w:sz="0" w:space="0" w:color="auto"/>
        <w:left w:val="none" w:sz="0" w:space="0" w:color="auto"/>
        <w:bottom w:val="none" w:sz="0" w:space="0" w:color="auto"/>
        <w:right w:val="none" w:sz="0" w:space="0" w:color="auto"/>
      </w:divBdr>
    </w:div>
    <w:div w:id="1596550214">
      <w:bodyDiv w:val="1"/>
      <w:marLeft w:val="0"/>
      <w:marRight w:val="0"/>
      <w:marTop w:val="0"/>
      <w:marBottom w:val="0"/>
      <w:divBdr>
        <w:top w:val="none" w:sz="0" w:space="0" w:color="auto"/>
        <w:left w:val="none" w:sz="0" w:space="0" w:color="auto"/>
        <w:bottom w:val="none" w:sz="0" w:space="0" w:color="auto"/>
        <w:right w:val="none" w:sz="0" w:space="0" w:color="auto"/>
      </w:divBdr>
    </w:div>
    <w:div w:id="1602103739">
      <w:bodyDiv w:val="1"/>
      <w:marLeft w:val="0"/>
      <w:marRight w:val="0"/>
      <w:marTop w:val="0"/>
      <w:marBottom w:val="0"/>
      <w:divBdr>
        <w:top w:val="none" w:sz="0" w:space="0" w:color="auto"/>
        <w:left w:val="none" w:sz="0" w:space="0" w:color="auto"/>
        <w:bottom w:val="none" w:sz="0" w:space="0" w:color="auto"/>
        <w:right w:val="none" w:sz="0" w:space="0" w:color="auto"/>
      </w:divBdr>
    </w:div>
    <w:div w:id="1622304682">
      <w:bodyDiv w:val="1"/>
      <w:marLeft w:val="0"/>
      <w:marRight w:val="0"/>
      <w:marTop w:val="0"/>
      <w:marBottom w:val="0"/>
      <w:divBdr>
        <w:top w:val="none" w:sz="0" w:space="0" w:color="auto"/>
        <w:left w:val="none" w:sz="0" w:space="0" w:color="auto"/>
        <w:bottom w:val="none" w:sz="0" w:space="0" w:color="auto"/>
        <w:right w:val="none" w:sz="0" w:space="0" w:color="auto"/>
      </w:divBdr>
    </w:div>
    <w:div w:id="1627420850">
      <w:bodyDiv w:val="1"/>
      <w:marLeft w:val="0"/>
      <w:marRight w:val="0"/>
      <w:marTop w:val="0"/>
      <w:marBottom w:val="0"/>
      <w:divBdr>
        <w:top w:val="none" w:sz="0" w:space="0" w:color="auto"/>
        <w:left w:val="none" w:sz="0" w:space="0" w:color="auto"/>
        <w:bottom w:val="none" w:sz="0" w:space="0" w:color="auto"/>
        <w:right w:val="none" w:sz="0" w:space="0" w:color="auto"/>
      </w:divBdr>
    </w:div>
    <w:div w:id="1681588826">
      <w:bodyDiv w:val="1"/>
      <w:marLeft w:val="0"/>
      <w:marRight w:val="0"/>
      <w:marTop w:val="0"/>
      <w:marBottom w:val="0"/>
      <w:divBdr>
        <w:top w:val="none" w:sz="0" w:space="0" w:color="auto"/>
        <w:left w:val="none" w:sz="0" w:space="0" w:color="auto"/>
        <w:bottom w:val="none" w:sz="0" w:space="0" w:color="auto"/>
        <w:right w:val="none" w:sz="0" w:space="0" w:color="auto"/>
      </w:divBdr>
    </w:div>
    <w:div w:id="1721203515">
      <w:bodyDiv w:val="1"/>
      <w:marLeft w:val="0"/>
      <w:marRight w:val="0"/>
      <w:marTop w:val="0"/>
      <w:marBottom w:val="0"/>
      <w:divBdr>
        <w:top w:val="none" w:sz="0" w:space="0" w:color="auto"/>
        <w:left w:val="none" w:sz="0" w:space="0" w:color="auto"/>
        <w:bottom w:val="none" w:sz="0" w:space="0" w:color="auto"/>
        <w:right w:val="none" w:sz="0" w:space="0" w:color="auto"/>
      </w:divBdr>
    </w:div>
    <w:div w:id="1760567067">
      <w:bodyDiv w:val="1"/>
      <w:marLeft w:val="0"/>
      <w:marRight w:val="0"/>
      <w:marTop w:val="0"/>
      <w:marBottom w:val="0"/>
      <w:divBdr>
        <w:top w:val="none" w:sz="0" w:space="0" w:color="auto"/>
        <w:left w:val="none" w:sz="0" w:space="0" w:color="auto"/>
        <w:bottom w:val="none" w:sz="0" w:space="0" w:color="auto"/>
        <w:right w:val="none" w:sz="0" w:space="0" w:color="auto"/>
      </w:divBdr>
      <w:divsChild>
        <w:div w:id="1805388950">
          <w:marLeft w:val="0"/>
          <w:marRight w:val="0"/>
          <w:marTop w:val="0"/>
          <w:marBottom w:val="0"/>
          <w:divBdr>
            <w:top w:val="none" w:sz="0" w:space="0" w:color="auto"/>
            <w:left w:val="none" w:sz="0" w:space="0" w:color="auto"/>
            <w:bottom w:val="none" w:sz="0" w:space="0" w:color="auto"/>
            <w:right w:val="none" w:sz="0" w:space="0" w:color="auto"/>
          </w:divBdr>
        </w:div>
      </w:divsChild>
    </w:div>
    <w:div w:id="1822691087">
      <w:bodyDiv w:val="1"/>
      <w:marLeft w:val="0"/>
      <w:marRight w:val="0"/>
      <w:marTop w:val="0"/>
      <w:marBottom w:val="0"/>
      <w:divBdr>
        <w:top w:val="none" w:sz="0" w:space="0" w:color="auto"/>
        <w:left w:val="none" w:sz="0" w:space="0" w:color="auto"/>
        <w:bottom w:val="none" w:sz="0" w:space="0" w:color="auto"/>
        <w:right w:val="none" w:sz="0" w:space="0" w:color="auto"/>
      </w:divBdr>
    </w:div>
    <w:div w:id="1826238762">
      <w:bodyDiv w:val="1"/>
      <w:marLeft w:val="0"/>
      <w:marRight w:val="0"/>
      <w:marTop w:val="0"/>
      <w:marBottom w:val="0"/>
      <w:divBdr>
        <w:top w:val="none" w:sz="0" w:space="0" w:color="auto"/>
        <w:left w:val="none" w:sz="0" w:space="0" w:color="auto"/>
        <w:bottom w:val="none" w:sz="0" w:space="0" w:color="auto"/>
        <w:right w:val="none" w:sz="0" w:space="0" w:color="auto"/>
      </w:divBdr>
    </w:div>
    <w:div w:id="1886527463">
      <w:bodyDiv w:val="1"/>
      <w:marLeft w:val="0"/>
      <w:marRight w:val="0"/>
      <w:marTop w:val="0"/>
      <w:marBottom w:val="0"/>
      <w:divBdr>
        <w:top w:val="none" w:sz="0" w:space="0" w:color="auto"/>
        <w:left w:val="none" w:sz="0" w:space="0" w:color="auto"/>
        <w:bottom w:val="none" w:sz="0" w:space="0" w:color="auto"/>
        <w:right w:val="none" w:sz="0" w:space="0" w:color="auto"/>
      </w:divBdr>
    </w:div>
    <w:div w:id="1913738132">
      <w:bodyDiv w:val="1"/>
      <w:marLeft w:val="0"/>
      <w:marRight w:val="0"/>
      <w:marTop w:val="0"/>
      <w:marBottom w:val="0"/>
      <w:divBdr>
        <w:top w:val="none" w:sz="0" w:space="0" w:color="auto"/>
        <w:left w:val="none" w:sz="0" w:space="0" w:color="auto"/>
        <w:bottom w:val="none" w:sz="0" w:space="0" w:color="auto"/>
        <w:right w:val="none" w:sz="0" w:space="0" w:color="auto"/>
      </w:divBdr>
    </w:div>
    <w:div w:id="1935432185">
      <w:bodyDiv w:val="1"/>
      <w:marLeft w:val="0"/>
      <w:marRight w:val="0"/>
      <w:marTop w:val="0"/>
      <w:marBottom w:val="0"/>
      <w:divBdr>
        <w:top w:val="none" w:sz="0" w:space="0" w:color="auto"/>
        <w:left w:val="none" w:sz="0" w:space="0" w:color="auto"/>
        <w:bottom w:val="none" w:sz="0" w:space="0" w:color="auto"/>
        <w:right w:val="none" w:sz="0" w:space="0" w:color="auto"/>
      </w:divBdr>
    </w:div>
    <w:div w:id="1955166817">
      <w:bodyDiv w:val="1"/>
      <w:marLeft w:val="0"/>
      <w:marRight w:val="0"/>
      <w:marTop w:val="0"/>
      <w:marBottom w:val="0"/>
      <w:divBdr>
        <w:top w:val="none" w:sz="0" w:space="0" w:color="auto"/>
        <w:left w:val="none" w:sz="0" w:space="0" w:color="auto"/>
        <w:bottom w:val="none" w:sz="0" w:space="0" w:color="auto"/>
        <w:right w:val="none" w:sz="0" w:space="0" w:color="auto"/>
      </w:divBdr>
      <w:divsChild>
        <w:div w:id="1196457752">
          <w:marLeft w:val="0"/>
          <w:marRight w:val="0"/>
          <w:marTop w:val="0"/>
          <w:marBottom w:val="0"/>
          <w:divBdr>
            <w:top w:val="none" w:sz="0" w:space="0" w:color="auto"/>
            <w:left w:val="none" w:sz="0" w:space="0" w:color="auto"/>
            <w:bottom w:val="none" w:sz="0" w:space="0" w:color="auto"/>
            <w:right w:val="none" w:sz="0" w:space="0" w:color="auto"/>
          </w:divBdr>
        </w:div>
      </w:divsChild>
    </w:div>
    <w:div w:id="1972980626">
      <w:bodyDiv w:val="1"/>
      <w:marLeft w:val="0"/>
      <w:marRight w:val="0"/>
      <w:marTop w:val="0"/>
      <w:marBottom w:val="0"/>
      <w:divBdr>
        <w:top w:val="none" w:sz="0" w:space="0" w:color="auto"/>
        <w:left w:val="none" w:sz="0" w:space="0" w:color="auto"/>
        <w:bottom w:val="none" w:sz="0" w:space="0" w:color="auto"/>
        <w:right w:val="none" w:sz="0" w:space="0" w:color="auto"/>
      </w:divBdr>
    </w:div>
    <w:div w:id="1976518037">
      <w:bodyDiv w:val="1"/>
      <w:marLeft w:val="0"/>
      <w:marRight w:val="0"/>
      <w:marTop w:val="0"/>
      <w:marBottom w:val="0"/>
      <w:divBdr>
        <w:top w:val="none" w:sz="0" w:space="0" w:color="auto"/>
        <w:left w:val="none" w:sz="0" w:space="0" w:color="auto"/>
        <w:bottom w:val="none" w:sz="0" w:space="0" w:color="auto"/>
        <w:right w:val="none" w:sz="0" w:space="0" w:color="auto"/>
      </w:divBdr>
    </w:div>
    <w:div w:id="1998611666">
      <w:bodyDiv w:val="1"/>
      <w:marLeft w:val="0"/>
      <w:marRight w:val="0"/>
      <w:marTop w:val="0"/>
      <w:marBottom w:val="0"/>
      <w:divBdr>
        <w:top w:val="none" w:sz="0" w:space="0" w:color="auto"/>
        <w:left w:val="none" w:sz="0" w:space="0" w:color="auto"/>
        <w:bottom w:val="none" w:sz="0" w:space="0" w:color="auto"/>
        <w:right w:val="none" w:sz="0" w:space="0" w:color="auto"/>
      </w:divBdr>
    </w:div>
    <w:div w:id="2009013354">
      <w:bodyDiv w:val="1"/>
      <w:marLeft w:val="0"/>
      <w:marRight w:val="0"/>
      <w:marTop w:val="0"/>
      <w:marBottom w:val="0"/>
      <w:divBdr>
        <w:top w:val="none" w:sz="0" w:space="0" w:color="auto"/>
        <w:left w:val="none" w:sz="0" w:space="0" w:color="auto"/>
        <w:bottom w:val="none" w:sz="0" w:space="0" w:color="auto"/>
        <w:right w:val="none" w:sz="0" w:space="0" w:color="auto"/>
      </w:divBdr>
    </w:div>
    <w:div w:id="2012298298">
      <w:bodyDiv w:val="1"/>
      <w:marLeft w:val="0"/>
      <w:marRight w:val="0"/>
      <w:marTop w:val="0"/>
      <w:marBottom w:val="0"/>
      <w:divBdr>
        <w:top w:val="none" w:sz="0" w:space="0" w:color="auto"/>
        <w:left w:val="none" w:sz="0" w:space="0" w:color="auto"/>
        <w:bottom w:val="none" w:sz="0" w:space="0" w:color="auto"/>
        <w:right w:val="none" w:sz="0" w:space="0" w:color="auto"/>
      </w:divBdr>
    </w:div>
    <w:div w:id="208753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3" ma:contentTypeDescription="สร้างเอกสารใหม่" ma:contentTypeScope="" ma:versionID="8d57896ef2251dcdc0c96deb0426fb96">
  <xsd:schema xmlns:xsd="http://www.w3.org/2001/XMLSchema" xmlns:xs="http://www.w3.org/2001/XMLSchema" xmlns:p="http://schemas.microsoft.com/office/2006/metadata/properties" xmlns:ns2="994a8ea9-ab5c-41ae-ae68-a4edb4d83704" xmlns:ns3="50c908b1-f277-4340-90a9-4611d0b0f078" xmlns:ns4="739e2734-fc80-4c9f-8249-7205e259c59a" targetNamespace="http://schemas.microsoft.com/office/2006/metadata/properties" ma:root="true" ma:fieldsID="0ab1fb4984dd898e3cc0431ab0485b4d" ns2:_="" ns3:_="" ns4:_="">
    <xsd:import namespace="994a8ea9-ab5c-41ae-ae68-a4edb4d83704"/>
    <xsd:import namespace="50c908b1-f277-4340-90a9-4611d0b0f078"/>
    <xsd:import namespace="739e2734-fc80-4c9f-8249-7205e259c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d29711-9a5b-4e7c-8a8f-859a415cce3f}"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9e2734-fc80-4c9f-8249-7205e259c59a"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18DEE-A376-46B9-9ADF-F3E39D882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50c908b1-f277-4340-90a9-4611d0b0f078"/>
    <ds:schemaRef ds:uri="739e2734-fc80-4c9f-8249-7205e259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007BBA-0FD0-406B-8F9C-5B18E37CBFFB}">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customXml/itemProps3.xml><?xml version="1.0" encoding="utf-8"?>
<ds:datastoreItem xmlns:ds="http://schemas.openxmlformats.org/officeDocument/2006/customXml" ds:itemID="{61616E92-A26F-42F5-9794-16B39E7C9573}">
  <ds:schemaRefs>
    <ds:schemaRef ds:uri="http://schemas.microsoft.com/sharepoint/v3/contenttype/forms"/>
  </ds:schemaRefs>
</ds:datastoreItem>
</file>

<file path=customXml/itemProps4.xml><?xml version="1.0" encoding="utf-8"?>
<ds:datastoreItem xmlns:ds="http://schemas.openxmlformats.org/officeDocument/2006/customXml" ds:itemID="{9EFDD227-C03C-4D99-A14E-CF8C6DE4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7</Pages>
  <Words>9268</Words>
  <Characters>41707</Characters>
  <Application>Microsoft Office Word</Application>
  <DocSecurity>0</DocSecurity>
  <Lines>3208</Lines>
  <Paragraphs>2216</Paragraphs>
  <ScaleCrop>false</ScaleCrop>
  <HeadingPairs>
    <vt:vector size="2" baseType="variant">
      <vt:variant>
        <vt:lpstr>Title</vt:lpstr>
      </vt:variant>
      <vt:variant>
        <vt:i4>1</vt:i4>
      </vt:variant>
    </vt:vector>
  </HeadingPairs>
  <TitlesOfParts>
    <vt:vector size="1" baseType="lpstr">
      <vt:lpstr>PRECIOUS SHIPPING PUBLIC COMPANY LIMITED</vt:lpstr>
    </vt:vector>
  </TitlesOfParts>
  <Company>Ernst &amp; Young</Company>
  <LinksUpToDate>false</LinksUpToDate>
  <CharactersWithSpaces>48759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PRECIOUS SHIPPING PUBLIC COMPANY LIMITED</dc:title>
  <dc:subject/>
  <dc:creator>YourNameHere</dc:creator>
  <cp:keywords/>
  <cp:lastModifiedBy>Rinlita Niranariya</cp:lastModifiedBy>
  <cp:revision>759</cp:revision>
  <cp:lastPrinted>2026-08-04T11:12:00Z</cp:lastPrinted>
  <dcterms:created xsi:type="dcterms:W3CDTF">2025-10-18T12:46:00Z</dcterms:created>
  <dcterms:modified xsi:type="dcterms:W3CDTF">2026-08-05T09:05:00Z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_dlc_DocIdItemGuid">
    <vt:lpwstr>6724d546-f2cb-4b26-8a49-88683c44cc42</vt:lpwstr>
  </property>
  <property fmtid="{D5CDD505-2E9C-101B-9397-08002B2CF9AE}" pid="4" name="MediaServiceImageTags">
    <vt:lpwstr/>
  </property>
</Properties>
</file>