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3E3A" w14:textId="77777777" w:rsidR="00630DFE" w:rsidRDefault="00BA3191">
      <w:pPr>
        <w:pStyle w:val="Heading5"/>
        <w:spacing w:line="380" w:lineRule="atLeast"/>
        <w:jc w:val="center"/>
        <w:rPr>
          <w:rFonts w:ascii="Angsana New" w:hAnsi="Angsana New" w:cs="Angsana New"/>
          <w:sz w:val="32"/>
          <w:szCs w:val="32"/>
          <w:cs/>
        </w:rPr>
      </w:pPr>
      <w:r>
        <w:rPr>
          <w:rFonts w:ascii="Angsana New" w:hAnsi="Angsana New" w:cs="Angsana New"/>
          <w:sz w:val="32"/>
          <w:szCs w:val="32"/>
        </w:rPr>
        <w:t xml:space="preserve"> T.C.J. ASIA PUBLIC COMPANY LIMITED AND ITS SUBSIDIARIES</w:t>
      </w:r>
    </w:p>
    <w:p w14:paraId="19C40B38" w14:textId="77777777" w:rsidR="00630DFE" w:rsidRDefault="00BA3191">
      <w:pPr>
        <w:spacing w:line="380" w:lineRule="atLeast"/>
        <w:jc w:val="center"/>
        <w:rPr>
          <w:rFonts w:ascii="Angsana New" w:hAnsi="Angsana New" w:cs="Angsana New"/>
          <w:b/>
          <w:bCs/>
          <w:sz w:val="32"/>
          <w:szCs w:val="32"/>
        </w:rPr>
      </w:pPr>
      <w:r>
        <w:rPr>
          <w:rFonts w:ascii="Angsana New" w:hAnsi="Angsana New" w:cs="Angsana New"/>
          <w:b/>
          <w:bCs/>
          <w:sz w:val="32"/>
          <w:szCs w:val="32"/>
        </w:rPr>
        <w:t>-------------------------------------------------------------------------------------------------------------------</w:t>
      </w:r>
    </w:p>
    <w:p w14:paraId="10EF1626" w14:textId="77777777" w:rsidR="00630DFE" w:rsidRDefault="00BA3191">
      <w:pPr>
        <w:spacing w:line="380" w:lineRule="atLeast"/>
        <w:jc w:val="center"/>
        <w:rPr>
          <w:rFonts w:ascii="Angsana New" w:hAnsi="Angsana New" w:cs="Angsana New"/>
          <w:b/>
          <w:bCs/>
          <w:sz w:val="32"/>
          <w:szCs w:val="32"/>
          <w:cs/>
        </w:rPr>
      </w:pPr>
      <w:r>
        <w:rPr>
          <w:rFonts w:ascii="Angsana New" w:hAnsi="Angsana New" w:cs="Angsana New"/>
          <w:b/>
          <w:bCs/>
          <w:sz w:val="32"/>
          <w:szCs w:val="32"/>
        </w:rPr>
        <w:t>REVIEW REPORT AND INTERIM FINANCIAL INFORMATION</w:t>
      </w:r>
    </w:p>
    <w:p w14:paraId="36ACC495" w14:textId="77777777" w:rsidR="00630DFE" w:rsidRDefault="00BA3191">
      <w:pPr>
        <w:spacing w:line="380" w:lineRule="atLeast"/>
        <w:jc w:val="center"/>
        <w:rPr>
          <w:rFonts w:ascii="Angsana New" w:hAnsi="Angsana New" w:cs="Angsana New"/>
          <w:b/>
          <w:bCs/>
          <w:sz w:val="32"/>
          <w:szCs w:val="32"/>
        </w:rPr>
      </w:pPr>
      <w:r>
        <w:rPr>
          <w:rFonts w:ascii="Angsana New" w:hAnsi="Angsana New" w:cs="Angsana New"/>
          <w:b/>
          <w:bCs/>
          <w:sz w:val="32"/>
          <w:szCs w:val="32"/>
        </w:rPr>
        <w:t>FOR THE THREE-MONTH AND SIX-MONTH PERIODS ENDED JUNE 30, 2026</w:t>
      </w:r>
    </w:p>
    <w:p w14:paraId="659AC8BD" w14:textId="77777777" w:rsidR="00630DFE" w:rsidRDefault="00630DFE">
      <w:pPr>
        <w:spacing w:line="380" w:lineRule="exact"/>
        <w:jc w:val="center"/>
        <w:rPr>
          <w:rFonts w:ascii="Angsana New" w:hAnsi="Angsana New" w:cs="Angsana New"/>
          <w:b/>
          <w:bCs/>
          <w:sz w:val="32"/>
          <w:szCs w:val="32"/>
          <w:cs/>
        </w:rPr>
      </w:pPr>
    </w:p>
    <w:p w14:paraId="7E13EBE0" w14:textId="77777777" w:rsidR="00630DFE" w:rsidRDefault="00630DFE">
      <w:pPr>
        <w:spacing w:line="380" w:lineRule="exact"/>
        <w:ind w:right="453"/>
        <w:jc w:val="center"/>
        <w:rPr>
          <w:rFonts w:ascii="Angsana New" w:hAnsi="Angsana New" w:cs="Angsana New"/>
          <w:b/>
          <w:bCs/>
          <w:sz w:val="32"/>
          <w:szCs w:val="32"/>
        </w:rPr>
      </w:pPr>
    </w:p>
    <w:p w14:paraId="5D4CDBD2" w14:textId="77777777" w:rsidR="00630DFE" w:rsidRDefault="00630DFE">
      <w:pPr>
        <w:spacing w:line="380" w:lineRule="exact"/>
        <w:ind w:right="455"/>
        <w:jc w:val="center"/>
        <w:rPr>
          <w:rFonts w:ascii="Angsana New" w:hAnsi="Angsana New" w:cs="Angsana New"/>
          <w:b/>
          <w:bCs/>
          <w:sz w:val="32"/>
          <w:szCs w:val="32"/>
        </w:rPr>
      </w:pPr>
    </w:p>
    <w:p w14:paraId="6899F369" w14:textId="77777777" w:rsidR="00630DFE" w:rsidRDefault="00630DFE">
      <w:pPr>
        <w:spacing w:line="380" w:lineRule="exact"/>
        <w:ind w:right="30"/>
        <w:jc w:val="center"/>
        <w:rPr>
          <w:rFonts w:ascii="Angsana New" w:hAnsi="Angsana New" w:cs="Angsana New"/>
          <w:b/>
          <w:bCs/>
        </w:rPr>
        <w:sectPr w:rsidR="00630DFE">
          <w:headerReference w:type="even" r:id="rId8"/>
          <w:headerReference w:type="first" r:id="rId9"/>
          <w:pgSz w:w="11909" w:h="16834"/>
          <w:pgMar w:top="737" w:right="851" w:bottom="1985" w:left="1814" w:header="4535" w:footer="720" w:gutter="0"/>
          <w:cols w:space="720"/>
          <w:titlePg/>
          <w:docGrid w:linePitch="381"/>
        </w:sectPr>
      </w:pPr>
    </w:p>
    <w:p w14:paraId="751BE11A" w14:textId="77777777" w:rsidR="00630DFE" w:rsidRDefault="00BA3191">
      <w:pPr>
        <w:pStyle w:val="Heading5"/>
        <w:spacing w:line="380" w:lineRule="exact"/>
        <w:jc w:val="center"/>
        <w:rPr>
          <w:rFonts w:ascii="Angsana New" w:hAnsi="Angsana New" w:cs="Angsana New"/>
          <w:sz w:val="32"/>
          <w:szCs w:val="32"/>
        </w:rPr>
      </w:pPr>
      <w:r>
        <w:rPr>
          <w:rFonts w:ascii="Angsana New" w:hAnsi="Angsana New" w:cs="Angsana New"/>
          <w:sz w:val="32"/>
          <w:szCs w:val="32"/>
        </w:rPr>
        <w:lastRenderedPageBreak/>
        <w:t>AUDITOR’S REPORT ON REVIEW OF INTERIM FINANCIAL INFORMATION</w:t>
      </w:r>
    </w:p>
    <w:p w14:paraId="49979A1B" w14:textId="77777777" w:rsidR="00630DFE" w:rsidRDefault="00BA3191">
      <w:pPr>
        <w:spacing w:line="320" w:lineRule="exact"/>
        <w:jc w:val="both"/>
        <w:rPr>
          <w:rFonts w:ascii="Angsana New" w:hAnsi="Angsana New" w:cs="Angsana New"/>
          <w:sz w:val="32"/>
          <w:szCs w:val="32"/>
        </w:rPr>
      </w:pPr>
      <w:r>
        <w:rPr>
          <w:rFonts w:ascii="Angsana New" w:hAnsi="Angsana New" w:cs="Angsana New"/>
          <w:sz w:val="32"/>
          <w:szCs w:val="32"/>
        </w:rPr>
        <w:t xml:space="preserve"> </w:t>
      </w:r>
    </w:p>
    <w:p w14:paraId="57FFDACB" w14:textId="77777777" w:rsidR="00630DFE" w:rsidRDefault="00BA3191">
      <w:pPr>
        <w:tabs>
          <w:tab w:val="left" w:pos="426"/>
        </w:tabs>
        <w:spacing w:line="320" w:lineRule="exact"/>
        <w:jc w:val="both"/>
        <w:rPr>
          <w:rFonts w:ascii="Angsana New" w:hAnsi="Angsana New" w:cs="Angsana New"/>
          <w:sz w:val="32"/>
          <w:szCs w:val="32"/>
        </w:rPr>
      </w:pPr>
      <w:r>
        <w:rPr>
          <w:rFonts w:ascii="Angsana New" w:hAnsi="Angsana New" w:cs="Angsana New"/>
          <w:sz w:val="32"/>
          <w:szCs w:val="32"/>
        </w:rPr>
        <w:t xml:space="preserve">To </w:t>
      </w:r>
      <w:r>
        <w:rPr>
          <w:rFonts w:ascii="Angsana New" w:hAnsi="Angsana New" w:cs="Angsana New"/>
          <w:sz w:val="32"/>
          <w:szCs w:val="32"/>
        </w:rPr>
        <w:tab/>
        <w:t>The Shareholders and Board of Directors of</w:t>
      </w:r>
    </w:p>
    <w:p w14:paraId="0D79878C" w14:textId="77777777" w:rsidR="00630DFE" w:rsidRDefault="00BA3191">
      <w:pPr>
        <w:tabs>
          <w:tab w:val="left" w:pos="426"/>
        </w:tabs>
        <w:spacing w:line="320" w:lineRule="exact"/>
        <w:jc w:val="both"/>
        <w:rPr>
          <w:rFonts w:ascii="Angsana New" w:hAnsi="Angsana New" w:cs="Angsana New"/>
          <w:sz w:val="32"/>
          <w:szCs w:val="32"/>
        </w:rPr>
      </w:pPr>
      <w:r>
        <w:rPr>
          <w:rFonts w:ascii="Angsana New" w:hAnsi="Angsana New" w:cs="Angsana New"/>
          <w:sz w:val="32"/>
          <w:szCs w:val="32"/>
        </w:rPr>
        <w:tab/>
        <w:t>T.C.J. Asia Public Company Limited</w:t>
      </w:r>
    </w:p>
    <w:p w14:paraId="0A51CB9F" w14:textId="77777777" w:rsidR="00630DFE" w:rsidRDefault="00630DFE">
      <w:pPr>
        <w:spacing w:line="320" w:lineRule="exact"/>
        <w:jc w:val="both"/>
        <w:rPr>
          <w:rFonts w:ascii="Angsana New" w:hAnsi="Angsana New" w:cs="Angsana New"/>
          <w:sz w:val="32"/>
          <w:szCs w:val="32"/>
        </w:rPr>
      </w:pPr>
    </w:p>
    <w:p w14:paraId="4C547846" w14:textId="77777777" w:rsidR="00630DFE" w:rsidRDefault="00BA3191">
      <w:pPr>
        <w:spacing w:line="340" w:lineRule="exact"/>
        <w:ind w:firstLine="1440"/>
        <w:jc w:val="thaiDistribute"/>
        <w:rPr>
          <w:rFonts w:ascii="Angsana New" w:hAnsi="Angsana New" w:cs="Angsana New"/>
          <w:sz w:val="32"/>
          <w:szCs w:val="32"/>
          <w:cs/>
        </w:rPr>
      </w:pPr>
      <w:bookmarkStart w:id="0" w:name="_Hlk521362889"/>
      <w:r>
        <w:rPr>
          <w:rFonts w:ascii="Angsana New" w:hAnsi="Angsana New" w:cs="Angsana New"/>
          <w:sz w:val="32"/>
          <w:szCs w:val="32"/>
        </w:rPr>
        <w:t xml:space="preserve">I have reviewed the accompanying consolidated statements of financial position of T.C.J. Asia Public Company Limited and its subsidiary as at June 30, 2026 and the related consolidated statement of comprehensive income for the three-month and six-month period ended June 30, 2026, changes in </w:t>
      </w:r>
      <w:r>
        <w:rPr>
          <w:rFonts w:ascii="Angsana New" w:hAnsi="Angsana New" w:cs="Angsana New"/>
          <w:spacing w:val="-4"/>
          <w:sz w:val="32"/>
          <w:szCs w:val="32"/>
        </w:rPr>
        <w:t>shareholders’ equity and cash flows for the six-month period then ended and selected consolidated explanatory</w:t>
      </w:r>
      <w:r>
        <w:rPr>
          <w:rFonts w:ascii="Angsana New" w:hAnsi="Angsana New" w:cs="Angsana New"/>
          <w:sz w:val="32"/>
          <w:szCs w:val="32"/>
        </w:rPr>
        <w:t xml:space="preserve">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630DFE" w:rsidRDefault="00630DFE">
      <w:pPr>
        <w:pStyle w:val="Heading5"/>
        <w:spacing w:line="320" w:lineRule="exact"/>
        <w:rPr>
          <w:rFonts w:ascii="Angsana New" w:hAnsi="Angsana New" w:cs="Angsana New"/>
          <w:b w:val="0"/>
          <w:bCs w:val="0"/>
          <w:sz w:val="32"/>
          <w:szCs w:val="32"/>
        </w:rPr>
      </w:pPr>
    </w:p>
    <w:p w14:paraId="512F7BD4" w14:textId="77777777" w:rsidR="00630DFE" w:rsidRDefault="00BA3191">
      <w:pPr>
        <w:pStyle w:val="Heading5"/>
        <w:spacing w:line="320" w:lineRule="exact"/>
        <w:jc w:val="left"/>
        <w:rPr>
          <w:rFonts w:ascii="Angsana New" w:hAnsi="Angsana New" w:cs="Angsana New"/>
          <w:sz w:val="32"/>
          <w:szCs w:val="32"/>
        </w:rPr>
      </w:pPr>
      <w:r>
        <w:rPr>
          <w:rFonts w:ascii="Angsana New" w:hAnsi="Angsana New" w:cs="Angsana New"/>
          <w:sz w:val="32"/>
          <w:szCs w:val="32"/>
        </w:rPr>
        <w:t>SCOPE OF REVIEW</w:t>
      </w:r>
    </w:p>
    <w:p w14:paraId="25AE5DD1" w14:textId="77777777" w:rsidR="00630DFE" w:rsidRDefault="00BA3191">
      <w:pPr>
        <w:spacing w:line="320" w:lineRule="exact"/>
        <w:ind w:firstLine="1440"/>
        <w:jc w:val="thaiDistribute"/>
        <w:rPr>
          <w:rFonts w:ascii="Angsana New" w:hAnsi="Angsana New" w:cs="Angsana New"/>
          <w:sz w:val="32"/>
          <w:szCs w:val="32"/>
          <w:shd w:val="clear" w:color="auto" w:fill="FFFF00"/>
        </w:rPr>
      </w:pPr>
      <w:r>
        <w:rPr>
          <w:rFonts w:ascii="Angsana New" w:hAnsi="Angsana New" w:cs="Angsana New"/>
          <w:sz w:val="32"/>
          <w:szCs w:val="32"/>
        </w:rPr>
        <w:t xml:space="preserve">I conducted my review in accordance with </w:t>
      </w:r>
      <w:bookmarkStart w:id="1" w:name="_Hlk521363145"/>
      <w:r>
        <w:rPr>
          <w:rFonts w:ascii="Angsana New" w:hAnsi="Angsana New" w:cs="Angsana New"/>
          <w:sz w:val="32"/>
          <w:szCs w:val="32"/>
        </w:rPr>
        <w:t>Thai Standard</w:t>
      </w:r>
      <w:bookmarkEnd w:id="1"/>
      <w:r>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630DFE" w:rsidRDefault="00630DFE">
      <w:pPr>
        <w:pStyle w:val="BodyText"/>
        <w:tabs>
          <w:tab w:val="left" w:pos="1440"/>
        </w:tabs>
        <w:spacing w:line="320" w:lineRule="exact"/>
        <w:rPr>
          <w:rFonts w:ascii="Angsana New" w:hAnsi="Angsana New"/>
          <w:sz w:val="32"/>
          <w:szCs w:val="32"/>
        </w:rPr>
      </w:pPr>
    </w:p>
    <w:p w14:paraId="39257789" w14:textId="77777777" w:rsidR="00630DFE" w:rsidRDefault="00BA3191">
      <w:pPr>
        <w:pStyle w:val="Heading5"/>
        <w:spacing w:line="320" w:lineRule="exact"/>
        <w:jc w:val="left"/>
        <w:rPr>
          <w:rFonts w:ascii="Angsana New" w:hAnsi="Angsana New" w:cs="Angsana New"/>
          <w:sz w:val="32"/>
          <w:szCs w:val="32"/>
        </w:rPr>
      </w:pPr>
      <w:r>
        <w:rPr>
          <w:rFonts w:ascii="Angsana New" w:hAnsi="Angsana New" w:cs="Angsana New"/>
          <w:sz w:val="32"/>
          <w:szCs w:val="32"/>
        </w:rPr>
        <w:t>CONCLUSION</w:t>
      </w:r>
    </w:p>
    <w:p w14:paraId="6D679410" w14:textId="77777777" w:rsidR="00630DFE" w:rsidRDefault="00BA3191">
      <w:pPr>
        <w:spacing w:line="320" w:lineRule="exact"/>
        <w:ind w:firstLine="1440"/>
        <w:jc w:val="thaiDistribute"/>
        <w:rPr>
          <w:rFonts w:ascii="Angsana New" w:hAnsi="Angsana New" w:cs="Angsana New"/>
          <w:spacing w:val="-2"/>
          <w:sz w:val="32"/>
          <w:szCs w:val="32"/>
        </w:rPr>
      </w:pPr>
      <w:r>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Pr>
          <w:rFonts w:ascii="Angsana New" w:hAnsi="Angsana New" w:cs="Angsana New"/>
          <w:spacing w:val="-2"/>
          <w:sz w:val="32"/>
          <w:szCs w:val="32"/>
        </w:rPr>
        <w:t xml:space="preserve"> Financial Reporting Standard No. 34 “Interim Financial Reporting”.</w:t>
      </w:r>
    </w:p>
    <w:p w14:paraId="241FB4A2" w14:textId="77777777" w:rsidR="00630DFE" w:rsidRDefault="00630DFE">
      <w:pPr>
        <w:spacing w:line="320" w:lineRule="exact"/>
        <w:ind w:firstLine="1440"/>
        <w:jc w:val="thaiDistribute"/>
        <w:rPr>
          <w:rFonts w:ascii="Angsana New" w:hAnsi="Angsana New" w:cs="Angsana New"/>
          <w:spacing w:val="-2"/>
          <w:sz w:val="32"/>
          <w:szCs w:val="32"/>
        </w:rPr>
      </w:pPr>
    </w:p>
    <w:p w14:paraId="2BF475D1" w14:textId="77777777" w:rsidR="00630DFE" w:rsidRDefault="00630DFE">
      <w:pPr>
        <w:spacing w:line="320" w:lineRule="exact"/>
        <w:ind w:firstLine="1440"/>
        <w:jc w:val="thaiDistribute"/>
        <w:rPr>
          <w:rFonts w:ascii="Angsana New" w:hAnsi="Angsana New" w:cs="Angsana New"/>
          <w:spacing w:val="-2"/>
          <w:sz w:val="32"/>
          <w:szCs w:val="32"/>
        </w:rPr>
      </w:pPr>
    </w:p>
    <w:p w14:paraId="0A9ACD15" w14:textId="77777777" w:rsidR="00630DFE" w:rsidRDefault="00630DFE">
      <w:pPr>
        <w:tabs>
          <w:tab w:val="left" w:pos="360"/>
        </w:tabs>
        <w:spacing w:line="320" w:lineRule="exact"/>
        <w:jc w:val="center"/>
        <w:rPr>
          <w:rFonts w:ascii="Angsana New" w:hAnsi="Angsana New" w:cs="Angsana New"/>
          <w:b/>
          <w:bCs/>
          <w:sz w:val="32"/>
          <w:szCs w:val="32"/>
        </w:rPr>
      </w:pPr>
    </w:p>
    <w:p w14:paraId="5C28ADBE" w14:textId="77777777" w:rsidR="00630DFE" w:rsidRDefault="00630DFE">
      <w:pPr>
        <w:tabs>
          <w:tab w:val="left" w:pos="360"/>
        </w:tabs>
        <w:spacing w:line="320" w:lineRule="exact"/>
        <w:jc w:val="center"/>
        <w:rPr>
          <w:rFonts w:ascii="Angsana New" w:hAnsi="Angsana New" w:cs="Angsana New"/>
          <w:b/>
          <w:bCs/>
          <w:sz w:val="32"/>
          <w:szCs w:val="32"/>
        </w:rPr>
      </w:pPr>
    </w:p>
    <w:p w14:paraId="53856D26" w14:textId="77777777" w:rsidR="00630DFE" w:rsidRDefault="00BA3191">
      <w:pPr>
        <w:pStyle w:val="T"/>
        <w:spacing w:line="320" w:lineRule="exact"/>
        <w:ind w:left="4111" w:right="0"/>
        <w:rPr>
          <w:rFonts w:ascii="Angsana New" w:hAnsi="Angsana New" w:cs="Angsana New"/>
          <w:sz w:val="32"/>
          <w:szCs w:val="32"/>
        </w:rPr>
      </w:pPr>
      <w:r>
        <w:rPr>
          <w:rFonts w:ascii="Angsana New" w:hAnsi="Angsana New" w:cs="Angsana New"/>
          <w:sz w:val="32"/>
          <w:szCs w:val="32"/>
        </w:rPr>
        <w:t xml:space="preserve">(Mr. </w:t>
      </w:r>
      <w:proofErr w:type="spellStart"/>
      <w:proofErr w:type="gramStart"/>
      <w:r>
        <w:rPr>
          <w:rFonts w:ascii="Angsana New" w:hAnsi="Angsana New" w:cs="Angsana New"/>
          <w:sz w:val="32"/>
          <w:szCs w:val="32"/>
        </w:rPr>
        <w:t>Kampanath</w:t>
      </w:r>
      <w:proofErr w:type="spellEnd"/>
      <w:r>
        <w:rPr>
          <w:rFonts w:ascii="Angsana New" w:hAnsi="Angsana New" w:cs="Angsana New"/>
          <w:sz w:val="32"/>
          <w:szCs w:val="32"/>
        </w:rPr>
        <w:t xml:space="preserve">  Hankla</w:t>
      </w:r>
      <w:proofErr w:type="gramEnd"/>
      <w:r>
        <w:rPr>
          <w:rFonts w:ascii="Angsana New" w:hAnsi="Angsana New" w:cs="Angsana New"/>
          <w:sz w:val="32"/>
          <w:szCs w:val="32"/>
        </w:rPr>
        <w:t>)</w:t>
      </w:r>
    </w:p>
    <w:p w14:paraId="40B93953" w14:textId="77777777" w:rsidR="00630DFE" w:rsidRDefault="00BA3191">
      <w:pPr>
        <w:pStyle w:val="T"/>
        <w:spacing w:line="320" w:lineRule="exact"/>
        <w:ind w:left="4111" w:right="0"/>
        <w:rPr>
          <w:rFonts w:ascii="Angsana New" w:hAnsi="Angsana New" w:cs="Angsana New"/>
          <w:sz w:val="32"/>
          <w:szCs w:val="32"/>
        </w:rPr>
      </w:pPr>
      <w:r>
        <w:rPr>
          <w:rFonts w:ascii="Angsana New" w:hAnsi="Angsana New" w:cs="Angsana New"/>
          <w:sz w:val="32"/>
          <w:szCs w:val="32"/>
        </w:rPr>
        <w:t>Certified Public Accountant</w:t>
      </w:r>
    </w:p>
    <w:p w14:paraId="1CD8FBEC" w14:textId="77777777" w:rsidR="00630DFE" w:rsidRDefault="00BA3191">
      <w:pPr>
        <w:pStyle w:val="T"/>
        <w:spacing w:line="320" w:lineRule="exact"/>
        <w:ind w:left="4111" w:right="0"/>
        <w:rPr>
          <w:rFonts w:ascii="Angsana New" w:hAnsi="Angsana New" w:cs="Angsana New"/>
          <w:sz w:val="32"/>
          <w:szCs w:val="32"/>
        </w:rPr>
      </w:pPr>
      <w:r>
        <w:rPr>
          <w:rFonts w:ascii="Angsana New" w:hAnsi="Angsana New" w:cs="Angsana New"/>
          <w:sz w:val="32"/>
          <w:szCs w:val="32"/>
        </w:rPr>
        <w:t>Registration No. 13242</w:t>
      </w:r>
    </w:p>
    <w:p w14:paraId="4B454D3F" w14:textId="77777777" w:rsidR="00630DFE" w:rsidRDefault="00BA3191">
      <w:pPr>
        <w:tabs>
          <w:tab w:val="left" w:pos="1080"/>
        </w:tabs>
        <w:spacing w:line="320" w:lineRule="exact"/>
        <w:rPr>
          <w:rFonts w:ascii="Angsana New" w:hAnsi="Angsana New" w:cs="Angsana New"/>
          <w:sz w:val="32"/>
          <w:szCs w:val="32"/>
        </w:rPr>
      </w:pPr>
      <w:proofErr w:type="spellStart"/>
      <w:r>
        <w:rPr>
          <w:rFonts w:ascii="Angsana New" w:hAnsi="Angsana New" w:cs="Angsana New"/>
          <w:sz w:val="32"/>
          <w:szCs w:val="32"/>
        </w:rPr>
        <w:t>Dharmniti</w:t>
      </w:r>
      <w:proofErr w:type="spellEnd"/>
      <w:r>
        <w:rPr>
          <w:rFonts w:ascii="Angsana New" w:hAnsi="Angsana New" w:cs="Angsana New"/>
          <w:sz w:val="32"/>
          <w:szCs w:val="32"/>
        </w:rPr>
        <w:t xml:space="preserve"> Auditing Company Limited</w:t>
      </w:r>
    </w:p>
    <w:p w14:paraId="3CB152C9" w14:textId="77777777" w:rsidR="00630DFE" w:rsidRDefault="00BA3191">
      <w:pPr>
        <w:tabs>
          <w:tab w:val="left" w:pos="1080"/>
        </w:tabs>
        <w:spacing w:line="320" w:lineRule="exact"/>
        <w:rPr>
          <w:rFonts w:ascii="Angsana New" w:hAnsi="Angsana New" w:cs="Angsana New"/>
          <w:sz w:val="32"/>
          <w:szCs w:val="32"/>
        </w:rPr>
      </w:pPr>
      <w:r>
        <w:rPr>
          <w:rFonts w:ascii="Angsana New" w:hAnsi="Angsana New" w:cs="Angsana New"/>
          <w:sz w:val="32"/>
          <w:szCs w:val="32"/>
        </w:rPr>
        <w:t>Bangkok, Thailand</w:t>
      </w:r>
    </w:p>
    <w:p w14:paraId="1A3CE132" w14:textId="77777777" w:rsidR="00630DFE" w:rsidRDefault="00BA3191">
      <w:pPr>
        <w:tabs>
          <w:tab w:val="left" w:pos="360"/>
        </w:tabs>
        <w:spacing w:line="320" w:lineRule="exact"/>
        <w:rPr>
          <w:rFonts w:ascii="Angsana New" w:hAnsi="Angsana New" w:cs="Angsana New"/>
          <w:sz w:val="32"/>
          <w:szCs w:val="32"/>
        </w:rPr>
      </w:pPr>
      <w:r>
        <w:rPr>
          <w:rFonts w:ascii="Angsana New" w:hAnsi="Angsana New" w:cs="Angsana New"/>
          <w:sz w:val="32"/>
          <w:szCs w:val="32"/>
        </w:rPr>
        <w:t>August 14, 2026</w:t>
      </w:r>
    </w:p>
    <w:sectPr w:rsidR="00630DFE" w:rsidSect="00E56774">
      <w:headerReference w:type="default" r:id="rId10"/>
      <w:pgSz w:w="11909" w:h="16834"/>
      <w:pgMar w:top="737" w:right="851"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72210" w14:textId="77777777" w:rsidR="007C7E67" w:rsidRDefault="007C7E67">
      <w:r>
        <w:separator/>
      </w:r>
    </w:p>
  </w:endnote>
  <w:endnote w:type="continuationSeparator" w:id="0">
    <w:p w14:paraId="2F1F7FF7" w14:textId="77777777" w:rsidR="007C7E67" w:rsidRDefault="007C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A27D" w14:textId="77777777" w:rsidR="007C7E67" w:rsidRDefault="007C7E67">
      <w:r>
        <w:separator/>
      </w:r>
    </w:p>
  </w:footnote>
  <w:footnote w:type="continuationSeparator" w:id="0">
    <w:p w14:paraId="5BD0BCD8" w14:textId="77777777" w:rsidR="007C7E67" w:rsidRDefault="007C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1127" w14:textId="77777777" w:rsidR="00630DFE" w:rsidRDefault="00BA319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- 14 -</w:t>
    </w:r>
    <w:r>
      <w:rPr>
        <w:rStyle w:val="PageNumber"/>
      </w:rPr>
      <w:fldChar w:fldCharType="end"/>
    </w:r>
  </w:p>
  <w:p w14:paraId="7669C740" w14:textId="77777777" w:rsidR="00630DFE" w:rsidRDefault="00630D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002D" w14:textId="77777777" w:rsidR="00630DFE" w:rsidRDefault="00630DFE">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1ABF" w14:textId="577A3673" w:rsidR="00630DFE" w:rsidRDefault="00630DFE">
    <w:pPr>
      <w:pStyle w:val="Header"/>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F4547"/>
    <w:multiLevelType w:val="multilevel"/>
    <w:tmpl w:val="4E6F4547"/>
    <w:lvl w:ilvl="0">
      <w:start w:val="1"/>
      <w:numFmt w:val="decimal"/>
      <w:lvlText w:val="%1"/>
      <w:lvlJc w:val="left"/>
      <w:pPr>
        <w:tabs>
          <w:tab w:val="left"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left" w:pos="1247"/>
        </w:tabs>
        <w:ind w:left="1247" w:hanging="680"/>
      </w:pPr>
      <w:rPr>
        <w:rFonts w:hint="default"/>
        <w:b/>
        <w:i w:val="0"/>
        <w:sz w:val="28"/>
        <w:szCs w:val="28"/>
        <w:lang w:bidi="th-TH"/>
      </w:rPr>
    </w:lvl>
    <w:lvl w:ilvl="2">
      <w:start w:val="1"/>
      <w:numFmt w:val="decimal"/>
      <w:pStyle w:val="roman3"/>
      <w:lvlText w:val="%1.%2.%3"/>
      <w:lvlJc w:val="left"/>
      <w:pPr>
        <w:tabs>
          <w:tab w:val="left" w:pos="1985"/>
        </w:tabs>
        <w:ind w:left="1985" w:hanging="1985"/>
      </w:pPr>
      <w:rPr>
        <w:rFonts w:ascii="Cordia New" w:hAnsi="Cordia New" w:hint="default"/>
        <w:b/>
        <w:i w:val="0"/>
        <w:sz w:val="28"/>
      </w:rPr>
    </w:lvl>
    <w:lvl w:ilvl="3">
      <w:start w:val="1"/>
      <w:numFmt w:val="lowerRoman"/>
      <w:lvlText w:val="(%4)"/>
      <w:lvlJc w:val="left"/>
      <w:pPr>
        <w:tabs>
          <w:tab w:val="left" w:pos="2722"/>
        </w:tabs>
        <w:ind w:left="2722" w:hanging="681"/>
      </w:pPr>
      <w:rPr>
        <w:rFonts w:hint="default"/>
      </w:rPr>
    </w:lvl>
    <w:lvl w:ilvl="4">
      <w:start w:val="1"/>
      <w:numFmt w:val="lowerLetter"/>
      <w:lvlText w:val="(%5)"/>
      <w:lvlJc w:val="left"/>
      <w:pPr>
        <w:tabs>
          <w:tab w:val="left" w:pos="3289"/>
        </w:tabs>
        <w:ind w:left="3289" w:hanging="567"/>
      </w:pPr>
      <w:rPr>
        <w:rFonts w:hint="default"/>
      </w:rPr>
    </w:lvl>
    <w:lvl w:ilvl="5">
      <w:start w:val="1"/>
      <w:numFmt w:val="upperRoman"/>
      <w:lvlText w:val="(%6)"/>
      <w:lvlJc w:val="left"/>
      <w:pPr>
        <w:tabs>
          <w:tab w:val="left" w:pos="3969"/>
        </w:tabs>
        <w:ind w:left="3969" w:hanging="680"/>
      </w:pPr>
      <w:rPr>
        <w:rFonts w:hint="default"/>
      </w:rPr>
    </w:lvl>
    <w:lvl w:ilvl="6">
      <w:start w:val="1"/>
      <w:numFmt w:val="none"/>
      <w:lvlText w:val=""/>
      <w:lvlJc w:val="left"/>
      <w:pPr>
        <w:tabs>
          <w:tab w:val="left" w:pos="3969"/>
        </w:tabs>
        <w:ind w:left="3969" w:hanging="680"/>
      </w:pPr>
      <w:rPr>
        <w:rFonts w:hint="default"/>
      </w:rPr>
    </w:lvl>
    <w:lvl w:ilvl="7">
      <w:start w:val="1"/>
      <w:numFmt w:val="none"/>
      <w:lvlText w:val=""/>
      <w:lvlJc w:val="left"/>
      <w:pPr>
        <w:tabs>
          <w:tab w:val="left" w:pos="3969"/>
        </w:tabs>
        <w:ind w:left="3969" w:hanging="680"/>
      </w:pPr>
      <w:rPr>
        <w:rFonts w:hint="default"/>
      </w:rPr>
    </w:lvl>
    <w:lvl w:ilvl="8">
      <w:start w:val="1"/>
      <w:numFmt w:val="none"/>
      <w:lvlText w:val=""/>
      <w:lvlJc w:val="left"/>
      <w:pPr>
        <w:tabs>
          <w:tab w:val="left" w:pos="3969"/>
        </w:tabs>
        <w:ind w:left="3969" w:hanging="680"/>
      </w:pPr>
      <w:rPr>
        <w:rFonts w:hint="default"/>
      </w:rPr>
    </w:lvl>
  </w:abstractNum>
  <w:abstractNum w:abstractNumId="1" w15:restartNumberingAfterBreak="0">
    <w:nsid w:val="63987E21"/>
    <w:multiLevelType w:val="singleLevel"/>
    <w:tmpl w:val="63987E21"/>
    <w:lvl w:ilvl="0">
      <w:start w:val="15"/>
      <w:numFmt w:val="decimal"/>
      <w:pStyle w:val="Heading2"/>
      <w:lvlText w:val="%1"/>
      <w:lvlJc w:val="left"/>
      <w:pPr>
        <w:tabs>
          <w:tab w:val="left" w:pos="360"/>
        </w:tabs>
        <w:ind w:left="360" w:hanging="360"/>
      </w:pPr>
      <w:rPr>
        <w:rFonts w:hint="default"/>
      </w:rPr>
    </w:lvl>
  </w:abstractNum>
  <w:num w:numId="1" w16cid:durableId="2091152070">
    <w:abstractNumId w:val="1"/>
  </w:num>
  <w:num w:numId="2" w16cid:durableId="1054743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962"/>
    <w:rsid w:val="00006C3C"/>
    <w:rsid w:val="00007DEA"/>
    <w:rsid w:val="00007F1C"/>
    <w:rsid w:val="00010F2F"/>
    <w:rsid w:val="0001151C"/>
    <w:rsid w:val="0001189D"/>
    <w:rsid w:val="00011C50"/>
    <w:rsid w:val="00011D59"/>
    <w:rsid w:val="0001253D"/>
    <w:rsid w:val="000128E2"/>
    <w:rsid w:val="00012D3A"/>
    <w:rsid w:val="00013300"/>
    <w:rsid w:val="000135F7"/>
    <w:rsid w:val="00014319"/>
    <w:rsid w:val="0001617D"/>
    <w:rsid w:val="0001789B"/>
    <w:rsid w:val="00017B40"/>
    <w:rsid w:val="00017C26"/>
    <w:rsid w:val="000200C4"/>
    <w:rsid w:val="00020E46"/>
    <w:rsid w:val="000217E3"/>
    <w:rsid w:val="000220C3"/>
    <w:rsid w:val="00023285"/>
    <w:rsid w:val="00023C8F"/>
    <w:rsid w:val="00023E77"/>
    <w:rsid w:val="00024184"/>
    <w:rsid w:val="00024B35"/>
    <w:rsid w:val="00024C62"/>
    <w:rsid w:val="000253BB"/>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812"/>
    <w:rsid w:val="00046C98"/>
    <w:rsid w:val="00046D8E"/>
    <w:rsid w:val="00046E0B"/>
    <w:rsid w:val="0004735E"/>
    <w:rsid w:val="000479B1"/>
    <w:rsid w:val="00047D47"/>
    <w:rsid w:val="00047D7C"/>
    <w:rsid w:val="0005003B"/>
    <w:rsid w:val="00050615"/>
    <w:rsid w:val="00051752"/>
    <w:rsid w:val="00051E45"/>
    <w:rsid w:val="0005226A"/>
    <w:rsid w:val="00052358"/>
    <w:rsid w:val="0005245E"/>
    <w:rsid w:val="00052B32"/>
    <w:rsid w:val="00052DEF"/>
    <w:rsid w:val="000540B8"/>
    <w:rsid w:val="000540D5"/>
    <w:rsid w:val="00054240"/>
    <w:rsid w:val="00054A53"/>
    <w:rsid w:val="000558A8"/>
    <w:rsid w:val="00055C87"/>
    <w:rsid w:val="00056059"/>
    <w:rsid w:val="00056DFC"/>
    <w:rsid w:val="00057B2F"/>
    <w:rsid w:val="000607CD"/>
    <w:rsid w:val="00060A62"/>
    <w:rsid w:val="00060FF7"/>
    <w:rsid w:val="00061008"/>
    <w:rsid w:val="0006140B"/>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22A"/>
    <w:rsid w:val="000673CD"/>
    <w:rsid w:val="00067E19"/>
    <w:rsid w:val="00067E5B"/>
    <w:rsid w:val="0007043C"/>
    <w:rsid w:val="00070881"/>
    <w:rsid w:val="00070976"/>
    <w:rsid w:val="00070F87"/>
    <w:rsid w:val="00071216"/>
    <w:rsid w:val="00072045"/>
    <w:rsid w:val="000725D5"/>
    <w:rsid w:val="00072985"/>
    <w:rsid w:val="00073084"/>
    <w:rsid w:val="0007327E"/>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135"/>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5177"/>
    <w:rsid w:val="00085620"/>
    <w:rsid w:val="0008669F"/>
    <w:rsid w:val="000866A6"/>
    <w:rsid w:val="00086C30"/>
    <w:rsid w:val="00086FF5"/>
    <w:rsid w:val="00087451"/>
    <w:rsid w:val="000874BF"/>
    <w:rsid w:val="0008767D"/>
    <w:rsid w:val="00087934"/>
    <w:rsid w:val="00087BB4"/>
    <w:rsid w:val="000910C0"/>
    <w:rsid w:val="0009132B"/>
    <w:rsid w:val="00092359"/>
    <w:rsid w:val="00092441"/>
    <w:rsid w:val="0009287E"/>
    <w:rsid w:val="00092BE5"/>
    <w:rsid w:val="00092D94"/>
    <w:rsid w:val="00093119"/>
    <w:rsid w:val="00093E8D"/>
    <w:rsid w:val="00094909"/>
    <w:rsid w:val="00094D9F"/>
    <w:rsid w:val="000960B6"/>
    <w:rsid w:val="0009787A"/>
    <w:rsid w:val="00097D6A"/>
    <w:rsid w:val="000A0166"/>
    <w:rsid w:val="000A089E"/>
    <w:rsid w:val="000A0A9C"/>
    <w:rsid w:val="000A1287"/>
    <w:rsid w:val="000A19B0"/>
    <w:rsid w:val="000A2006"/>
    <w:rsid w:val="000A2292"/>
    <w:rsid w:val="000A28C9"/>
    <w:rsid w:val="000A317D"/>
    <w:rsid w:val="000A3760"/>
    <w:rsid w:val="000A387D"/>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1E59"/>
    <w:rsid w:val="000B20FA"/>
    <w:rsid w:val="000B24DE"/>
    <w:rsid w:val="000B28AE"/>
    <w:rsid w:val="000B2B90"/>
    <w:rsid w:val="000B344A"/>
    <w:rsid w:val="000B3542"/>
    <w:rsid w:val="000B3E0B"/>
    <w:rsid w:val="000B3E88"/>
    <w:rsid w:val="000B41F2"/>
    <w:rsid w:val="000B426F"/>
    <w:rsid w:val="000B4332"/>
    <w:rsid w:val="000B439C"/>
    <w:rsid w:val="000B4AB3"/>
    <w:rsid w:val="000B5158"/>
    <w:rsid w:val="000B58B3"/>
    <w:rsid w:val="000B5DEE"/>
    <w:rsid w:val="000B6243"/>
    <w:rsid w:val="000B635B"/>
    <w:rsid w:val="000B6496"/>
    <w:rsid w:val="000B66A0"/>
    <w:rsid w:val="000B75E5"/>
    <w:rsid w:val="000B785A"/>
    <w:rsid w:val="000C010A"/>
    <w:rsid w:val="000C0205"/>
    <w:rsid w:val="000C1593"/>
    <w:rsid w:val="000C1A7E"/>
    <w:rsid w:val="000C20A8"/>
    <w:rsid w:val="000C2929"/>
    <w:rsid w:val="000C3A37"/>
    <w:rsid w:val="000C3D37"/>
    <w:rsid w:val="000C3D6E"/>
    <w:rsid w:val="000C4098"/>
    <w:rsid w:val="000C4BD9"/>
    <w:rsid w:val="000C4D2E"/>
    <w:rsid w:val="000C500E"/>
    <w:rsid w:val="000C54FB"/>
    <w:rsid w:val="000C578D"/>
    <w:rsid w:val="000C57DF"/>
    <w:rsid w:val="000C5BCB"/>
    <w:rsid w:val="000C61D5"/>
    <w:rsid w:val="000C68BB"/>
    <w:rsid w:val="000C6F0D"/>
    <w:rsid w:val="000C7177"/>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3D66"/>
    <w:rsid w:val="000E4FB2"/>
    <w:rsid w:val="000E5240"/>
    <w:rsid w:val="000E524B"/>
    <w:rsid w:val="000E5643"/>
    <w:rsid w:val="000E78EB"/>
    <w:rsid w:val="000E7FD5"/>
    <w:rsid w:val="000F0BF0"/>
    <w:rsid w:val="000F1921"/>
    <w:rsid w:val="000F2112"/>
    <w:rsid w:val="000F27AB"/>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C12"/>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002"/>
    <w:rsid w:val="0013087D"/>
    <w:rsid w:val="00130D32"/>
    <w:rsid w:val="0013178A"/>
    <w:rsid w:val="00131D98"/>
    <w:rsid w:val="00132088"/>
    <w:rsid w:val="00132382"/>
    <w:rsid w:val="00132896"/>
    <w:rsid w:val="00132C04"/>
    <w:rsid w:val="001334E8"/>
    <w:rsid w:val="00133A84"/>
    <w:rsid w:val="00133DD3"/>
    <w:rsid w:val="00134A6B"/>
    <w:rsid w:val="00134FDB"/>
    <w:rsid w:val="001350C1"/>
    <w:rsid w:val="001356E7"/>
    <w:rsid w:val="00136067"/>
    <w:rsid w:val="0013664D"/>
    <w:rsid w:val="00137FAB"/>
    <w:rsid w:val="00140729"/>
    <w:rsid w:val="00140741"/>
    <w:rsid w:val="0014167E"/>
    <w:rsid w:val="001417C0"/>
    <w:rsid w:val="00141A46"/>
    <w:rsid w:val="00143272"/>
    <w:rsid w:val="0014373D"/>
    <w:rsid w:val="00143A9B"/>
    <w:rsid w:val="00143D6E"/>
    <w:rsid w:val="00144185"/>
    <w:rsid w:val="00144894"/>
    <w:rsid w:val="00144C00"/>
    <w:rsid w:val="00145E07"/>
    <w:rsid w:val="0014657A"/>
    <w:rsid w:val="00146BB1"/>
    <w:rsid w:val="001473A1"/>
    <w:rsid w:val="00147609"/>
    <w:rsid w:val="0014796F"/>
    <w:rsid w:val="001511B2"/>
    <w:rsid w:val="00151315"/>
    <w:rsid w:val="00151C4F"/>
    <w:rsid w:val="0015246E"/>
    <w:rsid w:val="00152BF3"/>
    <w:rsid w:val="001530E5"/>
    <w:rsid w:val="00153209"/>
    <w:rsid w:val="00153DF0"/>
    <w:rsid w:val="00154301"/>
    <w:rsid w:val="001544B8"/>
    <w:rsid w:val="00155010"/>
    <w:rsid w:val="00155567"/>
    <w:rsid w:val="00156541"/>
    <w:rsid w:val="00156846"/>
    <w:rsid w:val="0015746A"/>
    <w:rsid w:val="00157E4A"/>
    <w:rsid w:val="00160854"/>
    <w:rsid w:val="0016087F"/>
    <w:rsid w:val="00160C63"/>
    <w:rsid w:val="00161650"/>
    <w:rsid w:val="0016235E"/>
    <w:rsid w:val="00162DC6"/>
    <w:rsid w:val="00163147"/>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2E8"/>
    <w:rsid w:val="0017331D"/>
    <w:rsid w:val="001734F9"/>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3A8"/>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B7759"/>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AA"/>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27DC"/>
    <w:rsid w:val="001F2E39"/>
    <w:rsid w:val="001F3826"/>
    <w:rsid w:val="001F395E"/>
    <w:rsid w:val="001F3D5E"/>
    <w:rsid w:val="001F425C"/>
    <w:rsid w:val="001F448E"/>
    <w:rsid w:val="001F44E0"/>
    <w:rsid w:val="001F4DC7"/>
    <w:rsid w:val="001F69F8"/>
    <w:rsid w:val="001F6AF3"/>
    <w:rsid w:val="002001D3"/>
    <w:rsid w:val="00201146"/>
    <w:rsid w:val="0020198F"/>
    <w:rsid w:val="00202963"/>
    <w:rsid w:val="00202D3C"/>
    <w:rsid w:val="002033F9"/>
    <w:rsid w:val="002034EB"/>
    <w:rsid w:val="0020388E"/>
    <w:rsid w:val="00203A0F"/>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54D"/>
    <w:rsid w:val="00233E4C"/>
    <w:rsid w:val="00233ED1"/>
    <w:rsid w:val="002340E0"/>
    <w:rsid w:val="0023422C"/>
    <w:rsid w:val="0023496E"/>
    <w:rsid w:val="00234B1C"/>
    <w:rsid w:val="00235119"/>
    <w:rsid w:val="002353EE"/>
    <w:rsid w:val="0023597A"/>
    <w:rsid w:val="00235A36"/>
    <w:rsid w:val="00236143"/>
    <w:rsid w:val="002365A8"/>
    <w:rsid w:val="00237909"/>
    <w:rsid w:val="00237AF0"/>
    <w:rsid w:val="00237CFF"/>
    <w:rsid w:val="002401D2"/>
    <w:rsid w:val="002401FC"/>
    <w:rsid w:val="00241266"/>
    <w:rsid w:val="00241B42"/>
    <w:rsid w:val="00241CDC"/>
    <w:rsid w:val="002422CC"/>
    <w:rsid w:val="002429F3"/>
    <w:rsid w:val="00242B9E"/>
    <w:rsid w:val="0024332C"/>
    <w:rsid w:val="0024357B"/>
    <w:rsid w:val="00245267"/>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4A5A"/>
    <w:rsid w:val="00265045"/>
    <w:rsid w:val="002654B0"/>
    <w:rsid w:val="00265810"/>
    <w:rsid w:val="00265D50"/>
    <w:rsid w:val="0026687A"/>
    <w:rsid w:val="00266953"/>
    <w:rsid w:val="00266DC5"/>
    <w:rsid w:val="002674C1"/>
    <w:rsid w:val="00267586"/>
    <w:rsid w:val="002675F3"/>
    <w:rsid w:val="0027079E"/>
    <w:rsid w:val="00270E90"/>
    <w:rsid w:val="0027192D"/>
    <w:rsid w:val="002719A2"/>
    <w:rsid w:val="00271EFC"/>
    <w:rsid w:val="002727E6"/>
    <w:rsid w:val="00272CBE"/>
    <w:rsid w:val="002732D9"/>
    <w:rsid w:val="00273B71"/>
    <w:rsid w:val="00274557"/>
    <w:rsid w:val="00274821"/>
    <w:rsid w:val="00275021"/>
    <w:rsid w:val="002751D5"/>
    <w:rsid w:val="002763CC"/>
    <w:rsid w:val="002765D3"/>
    <w:rsid w:val="00276C28"/>
    <w:rsid w:val="00277053"/>
    <w:rsid w:val="002771B1"/>
    <w:rsid w:val="002772DE"/>
    <w:rsid w:val="00277D9F"/>
    <w:rsid w:val="0028000B"/>
    <w:rsid w:val="002802C3"/>
    <w:rsid w:val="00280DB1"/>
    <w:rsid w:val="00280F57"/>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205C"/>
    <w:rsid w:val="002A2070"/>
    <w:rsid w:val="002A2C75"/>
    <w:rsid w:val="002A3182"/>
    <w:rsid w:val="002A36B1"/>
    <w:rsid w:val="002A37F9"/>
    <w:rsid w:val="002A394D"/>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2DC"/>
    <w:rsid w:val="002C1353"/>
    <w:rsid w:val="002C1431"/>
    <w:rsid w:val="002C1C76"/>
    <w:rsid w:val="002C1FCD"/>
    <w:rsid w:val="002C3707"/>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1C"/>
    <w:rsid w:val="002D6176"/>
    <w:rsid w:val="002D617E"/>
    <w:rsid w:val="002D6794"/>
    <w:rsid w:val="002D6E16"/>
    <w:rsid w:val="002D7152"/>
    <w:rsid w:val="002D7185"/>
    <w:rsid w:val="002D73C0"/>
    <w:rsid w:val="002D774A"/>
    <w:rsid w:val="002D78AF"/>
    <w:rsid w:val="002D7F91"/>
    <w:rsid w:val="002E0837"/>
    <w:rsid w:val="002E0AE9"/>
    <w:rsid w:val="002E190F"/>
    <w:rsid w:val="002E28A9"/>
    <w:rsid w:val="002E2B6B"/>
    <w:rsid w:val="002E35CC"/>
    <w:rsid w:val="002E361F"/>
    <w:rsid w:val="002E3DC3"/>
    <w:rsid w:val="002E3E55"/>
    <w:rsid w:val="002E4046"/>
    <w:rsid w:val="002E40F9"/>
    <w:rsid w:val="002E44B7"/>
    <w:rsid w:val="002E458B"/>
    <w:rsid w:val="002E4A2E"/>
    <w:rsid w:val="002E5E24"/>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649"/>
    <w:rsid w:val="002F7732"/>
    <w:rsid w:val="002F7A41"/>
    <w:rsid w:val="003011EF"/>
    <w:rsid w:val="00301424"/>
    <w:rsid w:val="0030158F"/>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B0E"/>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3C6C"/>
    <w:rsid w:val="00334B9A"/>
    <w:rsid w:val="00334C02"/>
    <w:rsid w:val="00335E79"/>
    <w:rsid w:val="00337FB2"/>
    <w:rsid w:val="00340053"/>
    <w:rsid w:val="00340B5C"/>
    <w:rsid w:val="00340B90"/>
    <w:rsid w:val="00340D08"/>
    <w:rsid w:val="00340E1F"/>
    <w:rsid w:val="003412E2"/>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A5B"/>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77DC2"/>
    <w:rsid w:val="003807DA"/>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1EE"/>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421"/>
    <w:rsid w:val="003B6A77"/>
    <w:rsid w:val="003B70B0"/>
    <w:rsid w:val="003B75D3"/>
    <w:rsid w:val="003B7AEC"/>
    <w:rsid w:val="003B7D25"/>
    <w:rsid w:val="003C05A9"/>
    <w:rsid w:val="003C06BA"/>
    <w:rsid w:val="003C0CCC"/>
    <w:rsid w:val="003C1522"/>
    <w:rsid w:val="003C1783"/>
    <w:rsid w:val="003C1F72"/>
    <w:rsid w:val="003C22EA"/>
    <w:rsid w:val="003C28AA"/>
    <w:rsid w:val="003C2C90"/>
    <w:rsid w:val="003C39E9"/>
    <w:rsid w:val="003C3A48"/>
    <w:rsid w:val="003C3C3D"/>
    <w:rsid w:val="003C3DA4"/>
    <w:rsid w:val="003C3F14"/>
    <w:rsid w:val="003C4277"/>
    <w:rsid w:val="003C4FEA"/>
    <w:rsid w:val="003C6434"/>
    <w:rsid w:val="003C68FC"/>
    <w:rsid w:val="003C6F06"/>
    <w:rsid w:val="003C76B9"/>
    <w:rsid w:val="003C78C9"/>
    <w:rsid w:val="003C793C"/>
    <w:rsid w:val="003C7B39"/>
    <w:rsid w:val="003C7C1E"/>
    <w:rsid w:val="003D0B96"/>
    <w:rsid w:val="003D0C56"/>
    <w:rsid w:val="003D0CC0"/>
    <w:rsid w:val="003D1E56"/>
    <w:rsid w:val="003D2118"/>
    <w:rsid w:val="003D220D"/>
    <w:rsid w:val="003D2541"/>
    <w:rsid w:val="003D37FF"/>
    <w:rsid w:val="003D38E7"/>
    <w:rsid w:val="003D3A33"/>
    <w:rsid w:val="003D3CBA"/>
    <w:rsid w:val="003D4084"/>
    <w:rsid w:val="003D51D2"/>
    <w:rsid w:val="003D5227"/>
    <w:rsid w:val="003D59C6"/>
    <w:rsid w:val="003D61E6"/>
    <w:rsid w:val="003D62C1"/>
    <w:rsid w:val="003D7E00"/>
    <w:rsid w:val="003E0029"/>
    <w:rsid w:val="003E00A1"/>
    <w:rsid w:val="003E05EF"/>
    <w:rsid w:val="003E06FD"/>
    <w:rsid w:val="003E0834"/>
    <w:rsid w:val="003E0C1C"/>
    <w:rsid w:val="003E0DD9"/>
    <w:rsid w:val="003E12ED"/>
    <w:rsid w:val="003E188D"/>
    <w:rsid w:val="003E2675"/>
    <w:rsid w:val="003E299F"/>
    <w:rsid w:val="003E2CDD"/>
    <w:rsid w:val="003E30D2"/>
    <w:rsid w:val="003E3316"/>
    <w:rsid w:val="003E359D"/>
    <w:rsid w:val="003E3831"/>
    <w:rsid w:val="003E3E89"/>
    <w:rsid w:val="003E4205"/>
    <w:rsid w:val="003E4F1F"/>
    <w:rsid w:val="003E6359"/>
    <w:rsid w:val="003E648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3A9A"/>
    <w:rsid w:val="004050FA"/>
    <w:rsid w:val="004057A8"/>
    <w:rsid w:val="00405B3C"/>
    <w:rsid w:val="00405CD9"/>
    <w:rsid w:val="00406210"/>
    <w:rsid w:val="00406A51"/>
    <w:rsid w:val="0040704A"/>
    <w:rsid w:val="00407862"/>
    <w:rsid w:val="00407C08"/>
    <w:rsid w:val="00407E81"/>
    <w:rsid w:val="00410044"/>
    <w:rsid w:val="004103EB"/>
    <w:rsid w:val="00410C62"/>
    <w:rsid w:val="004117C6"/>
    <w:rsid w:val="00411F7B"/>
    <w:rsid w:val="00412296"/>
    <w:rsid w:val="0041274E"/>
    <w:rsid w:val="004131DE"/>
    <w:rsid w:val="00413744"/>
    <w:rsid w:val="00413A15"/>
    <w:rsid w:val="00413F8E"/>
    <w:rsid w:val="004141B7"/>
    <w:rsid w:val="00414516"/>
    <w:rsid w:val="0041628F"/>
    <w:rsid w:val="00416531"/>
    <w:rsid w:val="00416696"/>
    <w:rsid w:val="004167CA"/>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48D8"/>
    <w:rsid w:val="0042592F"/>
    <w:rsid w:val="00425E4C"/>
    <w:rsid w:val="00425E5D"/>
    <w:rsid w:val="0042658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AE2"/>
    <w:rsid w:val="00435CAD"/>
    <w:rsid w:val="00436C06"/>
    <w:rsid w:val="00436C61"/>
    <w:rsid w:val="00440598"/>
    <w:rsid w:val="00440A1D"/>
    <w:rsid w:val="00440D4D"/>
    <w:rsid w:val="004411C3"/>
    <w:rsid w:val="00442B13"/>
    <w:rsid w:val="00442F9E"/>
    <w:rsid w:val="00443809"/>
    <w:rsid w:val="00443D61"/>
    <w:rsid w:val="00444527"/>
    <w:rsid w:val="0044463F"/>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A5A"/>
    <w:rsid w:val="00452CD0"/>
    <w:rsid w:val="004531C4"/>
    <w:rsid w:val="0045367E"/>
    <w:rsid w:val="0045397C"/>
    <w:rsid w:val="00453A50"/>
    <w:rsid w:val="00453BC8"/>
    <w:rsid w:val="00454A89"/>
    <w:rsid w:val="00454A9C"/>
    <w:rsid w:val="00454DAE"/>
    <w:rsid w:val="00455192"/>
    <w:rsid w:val="0045568D"/>
    <w:rsid w:val="00455921"/>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0E5"/>
    <w:rsid w:val="004641F7"/>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1A3"/>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49"/>
    <w:rsid w:val="00491BBB"/>
    <w:rsid w:val="00492487"/>
    <w:rsid w:val="00493F0A"/>
    <w:rsid w:val="0049586A"/>
    <w:rsid w:val="00495B89"/>
    <w:rsid w:val="00495FCA"/>
    <w:rsid w:val="004961A3"/>
    <w:rsid w:val="00496BE4"/>
    <w:rsid w:val="0049732B"/>
    <w:rsid w:val="00497373"/>
    <w:rsid w:val="004A05A7"/>
    <w:rsid w:val="004A0B0C"/>
    <w:rsid w:val="004A1183"/>
    <w:rsid w:val="004A270D"/>
    <w:rsid w:val="004A289B"/>
    <w:rsid w:val="004A28B1"/>
    <w:rsid w:val="004A28DB"/>
    <w:rsid w:val="004A3270"/>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838"/>
    <w:rsid w:val="004B3DD1"/>
    <w:rsid w:val="004B4616"/>
    <w:rsid w:val="004B464C"/>
    <w:rsid w:val="004B4E3D"/>
    <w:rsid w:val="004B526D"/>
    <w:rsid w:val="004B529F"/>
    <w:rsid w:val="004B5376"/>
    <w:rsid w:val="004B62C5"/>
    <w:rsid w:val="004B6A68"/>
    <w:rsid w:val="004B6A93"/>
    <w:rsid w:val="004B718E"/>
    <w:rsid w:val="004B76C8"/>
    <w:rsid w:val="004C0696"/>
    <w:rsid w:val="004C08C2"/>
    <w:rsid w:val="004C1679"/>
    <w:rsid w:val="004C16BF"/>
    <w:rsid w:val="004C203C"/>
    <w:rsid w:val="004C215B"/>
    <w:rsid w:val="004C216D"/>
    <w:rsid w:val="004C2F1D"/>
    <w:rsid w:val="004C3A92"/>
    <w:rsid w:val="004C3D69"/>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49D"/>
    <w:rsid w:val="004D15B9"/>
    <w:rsid w:val="004D1646"/>
    <w:rsid w:val="004D2BD3"/>
    <w:rsid w:val="004D3B76"/>
    <w:rsid w:val="004D3B7E"/>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578"/>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A30"/>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5801"/>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99A"/>
    <w:rsid w:val="00532A35"/>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763"/>
    <w:rsid w:val="00541BA8"/>
    <w:rsid w:val="0054213A"/>
    <w:rsid w:val="005427D2"/>
    <w:rsid w:val="00542FA5"/>
    <w:rsid w:val="005436D5"/>
    <w:rsid w:val="00543955"/>
    <w:rsid w:val="00543CFD"/>
    <w:rsid w:val="0054500B"/>
    <w:rsid w:val="005457A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0759"/>
    <w:rsid w:val="00561009"/>
    <w:rsid w:val="0056126F"/>
    <w:rsid w:val="00561393"/>
    <w:rsid w:val="00561783"/>
    <w:rsid w:val="00561D96"/>
    <w:rsid w:val="00563055"/>
    <w:rsid w:val="0056585D"/>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0E4"/>
    <w:rsid w:val="005766A8"/>
    <w:rsid w:val="00577E95"/>
    <w:rsid w:val="00580EF1"/>
    <w:rsid w:val="00580FA2"/>
    <w:rsid w:val="0058172C"/>
    <w:rsid w:val="00582EFF"/>
    <w:rsid w:val="00582F6E"/>
    <w:rsid w:val="0058309E"/>
    <w:rsid w:val="005835E1"/>
    <w:rsid w:val="00583BAF"/>
    <w:rsid w:val="00583C23"/>
    <w:rsid w:val="00583DC9"/>
    <w:rsid w:val="00583F6F"/>
    <w:rsid w:val="00584901"/>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4FC0"/>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6E90"/>
    <w:rsid w:val="005B75A4"/>
    <w:rsid w:val="005B768D"/>
    <w:rsid w:val="005C0406"/>
    <w:rsid w:val="005C0C1F"/>
    <w:rsid w:val="005C149F"/>
    <w:rsid w:val="005C1716"/>
    <w:rsid w:val="005C277E"/>
    <w:rsid w:val="005C27B8"/>
    <w:rsid w:val="005C304A"/>
    <w:rsid w:val="005C3485"/>
    <w:rsid w:val="005C4627"/>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D7CC4"/>
    <w:rsid w:val="005E090D"/>
    <w:rsid w:val="005E12F0"/>
    <w:rsid w:val="005E1508"/>
    <w:rsid w:val="005E1C2E"/>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04F2"/>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2FC0"/>
    <w:rsid w:val="00614598"/>
    <w:rsid w:val="006145B2"/>
    <w:rsid w:val="006147E7"/>
    <w:rsid w:val="00614B2F"/>
    <w:rsid w:val="006154F7"/>
    <w:rsid w:val="006155E9"/>
    <w:rsid w:val="00615B46"/>
    <w:rsid w:val="00615F7B"/>
    <w:rsid w:val="006177A4"/>
    <w:rsid w:val="00617BC4"/>
    <w:rsid w:val="00617D6E"/>
    <w:rsid w:val="0062009D"/>
    <w:rsid w:val="00620452"/>
    <w:rsid w:val="00620520"/>
    <w:rsid w:val="006216C7"/>
    <w:rsid w:val="006219E9"/>
    <w:rsid w:val="00621F4E"/>
    <w:rsid w:val="006220F4"/>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DFE"/>
    <w:rsid w:val="00630F3B"/>
    <w:rsid w:val="00630F9A"/>
    <w:rsid w:val="00630FB8"/>
    <w:rsid w:val="00631157"/>
    <w:rsid w:val="0063158E"/>
    <w:rsid w:val="0063168B"/>
    <w:rsid w:val="006316AB"/>
    <w:rsid w:val="0063194F"/>
    <w:rsid w:val="006324BC"/>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577"/>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683E"/>
    <w:rsid w:val="006678C9"/>
    <w:rsid w:val="006704AD"/>
    <w:rsid w:val="00670AB7"/>
    <w:rsid w:val="006713A7"/>
    <w:rsid w:val="006719B5"/>
    <w:rsid w:val="00672526"/>
    <w:rsid w:val="00672954"/>
    <w:rsid w:val="0067317E"/>
    <w:rsid w:val="00673774"/>
    <w:rsid w:val="00674074"/>
    <w:rsid w:val="00674300"/>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87F29"/>
    <w:rsid w:val="0069117B"/>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0DDD"/>
    <w:rsid w:val="006A11F5"/>
    <w:rsid w:val="006A1243"/>
    <w:rsid w:val="006A1E81"/>
    <w:rsid w:val="006A277A"/>
    <w:rsid w:val="006A3064"/>
    <w:rsid w:val="006A31FE"/>
    <w:rsid w:val="006A373E"/>
    <w:rsid w:val="006A3E33"/>
    <w:rsid w:val="006A6056"/>
    <w:rsid w:val="006A67BE"/>
    <w:rsid w:val="006A7F35"/>
    <w:rsid w:val="006B0317"/>
    <w:rsid w:val="006B0718"/>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B40"/>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BD2"/>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2DB"/>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00"/>
    <w:rsid w:val="00703D27"/>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54C"/>
    <w:rsid w:val="00725714"/>
    <w:rsid w:val="0072653D"/>
    <w:rsid w:val="007272B3"/>
    <w:rsid w:val="00727491"/>
    <w:rsid w:val="007300CF"/>
    <w:rsid w:val="00730486"/>
    <w:rsid w:val="007307B8"/>
    <w:rsid w:val="007307E7"/>
    <w:rsid w:val="00731267"/>
    <w:rsid w:val="00731328"/>
    <w:rsid w:val="0073211C"/>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5F1"/>
    <w:rsid w:val="00744870"/>
    <w:rsid w:val="00744D03"/>
    <w:rsid w:val="00745074"/>
    <w:rsid w:val="007453B2"/>
    <w:rsid w:val="00745676"/>
    <w:rsid w:val="00746C1B"/>
    <w:rsid w:val="00746E9F"/>
    <w:rsid w:val="00747B63"/>
    <w:rsid w:val="00750709"/>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7AF"/>
    <w:rsid w:val="00756D83"/>
    <w:rsid w:val="00757445"/>
    <w:rsid w:val="0075782C"/>
    <w:rsid w:val="00757B25"/>
    <w:rsid w:val="007602F6"/>
    <w:rsid w:val="00760C70"/>
    <w:rsid w:val="00760D5D"/>
    <w:rsid w:val="00760D8B"/>
    <w:rsid w:val="00761471"/>
    <w:rsid w:val="0076180B"/>
    <w:rsid w:val="00761827"/>
    <w:rsid w:val="00761A60"/>
    <w:rsid w:val="007637B3"/>
    <w:rsid w:val="00763E91"/>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381C"/>
    <w:rsid w:val="00774585"/>
    <w:rsid w:val="007745A4"/>
    <w:rsid w:val="00774A0A"/>
    <w:rsid w:val="00774B7C"/>
    <w:rsid w:val="00774D68"/>
    <w:rsid w:val="007759F7"/>
    <w:rsid w:val="00775EB0"/>
    <w:rsid w:val="00776296"/>
    <w:rsid w:val="00776BBA"/>
    <w:rsid w:val="007771F4"/>
    <w:rsid w:val="007775AC"/>
    <w:rsid w:val="00777798"/>
    <w:rsid w:val="00777BAC"/>
    <w:rsid w:val="00780518"/>
    <w:rsid w:val="0078096E"/>
    <w:rsid w:val="00781D40"/>
    <w:rsid w:val="00781D8D"/>
    <w:rsid w:val="00782BDB"/>
    <w:rsid w:val="00783318"/>
    <w:rsid w:val="007835EC"/>
    <w:rsid w:val="00783DC5"/>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2B48"/>
    <w:rsid w:val="007B2D98"/>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CCD"/>
    <w:rsid w:val="007C26EA"/>
    <w:rsid w:val="007C29F9"/>
    <w:rsid w:val="007C38FA"/>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C7E67"/>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65C"/>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8DA"/>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689"/>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169"/>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4EB4"/>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898"/>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67850"/>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440"/>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257A"/>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27D9"/>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7AA"/>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A36"/>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001"/>
    <w:rsid w:val="008F6A21"/>
    <w:rsid w:val="008F6DFB"/>
    <w:rsid w:val="008F6FF0"/>
    <w:rsid w:val="008F70FA"/>
    <w:rsid w:val="008F7A6A"/>
    <w:rsid w:val="009003FB"/>
    <w:rsid w:val="00901A60"/>
    <w:rsid w:val="00903B73"/>
    <w:rsid w:val="009045D1"/>
    <w:rsid w:val="009048FB"/>
    <w:rsid w:val="009049A6"/>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139"/>
    <w:rsid w:val="0092282F"/>
    <w:rsid w:val="00922CCF"/>
    <w:rsid w:val="00923894"/>
    <w:rsid w:val="009238D0"/>
    <w:rsid w:val="00923B45"/>
    <w:rsid w:val="00924075"/>
    <w:rsid w:val="009242BC"/>
    <w:rsid w:val="00924E78"/>
    <w:rsid w:val="00925136"/>
    <w:rsid w:val="009267AD"/>
    <w:rsid w:val="0092682F"/>
    <w:rsid w:val="009269A8"/>
    <w:rsid w:val="009269CE"/>
    <w:rsid w:val="00926BC4"/>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346B"/>
    <w:rsid w:val="00944139"/>
    <w:rsid w:val="00944312"/>
    <w:rsid w:val="009459C4"/>
    <w:rsid w:val="00946461"/>
    <w:rsid w:val="00946B4F"/>
    <w:rsid w:val="00946EF5"/>
    <w:rsid w:val="009475EA"/>
    <w:rsid w:val="00947DF0"/>
    <w:rsid w:val="0095074B"/>
    <w:rsid w:val="00950A9A"/>
    <w:rsid w:val="009517F8"/>
    <w:rsid w:val="0095183A"/>
    <w:rsid w:val="00951A98"/>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242A"/>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54C4"/>
    <w:rsid w:val="009766E0"/>
    <w:rsid w:val="009778F6"/>
    <w:rsid w:val="00977BCE"/>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39A"/>
    <w:rsid w:val="00995C65"/>
    <w:rsid w:val="00996B2B"/>
    <w:rsid w:val="00996F8E"/>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3FD"/>
    <w:rsid w:val="009B76D3"/>
    <w:rsid w:val="009B7BDD"/>
    <w:rsid w:val="009C09C0"/>
    <w:rsid w:val="009C0B6F"/>
    <w:rsid w:val="009C0E5E"/>
    <w:rsid w:val="009C1F04"/>
    <w:rsid w:val="009C2066"/>
    <w:rsid w:val="009C2BE9"/>
    <w:rsid w:val="009C317C"/>
    <w:rsid w:val="009C380F"/>
    <w:rsid w:val="009C4056"/>
    <w:rsid w:val="009C5420"/>
    <w:rsid w:val="009C5E96"/>
    <w:rsid w:val="009C64ED"/>
    <w:rsid w:val="009C6780"/>
    <w:rsid w:val="009C6FBC"/>
    <w:rsid w:val="009D0394"/>
    <w:rsid w:val="009D0724"/>
    <w:rsid w:val="009D0B69"/>
    <w:rsid w:val="009D1BDE"/>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8E5"/>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58EF"/>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34C7"/>
    <w:rsid w:val="00A13713"/>
    <w:rsid w:val="00A14076"/>
    <w:rsid w:val="00A14174"/>
    <w:rsid w:val="00A15532"/>
    <w:rsid w:val="00A15938"/>
    <w:rsid w:val="00A16003"/>
    <w:rsid w:val="00A172C9"/>
    <w:rsid w:val="00A1760A"/>
    <w:rsid w:val="00A17DB0"/>
    <w:rsid w:val="00A20D8B"/>
    <w:rsid w:val="00A20DC7"/>
    <w:rsid w:val="00A215EB"/>
    <w:rsid w:val="00A21D68"/>
    <w:rsid w:val="00A22620"/>
    <w:rsid w:val="00A22622"/>
    <w:rsid w:val="00A228A5"/>
    <w:rsid w:val="00A23DEC"/>
    <w:rsid w:val="00A23F49"/>
    <w:rsid w:val="00A240E5"/>
    <w:rsid w:val="00A24E4A"/>
    <w:rsid w:val="00A252D7"/>
    <w:rsid w:val="00A2536B"/>
    <w:rsid w:val="00A254D3"/>
    <w:rsid w:val="00A256FC"/>
    <w:rsid w:val="00A25F4B"/>
    <w:rsid w:val="00A26176"/>
    <w:rsid w:val="00A261E5"/>
    <w:rsid w:val="00A310BA"/>
    <w:rsid w:val="00A32D5B"/>
    <w:rsid w:val="00A338FB"/>
    <w:rsid w:val="00A35D43"/>
    <w:rsid w:val="00A36593"/>
    <w:rsid w:val="00A4004D"/>
    <w:rsid w:val="00A40734"/>
    <w:rsid w:val="00A40D1D"/>
    <w:rsid w:val="00A412B1"/>
    <w:rsid w:val="00A426AC"/>
    <w:rsid w:val="00A44B96"/>
    <w:rsid w:val="00A44F4D"/>
    <w:rsid w:val="00A454C2"/>
    <w:rsid w:val="00A4571A"/>
    <w:rsid w:val="00A459F1"/>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0667"/>
    <w:rsid w:val="00A612E4"/>
    <w:rsid w:val="00A613A9"/>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2AF2"/>
    <w:rsid w:val="00A734A2"/>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2D42"/>
    <w:rsid w:val="00A83FE4"/>
    <w:rsid w:val="00A840D9"/>
    <w:rsid w:val="00A84AC3"/>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29E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2D8"/>
    <w:rsid w:val="00AA4385"/>
    <w:rsid w:val="00AA448A"/>
    <w:rsid w:val="00AA4906"/>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6FC"/>
    <w:rsid w:val="00AE30DF"/>
    <w:rsid w:val="00AE31D8"/>
    <w:rsid w:val="00AE3281"/>
    <w:rsid w:val="00AE32C6"/>
    <w:rsid w:val="00AE3A78"/>
    <w:rsid w:val="00AE3E36"/>
    <w:rsid w:val="00AE430B"/>
    <w:rsid w:val="00AE4ED6"/>
    <w:rsid w:val="00AE503F"/>
    <w:rsid w:val="00AE5B07"/>
    <w:rsid w:val="00AE5F29"/>
    <w:rsid w:val="00AE62B1"/>
    <w:rsid w:val="00AE734F"/>
    <w:rsid w:val="00AE7F65"/>
    <w:rsid w:val="00AF0190"/>
    <w:rsid w:val="00AF0853"/>
    <w:rsid w:val="00AF0BDB"/>
    <w:rsid w:val="00AF0D67"/>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07C"/>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04B"/>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4D08"/>
    <w:rsid w:val="00B2564D"/>
    <w:rsid w:val="00B25F11"/>
    <w:rsid w:val="00B26091"/>
    <w:rsid w:val="00B26150"/>
    <w:rsid w:val="00B26581"/>
    <w:rsid w:val="00B269EF"/>
    <w:rsid w:val="00B26A25"/>
    <w:rsid w:val="00B27B3D"/>
    <w:rsid w:val="00B30331"/>
    <w:rsid w:val="00B31FDB"/>
    <w:rsid w:val="00B32084"/>
    <w:rsid w:val="00B3361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28DC"/>
    <w:rsid w:val="00B43A34"/>
    <w:rsid w:val="00B46611"/>
    <w:rsid w:val="00B46F99"/>
    <w:rsid w:val="00B4732C"/>
    <w:rsid w:val="00B47C7D"/>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6EF9"/>
    <w:rsid w:val="00B57C2D"/>
    <w:rsid w:val="00B57DC3"/>
    <w:rsid w:val="00B60321"/>
    <w:rsid w:val="00B60545"/>
    <w:rsid w:val="00B60BF4"/>
    <w:rsid w:val="00B612CF"/>
    <w:rsid w:val="00B614EE"/>
    <w:rsid w:val="00B6174E"/>
    <w:rsid w:val="00B61D1D"/>
    <w:rsid w:val="00B61ED1"/>
    <w:rsid w:val="00B62178"/>
    <w:rsid w:val="00B624A6"/>
    <w:rsid w:val="00B62F4D"/>
    <w:rsid w:val="00B63061"/>
    <w:rsid w:val="00B6311C"/>
    <w:rsid w:val="00B63489"/>
    <w:rsid w:val="00B6379F"/>
    <w:rsid w:val="00B63DA7"/>
    <w:rsid w:val="00B63EFD"/>
    <w:rsid w:val="00B64064"/>
    <w:rsid w:val="00B65193"/>
    <w:rsid w:val="00B65356"/>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40D5"/>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3A6E"/>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19A"/>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91"/>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8FE"/>
    <w:rsid w:val="00BB5A6F"/>
    <w:rsid w:val="00BB5AF1"/>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023"/>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A62"/>
    <w:rsid w:val="00BE2D0C"/>
    <w:rsid w:val="00BE374F"/>
    <w:rsid w:val="00BE3EA7"/>
    <w:rsid w:val="00BE4223"/>
    <w:rsid w:val="00BE439C"/>
    <w:rsid w:val="00BE469A"/>
    <w:rsid w:val="00BE4C41"/>
    <w:rsid w:val="00BE4FE8"/>
    <w:rsid w:val="00BE51E5"/>
    <w:rsid w:val="00BE54D5"/>
    <w:rsid w:val="00BE5B94"/>
    <w:rsid w:val="00BE60B7"/>
    <w:rsid w:val="00BE6136"/>
    <w:rsid w:val="00BE63A6"/>
    <w:rsid w:val="00BE7096"/>
    <w:rsid w:val="00BE72D9"/>
    <w:rsid w:val="00BE7A87"/>
    <w:rsid w:val="00BF0CBF"/>
    <w:rsid w:val="00BF0FCF"/>
    <w:rsid w:val="00BF1CD4"/>
    <w:rsid w:val="00BF218F"/>
    <w:rsid w:val="00BF21F4"/>
    <w:rsid w:val="00BF268E"/>
    <w:rsid w:val="00BF3068"/>
    <w:rsid w:val="00BF3283"/>
    <w:rsid w:val="00BF3886"/>
    <w:rsid w:val="00BF3BE5"/>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34A"/>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C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1D1"/>
    <w:rsid w:val="00C513FE"/>
    <w:rsid w:val="00C51B44"/>
    <w:rsid w:val="00C5201F"/>
    <w:rsid w:val="00C52297"/>
    <w:rsid w:val="00C523C1"/>
    <w:rsid w:val="00C52A2A"/>
    <w:rsid w:val="00C52A9E"/>
    <w:rsid w:val="00C5396A"/>
    <w:rsid w:val="00C53C63"/>
    <w:rsid w:val="00C53D5E"/>
    <w:rsid w:val="00C53E13"/>
    <w:rsid w:val="00C5472B"/>
    <w:rsid w:val="00C54A2C"/>
    <w:rsid w:val="00C54A7D"/>
    <w:rsid w:val="00C54D97"/>
    <w:rsid w:val="00C54ECD"/>
    <w:rsid w:val="00C565C4"/>
    <w:rsid w:val="00C56967"/>
    <w:rsid w:val="00C6030C"/>
    <w:rsid w:val="00C61097"/>
    <w:rsid w:val="00C613DC"/>
    <w:rsid w:val="00C61854"/>
    <w:rsid w:val="00C61DF1"/>
    <w:rsid w:val="00C61F9B"/>
    <w:rsid w:val="00C620A8"/>
    <w:rsid w:val="00C62653"/>
    <w:rsid w:val="00C63010"/>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2C7E"/>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0A5"/>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56F"/>
    <w:rsid w:val="00CA5CED"/>
    <w:rsid w:val="00CA5E62"/>
    <w:rsid w:val="00CA641F"/>
    <w:rsid w:val="00CA6802"/>
    <w:rsid w:val="00CA6C5E"/>
    <w:rsid w:val="00CA7068"/>
    <w:rsid w:val="00CA737A"/>
    <w:rsid w:val="00CB0204"/>
    <w:rsid w:val="00CB040C"/>
    <w:rsid w:val="00CB0A2C"/>
    <w:rsid w:val="00CB12F2"/>
    <w:rsid w:val="00CB14AD"/>
    <w:rsid w:val="00CB174D"/>
    <w:rsid w:val="00CB1B02"/>
    <w:rsid w:val="00CB1DB3"/>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03A"/>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A7D"/>
    <w:rsid w:val="00CE6C8E"/>
    <w:rsid w:val="00CE7FBE"/>
    <w:rsid w:val="00CF023D"/>
    <w:rsid w:val="00CF0468"/>
    <w:rsid w:val="00CF082B"/>
    <w:rsid w:val="00CF24D2"/>
    <w:rsid w:val="00CF26E6"/>
    <w:rsid w:val="00CF27ED"/>
    <w:rsid w:val="00CF2A0E"/>
    <w:rsid w:val="00CF2DA4"/>
    <w:rsid w:val="00CF37CA"/>
    <w:rsid w:val="00CF3C02"/>
    <w:rsid w:val="00CF3D9F"/>
    <w:rsid w:val="00CF3E0B"/>
    <w:rsid w:val="00CF442F"/>
    <w:rsid w:val="00CF47E8"/>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6F8"/>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558E"/>
    <w:rsid w:val="00D0563E"/>
    <w:rsid w:val="00D06636"/>
    <w:rsid w:val="00D06C87"/>
    <w:rsid w:val="00D1017B"/>
    <w:rsid w:val="00D10261"/>
    <w:rsid w:val="00D1053B"/>
    <w:rsid w:val="00D10BA2"/>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3EE3"/>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C56"/>
    <w:rsid w:val="00D46EDD"/>
    <w:rsid w:val="00D471BE"/>
    <w:rsid w:val="00D47610"/>
    <w:rsid w:val="00D508CC"/>
    <w:rsid w:val="00D50E8F"/>
    <w:rsid w:val="00D50F3B"/>
    <w:rsid w:val="00D51838"/>
    <w:rsid w:val="00D51AF9"/>
    <w:rsid w:val="00D51B50"/>
    <w:rsid w:val="00D5247B"/>
    <w:rsid w:val="00D52A9F"/>
    <w:rsid w:val="00D53087"/>
    <w:rsid w:val="00D53797"/>
    <w:rsid w:val="00D539DF"/>
    <w:rsid w:val="00D55729"/>
    <w:rsid w:val="00D55C4A"/>
    <w:rsid w:val="00D5605E"/>
    <w:rsid w:val="00D56422"/>
    <w:rsid w:val="00D5642C"/>
    <w:rsid w:val="00D56779"/>
    <w:rsid w:val="00D56E47"/>
    <w:rsid w:val="00D570B6"/>
    <w:rsid w:val="00D575ED"/>
    <w:rsid w:val="00D60084"/>
    <w:rsid w:val="00D60674"/>
    <w:rsid w:val="00D60ED7"/>
    <w:rsid w:val="00D61042"/>
    <w:rsid w:val="00D61491"/>
    <w:rsid w:val="00D62013"/>
    <w:rsid w:val="00D62037"/>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55D3"/>
    <w:rsid w:val="00D858EE"/>
    <w:rsid w:val="00D85D74"/>
    <w:rsid w:val="00D864C6"/>
    <w:rsid w:val="00D87132"/>
    <w:rsid w:val="00D8757D"/>
    <w:rsid w:val="00D879E7"/>
    <w:rsid w:val="00D908D9"/>
    <w:rsid w:val="00D91136"/>
    <w:rsid w:val="00D91ECF"/>
    <w:rsid w:val="00D92A6B"/>
    <w:rsid w:val="00D92ADF"/>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576D"/>
    <w:rsid w:val="00DA6A43"/>
    <w:rsid w:val="00DA7B48"/>
    <w:rsid w:val="00DA7CD4"/>
    <w:rsid w:val="00DB011D"/>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3E1"/>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83C"/>
    <w:rsid w:val="00DD49E2"/>
    <w:rsid w:val="00DD4ABB"/>
    <w:rsid w:val="00DD54A2"/>
    <w:rsid w:val="00DD58ED"/>
    <w:rsid w:val="00DD5DDD"/>
    <w:rsid w:val="00DD6A20"/>
    <w:rsid w:val="00DD78F0"/>
    <w:rsid w:val="00DD7ACB"/>
    <w:rsid w:val="00DE0C10"/>
    <w:rsid w:val="00DE139D"/>
    <w:rsid w:val="00DE1C7D"/>
    <w:rsid w:val="00DE2163"/>
    <w:rsid w:val="00DE252D"/>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627"/>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766"/>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3FE"/>
    <w:rsid w:val="00E14E8B"/>
    <w:rsid w:val="00E155F4"/>
    <w:rsid w:val="00E15C28"/>
    <w:rsid w:val="00E1654A"/>
    <w:rsid w:val="00E168CE"/>
    <w:rsid w:val="00E16985"/>
    <w:rsid w:val="00E16F48"/>
    <w:rsid w:val="00E1711F"/>
    <w:rsid w:val="00E1777C"/>
    <w:rsid w:val="00E179EB"/>
    <w:rsid w:val="00E208AA"/>
    <w:rsid w:val="00E20E1F"/>
    <w:rsid w:val="00E22178"/>
    <w:rsid w:val="00E22627"/>
    <w:rsid w:val="00E22B17"/>
    <w:rsid w:val="00E22ECD"/>
    <w:rsid w:val="00E2354A"/>
    <w:rsid w:val="00E23A16"/>
    <w:rsid w:val="00E23D4E"/>
    <w:rsid w:val="00E23D6D"/>
    <w:rsid w:val="00E24035"/>
    <w:rsid w:val="00E250EB"/>
    <w:rsid w:val="00E2539E"/>
    <w:rsid w:val="00E2588C"/>
    <w:rsid w:val="00E261FC"/>
    <w:rsid w:val="00E262FA"/>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6EE"/>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6DB"/>
    <w:rsid w:val="00E51FEA"/>
    <w:rsid w:val="00E526D2"/>
    <w:rsid w:val="00E53095"/>
    <w:rsid w:val="00E53199"/>
    <w:rsid w:val="00E53292"/>
    <w:rsid w:val="00E53592"/>
    <w:rsid w:val="00E53925"/>
    <w:rsid w:val="00E53F66"/>
    <w:rsid w:val="00E54271"/>
    <w:rsid w:val="00E544A7"/>
    <w:rsid w:val="00E544D8"/>
    <w:rsid w:val="00E5476D"/>
    <w:rsid w:val="00E54DE8"/>
    <w:rsid w:val="00E56774"/>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67A60"/>
    <w:rsid w:val="00E708C5"/>
    <w:rsid w:val="00E70D70"/>
    <w:rsid w:val="00E71561"/>
    <w:rsid w:val="00E718EB"/>
    <w:rsid w:val="00E722A8"/>
    <w:rsid w:val="00E72BC3"/>
    <w:rsid w:val="00E7432D"/>
    <w:rsid w:val="00E74559"/>
    <w:rsid w:val="00E746E8"/>
    <w:rsid w:val="00E74C1C"/>
    <w:rsid w:val="00E74FDC"/>
    <w:rsid w:val="00E752A4"/>
    <w:rsid w:val="00E75DCA"/>
    <w:rsid w:val="00E75DEE"/>
    <w:rsid w:val="00E7685A"/>
    <w:rsid w:val="00E76D43"/>
    <w:rsid w:val="00E77716"/>
    <w:rsid w:val="00E80318"/>
    <w:rsid w:val="00E80AB0"/>
    <w:rsid w:val="00E80D33"/>
    <w:rsid w:val="00E82241"/>
    <w:rsid w:val="00E82E76"/>
    <w:rsid w:val="00E83BF7"/>
    <w:rsid w:val="00E83C78"/>
    <w:rsid w:val="00E8415C"/>
    <w:rsid w:val="00E84223"/>
    <w:rsid w:val="00E843A8"/>
    <w:rsid w:val="00E847EE"/>
    <w:rsid w:val="00E84F55"/>
    <w:rsid w:val="00E8592A"/>
    <w:rsid w:val="00E861D8"/>
    <w:rsid w:val="00E864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16D6"/>
    <w:rsid w:val="00EB2137"/>
    <w:rsid w:val="00EB2396"/>
    <w:rsid w:val="00EB2CCE"/>
    <w:rsid w:val="00EB2E6B"/>
    <w:rsid w:val="00EB381F"/>
    <w:rsid w:val="00EB42D4"/>
    <w:rsid w:val="00EB4A71"/>
    <w:rsid w:val="00EB4E08"/>
    <w:rsid w:val="00EB5CC3"/>
    <w:rsid w:val="00EB5CF8"/>
    <w:rsid w:val="00EB6275"/>
    <w:rsid w:val="00EB7039"/>
    <w:rsid w:val="00EB7ED0"/>
    <w:rsid w:val="00EC0A2F"/>
    <w:rsid w:val="00EC0C32"/>
    <w:rsid w:val="00EC147F"/>
    <w:rsid w:val="00EC1910"/>
    <w:rsid w:val="00EC1EE7"/>
    <w:rsid w:val="00EC2AD9"/>
    <w:rsid w:val="00EC30CE"/>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C98"/>
    <w:rsid w:val="00ED7E42"/>
    <w:rsid w:val="00ED7EF5"/>
    <w:rsid w:val="00EE0317"/>
    <w:rsid w:val="00EE085A"/>
    <w:rsid w:val="00EE0A9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386"/>
    <w:rsid w:val="00EF0637"/>
    <w:rsid w:val="00EF1B0F"/>
    <w:rsid w:val="00EF3422"/>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3E"/>
    <w:rsid w:val="00F110FB"/>
    <w:rsid w:val="00F117ED"/>
    <w:rsid w:val="00F11FF7"/>
    <w:rsid w:val="00F1209F"/>
    <w:rsid w:val="00F12B13"/>
    <w:rsid w:val="00F13273"/>
    <w:rsid w:val="00F13566"/>
    <w:rsid w:val="00F13835"/>
    <w:rsid w:val="00F13978"/>
    <w:rsid w:val="00F13EE8"/>
    <w:rsid w:val="00F156F4"/>
    <w:rsid w:val="00F15D7C"/>
    <w:rsid w:val="00F163A0"/>
    <w:rsid w:val="00F165BE"/>
    <w:rsid w:val="00F17A35"/>
    <w:rsid w:val="00F17AE5"/>
    <w:rsid w:val="00F17C75"/>
    <w:rsid w:val="00F20423"/>
    <w:rsid w:val="00F20726"/>
    <w:rsid w:val="00F211D2"/>
    <w:rsid w:val="00F21BCF"/>
    <w:rsid w:val="00F222D4"/>
    <w:rsid w:val="00F225C8"/>
    <w:rsid w:val="00F227EB"/>
    <w:rsid w:val="00F23AFC"/>
    <w:rsid w:val="00F23B10"/>
    <w:rsid w:val="00F24A1E"/>
    <w:rsid w:val="00F24BB5"/>
    <w:rsid w:val="00F24CBF"/>
    <w:rsid w:val="00F24F22"/>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3EBF"/>
    <w:rsid w:val="00F346AB"/>
    <w:rsid w:val="00F34706"/>
    <w:rsid w:val="00F3489E"/>
    <w:rsid w:val="00F34DB5"/>
    <w:rsid w:val="00F34E45"/>
    <w:rsid w:val="00F34E93"/>
    <w:rsid w:val="00F353DE"/>
    <w:rsid w:val="00F35580"/>
    <w:rsid w:val="00F35662"/>
    <w:rsid w:val="00F359C7"/>
    <w:rsid w:val="00F379A0"/>
    <w:rsid w:val="00F37B00"/>
    <w:rsid w:val="00F4071C"/>
    <w:rsid w:val="00F40C3D"/>
    <w:rsid w:val="00F40DF6"/>
    <w:rsid w:val="00F412B3"/>
    <w:rsid w:val="00F41340"/>
    <w:rsid w:val="00F415BB"/>
    <w:rsid w:val="00F418FD"/>
    <w:rsid w:val="00F41D07"/>
    <w:rsid w:val="00F41D6B"/>
    <w:rsid w:val="00F42021"/>
    <w:rsid w:val="00F42750"/>
    <w:rsid w:val="00F4470F"/>
    <w:rsid w:val="00F44913"/>
    <w:rsid w:val="00F44A69"/>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6AE6"/>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032"/>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17E4"/>
    <w:rsid w:val="00F92588"/>
    <w:rsid w:val="00F929BA"/>
    <w:rsid w:val="00F932CC"/>
    <w:rsid w:val="00F935FA"/>
    <w:rsid w:val="00F9402E"/>
    <w:rsid w:val="00F9463E"/>
    <w:rsid w:val="00F95F21"/>
    <w:rsid w:val="00F961F6"/>
    <w:rsid w:val="00F96CCF"/>
    <w:rsid w:val="00F96D63"/>
    <w:rsid w:val="00F977FE"/>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49D"/>
    <w:rsid w:val="00FB1601"/>
    <w:rsid w:val="00FB1F90"/>
    <w:rsid w:val="00FB21A2"/>
    <w:rsid w:val="00FB2B32"/>
    <w:rsid w:val="00FB38AF"/>
    <w:rsid w:val="00FB3B50"/>
    <w:rsid w:val="00FB41BA"/>
    <w:rsid w:val="00FB4EE1"/>
    <w:rsid w:val="00FB5402"/>
    <w:rsid w:val="00FB5731"/>
    <w:rsid w:val="00FB58E7"/>
    <w:rsid w:val="00FB5F30"/>
    <w:rsid w:val="00FB68DA"/>
    <w:rsid w:val="00FC1094"/>
    <w:rsid w:val="00FC163E"/>
    <w:rsid w:val="00FC1FD1"/>
    <w:rsid w:val="00FC201B"/>
    <w:rsid w:val="00FC321F"/>
    <w:rsid w:val="00FC35C6"/>
    <w:rsid w:val="00FC3BB6"/>
    <w:rsid w:val="00FC3D67"/>
    <w:rsid w:val="00FC57EE"/>
    <w:rsid w:val="00FC5E36"/>
    <w:rsid w:val="00FC5EFD"/>
    <w:rsid w:val="00FC6396"/>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381B"/>
    <w:rsid w:val="00FE425A"/>
    <w:rsid w:val="00FE4ABB"/>
    <w:rsid w:val="00FE4B45"/>
    <w:rsid w:val="00FE5D52"/>
    <w:rsid w:val="00FE74C0"/>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 w:val="15D46D84"/>
    <w:rsid w:val="54C354B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C6A6E"/>
  <w15:docId w15:val="{B634C615-9BD8-48C0-865C-35D38A07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uiPriority="99"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link w:val="Heading1Char"/>
    <w:uiPriority w:val="9"/>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Angsana New"/>
      <w:sz w:val="16"/>
      <w:szCs w:val="18"/>
    </w:rPr>
  </w:style>
  <w:style w:type="paragraph" w:styleId="BlockText">
    <w:name w:val="Block Text"/>
    <w:basedOn w:val="Normal"/>
    <w:uiPriority w:val="99"/>
    <w:qFormat/>
    <w:pPr>
      <w:tabs>
        <w:tab w:val="left" w:pos="540"/>
        <w:tab w:val="left" w:pos="1260"/>
      </w:tabs>
      <w:ind w:left="540" w:right="-90" w:hanging="540"/>
      <w:jc w:val="both"/>
    </w:pPr>
    <w:rPr>
      <w:rFonts w:ascii="BrowalliaUPC" w:hAnsi="BrowalliaUPC" w:cs="BrowalliaUPC"/>
      <w:sz w:val="30"/>
      <w:szCs w:val="30"/>
    </w:rPr>
  </w:style>
  <w:style w:type="paragraph" w:styleId="BodyText">
    <w:name w:val="Body Text"/>
    <w:basedOn w:val="Normal"/>
    <w:link w:val="BodyTextChar"/>
    <w:qFormat/>
    <w:pPr>
      <w:tabs>
        <w:tab w:val="left" w:pos="567"/>
        <w:tab w:val="left" w:pos="1276"/>
      </w:tabs>
      <w:ind w:right="-72"/>
      <w:jc w:val="both"/>
    </w:pPr>
    <w:rPr>
      <w:rFonts w:ascii="BrowalliaUPC" w:hAnsi="BrowalliaUPC" w:cs="Angsana New"/>
      <w:sz w:val="30"/>
      <w:szCs w:val="30"/>
    </w:rPr>
  </w:style>
  <w:style w:type="paragraph" w:styleId="BodyText2">
    <w:name w:val="Body Text 2"/>
    <w:basedOn w:val="Normal"/>
    <w:link w:val="BodyText2Char"/>
    <w:uiPriority w:val="99"/>
    <w:qFormat/>
    <w:pPr>
      <w:tabs>
        <w:tab w:val="left" w:pos="1080"/>
        <w:tab w:val="left" w:pos="1440"/>
      </w:tabs>
      <w:ind w:right="-90"/>
      <w:jc w:val="both"/>
    </w:pPr>
    <w:rPr>
      <w:rFonts w:ascii="BrowalliaUPC" w:hAnsi="BrowalliaUPC" w:cs="BrowalliaUPC"/>
      <w:sz w:val="30"/>
      <w:szCs w:val="30"/>
    </w:rPr>
  </w:style>
  <w:style w:type="paragraph" w:styleId="BodyText3">
    <w:name w:val="Body Text 3"/>
    <w:basedOn w:val="Normal"/>
    <w:link w:val="BodyText3Char"/>
    <w:uiPriority w:val="99"/>
    <w:qFormat/>
    <w:pPr>
      <w:tabs>
        <w:tab w:val="left" w:pos="1418"/>
        <w:tab w:val="left" w:pos="1843"/>
      </w:tabs>
      <w:spacing w:line="360" w:lineRule="exact"/>
      <w:jc w:val="both"/>
    </w:pPr>
    <w:rPr>
      <w:rFonts w:ascii="BrowalliaUPC" w:hAnsi="BrowalliaUPC" w:cs="Angsana New"/>
      <w:spacing w:val="4"/>
      <w:sz w:val="30"/>
      <w:szCs w:val="30"/>
    </w:rPr>
  </w:style>
  <w:style w:type="paragraph" w:styleId="BodyTextIndent">
    <w:name w:val="Body Text Indent"/>
    <w:basedOn w:val="Normal"/>
    <w:link w:val="BodyTextIndentChar"/>
    <w:uiPriority w:val="99"/>
    <w:qFormat/>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qFormat/>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qFormat/>
    <w:pPr>
      <w:tabs>
        <w:tab w:val="left" w:pos="1260"/>
      </w:tabs>
      <w:ind w:left="567" w:hanging="567"/>
      <w:jc w:val="both"/>
    </w:pPr>
    <w:rPr>
      <w:rFonts w:ascii="BrowalliaUPC" w:hAnsi="BrowalliaUPC" w:cs="BrowalliaUPC"/>
      <w:sz w:val="30"/>
      <w:szCs w:val="30"/>
    </w:rPr>
  </w:style>
  <w:style w:type="paragraph" w:styleId="Caption">
    <w:name w:val="caption"/>
    <w:basedOn w:val="Normal"/>
    <w:next w:val="Normal"/>
    <w:qFormat/>
    <w:pPr>
      <w:spacing w:line="320" w:lineRule="exact"/>
      <w:jc w:val="center"/>
    </w:pPr>
    <w:rPr>
      <w:sz w:val="32"/>
      <w:szCs w:val="32"/>
    </w:rPr>
  </w:style>
  <w:style w:type="character" w:styleId="CommentReference">
    <w:name w:val="annotation reference"/>
    <w:basedOn w:val="DefaultParagraphFont"/>
    <w:uiPriority w:val="99"/>
    <w:semiHidden/>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ascii="Times New Roman" w:hAnsi="Times New Roman" w:cs="Angsana New"/>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DocumentMap">
    <w:name w:val="Document Map"/>
    <w:basedOn w:val="Normal"/>
    <w:link w:val="DocumentMapChar"/>
    <w:qFormat/>
    <w:rPr>
      <w:rFonts w:ascii="Tahoma" w:hAnsi="Tahoma" w:cs="Angsana New"/>
      <w:sz w:val="16"/>
      <w:szCs w:val="20"/>
    </w:rPr>
  </w:style>
  <w:style w:type="character" w:styleId="Emphasis">
    <w:name w:val="Emphasis"/>
    <w:uiPriority w:val="20"/>
    <w:qFormat/>
    <w:rPr>
      <w:i/>
    </w:rPr>
  </w:style>
  <w:style w:type="character" w:styleId="FollowedHyperlink">
    <w:name w:val="FollowedHyperlink"/>
    <w:uiPriority w:val="99"/>
    <w:qFormat/>
    <w:rPr>
      <w:color w:val="800080"/>
      <w:u w:val="single"/>
    </w:rPr>
  </w:style>
  <w:style w:type="paragraph" w:styleId="Footer">
    <w:name w:val="footer"/>
    <w:basedOn w:val="Normal"/>
    <w:link w:val="FooterChar"/>
    <w:uiPriority w:val="99"/>
    <w:qFormat/>
    <w:pPr>
      <w:tabs>
        <w:tab w:val="center" w:pos="4320"/>
        <w:tab w:val="right" w:pos="8640"/>
      </w:tabs>
    </w:pPr>
  </w:style>
  <w:style w:type="paragraph" w:styleId="FootnoteText">
    <w:name w:val="footnote text"/>
    <w:basedOn w:val="Normal"/>
    <w:link w:val="FootnoteTextChar"/>
    <w:uiPriority w:val="99"/>
    <w:qFormat/>
    <w:rPr>
      <w:rFonts w:ascii="Angsana New" w:hAnsi="Angsana New" w:cs="Angsana New"/>
      <w:color w:val="000000"/>
      <w:sz w:val="20"/>
      <w:szCs w:val="23"/>
      <w:lang w:val="en-GB" w:eastAsia="en-GB"/>
    </w:rPr>
  </w:style>
  <w:style w:type="paragraph" w:styleId="Header">
    <w:name w:val="header"/>
    <w:basedOn w:val="Normal"/>
    <w:link w:val="HeaderChar"/>
    <w:uiPriority w:val="99"/>
    <w:qFormat/>
    <w:pPr>
      <w:tabs>
        <w:tab w:val="center" w:pos="4320"/>
        <w:tab w:val="right" w:pos="8640"/>
      </w:tabs>
    </w:pPr>
    <w:rPr>
      <w:rFonts w:cs="Angsana New"/>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uiPriority w:val="99"/>
    <w:qFormat/>
    <w:rPr>
      <w:color w:val="0000FF"/>
      <w:u w:val="single"/>
    </w:rPr>
  </w:style>
  <w:style w:type="paragraph" w:styleId="MacroText">
    <w:name w:val="macro"/>
    <w:link w:val="MacroTextChar"/>
    <w:uiPriority w:val="99"/>
    <w:qFormat/>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NormalWeb">
    <w:name w:val="Normal (Web)"/>
    <w:basedOn w:val="Normal"/>
    <w:uiPriority w:val="99"/>
    <w:semiHidden/>
    <w:unhideWhenUsed/>
    <w:qFormat/>
    <w:pPr>
      <w:spacing w:after="160" w:line="259" w:lineRule="auto"/>
    </w:pPr>
    <w:rPr>
      <w:rFonts w:ascii="Times New Roman" w:eastAsiaTheme="minorHAnsi" w:hAnsi="Times New Roman" w:cs="Angsana New"/>
      <w:sz w:val="24"/>
      <w:szCs w:val="30"/>
    </w:rPr>
  </w:style>
  <w:style w:type="paragraph" w:styleId="NormalIndent">
    <w:name w:val="Normal Indent"/>
    <w:basedOn w:val="Normal"/>
    <w:uiPriority w:val="99"/>
    <w:qFormat/>
    <w:pPr>
      <w:ind w:left="720"/>
    </w:pPr>
    <w:rPr>
      <w:rFonts w:ascii="CordiaUPC" w:hAnsi="CordiaUPC"/>
      <w:color w:val="000080"/>
      <w:sz w:val="30"/>
      <w:szCs w:val="30"/>
    </w:rPr>
  </w:style>
  <w:style w:type="character" w:styleId="PageNumber">
    <w:name w:val="page number"/>
    <w:basedOn w:val="DefaultParagraphFont"/>
    <w:uiPriority w:val="99"/>
    <w:qFormat/>
  </w:style>
  <w:style w:type="paragraph" w:styleId="PlainText">
    <w:name w:val="Plain Text"/>
    <w:basedOn w:val="Normal"/>
    <w:link w:val="PlainTextChar"/>
    <w:uiPriority w:val="99"/>
    <w:qFormat/>
    <w:rPr>
      <w:rFonts w:ascii="Tms Rmn" w:hAnsi="Tms Rmn" w:cs="CordiaUPC"/>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qFormat/>
    <w:pPr>
      <w:ind w:left="5040" w:right="540"/>
      <w:jc w:val="center"/>
    </w:pPr>
    <w:rPr>
      <w:rFonts w:ascii="BrowalliaUPC" w:hAnsi="BrowalliaUPC" w:cs="BrowalliaUPC"/>
      <w:sz w:val="30"/>
      <w:szCs w:val="30"/>
    </w:rPr>
  </w:style>
  <w:style w:type="paragraph" w:customStyle="1" w:styleId="a">
    <w:name w:val="???????"/>
    <w:basedOn w:val="Normal"/>
    <w:qFormat/>
    <w:pPr>
      <w:tabs>
        <w:tab w:val="left" w:pos="1080"/>
      </w:tabs>
    </w:pPr>
    <w:rPr>
      <w:rFonts w:ascii="BrowalliaUPC" w:hAnsi="BrowalliaUPC" w:cs="BrowalliaUPC"/>
      <w:sz w:val="30"/>
      <w:szCs w:val="30"/>
    </w:rPr>
  </w:style>
  <w:style w:type="paragraph" w:customStyle="1" w:styleId="CharChar1CharCharCharChar">
    <w:name w:val="อักขระ อักขระ Char Char1 Char Char Char Char"/>
    <w:basedOn w:val="Normal"/>
    <w:qFormat/>
    <w:pPr>
      <w:spacing w:after="160" w:line="240" w:lineRule="exact"/>
    </w:pPr>
    <w:rPr>
      <w:rFonts w:ascii="Verdana" w:hAnsi="Verdana" w:cs="Times New Roman"/>
      <w:sz w:val="20"/>
      <w:szCs w:val="20"/>
      <w:lang w:bidi="ar-SA"/>
    </w:rPr>
  </w:style>
  <w:style w:type="paragraph" w:customStyle="1" w:styleId="BlockQuotation">
    <w:name w:val="Block Quotation"/>
    <w:basedOn w:val="Normal"/>
    <w:qFormat/>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qFormat/>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qFormat/>
    <w:pPr>
      <w:spacing w:after="160" w:line="240" w:lineRule="exact"/>
    </w:pPr>
    <w:rPr>
      <w:rFonts w:ascii="Verdana" w:hAnsi="Verdana" w:cs="Times New Roman"/>
      <w:sz w:val="20"/>
      <w:szCs w:val="20"/>
      <w:lang w:bidi="ar-SA"/>
    </w:rPr>
  </w:style>
  <w:style w:type="paragraph" w:customStyle="1" w:styleId="2">
    <w:name w:val="อักขระ อักขระ2"/>
    <w:basedOn w:val="Normal"/>
    <w:qFormat/>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qFormat/>
    <w:pPr>
      <w:spacing w:after="160" w:line="240" w:lineRule="exact"/>
    </w:pPr>
    <w:rPr>
      <w:rFonts w:ascii="Verdana" w:hAnsi="Verdana" w:cs="Angsana New"/>
      <w:sz w:val="20"/>
      <w:szCs w:val="20"/>
      <w:lang w:bidi="ar-SA"/>
    </w:rPr>
  </w:style>
  <w:style w:type="paragraph" w:customStyle="1" w:styleId="a0">
    <w:name w:val="อักขระ"/>
    <w:basedOn w:val="Normal"/>
    <w:pPr>
      <w:spacing w:after="160" w:line="240" w:lineRule="exact"/>
    </w:pPr>
    <w:rPr>
      <w:rFonts w:ascii="Verdana" w:hAnsi="Verdana" w:cs="Times New Roman"/>
      <w:sz w:val="20"/>
      <w:szCs w:val="20"/>
      <w:lang w:bidi="ar-SA"/>
    </w:rPr>
  </w:style>
  <w:style w:type="paragraph" w:customStyle="1" w:styleId="1">
    <w:name w:val="อักขระ อักขระ1"/>
    <w:basedOn w:val="Normal"/>
    <w:qFormat/>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qFormat/>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Pr>
      <w:rFonts w:ascii="AngsanaUPC" w:hAnsi="AngsanaUPC" w:cs="AngsanaUPC"/>
      <w:sz w:val="28"/>
      <w:szCs w:val="28"/>
    </w:rPr>
  </w:style>
  <w:style w:type="character" w:customStyle="1" w:styleId="BodyText2Char">
    <w:name w:val="Body Text 2 Char"/>
    <w:link w:val="BodyText2"/>
    <w:uiPriority w:val="99"/>
    <w:qFormat/>
    <w:rPr>
      <w:rFonts w:ascii="BrowalliaUPC" w:hAnsi="BrowalliaUPC" w:cs="BrowalliaUPC"/>
      <w:sz w:val="30"/>
      <w:szCs w:val="30"/>
      <w:lang w:val="en-US" w:eastAsia="en-US" w:bidi="th-TH"/>
    </w:rPr>
  </w:style>
  <w:style w:type="character" w:customStyle="1" w:styleId="CharChar2">
    <w:name w:val="Char Char2"/>
    <w:qFormat/>
    <w:rPr>
      <w:rFonts w:ascii="AngsanaUPC" w:eastAsia="Times New Roman" w:hAnsi="AngsanaUPC" w:cs="AngsanaUPC"/>
      <w:sz w:val="28"/>
    </w:rPr>
  </w:style>
  <w:style w:type="character" w:customStyle="1" w:styleId="BodyText3Char">
    <w:name w:val="Body Text 3 Char"/>
    <w:link w:val="BodyText3"/>
    <w:uiPriority w:val="99"/>
    <w:rPr>
      <w:rFonts w:ascii="BrowalliaUPC" w:hAnsi="BrowalliaUPC" w:cs="BrowalliaUPC"/>
      <w:spacing w:val="4"/>
      <w:sz w:val="30"/>
      <w:szCs w:val="30"/>
    </w:rPr>
  </w:style>
  <w:style w:type="character" w:customStyle="1" w:styleId="BodyTextChar">
    <w:name w:val="Body Text Char"/>
    <w:link w:val="BodyText"/>
    <w:qFormat/>
    <w:rPr>
      <w:rFonts w:ascii="BrowalliaUPC" w:hAnsi="BrowalliaUPC" w:cs="BrowalliaUPC"/>
      <w:sz w:val="30"/>
      <w:szCs w:val="30"/>
    </w:rPr>
  </w:style>
  <w:style w:type="paragraph" w:customStyle="1" w:styleId="CharCharCharChar">
    <w:name w:val="อักขระ Char Char Char Char"/>
    <w:basedOn w:val="Normal"/>
    <w:pPr>
      <w:spacing w:after="160" w:line="240" w:lineRule="exact"/>
    </w:pPr>
    <w:rPr>
      <w:rFonts w:ascii="Verdana" w:hAnsi="Verdana" w:cs="Times New Roman"/>
      <w:sz w:val="20"/>
      <w:szCs w:val="20"/>
      <w:lang w:bidi="ar-SA"/>
    </w:rPr>
  </w:style>
  <w:style w:type="paragraph" w:customStyle="1" w:styleId="CharChar0">
    <w:name w:val="อักขระ Char Char"/>
    <w:basedOn w:val="Normal"/>
    <w:qFormat/>
    <w:pPr>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qFormat/>
    <w:rPr>
      <w:rFonts w:ascii="Tahoma" w:hAnsi="Tahoma"/>
      <w:sz w:val="16"/>
      <w:lang w:eastAsia="en-US"/>
    </w:rPr>
  </w:style>
  <w:style w:type="paragraph" w:styleId="ListParagraph">
    <w:name w:val="List Paragraph"/>
    <w:basedOn w:val="Normal"/>
    <w:link w:val="ListParagraphChar"/>
    <w:uiPriority w:val="34"/>
    <w:qFormat/>
    <w:pPr>
      <w:ind w:left="720"/>
      <w:contextualSpacing/>
    </w:pPr>
    <w:rPr>
      <w:rFonts w:cs="Angsana New"/>
      <w:szCs w:val="35"/>
    </w:rPr>
  </w:style>
  <w:style w:type="character" w:customStyle="1" w:styleId="PlainTextChar">
    <w:name w:val="Plain Text Char"/>
    <w:link w:val="PlainText"/>
    <w:uiPriority w:val="99"/>
    <w:rPr>
      <w:rFonts w:ascii="Tms Rmn" w:hAnsi="Tms Rmn" w:cs="CordiaUPC"/>
      <w:sz w:val="28"/>
      <w:szCs w:val="28"/>
    </w:rPr>
  </w:style>
  <w:style w:type="paragraph" w:customStyle="1" w:styleId="CharChar1CharCharCharCharCharChar">
    <w:name w:val="อักขระ อักขระ Char Char1 Char Char Char Char Char Char"/>
    <w:basedOn w:val="Normal"/>
    <w:qFormat/>
    <w:pPr>
      <w:spacing w:after="160" w:line="240" w:lineRule="exact"/>
    </w:pPr>
    <w:rPr>
      <w:rFonts w:ascii="Verdana" w:hAnsi="Verdana" w:cs="Times New Roman"/>
      <w:sz w:val="20"/>
      <w:szCs w:val="20"/>
      <w:lang w:bidi="ar-SA"/>
    </w:rPr>
  </w:style>
  <w:style w:type="paragraph" w:customStyle="1" w:styleId="CharChar20">
    <w:name w:val="อักขระ Char Char2"/>
    <w:basedOn w:val="Normal"/>
    <w:qFormat/>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qFormat/>
    <w:rPr>
      <w:rFonts w:ascii="BrowalliaUPC" w:hAnsi="BrowalliaUPC" w:cs="BrowalliaUPC"/>
      <w:b/>
      <w:bCs/>
      <w:sz w:val="30"/>
      <w:szCs w:val="30"/>
    </w:rPr>
  </w:style>
  <w:style w:type="paragraph" w:customStyle="1" w:styleId="CharChar1">
    <w:name w:val="อักขระ Char Char1"/>
    <w:basedOn w:val="Normal"/>
    <w:pPr>
      <w:spacing w:after="160" w:line="240" w:lineRule="exact"/>
    </w:pPr>
    <w:rPr>
      <w:rFonts w:ascii="Verdana" w:hAnsi="Verdana" w:cs="Times New Roman"/>
      <w:sz w:val="20"/>
      <w:szCs w:val="20"/>
      <w:lang w:bidi="ar-SA"/>
    </w:rPr>
  </w:style>
  <w:style w:type="paragraph" w:customStyle="1" w:styleId="CharChar3">
    <w:name w:val="อักขระ Char Char3"/>
    <w:basedOn w:val="Normal"/>
    <w:qFormat/>
    <w:pPr>
      <w:spacing w:after="160" w:line="240" w:lineRule="exact"/>
    </w:pPr>
    <w:rPr>
      <w:rFonts w:ascii="Verdana" w:hAnsi="Verdana" w:cs="Times New Roman"/>
      <w:sz w:val="20"/>
      <w:szCs w:val="20"/>
      <w:lang w:bidi="ar-SA"/>
    </w:rPr>
  </w:style>
  <w:style w:type="paragraph" w:customStyle="1" w:styleId="Default">
    <w:name w:val="Default"/>
    <w:qFormat/>
    <w:pPr>
      <w:autoSpaceDE w:val="0"/>
      <w:autoSpaceDN w:val="0"/>
      <w:adjustRightInd w:val="0"/>
    </w:pPr>
    <w:rPr>
      <w:rFonts w:ascii="Angsana New" w:eastAsia="Calibri" w:hAnsi="Angsana New"/>
      <w:color w:val="000000"/>
      <w:sz w:val="24"/>
      <w:szCs w:val="24"/>
    </w:rPr>
  </w:style>
  <w:style w:type="paragraph" w:styleId="NoSpacing">
    <w:name w:val="No Spacing"/>
    <w:uiPriority w:val="1"/>
    <w:qFormat/>
    <w:rPr>
      <w:rFonts w:ascii="Calibri" w:eastAsia="Calibri" w:hAnsi="Calibri" w:cs="Cordia New"/>
      <w:sz w:val="22"/>
      <w:szCs w:val="28"/>
    </w:rPr>
  </w:style>
  <w:style w:type="character" w:customStyle="1" w:styleId="Heading1Char">
    <w:name w:val="Heading 1 Char"/>
    <w:basedOn w:val="DefaultParagraphFont"/>
    <w:link w:val="Heading1"/>
    <w:uiPriority w:val="9"/>
    <w:qFormat/>
    <w:rPr>
      <w:rFonts w:ascii="BrowalliaUPC" w:hAnsi="BrowalliaUPC" w:cs="BrowalliaUPC"/>
      <w:spacing w:val="-4"/>
      <w:u w:val="single"/>
    </w:rPr>
  </w:style>
  <w:style w:type="character" w:customStyle="1" w:styleId="Heading2Char">
    <w:name w:val="Heading 2 Char"/>
    <w:basedOn w:val="DefaultParagraphFont"/>
    <w:link w:val="Heading2"/>
    <w:uiPriority w:val="9"/>
    <w:qFormat/>
    <w:rPr>
      <w:rFonts w:ascii="BrowalliaUPC" w:hAnsi="BrowalliaUPC" w:cs="BrowalliaUPC"/>
      <w:b/>
      <w:bCs/>
      <w:sz w:val="30"/>
      <w:szCs w:val="30"/>
    </w:rPr>
  </w:style>
  <w:style w:type="character" w:customStyle="1" w:styleId="Heading5Char">
    <w:name w:val="Heading 5 Char"/>
    <w:basedOn w:val="DefaultParagraphFont"/>
    <w:link w:val="Heading5"/>
    <w:uiPriority w:val="9"/>
    <w:qFormat/>
    <w:rPr>
      <w:rFonts w:ascii="BrowalliaUPC" w:hAnsi="BrowalliaUPC" w:cs="BrowalliaUPC"/>
      <w:b/>
      <w:bCs/>
      <w:sz w:val="30"/>
      <w:szCs w:val="30"/>
    </w:rPr>
  </w:style>
  <w:style w:type="character" w:customStyle="1" w:styleId="Heading6Char">
    <w:name w:val="Heading 6 Char"/>
    <w:basedOn w:val="DefaultParagraphFont"/>
    <w:link w:val="Heading6"/>
    <w:uiPriority w:val="9"/>
    <w:qFormat/>
    <w:rPr>
      <w:rFonts w:ascii="BrowalliaUPC" w:hAnsi="BrowalliaUPC" w:cs="BrowalliaUPC"/>
      <w:b/>
      <w:bCs/>
      <w:sz w:val="28"/>
      <w:szCs w:val="28"/>
    </w:rPr>
  </w:style>
  <w:style w:type="character" w:customStyle="1" w:styleId="Heading8Char">
    <w:name w:val="Heading 8 Char"/>
    <w:basedOn w:val="DefaultParagraphFont"/>
    <w:link w:val="Heading8"/>
    <w:uiPriority w:val="9"/>
    <w:qFormat/>
    <w:rPr>
      <w:rFonts w:ascii="BrowalliaUPC" w:hAnsi="BrowalliaUPC" w:cs="BrowalliaUPC"/>
      <w:b/>
      <w:bCs/>
      <w:sz w:val="30"/>
      <w:szCs w:val="30"/>
    </w:rPr>
  </w:style>
  <w:style w:type="character" w:customStyle="1" w:styleId="Heading9Char">
    <w:name w:val="Heading 9 Char"/>
    <w:basedOn w:val="DefaultParagraphFont"/>
    <w:link w:val="Heading9"/>
    <w:uiPriority w:val="9"/>
    <w:qFormat/>
    <w:rPr>
      <w:rFonts w:ascii="BrowalliaUPC" w:hAnsi="BrowalliaUPC" w:cs="BrowalliaUPC"/>
      <w:b/>
      <w:bCs/>
      <w:sz w:val="30"/>
      <w:szCs w:val="30"/>
    </w:rPr>
  </w:style>
  <w:style w:type="character" w:customStyle="1" w:styleId="FooterChar">
    <w:name w:val="Footer Char"/>
    <w:basedOn w:val="DefaultParagraphFont"/>
    <w:link w:val="Footer"/>
    <w:uiPriority w:val="99"/>
    <w:qFormat/>
    <w:rPr>
      <w:rFonts w:ascii="AngsanaUPC" w:hAnsi="AngsanaUPC" w:cs="AngsanaUPC"/>
      <w:sz w:val="28"/>
      <w:szCs w:val="28"/>
    </w:rPr>
  </w:style>
  <w:style w:type="character" w:customStyle="1" w:styleId="BodyTextIndentChar">
    <w:name w:val="Body Text Indent Char"/>
    <w:basedOn w:val="DefaultParagraphFont"/>
    <w:link w:val="BodyTextIndent"/>
    <w:uiPriority w:val="99"/>
    <w:qFormat/>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qFormat/>
    <w:rPr>
      <w:rFonts w:ascii="BrowalliaUPC" w:hAnsi="BrowalliaUPC" w:cs="BrowalliaUPC"/>
      <w:sz w:val="30"/>
      <w:szCs w:val="30"/>
    </w:rPr>
  </w:style>
  <w:style w:type="paragraph" w:customStyle="1" w:styleId="3">
    <w:name w:val="?????3????"/>
    <w:basedOn w:val="Normal"/>
    <w:qFormat/>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qFormat/>
    <w:pPr>
      <w:spacing w:before="40" w:after="140" w:line="216" w:lineRule="auto"/>
      <w:jc w:val="both"/>
    </w:pPr>
    <w:rPr>
      <w:rFonts w:ascii="Arial" w:hAnsi="Arial" w:cs="Cordia New"/>
      <w:kern w:val="20"/>
      <w:sz w:val="20"/>
      <w:lang w:val="en-GB" w:bidi="ar-SA"/>
    </w:rPr>
  </w:style>
  <w:style w:type="paragraph" w:customStyle="1" w:styleId="roman2">
    <w:name w:val="roman 2"/>
    <w:basedOn w:val="Normal"/>
    <w:qFormat/>
    <w:pPr>
      <w:numPr>
        <w:ilvl w:val="1"/>
        <w:numId w:val="2"/>
      </w:numPr>
    </w:pPr>
    <w:rPr>
      <w:rFonts w:ascii="Cordia New" w:eastAsia="Cordia New" w:hAnsi="Cordia New" w:cs="Cordia New"/>
      <w:lang w:val="en-GB" w:eastAsia="zh-CN"/>
    </w:rPr>
  </w:style>
  <w:style w:type="paragraph" w:customStyle="1" w:styleId="roman3">
    <w:name w:val="roman 3"/>
    <w:basedOn w:val="Normal"/>
    <w:qFormat/>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qFormat/>
    <w:rPr>
      <w:rFonts w:ascii="Arial" w:hAnsi="Arial" w:cs="Cordia New"/>
      <w:kern w:val="20"/>
      <w:szCs w:val="28"/>
      <w:lang w:val="en-GB" w:bidi="ar-SA"/>
    </w:rPr>
  </w:style>
  <w:style w:type="paragraph" w:customStyle="1" w:styleId="Char">
    <w:name w:val="Char"/>
    <w:basedOn w:val="Normal"/>
    <w:qFormat/>
    <w:pPr>
      <w:spacing w:after="160" w:line="240" w:lineRule="exact"/>
    </w:pPr>
    <w:rPr>
      <w:rFonts w:ascii="Verdana" w:hAnsi="Verdana" w:cs="Times New Roman"/>
      <w:sz w:val="20"/>
      <w:szCs w:val="20"/>
      <w:lang w:bidi="ar-SA"/>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rFonts w:ascii="Tahoma" w:hAnsi="Tahoma"/>
      <w:sz w:val="16"/>
      <w:szCs w:val="18"/>
    </w:rPr>
  </w:style>
  <w:style w:type="paragraph" w:customStyle="1" w:styleId="Char1">
    <w:name w:val="Char1"/>
    <w:basedOn w:val="Normal"/>
    <w:qFormat/>
    <w:pPr>
      <w:spacing w:after="160" w:line="240" w:lineRule="exact"/>
    </w:pPr>
    <w:rPr>
      <w:rFonts w:ascii="Verdana" w:hAnsi="Verdana" w:cs="Times New Roman"/>
      <w:sz w:val="20"/>
      <w:szCs w:val="20"/>
      <w:lang w:bidi="ar-SA"/>
    </w:rPr>
  </w:style>
  <w:style w:type="character" w:customStyle="1" w:styleId="HTMLPreformattedChar">
    <w:name w:val="HTML Preformatted Char"/>
    <w:basedOn w:val="DefaultParagraphFont"/>
    <w:link w:val="HTMLPreformatted"/>
    <w:qFormat/>
    <w:rPr>
      <w:rFonts w:ascii="Courier New" w:hAnsi="Courier New" w:cs="Courier New"/>
    </w:rPr>
  </w:style>
  <w:style w:type="character" w:customStyle="1" w:styleId="BodyTextIndent3Char">
    <w:name w:val="Body Text Indent 3 Char"/>
    <w:basedOn w:val="DefaultParagraphFont"/>
    <w:link w:val="BodyTextIndent3"/>
    <w:uiPriority w:val="99"/>
    <w:qFormat/>
    <w:rPr>
      <w:rFonts w:ascii="BrowalliaUPC" w:hAnsi="BrowalliaUPC" w:cs="BrowalliaUPC"/>
      <w:sz w:val="30"/>
      <w:szCs w:val="30"/>
    </w:rPr>
  </w:style>
  <w:style w:type="table" w:customStyle="1" w:styleId="TableGrid1">
    <w:name w:val="Table Grid1"/>
    <w:basedOn w:val="TableNormal"/>
    <w:uiPriority w:val="39"/>
    <w:qFormat/>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qFormat/>
    <w:rPr>
      <w:rFonts w:ascii="BrowalliaUPC" w:hAnsi="BrowalliaUPC" w:cs="BrowalliaUPC"/>
      <w:sz w:val="18"/>
      <w:szCs w:val="18"/>
      <w:u w:val="single"/>
    </w:rPr>
  </w:style>
  <w:style w:type="paragraph" w:customStyle="1" w:styleId="7I-7H-">
    <w:name w:val="@7I-@#7H-"/>
    <w:basedOn w:val="Normal"/>
    <w:next w:val="Normal"/>
    <w:qFormat/>
    <w:rPr>
      <w:rFonts w:ascii="Arial" w:hAnsi="Arial" w:cs="Angsana New"/>
      <w:b/>
      <w:bCs/>
      <w:sz w:val="24"/>
      <w:szCs w:val="24"/>
      <w:lang w:eastAsia="th-TH"/>
    </w:rPr>
  </w:style>
  <w:style w:type="table" w:customStyle="1" w:styleId="TableGrid2">
    <w:name w:val="Table Grid2"/>
    <w:basedOn w:val="TableNormal"/>
    <w:uiPriority w:val="59"/>
    <w:qFormat/>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hidden/>
    <w:uiPriority w:val="99"/>
    <w:semiHidden/>
    <w:qFormat/>
    <w:rPr>
      <w:rFonts w:ascii="Cordia New" w:hAnsi="Cordia New"/>
      <w:color w:val="000000"/>
      <w:sz w:val="24"/>
      <w:szCs w:val="30"/>
    </w:rPr>
  </w:style>
  <w:style w:type="character" w:customStyle="1" w:styleId="MacroTextChar">
    <w:name w:val="Macro Text Char"/>
    <w:basedOn w:val="DefaultParagraphFont"/>
    <w:link w:val="MacroText"/>
    <w:uiPriority w:val="99"/>
    <w:qFormat/>
    <w:rPr>
      <w:rFonts w:ascii="EucrosiaUPC" w:hAnsi="EucrosiaUPC" w:cs="EucrosiaUPC"/>
      <w:sz w:val="28"/>
      <w:szCs w:val="28"/>
    </w:rPr>
  </w:style>
  <w:style w:type="paragraph" w:customStyle="1" w:styleId="IndexHeading1">
    <w:name w:val="Index Heading1"/>
    <w:basedOn w:val="BodyText"/>
    <w:qFormat/>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basedOn w:val="Normal"/>
    <w:qFormat/>
    <w:pPr>
      <w:tabs>
        <w:tab w:val="decimal" w:pos="765"/>
      </w:tabs>
      <w:spacing w:line="260" w:lineRule="atLeast"/>
    </w:pPr>
    <w:rPr>
      <w:rFonts w:ascii="Times New Roman" w:eastAsia="MS Mincho" w:hAnsi="Times New Roman" w:cs="Angsana New"/>
      <w:sz w:val="22"/>
      <w:szCs w:val="20"/>
      <w:lang w:val="en-GB" w:bidi="ar-SA"/>
    </w:rPr>
  </w:style>
  <w:style w:type="character" w:customStyle="1" w:styleId="FootnoteTextChar">
    <w:name w:val="Footnote Text Char"/>
    <w:basedOn w:val="DefaultParagraphFont"/>
    <w:link w:val="FootnoteText"/>
    <w:uiPriority w:val="99"/>
    <w:qFormat/>
    <w:rPr>
      <w:rFonts w:ascii="Angsana New" w:hAnsi="Angsana New"/>
      <w:color w:val="000000"/>
      <w:szCs w:val="23"/>
      <w:lang w:val="en-GB" w:eastAsia="en-GB"/>
    </w:rPr>
  </w:style>
  <w:style w:type="character" w:customStyle="1" w:styleId="ListParagraphChar">
    <w:name w:val="List Paragraph Char"/>
    <w:link w:val="ListParagraph"/>
    <w:uiPriority w:val="34"/>
    <w:qFormat/>
    <w:locked/>
    <w:rPr>
      <w:rFonts w:ascii="AngsanaUPC" w:hAnsi="AngsanaUPC"/>
      <w:sz w:val="28"/>
      <w:szCs w:val="35"/>
    </w:rPr>
  </w:style>
  <w:style w:type="character" w:customStyle="1" w:styleId="hps">
    <w:name w:val="hp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10270</TotalTime>
  <Pages>2</Pages>
  <Words>349</Words>
  <Characters>1991</Characters>
  <Application>Microsoft Office Word</Application>
  <DocSecurity>0</DocSecurity>
  <Lines>16</Lines>
  <Paragraphs>4</Paragraphs>
  <ScaleCrop>false</ScaleCrop>
  <Company>Dharmniti Auditing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1940</cp:revision>
  <cp:lastPrinted>2026-08-14T02:40:00Z</cp:lastPrinted>
  <dcterms:created xsi:type="dcterms:W3CDTF">2015-11-06T09:18:00Z</dcterms:created>
  <dcterms:modified xsi:type="dcterms:W3CDTF">2026-08-14T09:21:00Z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1054-12.1.0.28032</vt:lpwstr>
  </property>
  <property fmtid="{D5CDD505-2E9C-101B-9397-08002B2CF9AE}" pid="3" name="ICV">
    <vt:lpwstr>8705758E33B2439F9667BA82472BE002_13</vt:lpwstr>
  </property>
  <property fmtid="{D5CDD505-2E9C-101B-9397-08002B2CF9AE}" pid="4" name="KSOTemplateDocerSaveRecord">
    <vt:lpwstr>eyJoZGlkIjoiYjhiYTU0NzU3YzA4YTNlZDIzYTE1NDQzMzA5NDRiNDcifQ==</vt:lpwstr>
  </property>
</Properties>
</file>