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21261"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378014F"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DD70704"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D35240E" w14:textId="77777777" w:rsidR="00C15604" w:rsidRDefault="00C15604" w:rsidP="00C15604">
      <w:pPr>
        <w:spacing w:after="0" w:line="260" w:lineRule="atLeast"/>
        <w:jc w:val="center"/>
        <w:rPr>
          <w:rFonts w:ascii="Times New Roman" w:eastAsia="Times New Roman" w:hAnsi="Times New Roman" w:cs="Angsana New"/>
          <w:szCs w:val="22"/>
        </w:rPr>
      </w:pPr>
    </w:p>
    <w:p w14:paraId="2AB513D0" w14:textId="77777777" w:rsidR="006C7402" w:rsidRPr="00C15604" w:rsidRDefault="006C7402" w:rsidP="00C15604">
      <w:pPr>
        <w:spacing w:after="0" w:line="260" w:lineRule="atLeast"/>
        <w:jc w:val="center"/>
        <w:rPr>
          <w:rFonts w:ascii="Times New Roman" w:eastAsia="Times New Roman" w:hAnsi="Times New Roman" w:cs="Angsana New"/>
          <w:szCs w:val="22"/>
        </w:rPr>
      </w:pPr>
    </w:p>
    <w:p w14:paraId="7FC5ED99"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738FB05" w14:textId="77777777" w:rsidR="00C15604" w:rsidRDefault="00C15604" w:rsidP="00C15604">
      <w:pPr>
        <w:spacing w:after="0" w:line="260" w:lineRule="atLeast"/>
        <w:jc w:val="center"/>
        <w:rPr>
          <w:rFonts w:ascii="Times New Roman" w:eastAsia="Times New Roman" w:hAnsi="Times New Roman" w:cs="Angsana New"/>
          <w:szCs w:val="22"/>
        </w:rPr>
      </w:pPr>
    </w:p>
    <w:p w14:paraId="1002D326" w14:textId="77777777" w:rsidR="006C7402" w:rsidRDefault="006C7402" w:rsidP="00C15604">
      <w:pPr>
        <w:spacing w:after="0" w:line="260" w:lineRule="atLeast"/>
        <w:jc w:val="center"/>
        <w:rPr>
          <w:rFonts w:ascii="Times New Roman" w:eastAsia="Times New Roman" w:hAnsi="Times New Roman" w:cs="Angsana New"/>
          <w:szCs w:val="22"/>
        </w:rPr>
      </w:pPr>
    </w:p>
    <w:p w14:paraId="576B1499" w14:textId="77777777" w:rsidR="006C7402" w:rsidRDefault="006C7402" w:rsidP="00C15604">
      <w:pPr>
        <w:spacing w:after="0" w:line="260" w:lineRule="atLeast"/>
        <w:jc w:val="center"/>
        <w:rPr>
          <w:rFonts w:ascii="Times New Roman" w:eastAsia="Times New Roman" w:hAnsi="Times New Roman" w:cs="Angsana New"/>
          <w:szCs w:val="22"/>
        </w:rPr>
      </w:pPr>
    </w:p>
    <w:p w14:paraId="42020979" w14:textId="77777777" w:rsidR="006C7402" w:rsidRPr="00C15604" w:rsidRDefault="006C7402" w:rsidP="00C15604">
      <w:pPr>
        <w:spacing w:after="0" w:line="260" w:lineRule="atLeast"/>
        <w:jc w:val="center"/>
        <w:rPr>
          <w:rFonts w:ascii="Times New Roman" w:eastAsia="Times New Roman" w:hAnsi="Times New Roman" w:cs="Angsana New"/>
          <w:szCs w:val="22"/>
        </w:rPr>
      </w:pPr>
    </w:p>
    <w:p w14:paraId="63324344"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1A4B7F84"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5D67AF70"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DC23646"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EA90C6C"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64E61C7"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809E144" w14:textId="77777777" w:rsidR="0095666D" w:rsidRPr="00C15604" w:rsidRDefault="0095666D" w:rsidP="0095666D">
      <w:pPr>
        <w:spacing w:after="0" w:line="240" w:lineRule="auto"/>
        <w:jc w:val="center"/>
        <w:rPr>
          <w:rFonts w:ascii="Times New Roman" w:eastAsia="MS Mincho" w:hAnsi="Times New Roman" w:cs="Angsana New"/>
          <w:b/>
          <w:bCs/>
          <w:sz w:val="40"/>
          <w:szCs w:val="40"/>
        </w:rPr>
      </w:pPr>
      <w:proofErr w:type="spellStart"/>
      <w:r w:rsidRPr="00ED3554">
        <w:rPr>
          <w:rFonts w:ascii="Times New Roman" w:eastAsia="MS Mincho" w:hAnsi="Times New Roman" w:cs="Angsana New"/>
          <w:b/>
          <w:bCs/>
          <w:sz w:val="40"/>
          <w:szCs w:val="40"/>
        </w:rPr>
        <w:t>Seafco</w:t>
      </w:r>
      <w:proofErr w:type="spellEnd"/>
      <w:r w:rsidRPr="00ED3554">
        <w:rPr>
          <w:rFonts w:ascii="Times New Roman" w:eastAsia="MS Mincho" w:hAnsi="Times New Roman" w:cs="Angsana New"/>
          <w:b/>
          <w:bCs/>
          <w:sz w:val="40"/>
          <w:szCs w:val="40"/>
        </w:rPr>
        <w:t xml:space="preserve"> Public Company Limited</w:t>
      </w:r>
      <w:r>
        <w:rPr>
          <w:rFonts w:ascii="Times New Roman" w:eastAsia="MS Mincho" w:hAnsi="Times New Roman" w:cs="Angsana New"/>
          <w:b/>
          <w:bCs/>
          <w:sz w:val="40"/>
          <w:szCs w:val="40"/>
        </w:rPr>
        <w:br/>
        <w:t xml:space="preserve">and </w:t>
      </w:r>
      <w:r w:rsidRPr="00C15604">
        <w:rPr>
          <w:rFonts w:ascii="Times New Roman" w:eastAsia="MS Mincho" w:hAnsi="Times New Roman" w:cs="Angsana New"/>
          <w:b/>
          <w:bCs/>
          <w:sz w:val="40"/>
          <w:szCs w:val="40"/>
        </w:rPr>
        <w:t>its Subsidiaries</w:t>
      </w:r>
    </w:p>
    <w:p w14:paraId="3E13BC9A" w14:textId="77777777"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14:paraId="1637440D" w14:textId="77777777"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14:paraId="3297BC5D" w14:textId="77777777" w:rsidR="00FF4F85" w:rsidRPr="00C15604" w:rsidRDefault="00FF4F85" w:rsidP="00FF4F85">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14:paraId="02220884" w14:textId="77777777" w:rsidR="00FF4F85" w:rsidRPr="00C15604" w:rsidRDefault="00FF4F85" w:rsidP="00FF4F85">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 xml:space="preserve">for the three-month </w:t>
      </w:r>
      <w:r>
        <w:rPr>
          <w:rFonts w:ascii="Times New Roman" w:eastAsia="Times New Roman" w:hAnsi="Times New Roman" w:cs="Times New Roman"/>
          <w:spacing w:val="-3"/>
          <w:sz w:val="36"/>
          <w:szCs w:val="36"/>
          <w:lang w:val="en-GB" w:bidi="ar-SA"/>
        </w:rPr>
        <w:t xml:space="preserve">and six-month </w:t>
      </w:r>
      <w:r w:rsidRPr="00C15604">
        <w:rPr>
          <w:rFonts w:ascii="Times New Roman" w:eastAsia="Times New Roman" w:hAnsi="Times New Roman" w:cs="Times New Roman"/>
          <w:spacing w:val="-3"/>
          <w:sz w:val="36"/>
          <w:szCs w:val="36"/>
          <w:lang w:val="en-GB" w:bidi="ar-SA"/>
        </w:rPr>
        <w:t>period</w:t>
      </w:r>
      <w:r>
        <w:rPr>
          <w:rFonts w:ascii="Times New Roman" w:eastAsia="Times New Roman" w:hAnsi="Times New Roman" w:cs="Times New Roman"/>
          <w:spacing w:val="-3"/>
          <w:sz w:val="36"/>
          <w:szCs w:val="36"/>
          <w:lang w:val="en-GB" w:bidi="ar-SA"/>
        </w:rPr>
        <w:t>s</w:t>
      </w:r>
      <w:r w:rsidRPr="00C15604">
        <w:rPr>
          <w:rFonts w:ascii="Times New Roman" w:eastAsia="Times New Roman" w:hAnsi="Times New Roman" w:cs="Times New Roman"/>
          <w:spacing w:val="-3"/>
          <w:sz w:val="36"/>
          <w:szCs w:val="36"/>
          <w:lang w:val="en-GB" w:bidi="ar-SA"/>
        </w:rPr>
        <w:t xml:space="preserve"> ended</w:t>
      </w:r>
    </w:p>
    <w:p w14:paraId="6EAD636D" w14:textId="2C593D89" w:rsidR="00FF4F85" w:rsidRPr="004C15F2" w:rsidRDefault="00FF4F85" w:rsidP="00FF4F85">
      <w:pPr>
        <w:overflowPunct w:val="0"/>
        <w:autoSpaceDE w:val="0"/>
        <w:autoSpaceDN w:val="0"/>
        <w:adjustRightInd w:val="0"/>
        <w:spacing w:after="0" w:line="260" w:lineRule="atLeast"/>
        <w:jc w:val="center"/>
        <w:textAlignment w:val="baseline"/>
        <w:rPr>
          <w:rFonts w:ascii="Times New Roman" w:eastAsia="Times New Roman" w:hAnsi="Times New Roman"/>
          <w:spacing w:val="-3"/>
          <w:sz w:val="36"/>
          <w:szCs w:val="45"/>
        </w:rPr>
      </w:pPr>
      <w:r>
        <w:rPr>
          <w:rFonts w:ascii="Times New Roman" w:eastAsia="Times New Roman" w:hAnsi="Times New Roman" w:cs="Times New Roman"/>
          <w:spacing w:val="-3"/>
          <w:sz w:val="36"/>
          <w:szCs w:val="36"/>
          <w:lang w:val="en-GB" w:bidi="ar-SA"/>
        </w:rPr>
        <w:t>30 June</w:t>
      </w:r>
      <w:r w:rsidRPr="00C15604">
        <w:rPr>
          <w:rFonts w:ascii="Times New Roman" w:eastAsia="Times New Roman" w:hAnsi="Times New Roman" w:cs="Times New Roman"/>
          <w:spacing w:val="-3"/>
          <w:sz w:val="36"/>
          <w:szCs w:val="36"/>
          <w:lang w:val="en-GB" w:bidi="ar-SA"/>
        </w:rPr>
        <w:t xml:space="preserve"> </w:t>
      </w:r>
      <w:r>
        <w:rPr>
          <w:rFonts w:ascii="Times New Roman" w:eastAsia="Times New Roman" w:hAnsi="Times New Roman" w:cs="Times New Roman"/>
          <w:spacing w:val="-3"/>
          <w:sz w:val="36"/>
          <w:szCs w:val="36"/>
          <w:lang w:val="en-GB" w:bidi="ar-SA"/>
        </w:rPr>
        <w:t>202</w:t>
      </w:r>
      <w:r w:rsidR="004C15F2">
        <w:rPr>
          <w:rFonts w:ascii="Times New Roman" w:eastAsia="Times New Roman" w:hAnsi="Times New Roman"/>
          <w:spacing w:val="-3"/>
          <w:sz w:val="36"/>
          <w:szCs w:val="45"/>
        </w:rPr>
        <w:t>6</w:t>
      </w:r>
    </w:p>
    <w:p w14:paraId="7D5D9C58"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and</w:t>
      </w:r>
    </w:p>
    <w:p w14:paraId="0B43DE46"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14:paraId="45B2D21C"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on review of interim financial information</w:t>
      </w:r>
    </w:p>
    <w:p w14:paraId="78335C3A" w14:textId="77777777"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14:paraId="65661807" w14:textId="77777777"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14:paraId="18B4A13B" w14:textId="77777777"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14:paraId="649A225B" w14:textId="77777777"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14:paraId="0824F9AB" w14:textId="77777777" w:rsidR="00734397" w:rsidRPr="00C15604" w:rsidRDefault="00734397" w:rsidP="00734397">
      <w:pPr>
        <w:spacing w:after="0" w:line="260" w:lineRule="atLeast"/>
        <w:jc w:val="both"/>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14:paraId="0D8ACB39"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20A302BB" w14:textId="77777777" w:rsidR="00734397" w:rsidRPr="00C15604" w:rsidRDefault="00734397" w:rsidP="00734397">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proofErr w:type="spellStart"/>
      <w:r>
        <w:rPr>
          <w:rFonts w:ascii="Times New Roman" w:eastAsia="Times New Roman" w:hAnsi="Times New Roman" w:cs="Angsana New"/>
          <w:b/>
          <w:bCs/>
          <w:sz w:val="24"/>
          <w:szCs w:val="24"/>
          <w:lang w:val="en-GB"/>
        </w:rPr>
        <w:t>Seafco</w:t>
      </w:r>
      <w:proofErr w:type="spellEnd"/>
      <w:r>
        <w:rPr>
          <w:rFonts w:ascii="Times New Roman" w:eastAsia="Times New Roman" w:hAnsi="Times New Roman" w:cs="Angsana New"/>
          <w:b/>
          <w:bCs/>
          <w:sz w:val="24"/>
          <w:szCs w:val="24"/>
          <w:lang w:val="en-GB"/>
        </w:rPr>
        <w:t xml:space="preserve"> </w:t>
      </w:r>
      <w:r w:rsidRPr="00C15604">
        <w:rPr>
          <w:rFonts w:ascii="Times New Roman" w:eastAsia="Times New Roman" w:hAnsi="Times New Roman" w:cs="Angsana New"/>
          <w:b/>
          <w:bCs/>
          <w:sz w:val="24"/>
          <w:szCs w:val="24"/>
          <w:lang w:val="en-GB"/>
        </w:rPr>
        <w:t>Public Company Limited</w:t>
      </w:r>
    </w:p>
    <w:p w14:paraId="28AC7C2D"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3CE4F2A2" w14:textId="22F4599B" w:rsidR="00FF4F85" w:rsidRPr="00C15604" w:rsidRDefault="00FF4F85" w:rsidP="00FF4F85">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 xml:space="preserve">I have reviewed the accompanying consolidated and separate statements of financial position of </w:t>
      </w:r>
      <w:proofErr w:type="spellStart"/>
      <w:r>
        <w:rPr>
          <w:rFonts w:ascii="Times New Roman" w:eastAsia="Times New Roman" w:hAnsi="Times New Roman" w:cs="Angsana New"/>
          <w:szCs w:val="22"/>
          <w:lang w:val="en-GB"/>
        </w:rPr>
        <w:t>Seafco</w:t>
      </w:r>
      <w:proofErr w:type="spellEnd"/>
      <w:r>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 xml:space="preserve">Public Company Limited and its subsidiaries, and of </w:t>
      </w:r>
      <w:proofErr w:type="spellStart"/>
      <w:r>
        <w:rPr>
          <w:rFonts w:ascii="Times New Roman" w:eastAsia="Times New Roman" w:hAnsi="Times New Roman" w:cs="Angsana New"/>
          <w:szCs w:val="22"/>
          <w:lang w:val="en-GB"/>
        </w:rPr>
        <w:t>Seafco</w:t>
      </w:r>
      <w:proofErr w:type="spellEnd"/>
      <w:r w:rsidRPr="00C15604">
        <w:rPr>
          <w:rFonts w:ascii="Times New Roman" w:eastAsia="Times New Roman" w:hAnsi="Times New Roman" w:cs="Angsana New"/>
          <w:szCs w:val="22"/>
          <w:lang w:val="en-GB"/>
        </w:rPr>
        <w:t xml:space="preserve"> Public Company Limited, r</w:t>
      </w:r>
      <w:r>
        <w:rPr>
          <w:rFonts w:ascii="Times New Roman" w:eastAsia="Times New Roman" w:hAnsi="Times New Roman" w:cs="Angsana New"/>
          <w:szCs w:val="22"/>
          <w:lang w:val="en-GB"/>
        </w:rPr>
        <w:t>espectively, as at 30 June 202</w:t>
      </w:r>
      <w:r w:rsidR="004C15F2">
        <w:rPr>
          <w:rFonts w:ascii="Times New Roman" w:eastAsia="Times New Roman" w:hAnsi="Times New Roman" w:cs="Angsana New"/>
          <w:szCs w:val="22"/>
          <w:lang w:val="en-GB"/>
        </w:rPr>
        <w:t>6</w:t>
      </w:r>
      <w:r>
        <w:rPr>
          <w:rFonts w:ascii="Times New Roman" w:eastAsia="Times New Roman" w:hAnsi="Times New Roman" w:cs="Angsana New"/>
          <w:szCs w:val="22"/>
          <w:lang w:val="en-GB"/>
        </w:rPr>
        <w:t>,</w:t>
      </w:r>
      <w:r w:rsidRPr="00C15604">
        <w:rPr>
          <w:rFonts w:ascii="Times New Roman" w:eastAsia="Times New Roman" w:hAnsi="Times New Roman" w:cs="Angsana New"/>
          <w:szCs w:val="22"/>
          <w:lang w:val="en-GB"/>
        </w:rPr>
        <w:t xml:space="preserve"> the consolidated and separate statements of comprehensive income</w:t>
      </w:r>
      <w:r>
        <w:rPr>
          <w:rFonts w:ascii="Times New Roman" w:eastAsia="Times New Roman" w:hAnsi="Times New Roman" w:cs="Angsana New"/>
          <w:szCs w:val="22"/>
          <w:lang w:val="en-GB"/>
        </w:rPr>
        <w:t xml:space="preserve"> </w:t>
      </w:r>
      <w:r w:rsidRPr="00E17D3A">
        <w:rPr>
          <w:rFonts w:ascii="Times New Roman" w:eastAsia="Times New Roman" w:hAnsi="Times New Roman" w:cs="Angsana New"/>
          <w:szCs w:val="22"/>
        </w:rPr>
        <w:t>for the three-month and six</w:t>
      </w:r>
      <w:r>
        <w:rPr>
          <w:rFonts w:ascii="Times New Roman" w:eastAsia="Times New Roman" w:hAnsi="Times New Roman" w:cs="Angsana New"/>
          <w:szCs w:val="22"/>
        </w:rPr>
        <w:t>-month period</w:t>
      </w:r>
      <w:r w:rsidR="00A63369">
        <w:rPr>
          <w:rFonts w:ascii="Times New Roman" w:eastAsia="Times New Roman" w:hAnsi="Times New Roman" w:cs="Angsana New"/>
          <w:szCs w:val="22"/>
        </w:rPr>
        <w:t>s</w:t>
      </w:r>
      <w:r>
        <w:rPr>
          <w:rFonts w:ascii="Times New Roman" w:eastAsia="Times New Roman" w:hAnsi="Times New Roman" w:cs="Angsana New"/>
          <w:szCs w:val="22"/>
        </w:rPr>
        <w:t xml:space="preserve"> ended 30 June 202</w:t>
      </w:r>
      <w:r w:rsidR="004C15F2">
        <w:rPr>
          <w:rFonts w:ascii="Times New Roman" w:eastAsia="Times New Roman" w:hAnsi="Times New Roman" w:cs="Angsana New"/>
          <w:szCs w:val="22"/>
        </w:rPr>
        <w:t>6</w:t>
      </w:r>
      <w:r w:rsidRPr="00C15604">
        <w:rPr>
          <w:rFonts w:ascii="Times New Roman" w:eastAsia="Times New Roman" w:hAnsi="Times New Roman" w:cs="Angsana New"/>
          <w:szCs w:val="22"/>
          <w:lang w:val="en-GB"/>
        </w:rPr>
        <w:t xml:space="preserve">, </w:t>
      </w:r>
      <w:r w:rsidRPr="00E17D3A">
        <w:rPr>
          <w:rFonts w:ascii="Times New Roman" w:eastAsia="Times New Roman" w:hAnsi="Times New Roman" w:cs="Angsana New"/>
          <w:szCs w:val="22"/>
        </w:rPr>
        <w:t>the consolidated and separate statements</w:t>
      </w:r>
      <w:r w:rsidRPr="00E17D3A">
        <w:rPr>
          <w:rFonts w:ascii="Times New Roman" w:eastAsia="Times New Roman" w:hAnsi="Times New Roman" w:cs="Angsana New" w:hint="cs"/>
          <w:szCs w:val="22"/>
          <w:cs/>
        </w:rPr>
        <w:t xml:space="preserve"> </w:t>
      </w:r>
      <w:r w:rsidRPr="00E17D3A">
        <w:rPr>
          <w:rFonts w:ascii="Times New Roman" w:eastAsia="Times New Roman" w:hAnsi="Times New Roman" w:cs="Angsana New"/>
          <w:szCs w:val="22"/>
        </w:rPr>
        <w:t>of changes in equity and cash flows for the six</w:t>
      </w:r>
      <w:r>
        <w:rPr>
          <w:rFonts w:ascii="Times New Roman" w:eastAsia="Times New Roman" w:hAnsi="Times New Roman" w:cs="Angsana New"/>
          <w:szCs w:val="22"/>
        </w:rPr>
        <w:t xml:space="preserve">-month period ended 30 June </w:t>
      </w:r>
      <w:r>
        <w:rPr>
          <w:rFonts w:ascii="Times New Roman" w:eastAsia="Times New Roman" w:hAnsi="Times New Roman" w:cs="Angsana New"/>
          <w:szCs w:val="22"/>
          <w:lang w:val="en-GB"/>
        </w:rPr>
        <w:t>202</w:t>
      </w:r>
      <w:r w:rsidR="004C15F2">
        <w:rPr>
          <w:rFonts w:ascii="Times New Roman" w:eastAsia="Times New Roman" w:hAnsi="Times New Roman" w:cs="Angsana New"/>
          <w:szCs w:val="22"/>
          <w:lang w:val="en-GB"/>
        </w:rPr>
        <w:t>6</w:t>
      </w:r>
      <w:r w:rsidRPr="00C15604">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4F51486" w14:textId="77777777" w:rsidR="00734397" w:rsidRPr="00FF4F85" w:rsidRDefault="00734397" w:rsidP="00734397">
      <w:pPr>
        <w:spacing w:after="0" w:line="240" w:lineRule="atLeast"/>
        <w:jc w:val="both"/>
        <w:rPr>
          <w:rFonts w:ascii="Times New Roman" w:eastAsia="Times New Roman" w:hAnsi="Times New Roman" w:cs="Angsana New"/>
          <w:sz w:val="24"/>
          <w:szCs w:val="24"/>
          <w:lang w:val="en-GB"/>
        </w:rPr>
      </w:pPr>
    </w:p>
    <w:p w14:paraId="69212C86" w14:textId="77777777" w:rsidR="00734397" w:rsidRPr="00C15604" w:rsidRDefault="00734397" w:rsidP="00734397">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14:paraId="38B5F456"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376B510C"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C15604">
        <w:rPr>
          <w:rFonts w:ascii="Times New Roman" w:eastAsia="Times New Roman" w:hAnsi="Times New Roman" w:cs="Angsana New"/>
          <w:szCs w:val="22"/>
          <w:lang w:val="en-GB"/>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B110FFA"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489EC2C3" w14:textId="77777777" w:rsidR="00734397" w:rsidRPr="00C15604" w:rsidRDefault="00734397" w:rsidP="00734397">
      <w:pPr>
        <w:spacing w:after="0" w:line="260" w:lineRule="atLeast"/>
        <w:jc w:val="both"/>
        <w:rPr>
          <w:rFonts w:ascii="Times New Roman" w:eastAsia="Times New Roman" w:hAnsi="Times New Roman" w:cs="Angsana New"/>
          <w:i/>
          <w:iCs/>
          <w:szCs w:val="22"/>
          <w:cs/>
          <w:lang w:val="en-GB"/>
        </w:rPr>
      </w:pPr>
      <w:r w:rsidRPr="00C15604">
        <w:rPr>
          <w:rFonts w:ascii="Times New Roman" w:eastAsia="Times New Roman" w:hAnsi="Times New Roman" w:cs="Angsana New"/>
          <w:i/>
          <w:iCs/>
          <w:szCs w:val="22"/>
          <w:lang w:val="en-GB"/>
        </w:rPr>
        <w:t>Conclusion</w:t>
      </w:r>
    </w:p>
    <w:p w14:paraId="0DA27D9F"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2DB9FAE1"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52DA5378" w14:textId="77777777" w:rsidR="007D74C7" w:rsidRDefault="007D74C7" w:rsidP="00993F97">
      <w:pPr>
        <w:spacing w:after="0" w:line="240" w:lineRule="atLeast"/>
        <w:jc w:val="both"/>
        <w:rPr>
          <w:rFonts w:ascii="Times New Roman" w:eastAsia="Times New Roman" w:hAnsi="Times New Roman" w:cs="Angsana New"/>
          <w:sz w:val="24"/>
          <w:szCs w:val="24"/>
          <w:lang w:val="en-GB"/>
        </w:rPr>
      </w:pPr>
    </w:p>
    <w:p w14:paraId="1CC0F23F" w14:textId="77777777" w:rsidR="00734397" w:rsidRDefault="00734397" w:rsidP="00993F97">
      <w:pPr>
        <w:spacing w:after="0" w:line="240" w:lineRule="atLeast"/>
        <w:jc w:val="both"/>
        <w:rPr>
          <w:rFonts w:ascii="Times New Roman" w:eastAsia="Times New Roman" w:hAnsi="Times New Roman" w:cs="Angsana New"/>
          <w:sz w:val="24"/>
          <w:szCs w:val="24"/>
        </w:rPr>
      </w:pPr>
    </w:p>
    <w:p w14:paraId="311A1196" w14:textId="77777777" w:rsidR="00734397" w:rsidRDefault="00734397" w:rsidP="00993F97">
      <w:pPr>
        <w:spacing w:after="0" w:line="240" w:lineRule="atLeast"/>
        <w:jc w:val="both"/>
        <w:rPr>
          <w:rFonts w:ascii="Times New Roman" w:eastAsia="Times New Roman" w:hAnsi="Times New Roman" w:cs="Angsana New"/>
          <w:sz w:val="24"/>
          <w:szCs w:val="24"/>
        </w:rPr>
      </w:pPr>
    </w:p>
    <w:p w14:paraId="502171E5" w14:textId="77777777" w:rsidR="00734397" w:rsidRPr="00734397" w:rsidRDefault="00734397" w:rsidP="00993F97">
      <w:pPr>
        <w:spacing w:after="0" w:line="240" w:lineRule="atLeast"/>
        <w:jc w:val="both"/>
        <w:rPr>
          <w:rFonts w:ascii="Times New Roman" w:eastAsia="Times New Roman" w:hAnsi="Times New Roman" w:cs="Angsana New"/>
          <w:sz w:val="24"/>
          <w:szCs w:val="24"/>
        </w:rPr>
      </w:pPr>
    </w:p>
    <w:p w14:paraId="2E1B4631" w14:textId="77777777"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(Narong Luktharn</w:t>
      </w:r>
      <w:r w:rsidRPr="00C15604">
        <w:rPr>
          <w:rFonts w:ascii="Times New Roman" w:eastAsia="Times New Roman" w:hAnsi="Times New Roman" w:cs="Angsana New"/>
          <w:szCs w:val="22"/>
        </w:rPr>
        <w:t>)</w:t>
      </w:r>
    </w:p>
    <w:p w14:paraId="6760A422" w14:textId="77777777" w:rsidR="00734397" w:rsidRPr="00F1092C"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Certified Public Accountant</w:t>
      </w:r>
    </w:p>
    <w:p w14:paraId="0185A07F" w14:textId="77777777"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4700</w:t>
      </w:r>
    </w:p>
    <w:p w14:paraId="7E6ACA13" w14:textId="77777777" w:rsidR="00734397" w:rsidRPr="00C15604" w:rsidRDefault="00734397" w:rsidP="00734397">
      <w:pPr>
        <w:spacing w:after="0" w:line="180" w:lineRule="exact"/>
        <w:jc w:val="both"/>
        <w:rPr>
          <w:rFonts w:ascii="Times New Roman" w:eastAsia="Times New Roman" w:hAnsi="Times New Roman" w:cs="Angsana New"/>
          <w:szCs w:val="22"/>
          <w:lang w:val="en-GB"/>
        </w:rPr>
      </w:pPr>
    </w:p>
    <w:p w14:paraId="61D745F8"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NPS Siam Audit Limited</w:t>
      </w:r>
    </w:p>
    <w:p w14:paraId="1AA42545"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Bangkok</w:t>
      </w:r>
    </w:p>
    <w:p w14:paraId="26368A4E" w14:textId="0D6EF7E3" w:rsidR="00734397" w:rsidRPr="00C15604" w:rsidRDefault="004C15F2" w:rsidP="00734397">
      <w:pPr>
        <w:tabs>
          <w:tab w:val="left" w:pos="284"/>
          <w:tab w:val="left" w:pos="993"/>
        </w:tabs>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1</w:t>
      </w:r>
      <w:r w:rsidR="00713077">
        <w:rPr>
          <w:rFonts w:ascii="Times New Roman" w:eastAsia="Times New Roman" w:hAnsi="Times New Roman" w:cs="Angsana New"/>
          <w:szCs w:val="22"/>
        </w:rPr>
        <w:t>4</w:t>
      </w:r>
      <w:r w:rsidR="00893FF4">
        <w:rPr>
          <w:rFonts w:ascii="Times New Roman" w:eastAsia="Times New Roman" w:hAnsi="Times New Roman" w:cs="Angsana New"/>
          <w:szCs w:val="22"/>
        </w:rPr>
        <w:t xml:space="preserve"> </w:t>
      </w:r>
      <w:r w:rsidR="00B344AE">
        <w:rPr>
          <w:rFonts w:ascii="Times New Roman" w:eastAsia="Times New Roman" w:hAnsi="Times New Roman" w:cs="Angsana New"/>
          <w:szCs w:val="22"/>
        </w:rPr>
        <w:t>August</w:t>
      </w:r>
      <w:r w:rsidR="00893FF4">
        <w:rPr>
          <w:rFonts w:ascii="Times New Roman" w:eastAsia="Times New Roman" w:hAnsi="Times New Roman" w:cs="Angsana New"/>
          <w:szCs w:val="22"/>
        </w:rPr>
        <w:t xml:space="preserve"> 202</w:t>
      </w:r>
      <w:r>
        <w:rPr>
          <w:rFonts w:ascii="Times New Roman" w:eastAsia="Times New Roman" w:hAnsi="Times New Roman" w:cs="Angsana New"/>
          <w:szCs w:val="22"/>
        </w:rPr>
        <w:t>6</w:t>
      </w:r>
    </w:p>
    <w:sectPr w:rsidR="00734397" w:rsidRPr="00C15604" w:rsidSect="007762A1">
      <w:headerReference w:type="default" r:id="rId10"/>
      <w:footerReference w:type="default" r:id="rId11"/>
      <w:pgSz w:w="11900" w:h="16840" w:code="9"/>
      <w:pgMar w:top="1440" w:right="1268" w:bottom="0" w:left="1620" w:header="720" w:footer="720" w:gutter="0"/>
      <w:pgNumType w:start="1"/>
      <w:cols w:space="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9A873" w14:textId="77777777" w:rsidR="00DB4159" w:rsidRDefault="00DB4159" w:rsidP="00D76978">
      <w:pPr>
        <w:spacing w:after="0" w:line="240" w:lineRule="auto"/>
      </w:pPr>
      <w:r>
        <w:separator/>
      </w:r>
    </w:p>
  </w:endnote>
  <w:endnote w:type="continuationSeparator" w:id="0">
    <w:p w14:paraId="47AC0950" w14:textId="77777777" w:rsidR="00DB4159" w:rsidRDefault="00DB4159" w:rsidP="00D7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C6623" w14:textId="77777777" w:rsidR="00993F97" w:rsidRDefault="00E35A2F">
    <w:pPr>
      <w:pStyle w:val="Footer"/>
      <w:framePr w:wrap="around" w:vAnchor="text" w:hAnchor="margin" w:xAlign="right" w:y="1"/>
      <w:rPr>
        <w:rStyle w:val="PageNumber"/>
      </w:rPr>
    </w:pPr>
    <w:r>
      <w:rPr>
        <w:rStyle w:val="PageNumber"/>
      </w:rPr>
      <w:fldChar w:fldCharType="begin"/>
    </w:r>
    <w:r w:rsidR="00993F97">
      <w:rPr>
        <w:rStyle w:val="PageNumber"/>
      </w:rPr>
      <w:instrText xml:space="preserve">PAGE  </w:instrText>
    </w:r>
    <w:r>
      <w:rPr>
        <w:rStyle w:val="PageNumber"/>
      </w:rPr>
      <w:fldChar w:fldCharType="separate"/>
    </w:r>
    <w:r w:rsidR="00993F97">
      <w:rPr>
        <w:rStyle w:val="PageNumber"/>
        <w:noProof/>
      </w:rPr>
      <w:t>8</w:t>
    </w:r>
    <w:r>
      <w:rPr>
        <w:rStyle w:val="PageNumber"/>
      </w:rPr>
      <w:fldChar w:fldCharType="end"/>
    </w:r>
  </w:p>
  <w:p w14:paraId="67F702D0" w14:textId="77777777" w:rsidR="00993F97" w:rsidRDefault="00993F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75A84" w14:textId="77777777" w:rsidR="00993F97" w:rsidRDefault="00993F97">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1E65A" w14:textId="77777777" w:rsidR="00993F97" w:rsidRPr="00E566FD" w:rsidRDefault="00E35A2F">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993F97"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734397">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52F39" w14:textId="77777777" w:rsidR="00DB4159" w:rsidRDefault="00DB4159" w:rsidP="00D76978">
      <w:pPr>
        <w:spacing w:after="0" w:line="240" w:lineRule="auto"/>
      </w:pPr>
      <w:r>
        <w:separator/>
      </w:r>
    </w:p>
  </w:footnote>
  <w:footnote w:type="continuationSeparator" w:id="0">
    <w:p w14:paraId="015BB8CB" w14:textId="77777777" w:rsidR="00DB4159" w:rsidRDefault="00DB4159" w:rsidP="00D769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C9FB2" w14:textId="20991FF1" w:rsidR="00993F97" w:rsidRPr="006B409E" w:rsidRDefault="00993F97"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14:paraId="797723F6" w14:textId="2D6B287C" w:rsidR="00993F97" w:rsidRPr="006B409E" w:rsidRDefault="00993F97"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14:paraId="6AAB8C54" w14:textId="02FCDEEA" w:rsidR="00993F97" w:rsidRPr="006B409E" w:rsidRDefault="00993F97"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14:paraId="5233508D" w14:textId="3A005D86" w:rsidR="00993F97" w:rsidRPr="006B409E" w:rsidRDefault="00993F97"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14:paraId="15A6097E" w14:textId="3B109F18" w:rsidR="00993F97" w:rsidRPr="006B409E" w:rsidRDefault="00993F97" w:rsidP="003B57EE">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14:paraId="1DC6D934" w14:textId="0CA5540D" w:rsidR="00993F97" w:rsidRPr="006B409E" w:rsidRDefault="00993F97"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14:paraId="70875CBB" w14:textId="77777777" w:rsidR="00993F97" w:rsidRDefault="00993F97" w:rsidP="00BF4C37">
    <w:pPr>
      <w:pStyle w:val="Header"/>
      <w:rPr>
        <w:rFonts w:cs="Angsana New"/>
      </w:rPr>
    </w:pPr>
  </w:p>
  <w:p w14:paraId="13FD5EA8" w14:textId="77777777" w:rsidR="00993F97" w:rsidRPr="009854D2" w:rsidRDefault="00993F97" w:rsidP="00BF4C37">
    <w:pPr>
      <w:pStyle w:val="Header"/>
      <w:rPr>
        <w:rFonts w:cs="Angsana New"/>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355A6" w14:textId="77777777" w:rsidR="00993F97" w:rsidRPr="006B409E" w:rsidRDefault="00993F97" w:rsidP="00BF4C37">
    <w:pPr>
      <w:pStyle w:val="Header"/>
      <w:rPr>
        <w:rFonts w:ascii="Times New Roman" w:hAnsi="Times New Roman" w:cs="Times New Roman"/>
        <w:b/>
        <w:bCs/>
        <w:sz w:val="24"/>
        <w:szCs w:val="24"/>
        <w:cs/>
      </w:rPr>
    </w:pPr>
    <w:r w:rsidRPr="006B409E">
      <w:rPr>
        <w:rFonts w:ascii="Times New Roman" w:hAnsi="Times New Roman" w:cs="Times New Roman"/>
        <w:b/>
        <w:bCs/>
        <w:sz w:val="24"/>
        <w:szCs w:val="24"/>
      </w:rPr>
      <w:t>NPS Siam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16cid:durableId="2047633233">
    <w:abstractNumId w:val="0"/>
  </w:num>
  <w:num w:numId="2" w16cid:durableId="1073698975">
    <w:abstractNumId w:val="1"/>
  </w:num>
  <w:num w:numId="3" w16cid:durableId="8102942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1" w:cryptProviderType="rsaAES" w:cryptAlgorithmClass="hash" w:cryptAlgorithmType="typeAny" w:cryptAlgorithmSid="14" w:cryptSpinCount="100000" w:hash="4+bgGepYNrqTTzdeWcA+/zExLMqUzbjXpPDVcdkL+POVTV/8YUIa2hXBgIGWqqeJk882pKFRiQeoQjaSxMT4PQ==" w:salt="VpE7dGQVRbkjIL94LUHppQ=="/>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C15604"/>
    <w:rsid w:val="0000137F"/>
    <w:rsid w:val="00007B8F"/>
    <w:rsid w:val="000145E8"/>
    <w:rsid w:val="00050AC0"/>
    <w:rsid w:val="00055922"/>
    <w:rsid w:val="000A52F8"/>
    <w:rsid w:val="000C36C2"/>
    <w:rsid w:val="000E2054"/>
    <w:rsid w:val="000E31FB"/>
    <w:rsid w:val="00107D25"/>
    <w:rsid w:val="0014048A"/>
    <w:rsid w:val="00144711"/>
    <w:rsid w:val="00157F1C"/>
    <w:rsid w:val="00186B5A"/>
    <w:rsid w:val="00196F0E"/>
    <w:rsid w:val="001A54E7"/>
    <w:rsid w:val="001A744F"/>
    <w:rsid w:val="001C1FA6"/>
    <w:rsid w:val="001E1436"/>
    <w:rsid w:val="001F3D64"/>
    <w:rsid w:val="00206DB8"/>
    <w:rsid w:val="00225EF9"/>
    <w:rsid w:val="002874C8"/>
    <w:rsid w:val="002B25F2"/>
    <w:rsid w:val="002C7060"/>
    <w:rsid w:val="002D0E65"/>
    <w:rsid w:val="002D2487"/>
    <w:rsid w:val="002E2D91"/>
    <w:rsid w:val="002E4FEE"/>
    <w:rsid w:val="00303246"/>
    <w:rsid w:val="00321008"/>
    <w:rsid w:val="00332C3F"/>
    <w:rsid w:val="003410B0"/>
    <w:rsid w:val="00360DD2"/>
    <w:rsid w:val="00372653"/>
    <w:rsid w:val="003B57EE"/>
    <w:rsid w:val="003D07A9"/>
    <w:rsid w:val="003F6350"/>
    <w:rsid w:val="00404F0D"/>
    <w:rsid w:val="00413095"/>
    <w:rsid w:val="0044360C"/>
    <w:rsid w:val="00446FD1"/>
    <w:rsid w:val="00463B28"/>
    <w:rsid w:val="00470A07"/>
    <w:rsid w:val="0049379E"/>
    <w:rsid w:val="0049450D"/>
    <w:rsid w:val="004C15F2"/>
    <w:rsid w:val="004C5856"/>
    <w:rsid w:val="005068C3"/>
    <w:rsid w:val="00507EB6"/>
    <w:rsid w:val="005142C2"/>
    <w:rsid w:val="0053094C"/>
    <w:rsid w:val="005463DD"/>
    <w:rsid w:val="005633B1"/>
    <w:rsid w:val="005709C0"/>
    <w:rsid w:val="00572021"/>
    <w:rsid w:val="00587576"/>
    <w:rsid w:val="005914AB"/>
    <w:rsid w:val="0059354B"/>
    <w:rsid w:val="005942F4"/>
    <w:rsid w:val="005B3995"/>
    <w:rsid w:val="005B6D2F"/>
    <w:rsid w:val="005D6C60"/>
    <w:rsid w:val="005F0013"/>
    <w:rsid w:val="00617E91"/>
    <w:rsid w:val="0069645F"/>
    <w:rsid w:val="006A2CDC"/>
    <w:rsid w:val="006B409E"/>
    <w:rsid w:val="006B621A"/>
    <w:rsid w:val="006C7402"/>
    <w:rsid w:val="006F2124"/>
    <w:rsid w:val="006F2530"/>
    <w:rsid w:val="006F7887"/>
    <w:rsid w:val="00700560"/>
    <w:rsid w:val="007020F6"/>
    <w:rsid w:val="00713077"/>
    <w:rsid w:val="00733942"/>
    <w:rsid w:val="00734397"/>
    <w:rsid w:val="00734AD4"/>
    <w:rsid w:val="00745BE8"/>
    <w:rsid w:val="0076140C"/>
    <w:rsid w:val="007762A1"/>
    <w:rsid w:val="00787AF2"/>
    <w:rsid w:val="00792821"/>
    <w:rsid w:val="007A521C"/>
    <w:rsid w:val="007D74C7"/>
    <w:rsid w:val="007E5BF2"/>
    <w:rsid w:val="0081255C"/>
    <w:rsid w:val="008128AF"/>
    <w:rsid w:val="00813C06"/>
    <w:rsid w:val="00833614"/>
    <w:rsid w:val="00860C79"/>
    <w:rsid w:val="00864068"/>
    <w:rsid w:val="00866EF3"/>
    <w:rsid w:val="008919E6"/>
    <w:rsid w:val="00892250"/>
    <w:rsid w:val="00893FF4"/>
    <w:rsid w:val="008C4629"/>
    <w:rsid w:val="008D5A17"/>
    <w:rsid w:val="008E2ACF"/>
    <w:rsid w:val="008E67DA"/>
    <w:rsid w:val="008F420D"/>
    <w:rsid w:val="008F7202"/>
    <w:rsid w:val="00903F85"/>
    <w:rsid w:val="009207C8"/>
    <w:rsid w:val="00923851"/>
    <w:rsid w:val="009341E9"/>
    <w:rsid w:val="0095666D"/>
    <w:rsid w:val="0097322D"/>
    <w:rsid w:val="00982712"/>
    <w:rsid w:val="00993F97"/>
    <w:rsid w:val="00994DA7"/>
    <w:rsid w:val="009D4025"/>
    <w:rsid w:val="009E5493"/>
    <w:rsid w:val="00A06FAF"/>
    <w:rsid w:val="00A34CE7"/>
    <w:rsid w:val="00A51D6A"/>
    <w:rsid w:val="00A53115"/>
    <w:rsid w:val="00A63369"/>
    <w:rsid w:val="00A75487"/>
    <w:rsid w:val="00AC20D1"/>
    <w:rsid w:val="00AC661D"/>
    <w:rsid w:val="00B061EF"/>
    <w:rsid w:val="00B128AC"/>
    <w:rsid w:val="00B344AE"/>
    <w:rsid w:val="00B40702"/>
    <w:rsid w:val="00B41324"/>
    <w:rsid w:val="00B450AA"/>
    <w:rsid w:val="00B5521A"/>
    <w:rsid w:val="00B56048"/>
    <w:rsid w:val="00B92D3D"/>
    <w:rsid w:val="00BA136F"/>
    <w:rsid w:val="00BC3E57"/>
    <w:rsid w:val="00BE1DE5"/>
    <w:rsid w:val="00BE5ECB"/>
    <w:rsid w:val="00BF4C37"/>
    <w:rsid w:val="00BF5A46"/>
    <w:rsid w:val="00C03759"/>
    <w:rsid w:val="00C10DFF"/>
    <w:rsid w:val="00C1526B"/>
    <w:rsid w:val="00C15604"/>
    <w:rsid w:val="00C1782F"/>
    <w:rsid w:val="00C54E96"/>
    <w:rsid w:val="00C56D8F"/>
    <w:rsid w:val="00C65E28"/>
    <w:rsid w:val="00CB7FFB"/>
    <w:rsid w:val="00CD0954"/>
    <w:rsid w:val="00CF7032"/>
    <w:rsid w:val="00D21C72"/>
    <w:rsid w:val="00D76978"/>
    <w:rsid w:val="00D8216A"/>
    <w:rsid w:val="00D85442"/>
    <w:rsid w:val="00D85580"/>
    <w:rsid w:val="00D91212"/>
    <w:rsid w:val="00D92DE0"/>
    <w:rsid w:val="00D9406B"/>
    <w:rsid w:val="00DA378C"/>
    <w:rsid w:val="00DB4159"/>
    <w:rsid w:val="00DE77C5"/>
    <w:rsid w:val="00E0129A"/>
    <w:rsid w:val="00E10081"/>
    <w:rsid w:val="00E35A2F"/>
    <w:rsid w:val="00E4515A"/>
    <w:rsid w:val="00E566FD"/>
    <w:rsid w:val="00EC0328"/>
    <w:rsid w:val="00ED3554"/>
    <w:rsid w:val="00EF69E7"/>
    <w:rsid w:val="00F02CDB"/>
    <w:rsid w:val="00F3056A"/>
    <w:rsid w:val="00F61F5C"/>
    <w:rsid w:val="00F814A5"/>
    <w:rsid w:val="00F82D3C"/>
    <w:rsid w:val="00FA2D0A"/>
    <w:rsid w:val="00FB0458"/>
    <w:rsid w:val="00FC6A87"/>
    <w:rsid w:val="00FD7EC5"/>
    <w:rsid w:val="00FE0BC8"/>
    <w:rsid w:val="00FF4F8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BBB1A"/>
  <w15:docId w15:val="{DDDBACD1-8D65-48AE-A06C-F0F4A4DBA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338</Words>
  <Characters>1930</Characters>
  <Application>Microsoft Office Word</Application>
  <DocSecurity>8</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 Phahuwattanakorn</cp:lastModifiedBy>
  <cp:revision>4</cp:revision>
  <cp:lastPrinted>2020-05-14T08:32:00Z</cp:lastPrinted>
  <dcterms:created xsi:type="dcterms:W3CDTF">2026-08-14T07:03:00Z</dcterms:created>
  <dcterms:modified xsi:type="dcterms:W3CDTF">2026-08-14T07:04:00Z</dcterms:modified>
</cp:coreProperties>
</file>